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jc w:val="center"/>
        <w:rPr>
          <w:sz w:val="2"/>
          <w:szCs w:val="2"/>
        </w:rPr>
      </w:pPr>
      <w:r>
        <w:drawing>
          <wp:inline>
            <wp:extent cx="2255520" cy="420370"/>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2255520" cy="420370"/>
                    </a:xfrm>
                    <a:prstGeom prst="rect"/>
                  </pic:spPr>
                </pic:pic>
              </a:graphicData>
            </a:graphic>
          </wp:inline>
        </w:drawing>
      </w:r>
    </w:p>
    <w:p>
      <w:pPr>
        <w:widowControl w:val="0"/>
        <w:spacing w:after="1699" w:line="1" w:lineRule="exact"/>
      </w:pPr>
    </w:p>
    <w:p>
      <w:pPr>
        <w:pStyle w:val="Style7"/>
        <w:keepNext w:val="0"/>
        <w:keepLines w:val="0"/>
        <w:widowControl w:val="0"/>
        <w:shd w:val="clear" w:color="auto" w:fill="auto"/>
        <w:bidi w:val="0"/>
        <w:spacing w:before="0" w:after="440" w:line="240" w:lineRule="auto"/>
        <w:ind w:left="0" w:right="0" w:firstLine="0"/>
        <w:jc w:val="center"/>
      </w:pPr>
      <w:r>
        <w:rPr>
          <w:color w:val="000000"/>
          <w:spacing w:val="0"/>
          <w:w w:val="100"/>
          <w:position w:val="0"/>
        </w:rPr>
        <w:t>中科创达软件股份有限公司</w:t>
      </w:r>
    </w:p>
    <w:p>
      <w:pPr>
        <w:pStyle w:val="Style7"/>
        <w:keepNext w:val="0"/>
        <w:keepLines w:val="0"/>
        <w:widowControl w:val="0"/>
        <w:shd w:val="clear" w:color="auto" w:fill="auto"/>
        <w:bidi w:val="0"/>
        <w:spacing w:before="0" w:after="6020" w:line="240" w:lineRule="auto"/>
        <w:ind w:left="0" w:right="0" w:firstLine="0"/>
        <w:jc w:val="center"/>
        <w:rPr>
          <w:sz w:val="32"/>
          <w:szCs w:val="32"/>
        </w:rPr>
      </w:pPr>
      <w:r>
        <w:rPr>
          <w:rFonts w:ascii="Times New Roman" w:eastAsia="Times New Roman" w:hAnsi="Times New Roman" w:cs="Times New Roman"/>
          <w:color w:val="000000"/>
          <w:spacing w:val="0"/>
          <w:w w:val="100"/>
          <w:position w:val="0"/>
          <w:sz w:val="32"/>
          <w:szCs w:val="32"/>
        </w:rPr>
        <w:t>2016</w:t>
      </w:r>
      <w:r>
        <w:rPr>
          <w:color w:val="000000"/>
          <w:spacing w:val="0"/>
          <w:w w:val="100"/>
          <w:position w:val="0"/>
          <w:sz w:val="32"/>
          <w:szCs w:val="32"/>
        </w:rPr>
        <w:t>年年度报告</w:t>
      </w:r>
    </w:p>
    <w:p>
      <w:pPr>
        <w:pStyle w:val="Style11"/>
        <w:keepNext w:val="0"/>
        <w:keepLines w:val="0"/>
        <w:widowControl w:val="0"/>
        <w:shd w:val="clear" w:color="auto" w:fill="auto"/>
        <w:bidi w:val="0"/>
        <w:spacing w:before="0" w:after="0" w:line="240" w:lineRule="auto"/>
        <w:ind w:left="0" w:right="0" w:firstLine="0"/>
        <w:jc w:val="center"/>
        <w:sectPr>
          <w:headerReference w:type="default" r:id="rId7"/>
          <w:footerReference w:type="default" r:id="rId8"/>
          <w:headerReference w:type="even" r:id="rId9"/>
          <w:footerReference w:type="even" r:id="rId10"/>
          <w:footnotePr>
            <w:pos w:val="pageBottom"/>
            <w:numFmt w:val="decimal"/>
            <w:numRestart w:val="continuous"/>
          </w:footnotePr>
          <w:pgSz w:w="11900" w:h="16840"/>
          <w:pgMar w:top="2641" w:right="984" w:bottom="2641" w:left="1104" w:header="0" w:footer="3" w:gutter="0"/>
          <w:pgNumType w:start="1"/>
          <w:cols w:space="720"/>
          <w:noEndnote/>
          <w:rtlGutter w:val="0"/>
          <w:docGrid w:linePitch="360"/>
        </w:sectPr>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p>
    <w:p>
      <w:pPr>
        <w:pStyle w:val="Style14"/>
        <w:keepNext/>
        <w:keepLines/>
        <w:widowControl w:val="0"/>
        <w:shd w:val="clear" w:color="auto" w:fill="auto"/>
        <w:bidi w:val="0"/>
        <w:spacing w:before="680" w:after="36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16"/>
        <w:keepNext w:val="0"/>
        <w:keepLines w:val="0"/>
        <w:widowControl w:val="0"/>
        <w:shd w:val="clear" w:color="auto" w:fill="auto"/>
        <w:bidi w:val="0"/>
        <w:spacing w:before="0" w:line="629" w:lineRule="exact"/>
        <w:ind w:left="0" w:right="0"/>
        <w:jc w:val="both"/>
      </w:pPr>
      <w:r>
        <w:rPr>
          <w:color w:val="000000"/>
          <w:spacing w:val="0"/>
          <w:w w:val="100"/>
          <w:position w:val="0"/>
        </w:rPr>
        <w:t>本公司董事会、监事会及董事、监事、高级管理人员保证年度报告内容的 真实、准确、完整，不存在虚假记载、误导性陈述或重大遗漏，并承担个别和 连带的法律责任。</w:t>
      </w:r>
    </w:p>
    <w:p>
      <w:pPr>
        <w:pStyle w:val="Style16"/>
        <w:keepNext w:val="0"/>
        <w:keepLines w:val="0"/>
        <w:widowControl w:val="0"/>
        <w:shd w:val="clear" w:color="auto" w:fill="auto"/>
        <w:bidi w:val="0"/>
        <w:spacing w:before="0" w:line="624" w:lineRule="exact"/>
        <w:ind w:left="0" w:right="0"/>
        <w:jc w:val="both"/>
      </w:pPr>
      <w:r>
        <w:rPr>
          <w:color w:val="000000"/>
          <w:spacing w:val="0"/>
          <w:w w:val="100"/>
          <w:position w:val="0"/>
        </w:rPr>
        <w:t>公司负责人赵鸿飞、主管会计工作负责人武楠及会计机构负责人</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会计主管 人员</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钟凌云声明：保证年度报告中财务报告的真实、准确、完整。</w:t>
      </w:r>
    </w:p>
    <w:p>
      <w:pPr>
        <w:pStyle w:val="Style16"/>
        <w:keepNext w:val="0"/>
        <w:keepLines w:val="0"/>
        <w:widowControl w:val="0"/>
        <w:shd w:val="clear" w:color="auto" w:fill="auto"/>
        <w:bidi w:val="0"/>
        <w:spacing w:before="0" w:line="629" w:lineRule="exact"/>
        <w:ind w:left="0" w:right="0"/>
        <w:jc w:val="both"/>
      </w:pPr>
      <w:r>
        <w:rPr>
          <w:color w:val="000000"/>
          <w:spacing w:val="0"/>
          <w:w w:val="100"/>
          <w:position w:val="0"/>
        </w:rPr>
        <w:t>所有董事均已出席了审议本报告的董事会会议。</w:t>
      </w:r>
    </w:p>
    <w:p>
      <w:pPr>
        <w:pStyle w:val="Style16"/>
        <w:keepNext w:val="0"/>
        <w:keepLines w:val="0"/>
        <w:widowControl w:val="0"/>
        <w:shd w:val="clear" w:color="auto" w:fill="auto"/>
        <w:bidi w:val="0"/>
        <w:spacing w:before="0" w:line="629" w:lineRule="exact"/>
        <w:ind w:left="0" w:right="0"/>
        <w:jc w:val="both"/>
      </w:pPr>
      <w:r>
        <w:rPr>
          <w:color w:val="000000"/>
          <w:spacing w:val="0"/>
          <w:w w:val="100"/>
          <w:position w:val="0"/>
        </w:rPr>
        <w:t>风险提示：</w:t>
      </w:r>
    </w:p>
    <w:p>
      <w:pPr>
        <w:pStyle w:val="Style16"/>
        <w:keepNext w:val="0"/>
        <w:keepLines w:val="0"/>
        <w:widowControl w:val="0"/>
        <w:shd w:val="clear" w:color="auto" w:fill="auto"/>
        <w:tabs>
          <w:tab w:pos="1308" w:val="left"/>
        </w:tabs>
        <w:bidi w:val="0"/>
        <w:spacing w:before="0" w:line="629" w:lineRule="exact"/>
        <w:ind w:left="0" w:right="0"/>
        <w:jc w:val="both"/>
      </w:pPr>
      <w:bookmarkStart w:id="3" w:name="bookmark3"/>
      <w:r>
        <w:rPr>
          <w:color w:val="000000"/>
          <w:spacing w:val="0"/>
          <w:w w:val="100"/>
          <w:position w:val="0"/>
        </w:rPr>
        <w:t>（</w:t>
      </w:r>
      <w:bookmarkEnd w:id="3"/>
      <w:r>
        <w:rPr>
          <w:color w:val="000000"/>
          <w:spacing w:val="0"/>
          <w:w w:val="100"/>
          <w:position w:val="0"/>
        </w:rPr>
        <w:t>一）</w:t>
        <w:tab/>
        <w:t>研发投入效果不及预期的风险</w:t>
      </w:r>
    </w:p>
    <w:p>
      <w:pPr>
        <w:pStyle w:val="Style16"/>
        <w:keepNext w:val="0"/>
        <w:keepLines w:val="0"/>
        <w:widowControl w:val="0"/>
        <w:shd w:val="clear" w:color="auto" w:fill="auto"/>
        <w:bidi w:val="0"/>
        <w:spacing w:before="0" w:line="623" w:lineRule="exact"/>
        <w:ind w:left="0" w:right="0"/>
        <w:jc w:val="both"/>
      </w:pPr>
      <w:r>
        <w:rPr>
          <w:color w:val="000000"/>
          <w:spacing w:val="0"/>
          <w:w w:val="100"/>
          <w:position w:val="0"/>
        </w:rPr>
        <w:t>作为以技术为本的操作系统厂商，公司十分重视研发投入。最近三年公司 研发费用分别为</w:t>
      </w:r>
      <w:r>
        <w:rPr>
          <w:rFonts w:ascii="Times New Roman" w:eastAsia="Times New Roman" w:hAnsi="Times New Roman" w:cs="Times New Roman"/>
          <w:color w:val="000000"/>
          <w:spacing w:val="0"/>
          <w:w w:val="100"/>
          <w:position w:val="0"/>
          <w:sz w:val="28"/>
          <w:szCs w:val="28"/>
        </w:rPr>
        <w:t>7,917.90</w:t>
      </w:r>
      <w:r>
        <w:rPr>
          <w:color w:val="000000"/>
          <w:spacing w:val="0"/>
          <w:w w:val="100"/>
          <w:position w:val="0"/>
        </w:rPr>
        <w:t>万元、</w:t>
      </w:r>
      <w:r>
        <w:rPr>
          <w:rFonts w:ascii="Times New Roman" w:eastAsia="Times New Roman" w:hAnsi="Times New Roman" w:cs="Times New Roman"/>
          <w:color w:val="000000"/>
          <w:spacing w:val="0"/>
          <w:w w:val="100"/>
          <w:position w:val="0"/>
          <w:sz w:val="28"/>
          <w:szCs w:val="28"/>
        </w:rPr>
        <w:t>11,576.91</w:t>
      </w:r>
      <w:r>
        <w:rPr>
          <w:color w:val="000000"/>
          <w:spacing w:val="0"/>
          <w:w w:val="100"/>
          <w:position w:val="0"/>
        </w:rPr>
        <w:t>万元和</w:t>
      </w:r>
      <w:r>
        <w:rPr>
          <w:rFonts w:ascii="Times New Roman" w:eastAsia="Times New Roman" w:hAnsi="Times New Roman" w:cs="Times New Roman"/>
          <w:color w:val="000000"/>
          <w:spacing w:val="0"/>
          <w:w w:val="100"/>
          <w:position w:val="0"/>
          <w:sz w:val="28"/>
          <w:szCs w:val="28"/>
        </w:rPr>
        <w:t>14,665.99</w:t>
      </w:r>
      <w:r>
        <w:rPr>
          <w:color w:val="000000"/>
          <w:spacing w:val="0"/>
          <w:w w:val="100"/>
          <w:position w:val="0"/>
        </w:rPr>
        <w:t>万元，占同期营业收 入的比重分别达到</w:t>
      </w:r>
      <w:r>
        <w:rPr>
          <w:rFonts w:ascii="Times New Roman" w:eastAsia="Times New Roman" w:hAnsi="Times New Roman" w:cs="Times New Roman"/>
          <w:color w:val="000000"/>
          <w:spacing w:val="0"/>
          <w:w w:val="100"/>
          <w:position w:val="0"/>
          <w:sz w:val="28"/>
          <w:szCs w:val="28"/>
        </w:rPr>
        <w:t>17.51%</w:t>
      </w:r>
      <w:r>
        <w:rPr>
          <w:color w:val="000000"/>
          <w:spacing w:val="0"/>
          <w:w w:val="100"/>
          <w:position w:val="0"/>
        </w:rPr>
        <w:t>、</w:t>
      </w:r>
      <w:r>
        <w:rPr>
          <w:rFonts w:ascii="Times New Roman" w:eastAsia="Times New Roman" w:hAnsi="Times New Roman" w:cs="Times New Roman"/>
          <w:color w:val="000000"/>
          <w:spacing w:val="0"/>
          <w:w w:val="100"/>
          <w:position w:val="0"/>
          <w:sz w:val="28"/>
          <w:szCs w:val="28"/>
        </w:rPr>
        <w:t>18.81%</w:t>
      </w:r>
      <w:r>
        <w:rPr>
          <w:color w:val="000000"/>
          <w:spacing w:val="0"/>
          <w:w w:val="100"/>
          <w:position w:val="0"/>
        </w:rPr>
        <w:t>和</w:t>
      </w:r>
      <w:r>
        <w:rPr>
          <w:rFonts w:ascii="Times New Roman" w:eastAsia="Times New Roman" w:hAnsi="Times New Roman" w:cs="Times New Roman"/>
          <w:color w:val="000000"/>
          <w:spacing w:val="0"/>
          <w:w w:val="100"/>
          <w:position w:val="0"/>
          <w:sz w:val="28"/>
          <w:szCs w:val="28"/>
        </w:rPr>
        <w:t>17.30%</w:t>
      </w:r>
      <w:r>
        <w:rPr>
          <w:color w:val="000000"/>
          <w:spacing w:val="0"/>
          <w:w w:val="100"/>
          <w:position w:val="0"/>
        </w:rPr>
        <w:t>，研发投入较高。如果公司研发 投入未能取得预期效果、未能形成新产品和知识产权并最终取得销售收入，将 对公司业绩造成不利影响。</w:t>
      </w:r>
    </w:p>
    <w:p>
      <w:pPr>
        <w:pStyle w:val="Style16"/>
        <w:keepNext w:val="0"/>
        <w:keepLines w:val="0"/>
        <w:widowControl w:val="0"/>
        <w:shd w:val="clear" w:color="auto" w:fill="auto"/>
        <w:bidi w:val="0"/>
        <w:spacing w:before="0" w:line="631" w:lineRule="exact"/>
        <w:ind w:left="0" w:right="0"/>
        <w:jc w:val="both"/>
      </w:pPr>
      <w:r>
        <w:rPr>
          <w:color w:val="000000"/>
          <w:spacing w:val="0"/>
          <w:w w:val="100"/>
          <w:position w:val="0"/>
        </w:rPr>
        <w:t>针对上述风险，公司建立了完善的研发流程，重视项目立项的可行性分析, 重视对行业和技术发展趋势的研究，紧贴客户和市场需求，部分研发项目已取 得一定的客户订单，尽量降低研发失败的可能性和不利影响。</w:t>
      </w:r>
    </w:p>
    <w:p>
      <w:pPr>
        <w:pStyle w:val="Style16"/>
        <w:keepNext w:val="0"/>
        <w:keepLines w:val="0"/>
        <w:widowControl w:val="0"/>
        <w:shd w:val="clear" w:color="auto" w:fill="auto"/>
        <w:tabs>
          <w:tab w:pos="1308" w:val="left"/>
        </w:tabs>
        <w:bidi w:val="0"/>
        <w:spacing w:before="0" w:line="629" w:lineRule="exact"/>
        <w:ind w:left="0" w:right="0"/>
        <w:jc w:val="both"/>
      </w:pPr>
      <w:bookmarkStart w:id="4" w:name="bookmark4"/>
      <w:r>
        <w:rPr>
          <w:color w:val="000000"/>
          <w:spacing w:val="0"/>
          <w:w w:val="100"/>
          <w:position w:val="0"/>
        </w:rPr>
        <w:t>（</w:t>
      </w:r>
      <w:bookmarkEnd w:id="4"/>
      <w:r>
        <w:rPr>
          <w:color w:val="000000"/>
          <w:spacing w:val="0"/>
          <w:w w:val="100"/>
          <w:position w:val="0"/>
        </w:rPr>
        <w:t>二）</w:t>
        <w:tab/>
        <w:t>市场拓展不及预期的风险</w:t>
      </w:r>
    </w:p>
    <w:p>
      <w:pPr>
        <w:pStyle w:val="Style16"/>
        <w:keepNext w:val="0"/>
        <w:keepLines w:val="0"/>
        <w:widowControl w:val="0"/>
        <w:shd w:val="clear" w:color="auto" w:fill="auto"/>
        <w:bidi w:val="0"/>
        <w:spacing w:before="0" w:line="634" w:lineRule="exact"/>
        <w:ind w:left="0" w:right="0"/>
        <w:jc w:val="both"/>
      </w:pPr>
      <w:r>
        <w:rPr>
          <w:color w:val="000000"/>
          <w:spacing w:val="0"/>
          <w:w w:val="100"/>
          <w:position w:val="0"/>
        </w:rPr>
        <w:t xml:space="preserve">公司主营业务面向的领域主要包括智能手机、智能车载和智能硬件三个领 域。其中车载和智能硬件是公司新兴的战略业务，市场也刚刚起步，存在很大 </w:t>
      </w:r>
      <w:r>
        <w:rPr>
          <w:color w:val="000000"/>
          <w:spacing w:val="0"/>
          <w:w w:val="100"/>
          <w:position w:val="0"/>
        </w:rPr>
        <w:t>不确定性。车载和智能硬件等新兴业务与传统的智能手机业务相比在行业发展 趋势、市场竞争格局、市场参与者特点等方面均有较大差异。如果公司不能把 握行业特点，客户拓展进度和订单数量不及预期，将对公司业绩造成不利影响。</w:t>
      </w:r>
    </w:p>
    <w:p>
      <w:pPr>
        <w:pStyle w:val="Style16"/>
        <w:keepNext w:val="0"/>
        <w:keepLines w:val="0"/>
        <w:widowControl w:val="0"/>
        <w:shd w:val="clear" w:color="auto" w:fill="auto"/>
        <w:bidi w:val="0"/>
        <w:spacing w:before="0" w:line="636" w:lineRule="exact"/>
        <w:ind w:left="0" w:right="0"/>
        <w:jc w:val="both"/>
      </w:pPr>
      <w:r>
        <w:rPr>
          <w:color w:val="000000"/>
          <w:spacing w:val="0"/>
          <w:w w:val="100"/>
          <w:position w:val="0"/>
        </w:rPr>
        <w:t>针对上述风险，公司组建针对不同领域的专业市场团队，加强与客户的沟 通和协作，积极了解客户需求，已经取得部分确定的订单。公司通过预收货款、 分期采购和交付等方式进一步降低财务风险。</w:t>
      </w:r>
    </w:p>
    <w:p>
      <w:pPr>
        <w:pStyle w:val="Style16"/>
        <w:keepNext w:val="0"/>
        <w:keepLines w:val="0"/>
        <w:widowControl w:val="0"/>
        <w:shd w:val="clear" w:color="auto" w:fill="auto"/>
        <w:tabs>
          <w:tab w:pos="1303" w:val="left"/>
        </w:tabs>
        <w:bidi w:val="0"/>
        <w:spacing w:before="0" w:after="120" w:line="632" w:lineRule="exact"/>
        <w:ind w:left="0" w:right="0"/>
        <w:jc w:val="both"/>
      </w:pPr>
      <w:bookmarkStart w:id="5" w:name="bookmark5"/>
      <w:r>
        <w:rPr>
          <w:color w:val="000000"/>
          <w:spacing w:val="0"/>
          <w:w w:val="100"/>
          <w:position w:val="0"/>
        </w:rPr>
        <w:t>（</w:t>
      </w:r>
      <w:bookmarkEnd w:id="5"/>
      <w:r>
        <w:rPr>
          <w:color w:val="000000"/>
          <w:spacing w:val="0"/>
          <w:w w:val="100"/>
          <w:position w:val="0"/>
        </w:rPr>
        <w:t>三）</w:t>
        <w:tab/>
        <w:t>客户集中度较高的风险</w:t>
      </w:r>
    </w:p>
    <w:p>
      <w:pPr>
        <w:pStyle w:val="Style16"/>
        <w:keepNext w:val="0"/>
        <w:keepLines w:val="0"/>
        <w:widowControl w:val="0"/>
        <w:shd w:val="clear" w:color="auto" w:fill="auto"/>
        <w:bidi w:val="0"/>
        <w:spacing w:before="0" w:line="610" w:lineRule="exact"/>
        <w:ind w:left="0" w:right="0"/>
        <w:jc w:val="both"/>
      </w:pPr>
      <w:r>
        <w:rPr>
          <w:color w:val="000000"/>
          <w:spacing w:val="0"/>
          <w:w w:val="100"/>
          <w:position w:val="0"/>
        </w:rPr>
        <w:t>公司面向智能手机行业的客户主要为大型国际知名芯片厂商和智能终端厂 商。报告期内公司来自前五名客户的收入占营业收入的比重分别为</w:t>
      </w:r>
      <w:r>
        <w:rPr>
          <w:rFonts w:ascii="Times New Roman" w:eastAsia="Times New Roman" w:hAnsi="Times New Roman" w:cs="Times New Roman"/>
          <w:color w:val="000000"/>
          <w:spacing w:val="0"/>
          <w:w w:val="100"/>
          <w:position w:val="0"/>
          <w:sz w:val="28"/>
          <w:szCs w:val="28"/>
        </w:rPr>
        <w:t>13.13%</w:t>
      </w:r>
      <w:r>
        <w:rPr>
          <w:color w:val="000000"/>
          <w:spacing w:val="0"/>
          <w:w w:val="100"/>
          <w:position w:val="0"/>
        </w:rPr>
        <w:t xml:space="preserve">、 </w:t>
      </w:r>
      <w:r>
        <w:rPr>
          <w:rFonts w:ascii="Times New Roman" w:eastAsia="Times New Roman" w:hAnsi="Times New Roman" w:cs="Times New Roman"/>
          <w:color w:val="000000"/>
          <w:spacing w:val="0"/>
          <w:w w:val="100"/>
          <w:position w:val="0"/>
          <w:sz w:val="28"/>
          <w:szCs w:val="28"/>
        </w:rPr>
        <w:t>12.43%</w:t>
      </w:r>
      <w:r>
        <w:rPr>
          <w:color w:val="000000"/>
          <w:spacing w:val="0"/>
          <w:w w:val="100"/>
          <w:position w:val="0"/>
        </w:rPr>
        <w:t>、</w:t>
      </w:r>
      <w:r>
        <w:rPr>
          <w:rFonts w:ascii="Times New Roman" w:eastAsia="Times New Roman" w:hAnsi="Times New Roman" w:cs="Times New Roman"/>
          <w:color w:val="000000"/>
          <w:spacing w:val="0"/>
          <w:w w:val="100"/>
          <w:position w:val="0"/>
          <w:sz w:val="28"/>
          <w:szCs w:val="28"/>
        </w:rPr>
        <w:t>10.80%</w:t>
      </w:r>
      <w:r>
        <w:rPr>
          <w:color w:val="000000"/>
          <w:spacing w:val="0"/>
          <w:w w:val="100"/>
          <w:position w:val="0"/>
        </w:rPr>
        <w:t>、</w:t>
      </w:r>
      <w:r>
        <w:rPr>
          <w:rFonts w:ascii="Times New Roman" w:eastAsia="Times New Roman" w:hAnsi="Times New Roman" w:cs="Times New Roman"/>
          <w:color w:val="000000"/>
          <w:spacing w:val="0"/>
          <w:w w:val="100"/>
          <w:position w:val="0"/>
          <w:sz w:val="28"/>
          <w:szCs w:val="28"/>
        </w:rPr>
        <w:t>6.47%</w:t>
      </w:r>
      <w:r>
        <w:rPr>
          <w:color w:val="000000"/>
          <w:spacing w:val="0"/>
          <w:w w:val="100"/>
          <w:position w:val="0"/>
        </w:rPr>
        <w:t xml:space="preserve">和 </w:t>
      </w:r>
      <w:r>
        <w:rPr>
          <w:rFonts w:ascii="Times New Roman" w:eastAsia="Times New Roman" w:hAnsi="Times New Roman" w:cs="Times New Roman"/>
          <w:color w:val="000000"/>
          <w:spacing w:val="0"/>
          <w:w w:val="100"/>
          <w:position w:val="0"/>
          <w:sz w:val="28"/>
          <w:szCs w:val="28"/>
        </w:rPr>
        <w:t>6.45%</w:t>
      </w:r>
      <w:r>
        <w:rPr>
          <w:color w:val="000000"/>
          <w:spacing w:val="0"/>
          <w:w w:val="100"/>
          <w:position w:val="0"/>
        </w:rPr>
        <w:t>，客户集中度较高。</w:t>
      </w:r>
    </w:p>
    <w:p>
      <w:pPr>
        <w:pStyle w:val="Style16"/>
        <w:keepNext w:val="0"/>
        <w:keepLines w:val="0"/>
        <w:widowControl w:val="0"/>
        <w:shd w:val="clear" w:color="auto" w:fill="auto"/>
        <w:bidi w:val="0"/>
        <w:spacing w:before="0" w:line="617" w:lineRule="exact"/>
        <w:ind w:left="0" w:right="0"/>
        <w:jc w:val="both"/>
      </w:pPr>
      <w:r>
        <w:rPr>
          <w:color w:val="000000"/>
          <w:spacing w:val="0"/>
          <w:w w:val="100"/>
          <w:position w:val="0"/>
        </w:rPr>
        <w:t>针对上述风险，公司在不断引领和满足客户需求的同时，持续拓展新的市 场和客户，努力扩大客户规模、提升自身的技术实力，持续为客户创造长期价 值。</w:t>
      </w:r>
    </w:p>
    <w:p>
      <w:pPr>
        <w:pStyle w:val="Style16"/>
        <w:keepNext w:val="0"/>
        <w:keepLines w:val="0"/>
        <w:widowControl w:val="0"/>
        <w:shd w:val="clear" w:color="auto" w:fill="auto"/>
        <w:tabs>
          <w:tab w:pos="1303" w:val="left"/>
        </w:tabs>
        <w:bidi w:val="0"/>
        <w:spacing w:before="0" w:line="632" w:lineRule="exact"/>
        <w:ind w:left="0" w:right="0"/>
        <w:jc w:val="both"/>
      </w:pPr>
      <w:bookmarkStart w:id="6" w:name="bookmark6"/>
      <w:r>
        <w:rPr>
          <w:color w:val="000000"/>
          <w:spacing w:val="0"/>
          <w:w w:val="100"/>
          <w:position w:val="0"/>
        </w:rPr>
        <w:t>（</w:t>
      </w:r>
      <w:bookmarkEnd w:id="6"/>
      <w:r>
        <w:rPr>
          <w:color w:val="000000"/>
          <w:spacing w:val="0"/>
          <w:w w:val="100"/>
          <w:position w:val="0"/>
        </w:rPr>
        <w:t>四）</w:t>
        <w:tab/>
        <w:t>应收账款发生坏账的风险</w:t>
      </w:r>
    </w:p>
    <w:p>
      <w:pPr>
        <w:pStyle w:val="Style16"/>
        <w:keepNext w:val="0"/>
        <w:keepLines w:val="0"/>
        <w:widowControl w:val="0"/>
        <w:shd w:val="clear" w:color="auto" w:fill="auto"/>
        <w:bidi w:val="0"/>
        <w:spacing w:before="0" w:line="632" w:lineRule="exact"/>
        <w:ind w:left="0" w:right="0"/>
        <w:jc w:val="both"/>
      </w:pPr>
      <w:r>
        <w:rPr>
          <w:color w:val="000000"/>
          <w:spacing w:val="0"/>
          <w:w w:val="100"/>
          <w:position w:val="0"/>
        </w:rPr>
        <w:t>截至报告期末，公司应收账款余额</w:t>
      </w:r>
      <w:r>
        <w:rPr>
          <w:rFonts w:ascii="Times New Roman" w:eastAsia="Times New Roman" w:hAnsi="Times New Roman" w:cs="Times New Roman"/>
          <w:color w:val="000000"/>
          <w:spacing w:val="0"/>
          <w:w w:val="100"/>
          <w:position w:val="0"/>
          <w:sz w:val="28"/>
          <w:szCs w:val="28"/>
        </w:rPr>
        <w:t>33,522.63</w:t>
      </w:r>
      <w:r>
        <w:rPr>
          <w:color w:val="000000"/>
          <w:spacing w:val="0"/>
          <w:w w:val="100"/>
          <w:position w:val="0"/>
        </w:rPr>
        <w:t xml:space="preserve">万元，占资产总额的比例为 </w:t>
      </w:r>
      <w:r>
        <w:rPr>
          <w:rFonts w:ascii="Times New Roman" w:eastAsia="Times New Roman" w:hAnsi="Times New Roman" w:cs="Times New Roman"/>
          <w:color w:val="000000"/>
          <w:spacing w:val="0"/>
          <w:w w:val="100"/>
          <w:position w:val="0"/>
          <w:sz w:val="28"/>
          <w:szCs w:val="28"/>
        </w:rPr>
        <w:t>17.58%</w:t>
      </w:r>
      <w:r>
        <w:rPr>
          <w:color w:val="000000"/>
          <w:spacing w:val="0"/>
          <w:w w:val="100"/>
          <w:position w:val="0"/>
        </w:rPr>
        <w:t>。应收账款已按照坏账准备计提政策提取了坏账准备。尽管公司报告期 内并未出现大额坏账，但应收账款绝对金额及占总资产的相对比重仍然较高， 不能排除未来出现应收账款无法收回而损害公司利益的情形。</w:t>
      </w:r>
    </w:p>
    <w:p>
      <w:pPr>
        <w:pStyle w:val="Style16"/>
        <w:keepNext w:val="0"/>
        <w:keepLines w:val="0"/>
        <w:widowControl w:val="0"/>
        <w:shd w:val="clear" w:color="auto" w:fill="auto"/>
        <w:bidi w:val="0"/>
        <w:spacing w:before="0" w:line="617" w:lineRule="exact"/>
        <w:ind w:left="0" w:right="0"/>
        <w:jc w:val="both"/>
      </w:pPr>
      <w:r>
        <w:rPr>
          <w:color w:val="000000"/>
          <w:spacing w:val="0"/>
          <w:w w:val="100"/>
          <w:position w:val="0"/>
        </w:rPr>
        <w:t>针对上述风险，公司进一步加强与客户的沟通，并通过分阶段预收款等方 式控制财务风险。同时公司注重与客户建立长期合作关系，不断为客户创造价 值。</w:t>
      </w:r>
    </w:p>
    <w:p>
      <w:pPr>
        <w:pStyle w:val="Style16"/>
        <w:keepNext w:val="0"/>
        <w:keepLines w:val="0"/>
        <w:widowControl w:val="0"/>
        <w:shd w:val="clear" w:color="auto" w:fill="auto"/>
        <w:bidi w:val="0"/>
        <w:spacing w:before="0" w:line="240" w:lineRule="auto"/>
        <w:ind w:left="0" w:right="0" w:firstLine="740"/>
        <w:jc w:val="both"/>
      </w:pPr>
      <w:bookmarkStart w:id="7" w:name="bookmark7"/>
      <w:r>
        <w:rPr>
          <w:color w:val="000000"/>
          <w:spacing w:val="0"/>
          <w:w w:val="100"/>
          <w:position w:val="0"/>
        </w:rPr>
        <w:t>（</w:t>
      </w:r>
      <w:bookmarkEnd w:id="7"/>
      <w:r>
        <w:rPr>
          <w:color w:val="000000"/>
          <w:spacing w:val="0"/>
          <w:w w:val="100"/>
          <w:position w:val="0"/>
        </w:rPr>
        <w:t>五）跨境收购失败的风险</w:t>
      </w:r>
    </w:p>
    <w:p>
      <w:pPr>
        <w:pStyle w:val="Style16"/>
        <w:keepNext w:val="0"/>
        <w:keepLines w:val="0"/>
        <w:widowControl w:val="0"/>
        <w:shd w:val="clear" w:color="auto" w:fill="auto"/>
        <w:bidi w:val="0"/>
        <w:spacing w:before="0" w:line="622" w:lineRule="exact"/>
        <w:ind w:left="0" w:right="0"/>
        <w:jc w:val="both"/>
      </w:pPr>
      <w:r>
        <w:rPr>
          <w:color w:val="000000"/>
          <w:spacing w:val="0"/>
          <w:w w:val="100"/>
          <w:position w:val="0"/>
        </w:rPr>
        <w:t>公司上市后充分借助资本市场的力量加快发展，积极收购境外优质资产。 由于境外收购涉及的审批环节较多，不确定性因素较多，公司可能存在无法按 时完成交易并向交易对方支付分手费的风险；此外由于文化差异等因素还可能 存在收购后未能有效整合的风险。</w:t>
      </w:r>
    </w:p>
    <w:p>
      <w:pPr>
        <w:pStyle w:val="Style16"/>
        <w:keepNext w:val="0"/>
        <w:keepLines w:val="0"/>
        <w:widowControl w:val="0"/>
        <w:shd w:val="clear" w:color="auto" w:fill="auto"/>
        <w:bidi w:val="0"/>
        <w:spacing w:before="0"/>
        <w:ind w:left="0" w:right="0"/>
        <w:jc w:val="both"/>
      </w:pPr>
      <w:r>
        <w:rPr>
          <w:color w:val="000000"/>
          <w:spacing w:val="0"/>
          <w:w w:val="100"/>
          <w:position w:val="0"/>
        </w:rPr>
        <w:t>针对上述风险，公司将加强并购团队建设，以业务人员为主导，对标的公 司进行深入业务和技术尽职调查。同时聘请有经验的交易中介团队，加强与监 管机构的沟通，提高境外融资能力，提升并购和整合的成功率。</w:t>
      </w:r>
    </w:p>
    <w:p>
      <w:pPr>
        <w:pStyle w:val="Style16"/>
        <w:keepNext w:val="0"/>
        <w:keepLines w:val="0"/>
        <w:widowControl w:val="0"/>
        <w:shd w:val="clear" w:color="auto" w:fill="auto"/>
        <w:bidi w:val="0"/>
        <w:spacing w:before="0"/>
        <w:ind w:left="0" w:right="0"/>
        <w:jc w:val="both"/>
        <w:sectPr>
          <w:headerReference w:type="default" r:id="rId11"/>
          <w:footerReference w:type="default" r:id="rId12"/>
          <w:headerReference w:type="even" r:id="rId13"/>
          <w:footerReference w:type="even" r:id="rId14"/>
          <w:footnotePr>
            <w:pos w:val="pageBottom"/>
            <w:numFmt w:val="decimal"/>
            <w:numRestart w:val="continuous"/>
          </w:footnotePr>
          <w:pgSz w:w="11900" w:h="16840"/>
          <w:pgMar w:top="1287" w:right="998" w:bottom="1445" w:left="1092" w:header="0" w:footer="3" w:gutter="0"/>
          <w:cols w:space="720"/>
          <w:noEndnote/>
          <w:rtlGutter w:val="0"/>
          <w:docGrid w:linePitch="360"/>
        </w:sectPr>
      </w:pPr>
      <w:r>
        <w:rPr>
          <w:color w:val="000000"/>
          <w:spacing w:val="0"/>
          <w:w w:val="100"/>
          <w:position w:val="0"/>
        </w:rPr>
        <w:t>公司经本次董事会审议通过的利润分配预案为：以</w:t>
      </w:r>
      <w:r>
        <w:rPr>
          <w:rFonts w:ascii="Times New Roman" w:eastAsia="Times New Roman" w:hAnsi="Times New Roman" w:cs="Times New Roman"/>
          <w:color w:val="000000"/>
          <w:spacing w:val="0"/>
          <w:w w:val="100"/>
          <w:position w:val="0"/>
          <w:sz w:val="28"/>
          <w:szCs w:val="28"/>
        </w:rPr>
        <w:t>403,059,644</w:t>
      </w:r>
      <w:r>
        <w:rPr>
          <w:color w:val="000000"/>
          <w:spacing w:val="0"/>
          <w:w w:val="100"/>
          <w:position w:val="0"/>
        </w:rPr>
        <w:t>股为基数， 向全体股东每</w:t>
      </w:r>
      <w:r>
        <w:rPr>
          <w:rFonts w:ascii="Times New Roman" w:eastAsia="Times New Roman" w:hAnsi="Times New Roman" w:cs="Times New Roman"/>
          <w:color w:val="000000"/>
          <w:spacing w:val="0"/>
          <w:w w:val="100"/>
          <w:position w:val="0"/>
          <w:sz w:val="28"/>
          <w:szCs w:val="28"/>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28"/>
          <w:szCs w:val="28"/>
        </w:rPr>
        <w:t>0.70</w:t>
      </w:r>
      <w:r>
        <w:rPr>
          <w:color w:val="000000"/>
          <w:spacing w:val="0"/>
          <w:w w:val="100"/>
          <w:position w:val="0"/>
        </w:rPr>
        <w:t>元（含税），送红股</w:t>
      </w:r>
      <w:r>
        <w:rPr>
          <w:rFonts w:ascii="Times New Roman" w:eastAsia="Times New Roman" w:hAnsi="Times New Roman" w:cs="Times New Roman"/>
          <w:color w:val="000000"/>
          <w:spacing w:val="0"/>
          <w:w w:val="100"/>
          <w:position w:val="0"/>
          <w:sz w:val="28"/>
          <w:szCs w:val="28"/>
        </w:rPr>
        <w:t>0</w:t>
      </w:r>
      <w:r>
        <w:rPr>
          <w:color w:val="000000"/>
          <w:spacing w:val="0"/>
          <w:w w:val="100"/>
          <w:position w:val="0"/>
        </w:rPr>
        <w:t>股（含税），以资本 公积金向全体股东每</w:t>
      </w:r>
      <w:r>
        <w:rPr>
          <w:rFonts w:ascii="Times New Roman" w:eastAsia="Times New Roman" w:hAnsi="Times New Roman" w:cs="Times New Roman"/>
          <w:color w:val="000000"/>
          <w:spacing w:val="0"/>
          <w:w w:val="100"/>
          <w:position w:val="0"/>
          <w:sz w:val="28"/>
          <w:szCs w:val="28"/>
        </w:rPr>
        <w:t>10</w:t>
      </w:r>
      <w:r>
        <w:rPr>
          <w:color w:val="000000"/>
          <w:spacing w:val="0"/>
          <w:w w:val="100"/>
          <w:position w:val="0"/>
        </w:rPr>
        <w:t>股转增</w:t>
      </w:r>
      <w:r>
        <w:rPr>
          <w:rFonts w:ascii="Times New Roman" w:eastAsia="Times New Roman" w:hAnsi="Times New Roman" w:cs="Times New Roman"/>
          <w:color w:val="000000"/>
          <w:spacing w:val="0"/>
          <w:w w:val="100"/>
          <w:position w:val="0"/>
          <w:sz w:val="28"/>
          <w:szCs w:val="28"/>
        </w:rPr>
        <w:t>0</w:t>
      </w:r>
      <w:r>
        <w:rPr>
          <w:color w:val="000000"/>
          <w:spacing w:val="0"/>
          <w:w w:val="100"/>
          <w:position w:val="0"/>
        </w:rPr>
        <w:t>股。</w:t>
      </w:r>
    </w:p>
    <w:p>
      <w:pPr>
        <w:pStyle w:val="Style7"/>
        <w:keepNext w:val="0"/>
        <w:keepLines w:val="0"/>
        <w:widowControl w:val="0"/>
        <w:shd w:val="clear" w:color="auto" w:fill="auto"/>
        <w:bidi w:val="0"/>
        <w:spacing w:before="1460" w:after="1520" w:line="240" w:lineRule="auto"/>
        <w:ind w:left="0" w:right="0" w:firstLine="0"/>
        <w:jc w:val="center"/>
      </w:pPr>
      <w:r>
        <w:rPr>
          <w:color w:val="000000"/>
          <w:spacing w:val="0"/>
          <w:w w:val="100"/>
          <w:position w:val="0"/>
        </w:rPr>
        <w:t>目录</w:t>
      </w:r>
    </w:p>
    <w:p>
      <w:pPr>
        <w:pStyle w:val="Style19"/>
        <w:keepNext w:val="0"/>
        <w:keepLines w:val="0"/>
        <w:widowControl w:val="0"/>
        <w:shd w:val="clear" w:color="auto" w:fill="auto"/>
        <w:tabs>
          <w:tab w:leader="dot" w:pos="9609" w:val="right"/>
        </w:tabs>
        <w:bidi w:val="0"/>
        <w:spacing w:before="0" w:line="240" w:lineRule="auto"/>
        <w:ind w:left="0" w:right="0" w:firstLine="0"/>
        <w:jc w:val="left"/>
        <w:rPr>
          <w:sz w:val="24"/>
          <w:szCs w:val="24"/>
        </w:rPr>
      </w:pPr>
      <w:r>
        <w:fldChar w:fldCharType="begin"/>
        <w:instrText xml:space="preserve"> TOC \o "1-5" \h \z </w:instrText>
        <w:fldChar w:fldCharType="separate"/>
      </w:r>
      <w:hyperlink w:anchor="bookmark1" w:tooltip="Current Document">
        <w:r>
          <w:rPr>
            <w:color w:val="000000"/>
            <w:spacing w:val="0"/>
            <w:w w:val="100"/>
            <w:position w:val="0"/>
            <w:sz w:val="22"/>
            <w:szCs w:val="22"/>
          </w:rPr>
          <w:t>第一节重要提示、目录和释义</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2</w:t>
        </w:r>
      </w:hyperlink>
    </w:p>
    <w:p>
      <w:pPr>
        <w:pStyle w:val="Style19"/>
        <w:keepNext w:val="0"/>
        <w:keepLines w:val="0"/>
        <w:widowControl w:val="0"/>
        <w:shd w:val="clear" w:color="auto" w:fill="auto"/>
        <w:tabs>
          <w:tab w:leader="dot" w:pos="9609" w:val="right"/>
        </w:tabs>
        <w:bidi w:val="0"/>
        <w:spacing w:before="0" w:line="240" w:lineRule="auto"/>
        <w:ind w:left="0" w:right="0" w:firstLine="0"/>
        <w:jc w:val="left"/>
        <w:rPr>
          <w:sz w:val="24"/>
          <w:szCs w:val="24"/>
        </w:rPr>
      </w:pPr>
      <w:hyperlink w:anchor="bookmark9" w:tooltip="Current Document">
        <w:r>
          <w:rPr>
            <w:color w:val="000000"/>
            <w:spacing w:val="0"/>
            <w:w w:val="100"/>
            <w:position w:val="0"/>
            <w:sz w:val="22"/>
            <w:szCs w:val="22"/>
          </w:rPr>
          <w:t>第二节公司简介和主要财务指标</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7</w:t>
        </w:r>
      </w:hyperlink>
    </w:p>
    <w:p>
      <w:pPr>
        <w:pStyle w:val="Style19"/>
        <w:keepNext w:val="0"/>
        <w:keepLines w:val="0"/>
        <w:widowControl w:val="0"/>
        <w:shd w:val="clear" w:color="auto" w:fill="auto"/>
        <w:tabs>
          <w:tab w:leader="dot" w:pos="9609" w:val="right"/>
        </w:tabs>
        <w:bidi w:val="0"/>
        <w:spacing w:before="0" w:line="240" w:lineRule="auto"/>
        <w:ind w:left="0" w:right="0" w:firstLine="0"/>
        <w:jc w:val="left"/>
        <w:rPr>
          <w:sz w:val="24"/>
          <w:szCs w:val="24"/>
        </w:rPr>
      </w:pPr>
      <w:hyperlink w:anchor="bookmark53" w:tooltip="Current Document">
        <w:r>
          <w:rPr>
            <w:color w:val="000000"/>
            <w:spacing w:val="0"/>
            <w:w w:val="100"/>
            <w:position w:val="0"/>
            <w:sz w:val="22"/>
            <w:szCs w:val="22"/>
          </w:rPr>
          <w:t>第三节公司业务概要</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14</w:t>
        </w:r>
      </w:hyperlink>
    </w:p>
    <w:p>
      <w:pPr>
        <w:pStyle w:val="Style19"/>
        <w:keepNext w:val="0"/>
        <w:keepLines w:val="0"/>
        <w:widowControl w:val="0"/>
        <w:shd w:val="clear" w:color="auto" w:fill="auto"/>
        <w:tabs>
          <w:tab w:leader="dot" w:pos="9609" w:val="right"/>
        </w:tabs>
        <w:bidi w:val="0"/>
        <w:spacing w:before="0" w:line="240" w:lineRule="auto"/>
        <w:ind w:left="0" w:right="0" w:firstLine="0"/>
        <w:jc w:val="left"/>
        <w:rPr>
          <w:sz w:val="24"/>
          <w:szCs w:val="24"/>
        </w:rPr>
      </w:pPr>
      <w:hyperlink w:anchor="bookmark103" w:tooltip="Current Document">
        <w:r>
          <w:rPr>
            <w:color w:val="000000"/>
            <w:spacing w:val="0"/>
            <w:w w:val="100"/>
            <w:position w:val="0"/>
            <w:sz w:val="22"/>
            <w:szCs w:val="22"/>
          </w:rPr>
          <w:t>第四节经营情况讨论与分析</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14</w:t>
        </w:r>
      </w:hyperlink>
    </w:p>
    <w:p>
      <w:pPr>
        <w:pStyle w:val="Style19"/>
        <w:keepNext w:val="0"/>
        <w:keepLines w:val="0"/>
        <w:widowControl w:val="0"/>
        <w:shd w:val="clear" w:color="auto" w:fill="auto"/>
        <w:tabs>
          <w:tab w:leader="dot" w:pos="9609" w:val="right"/>
        </w:tabs>
        <w:bidi w:val="0"/>
        <w:spacing w:before="0" w:line="240" w:lineRule="auto"/>
        <w:ind w:left="0" w:right="0" w:firstLine="0"/>
        <w:jc w:val="left"/>
        <w:rPr>
          <w:sz w:val="24"/>
          <w:szCs w:val="24"/>
        </w:rPr>
      </w:pPr>
      <w:hyperlink w:anchor="bookmark267" w:tooltip="Current Document">
        <w:r>
          <w:rPr>
            <w:color w:val="000000"/>
            <w:spacing w:val="0"/>
            <w:w w:val="100"/>
            <w:position w:val="0"/>
            <w:sz w:val="22"/>
            <w:szCs w:val="22"/>
          </w:rPr>
          <w:t>第五节重要事项</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28</w:t>
        </w:r>
      </w:hyperlink>
    </w:p>
    <w:p>
      <w:pPr>
        <w:pStyle w:val="Style19"/>
        <w:keepNext w:val="0"/>
        <w:keepLines w:val="0"/>
        <w:widowControl w:val="0"/>
        <w:shd w:val="clear" w:color="auto" w:fill="auto"/>
        <w:tabs>
          <w:tab w:leader="dot" w:pos="9609" w:val="right"/>
        </w:tabs>
        <w:bidi w:val="0"/>
        <w:spacing w:before="0" w:line="240" w:lineRule="auto"/>
        <w:ind w:left="0" w:right="0" w:firstLine="0"/>
        <w:jc w:val="left"/>
        <w:rPr>
          <w:sz w:val="24"/>
          <w:szCs w:val="24"/>
        </w:rPr>
      </w:pPr>
      <w:hyperlink w:anchor="bookmark427" w:tooltip="Current Document">
        <w:r>
          <w:rPr>
            <w:color w:val="000000"/>
            <w:spacing w:val="0"/>
            <w:w w:val="100"/>
            <w:position w:val="0"/>
            <w:sz w:val="22"/>
            <w:szCs w:val="22"/>
          </w:rPr>
          <w:t>第六节股份变动及股东情况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43</w:t>
        </w:r>
      </w:hyperlink>
    </w:p>
    <w:p>
      <w:pPr>
        <w:pStyle w:val="Style19"/>
        <w:keepNext w:val="0"/>
        <w:keepLines w:val="0"/>
        <w:widowControl w:val="0"/>
        <w:shd w:val="clear" w:color="auto" w:fill="auto"/>
        <w:tabs>
          <w:tab w:leader="dot" w:pos="9609" w:val="right"/>
        </w:tabs>
        <w:bidi w:val="0"/>
        <w:spacing w:before="0" w:line="240" w:lineRule="auto"/>
        <w:ind w:left="0" w:right="0" w:firstLine="0"/>
        <w:jc w:val="left"/>
        <w:rPr>
          <w:sz w:val="24"/>
          <w:szCs w:val="24"/>
        </w:rPr>
      </w:pPr>
      <w:hyperlink w:anchor="bookmark496" w:tooltip="Current Document">
        <w:r>
          <w:rPr>
            <w:color w:val="000000"/>
            <w:spacing w:val="0"/>
            <w:w w:val="100"/>
            <w:position w:val="0"/>
            <w:sz w:val="22"/>
            <w:szCs w:val="22"/>
          </w:rPr>
          <w:t>第七节优先股相关情况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50</w:t>
        </w:r>
      </w:hyperlink>
    </w:p>
    <w:p>
      <w:pPr>
        <w:pStyle w:val="Style19"/>
        <w:keepNext w:val="0"/>
        <w:keepLines w:val="0"/>
        <w:widowControl w:val="0"/>
        <w:shd w:val="clear" w:color="auto" w:fill="auto"/>
        <w:tabs>
          <w:tab w:leader="dot" w:pos="9609" w:val="right"/>
        </w:tabs>
        <w:bidi w:val="0"/>
        <w:spacing w:before="0" w:line="240" w:lineRule="auto"/>
        <w:ind w:left="0" w:right="0" w:firstLine="0"/>
        <w:jc w:val="left"/>
        <w:rPr>
          <w:sz w:val="24"/>
          <w:szCs w:val="24"/>
        </w:rPr>
      </w:pPr>
      <w:hyperlink w:anchor="bookmark500" w:tooltip="Current Document">
        <w:r>
          <w:rPr>
            <w:color w:val="000000"/>
            <w:spacing w:val="0"/>
            <w:w w:val="100"/>
            <w:position w:val="0"/>
            <w:sz w:val="22"/>
            <w:szCs w:val="22"/>
          </w:rPr>
          <w:t>第八节董事、监事、高级管理人员和员工情况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51</w:t>
        </w:r>
      </w:hyperlink>
    </w:p>
    <w:p>
      <w:pPr>
        <w:pStyle w:val="Style19"/>
        <w:keepNext w:val="0"/>
        <w:keepLines w:val="0"/>
        <w:widowControl w:val="0"/>
        <w:shd w:val="clear" w:color="auto" w:fill="auto"/>
        <w:tabs>
          <w:tab w:leader="dot" w:pos="9609" w:val="right"/>
        </w:tabs>
        <w:bidi w:val="0"/>
        <w:spacing w:before="0" w:line="240" w:lineRule="auto"/>
        <w:ind w:left="0" w:right="0" w:firstLine="0"/>
        <w:jc w:val="left"/>
        <w:rPr>
          <w:sz w:val="24"/>
          <w:szCs w:val="24"/>
        </w:rPr>
      </w:pPr>
      <w:hyperlink w:anchor="bookmark540" w:tooltip="Current Document">
        <w:r>
          <w:rPr>
            <w:color w:val="000000"/>
            <w:spacing w:val="0"/>
            <w:w w:val="100"/>
            <w:position w:val="0"/>
            <w:sz w:val="22"/>
            <w:szCs w:val="22"/>
          </w:rPr>
          <w:t>第九节公司治理</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60</w:t>
        </w:r>
      </w:hyperlink>
    </w:p>
    <w:p>
      <w:pPr>
        <w:pStyle w:val="Style19"/>
        <w:keepNext w:val="0"/>
        <w:keepLines w:val="0"/>
        <w:widowControl w:val="0"/>
        <w:shd w:val="clear" w:color="auto" w:fill="auto"/>
        <w:tabs>
          <w:tab w:leader="dot" w:pos="9609" w:val="right"/>
        </w:tabs>
        <w:bidi w:val="0"/>
        <w:spacing w:before="0" w:line="240" w:lineRule="auto"/>
        <w:ind w:left="0" w:right="0" w:firstLine="0"/>
        <w:jc w:val="left"/>
        <w:rPr>
          <w:sz w:val="24"/>
          <w:szCs w:val="24"/>
        </w:rPr>
      </w:pPr>
      <w:hyperlink w:anchor="bookmark621" w:tooltip="Current Document">
        <w:r>
          <w:rPr>
            <w:color w:val="000000"/>
            <w:spacing w:val="0"/>
            <w:w w:val="100"/>
            <w:position w:val="0"/>
            <w:sz w:val="22"/>
            <w:szCs w:val="22"/>
          </w:rPr>
          <w:t>第十节公司债券相关情况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65</w:t>
        </w:r>
      </w:hyperlink>
    </w:p>
    <w:p>
      <w:pPr>
        <w:pStyle w:val="Style19"/>
        <w:keepNext w:val="0"/>
        <w:keepLines w:val="0"/>
        <w:widowControl w:val="0"/>
        <w:shd w:val="clear" w:color="auto" w:fill="auto"/>
        <w:tabs>
          <w:tab w:leader="dot" w:pos="9609" w:val="right"/>
        </w:tabs>
        <w:bidi w:val="0"/>
        <w:spacing w:before="0" w:line="240" w:lineRule="auto"/>
        <w:ind w:left="0" w:right="0" w:firstLine="0"/>
        <w:jc w:val="left"/>
        <w:rPr>
          <w:sz w:val="24"/>
          <w:szCs w:val="24"/>
        </w:rPr>
      </w:pPr>
      <w:hyperlink w:anchor="bookmark625" w:tooltip="Current Document">
        <w:r>
          <w:rPr>
            <w:color w:val="000000"/>
            <w:spacing w:val="0"/>
            <w:w w:val="100"/>
            <w:position w:val="0"/>
            <w:sz w:val="22"/>
            <w:szCs w:val="22"/>
          </w:rPr>
          <w:t>第十一节财务报告</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66</w:t>
        </w:r>
      </w:hyperlink>
    </w:p>
    <w:p>
      <w:pPr>
        <w:pStyle w:val="Style19"/>
        <w:keepNext w:val="0"/>
        <w:keepLines w:val="0"/>
        <w:widowControl w:val="0"/>
        <w:shd w:val="clear" w:color="auto" w:fill="auto"/>
        <w:tabs>
          <w:tab w:leader="dot" w:pos="9609" w:val="right"/>
        </w:tabs>
        <w:bidi w:val="0"/>
        <w:spacing w:before="0" w:line="240" w:lineRule="auto"/>
        <w:ind w:left="0" w:right="0" w:firstLine="0"/>
        <w:jc w:val="left"/>
        <w:rPr>
          <w:sz w:val="24"/>
          <w:szCs w:val="24"/>
        </w:rPr>
      </w:pPr>
      <w:hyperlink w:anchor="bookmark2238" w:tooltip="Current Document">
        <w:r>
          <w:rPr>
            <w:color w:val="000000"/>
            <w:spacing w:val="0"/>
            <w:w w:val="100"/>
            <w:position w:val="0"/>
            <w:sz w:val="22"/>
            <w:szCs w:val="22"/>
          </w:rPr>
          <w:t>第十二节备查文件目录</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197</w:t>
        </w:r>
      </w:hyperlink>
      <w:r>
        <w:br w:type="page"/>
      </w:r>
      <w:r>
        <w:fldChar w:fldCharType="end"/>
      </w:r>
    </w:p>
    <w:p>
      <w:pPr>
        <w:pStyle w:val="Style7"/>
        <w:keepNext w:val="0"/>
        <w:keepLines w:val="0"/>
        <w:widowControl w:val="0"/>
        <w:shd w:val="clear" w:color="auto" w:fill="auto"/>
        <w:bidi w:val="0"/>
        <w:spacing w:before="0" w:after="800" w:line="240" w:lineRule="auto"/>
        <w:ind w:left="0" w:right="0" w:firstLine="0"/>
        <w:jc w:val="center"/>
        <w:rPr>
          <w:sz w:val="32"/>
          <w:szCs w:val="32"/>
        </w:rPr>
      </w:pPr>
      <w:r>
        <w:rPr>
          <w:color w:val="000000"/>
          <w:spacing w:val="0"/>
          <w:w w:val="100"/>
          <w:position w:val="0"/>
          <w:sz w:val="32"/>
          <w:szCs w:val="32"/>
        </w:rPr>
        <w:t>释义</w:t>
      </w:r>
    </w:p>
    <w:tbl>
      <w:tblPr>
        <w:tblOverlap w:val="never"/>
        <w:jc w:val="center"/>
        <w:tblLayout w:type="fixed"/>
      </w:tblPr>
      <w:tblGrid>
        <w:gridCol w:w="3528"/>
        <w:gridCol w:w="619"/>
        <w:gridCol w:w="5434"/>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公司、本公司、中科创达</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中科创达软件股份有限公司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^元、万^元</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人民币元、人民币万元</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越超公司</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越超有限公司</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Alpha Achieve Limited</w:t>
            </w:r>
            <w:r>
              <w:rPr>
                <w:color w:val="000000"/>
                <w:spacing w:val="0"/>
                <w:w w:val="100"/>
                <w:position w:val="0"/>
              </w:rPr>
              <w:t>）</w:t>
            </w:r>
            <w:r>
              <w:rPr>
                <w:color w:val="000000"/>
                <w:spacing w:val="0"/>
                <w:w w:val="100"/>
                <w:position w:val="0"/>
              </w:rPr>
              <w:t>，系公司发起人股东之一</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大洋中科</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大洋中科特别目的株式会社（大洋中科</w:t>
            </w:r>
            <w:r>
              <w:rPr>
                <w:rFonts w:ascii="Times New Roman" w:eastAsia="Times New Roman" w:hAnsi="Times New Roman" w:cs="Times New Roman"/>
                <w:color w:val="000000"/>
                <w:spacing w:val="0"/>
                <w:w w:val="100"/>
                <w:position w:val="0"/>
                <w:sz w:val="18"/>
                <w:szCs w:val="18"/>
              </w:rPr>
              <w:t>SPC</w:t>
            </w:r>
            <w:r>
              <w:rPr>
                <w:color w:val="000000"/>
                <w:spacing w:val="0"/>
                <w:w w:val="100"/>
                <w:position w:val="0"/>
              </w:rPr>
              <w:t>株式会社），系公司发起 人股东之一</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国科瑞祺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国科瑞祺物联网创业投资有限公司，系公司发起人股东之一</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世悦控股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世悦控股有限公司（</w:t>
            </w:r>
            <w:r>
              <w:rPr>
                <w:rFonts w:ascii="Times New Roman" w:eastAsia="Times New Roman" w:hAnsi="Times New Roman" w:cs="Times New Roman"/>
                <w:color w:val="000000"/>
                <w:spacing w:val="0"/>
                <w:w w:val="100"/>
                <w:position w:val="0"/>
                <w:sz w:val="18"/>
                <w:szCs w:val="18"/>
              </w:rPr>
              <w:t>Jolly World Holdings Limited</w:t>
            </w:r>
            <w:r>
              <w:rPr>
                <w:color w:val="000000"/>
                <w:spacing w:val="0"/>
                <w:w w:val="100"/>
                <w:position w:val="0"/>
              </w:rPr>
              <w:t>）</w:t>
            </w:r>
            <w:r>
              <w:rPr>
                <w:color w:val="000000"/>
                <w:spacing w:val="0"/>
                <w:w w:val="100"/>
                <w:position w:val="0"/>
              </w:rPr>
              <w:t>，系公司发起人股 东之一</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安谋公司</w:t>
            </w:r>
            <w:r>
              <w:rPr>
                <w:rFonts w:ascii="Times New Roman" w:eastAsia="Times New Roman" w:hAnsi="Times New Roman" w:cs="Times New Roman"/>
                <w:color w:val="000000"/>
                <w:spacing w:val="0"/>
                <w:w w:val="100"/>
                <w:position w:val="0"/>
                <w:sz w:val="18"/>
                <w:szCs w:val="18"/>
              </w:rPr>
              <w:t>/ARM</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ARM Limited</w:t>
            </w:r>
            <w:r>
              <w:rPr>
                <w:color w:val="000000"/>
                <w:spacing w:val="0"/>
                <w:w w:val="100"/>
                <w:position w:val="0"/>
              </w:rPr>
              <w:t>，</w:t>
            </w:r>
            <w:r>
              <w:rPr>
                <w:color w:val="000000"/>
                <w:spacing w:val="0"/>
                <w:w w:val="100"/>
                <w:position w:val="0"/>
              </w:rPr>
              <w:t>系公司发起人股东之一</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高通公司</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Qualcomm Incorporated</w:t>
            </w:r>
            <w:r>
              <w:rPr>
                <w:color w:val="000000"/>
                <w:spacing w:val="0"/>
                <w:w w:val="100"/>
                <w:position w:val="0"/>
              </w:rPr>
              <w:t>，系一家美国纳斯达克（代码：</w:t>
            </w:r>
            <w:r>
              <w:rPr>
                <w:rFonts w:ascii="Times New Roman" w:eastAsia="Times New Roman" w:hAnsi="Times New Roman" w:cs="Times New Roman"/>
                <w:color w:val="000000"/>
                <w:spacing w:val="0"/>
                <w:w w:val="100"/>
                <w:position w:val="0"/>
                <w:sz w:val="18"/>
                <w:szCs w:val="18"/>
              </w:rPr>
              <w:t>QCOM</w:t>
            </w:r>
            <w:r>
              <w:rPr>
                <w:color w:val="000000"/>
                <w:spacing w:val="0"/>
                <w:w w:val="100"/>
                <w:position w:val="0"/>
              </w:rPr>
              <w:t>）</w:t>
            </w:r>
            <w:r>
              <w:rPr>
                <w:color w:val="000000"/>
                <w:spacing w:val="0"/>
                <w:w w:val="100"/>
                <w:position w:val="0"/>
              </w:rPr>
              <w:t>上市 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创达汇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达孜县创达汇咨询有限公司，系公司发起人股东之一</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创达信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达孜县创达信科技有限公司，系公司发起人股东之一</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仓</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达立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达孜县创达立咨询有限公司，系公司发起人股东之一</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展讯天津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展讯通信（天津）有限公司，系公司发起人股东之一</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爱普新思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北京爱普新思电子技术有限公司，系公司报告期收购的全资子公司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慧驰科技</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北京慧驰科技有限公司，系公司报告期收购的全资子公司</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Rightware</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Rightware Oy</w:t>
            </w:r>
            <w:r>
              <w:rPr>
                <w:color w:val="000000"/>
                <w:spacing w:val="0"/>
                <w:w w:val="100"/>
                <w:position w:val="0"/>
              </w:rPr>
              <w:t>，</w:t>
            </w:r>
            <w:r>
              <w:rPr>
                <w:color w:val="000000"/>
                <w:spacing w:val="0"/>
                <w:w w:val="100"/>
                <w:position w:val="0"/>
              </w:rPr>
              <w:t>系本公司在报告期启动重大资产重组收购的一家芬兰 公司，已经于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月完成交割</w:t>
            </w: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Android/ </w:t>
            </w:r>
            <w:r>
              <w:rPr>
                <w:color w:val="000000"/>
                <w:spacing w:val="0"/>
                <w:w w:val="100"/>
                <w:position w:val="0"/>
              </w:rPr>
              <w:t>安卓</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Android</w:t>
            </w:r>
            <w:r>
              <w:rPr>
                <w:color w:val="000000"/>
                <w:spacing w:val="0"/>
                <w:w w:val="100"/>
                <w:position w:val="0"/>
              </w:rPr>
              <w:t>是一种基于</w:t>
            </w:r>
            <w:r>
              <w:rPr>
                <w:rFonts w:ascii="Times New Roman" w:eastAsia="Times New Roman" w:hAnsi="Times New Roman" w:cs="Times New Roman"/>
                <w:color w:val="000000"/>
                <w:spacing w:val="0"/>
                <w:w w:val="100"/>
                <w:position w:val="0"/>
                <w:sz w:val="18"/>
                <w:szCs w:val="18"/>
              </w:rPr>
              <w:t>Linux</w:t>
            </w:r>
            <w:r>
              <w:rPr>
                <w:color w:val="000000"/>
                <w:spacing w:val="0"/>
                <w:w w:val="100"/>
                <w:position w:val="0"/>
              </w:rPr>
              <w:t>的自由及开放源代码的操作系统，主要使 用于移动设备，如智能手机和平板电脑，由谷歌公司和开放手机联盟 领导及开发</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IVI</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In-Vehicle Infbtainment</w:t>
            </w:r>
            <w:r>
              <w:rPr>
                <w:color w:val="000000"/>
                <w:spacing w:val="0"/>
                <w:w w:val="100"/>
                <w:position w:val="0"/>
              </w:rPr>
              <w:t>，</w:t>
            </w:r>
            <w:r>
              <w:rPr>
                <w:color w:val="000000"/>
                <w:spacing w:val="0"/>
                <w:w w:val="100"/>
                <w:position w:val="0"/>
              </w:rPr>
              <w:t>车载信息娱乐系统</w:t>
            </w: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VR</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both"/>
            </w:pPr>
            <w:r>
              <w:rPr>
                <w:color w:val="000000"/>
                <w:spacing w:val="0"/>
                <w:w w:val="100"/>
                <w:position w:val="0"/>
              </w:rPr>
              <w:t>虚拟现实</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Virtual Reality</w:t>
            </w:r>
            <w:r>
              <w:rPr>
                <w:color w:val="000000"/>
                <w:spacing w:val="0"/>
                <w:w w:val="100"/>
                <w:position w:val="0"/>
              </w:rPr>
              <w:t>，</w:t>
            </w:r>
            <w:r>
              <w:rPr>
                <w:color w:val="000000"/>
                <w:spacing w:val="0"/>
                <w:w w:val="100"/>
                <w:position w:val="0"/>
              </w:rPr>
              <w:t>简称</w:t>
            </w:r>
            <w:r>
              <w:rPr>
                <w:rFonts w:ascii="Times New Roman" w:eastAsia="Times New Roman" w:hAnsi="Times New Roman" w:cs="Times New Roman"/>
                <w:color w:val="000000"/>
                <w:spacing w:val="0"/>
                <w:w w:val="100"/>
                <w:position w:val="0"/>
                <w:sz w:val="18"/>
                <w:szCs w:val="18"/>
              </w:rPr>
              <w:t>VR）</w:t>
            </w:r>
            <w:r>
              <w:rPr>
                <w:color w:val="000000"/>
                <w:spacing w:val="0"/>
                <w:w w:val="100"/>
                <w:position w:val="0"/>
              </w:rPr>
              <w:t>，</w:t>
            </w:r>
            <w:r>
              <w:rPr>
                <w:color w:val="000000"/>
                <w:spacing w:val="0"/>
                <w:w w:val="100"/>
                <w:position w:val="0"/>
              </w:rPr>
              <w:t>一种计算机仿真系统，能够创建 并让用户感受到原本只有在真实世界才会拥有的体验</w:t>
            </w:r>
          </w:p>
        </w:tc>
      </w:tr>
    </w:tbl>
    <w:p>
      <w:pPr>
        <w:spacing w:lineRule="exact" w:line="1"/>
        <w:rPr>
          <w:sz w:val="2"/>
          <w:szCs w:val="2"/>
        </w:rPr>
      </w:pPr>
      <w:r>
        <w:br w:type="page"/>
      </w:r>
    </w:p>
    <w:p>
      <w:pPr>
        <w:pStyle w:val="Style14"/>
        <w:keepNext/>
        <w:keepLines/>
        <w:widowControl w:val="0"/>
        <w:shd w:val="clear" w:color="auto" w:fill="auto"/>
        <w:bidi w:val="0"/>
        <w:spacing w:before="0" w:line="240" w:lineRule="auto"/>
        <w:ind w:left="0" w:right="0" w:firstLine="0"/>
        <w:jc w:val="center"/>
      </w:pPr>
      <w:bookmarkStart w:id="10" w:name="bookmark10"/>
      <w:bookmarkStart w:id="8" w:name="bookmark8"/>
      <w:bookmarkStart w:id="9" w:name="bookmark9"/>
      <w:r>
        <w:rPr>
          <w:color w:val="000000"/>
          <w:spacing w:val="0"/>
          <w:w w:val="100"/>
          <w:position w:val="0"/>
        </w:rPr>
        <w:t>第二节公司简介和主要财务指标</w:t>
      </w:r>
      <w:bookmarkEnd w:id="10"/>
      <w:bookmarkEnd w:id="8"/>
      <w:bookmarkEnd w:id="9"/>
    </w:p>
    <w:p>
      <w:pPr>
        <w:pStyle w:val="Style25"/>
        <w:keepNext/>
        <w:keepLines/>
        <w:widowControl w:val="0"/>
        <w:shd w:val="clear" w:color="auto" w:fill="auto"/>
        <w:bidi w:val="0"/>
        <w:spacing w:before="0" w:after="320" w:line="240" w:lineRule="auto"/>
        <w:ind w:left="0" w:right="0" w:firstLine="0"/>
        <w:jc w:val="left"/>
      </w:pPr>
      <w:bookmarkStart w:id="11" w:name="bookmark11"/>
      <w:bookmarkStart w:id="12" w:name="bookmark12"/>
      <w:bookmarkStart w:id="13" w:name="bookmark13"/>
      <w:bookmarkStart w:id="14" w:name="bookmark14"/>
      <w:bookmarkStart w:id="15" w:name="bookmark15"/>
      <w:r>
        <w:rPr>
          <w:color w:val="000000"/>
          <w:spacing w:val="0"/>
          <w:w w:val="100"/>
          <w:position w:val="0"/>
        </w:rPr>
        <w:t>一</w:t>
      </w:r>
      <w:bookmarkEnd w:id="14"/>
      <w:r>
        <w:rPr>
          <w:color w:val="000000"/>
          <w:spacing w:val="0"/>
          <w:w w:val="100"/>
          <w:position w:val="0"/>
        </w:rPr>
        <w:t>、公司信息</w:t>
      </w:r>
      <w:bookmarkEnd w:id="12"/>
      <w:bookmarkEnd w:id="13"/>
      <w:bookmarkEnd w:id="15"/>
      <w:bookmarkEnd w:id="11"/>
    </w:p>
    <w:tbl>
      <w:tblPr>
        <w:tblOverlap w:val="never"/>
        <w:jc w:val="center"/>
        <w:tblLayout w:type="fixed"/>
      </w:tblPr>
      <w:tblGrid>
        <w:gridCol w:w="2290"/>
        <w:gridCol w:w="2952"/>
        <w:gridCol w:w="2155"/>
        <w:gridCol w:w="2184"/>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中科创达</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股票代码</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300496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中科创达软件股份有限公司</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中科创达</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Thunder Software Technology Co.,Ltd.</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公司的外文名称缩写（如有）</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Thundersoft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赵鸿飞</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北京市海淀区龙翔路甲</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号泰翔商务楼</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层</w:t>
            </w:r>
            <w:r>
              <w:rPr>
                <w:rFonts w:ascii="Times New Roman" w:eastAsia="Times New Roman" w:hAnsi="Times New Roman" w:cs="Times New Roman"/>
                <w:color w:val="000000"/>
                <w:spacing w:val="0"/>
                <w:w w:val="100"/>
                <w:position w:val="0"/>
                <w:sz w:val="18"/>
                <w:szCs w:val="18"/>
              </w:rPr>
              <w:t>401-409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100191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北京市海淀区龙翔路甲</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号泰翔商务楼</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层</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100191</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公司国际互联网网址</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"http://www.thundersoft.com" </w:instrText>
            </w:r>
            <w:r>
              <w:fldChar w:fldCharType="separate"/>
            </w:r>
            <w:r>
              <w:rPr>
                <w:rFonts w:ascii="Times New Roman" w:eastAsia="Times New Roman" w:hAnsi="Times New Roman" w:cs="Times New Roman"/>
                <w:color w:val="000000"/>
                <w:spacing w:val="0"/>
                <w:w w:val="100"/>
                <w:position w:val="0"/>
                <w:sz w:val="18"/>
                <w:szCs w:val="18"/>
              </w:rPr>
              <w:t>www.thundersoft.com</w:t>
            </w:r>
            <w:r>
              <w:fldChar w:fldCharType="end"/>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gridSpan w:val="3"/>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"mailto:zq@thundersoft.com" </w:instrText>
            </w:r>
            <w:r>
              <w:fldChar w:fldCharType="separate"/>
            </w:r>
            <w:r>
              <w:rPr>
                <w:rFonts w:ascii="Times New Roman" w:eastAsia="Times New Roman" w:hAnsi="Times New Roman" w:cs="Times New Roman"/>
                <w:color w:val="000000"/>
                <w:spacing w:val="0"/>
                <w:w w:val="100"/>
                <w:position w:val="0"/>
                <w:sz w:val="18"/>
                <w:szCs w:val="18"/>
              </w:rPr>
              <w:t>zq@thundersoft.com</w:t>
            </w:r>
            <w:r>
              <w:fldChar w:fldCharType="end"/>
            </w:r>
          </w:p>
        </w:tc>
      </w:tr>
    </w:tbl>
    <w:p>
      <w:pPr>
        <w:widowControl w:val="0"/>
        <w:spacing w:after="319" w:line="1" w:lineRule="exact"/>
      </w:pPr>
    </w:p>
    <w:p>
      <w:pPr>
        <w:pStyle w:val="Style25"/>
        <w:keepNext/>
        <w:keepLines/>
        <w:widowControl w:val="0"/>
        <w:shd w:val="clear" w:color="auto" w:fill="auto"/>
        <w:bidi w:val="0"/>
        <w:spacing w:before="0" w:after="320" w:line="240" w:lineRule="auto"/>
        <w:ind w:left="0" w:right="0" w:firstLine="0"/>
        <w:jc w:val="left"/>
      </w:pPr>
      <w:bookmarkStart w:id="16" w:name="bookmark16"/>
      <w:bookmarkStart w:id="17" w:name="bookmark17"/>
      <w:bookmarkStart w:id="18" w:name="bookmark18"/>
      <w:bookmarkStart w:id="19" w:name="bookmark19"/>
      <w:r>
        <w:rPr>
          <w:color w:val="000000"/>
          <w:spacing w:val="0"/>
          <w:w w:val="100"/>
          <w:position w:val="0"/>
        </w:rPr>
        <w:t>二</w:t>
      </w:r>
      <w:bookmarkEnd w:id="18"/>
      <w:r>
        <w:rPr>
          <w:color w:val="000000"/>
          <w:spacing w:val="0"/>
          <w:w w:val="100"/>
          <w:position w:val="0"/>
        </w:rPr>
        <w:t>、联系人和联系方式</w:t>
      </w:r>
      <w:bookmarkEnd w:id="16"/>
      <w:bookmarkEnd w:id="17"/>
      <w:bookmarkEnd w:id="19"/>
    </w:p>
    <w:tbl>
      <w:tblPr>
        <w:tblOverlap w:val="never"/>
        <w:jc w:val="center"/>
        <w:tblLayout w:type="fixed"/>
      </w:tblPr>
      <w:tblGrid>
        <w:gridCol w:w="2510"/>
        <w:gridCol w:w="3542"/>
        <w:gridCol w:w="3523"/>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武楠</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王珊珊</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北京市海淀区龙翔路甲</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号泰翔商务楼</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层</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北京市海淀区龙翔路甲</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号泰翔商务楼</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层</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010-82036551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010-82036551</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010-82036511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010-82036511</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"mailto:zq@thundersoft.com" </w:instrText>
            </w:r>
            <w:r>
              <w:fldChar w:fldCharType="separate"/>
            </w:r>
            <w:r>
              <w:rPr>
                <w:rFonts w:ascii="Times New Roman" w:eastAsia="Times New Roman" w:hAnsi="Times New Roman" w:cs="Times New Roman"/>
                <w:color w:val="000000"/>
                <w:spacing w:val="0"/>
                <w:w w:val="100"/>
                <w:position w:val="0"/>
                <w:sz w:val="18"/>
                <w:szCs w:val="18"/>
              </w:rPr>
              <w:t>zq@thundersoft.com</w:t>
            </w:r>
            <w:r>
              <w:fldChar w:fldCharType="end"/>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zq@thundersoft. com</w:t>
            </w:r>
          </w:p>
        </w:tc>
      </w:tr>
    </w:tbl>
    <w:p>
      <w:pPr>
        <w:widowControl w:val="0"/>
        <w:spacing w:after="319" w:line="1" w:lineRule="exact"/>
      </w:pPr>
    </w:p>
    <w:p>
      <w:pPr>
        <w:pStyle w:val="Style25"/>
        <w:keepNext/>
        <w:keepLines/>
        <w:widowControl w:val="0"/>
        <w:shd w:val="clear" w:color="auto" w:fill="auto"/>
        <w:bidi w:val="0"/>
        <w:spacing w:before="0" w:after="320" w:line="240" w:lineRule="auto"/>
        <w:ind w:left="0" w:right="0" w:firstLine="0"/>
        <w:jc w:val="left"/>
      </w:pPr>
      <w:bookmarkStart w:id="20" w:name="bookmark20"/>
      <w:bookmarkStart w:id="21" w:name="bookmark21"/>
      <w:bookmarkStart w:id="22" w:name="bookmark22"/>
      <w:bookmarkStart w:id="23" w:name="bookmark23"/>
      <w:r>
        <w:rPr>
          <w:color w:val="000000"/>
          <w:spacing w:val="0"/>
          <w:w w:val="100"/>
          <w:position w:val="0"/>
        </w:rPr>
        <w:t>三</w:t>
      </w:r>
      <w:bookmarkEnd w:id="22"/>
      <w:r>
        <w:rPr>
          <w:color w:val="000000"/>
          <w:spacing w:val="0"/>
          <w:w w:val="100"/>
          <w:position w:val="0"/>
        </w:rPr>
        <w:t>、信息披露及备置地点</w:t>
      </w:r>
      <w:bookmarkEnd w:id="20"/>
      <w:bookmarkEnd w:id="21"/>
      <w:bookmarkEnd w:id="23"/>
    </w:p>
    <w:tbl>
      <w:tblPr>
        <w:tblOverlap w:val="never"/>
        <w:jc w:val="center"/>
        <w:tblLayout w:type="fixed"/>
      </w:tblPr>
      <w:tblGrid>
        <w:gridCol w:w="3998"/>
        <w:gridCol w:w="558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公司选定的信息披露媒体的名称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全景网、证券时报、证券日报</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http://www. </w:t>
            </w:r>
            <w:r>
              <w:rPr>
                <w:rFonts w:ascii="Times New Roman" w:eastAsia="Times New Roman" w:hAnsi="Times New Roman" w:cs="Times New Roman"/>
                <w:color w:val="000000"/>
                <w:spacing w:val="0"/>
                <w:w w:val="100"/>
                <w:position w:val="0"/>
                <w:sz w:val="18"/>
                <w:szCs w:val="18"/>
              </w:rPr>
              <w:t>szse.cn</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公司董事会办公室</w:t>
            </w:r>
          </w:p>
        </w:tc>
      </w:tr>
    </w:tbl>
    <w:p>
      <w:pPr>
        <w:widowControl w:val="0"/>
        <w:spacing w:after="319" w:line="1" w:lineRule="exact"/>
      </w:pPr>
    </w:p>
    <w:p>
      <w:pPr>
        <w:pStyle w:val="Style25"/>
        <w:keepNext/>
        <w:keepLines/>
        <w:widowControl w:val="0"/>
        <w:shd w:val="clear" w:color="auto" w:fill="auto"/>
        <w:bidi w:val="0"/>
        <w:spacing w:before="0" w:line="240" w:lineRule="auto"/>
        <w:ind w:left="0" w:right="0" w:firstLine="0"/>
        <w:jc w:val="left"/>
      </w:pPr>
      <w:bookmarkStart w:id="24" w:name="bookmark24"/>
      <w:bookmarkStart w:id="25" w:name="bookmark25"/>
      <w:bookmarkStart w:id="26" w:name="bookmark26"/>
      <w:bookmarkStart w:id="27" w:name="bookmark27"/>
      <w:r>
        <w:rPr>
          <w:color w:val="000000"/>
          <w:spacing w:val="0"/>
          <w:w w:val="100"/>
          <w:position w:val="0"/>
        </w:rPr>
        <w:t>四</w:t>
      </w:r>
      <w:bookmarkEnd w:id="26"/>
      <w:r>
        <w:rPr>
          <w:color w:val="000000"/>
          <w:spacing w:val="0"/>
          <w:w w:val="100"/>
          <w:position w:val="0"/>
        </w:rPr>
        <w:t>、其他有关资料</w:t>
      </w:r>
      <w:bookmarkEnd w:id="24"/>
      <w:bookmarkEnd w:id="25"/>
      <w:bookmarkEnd w:id="27"/>
    </w:p>
    <w:p>
      <w:pPr>
        <w:pStyle w:val="Style27"/>
        <w:keepNext w:val="0"/>
        <w:keepLines w:val="0"/>
        <w:widowControl w:val="0"/>
        <w:shd w:val="clear" w:color="auto" w:fill="auto"/>
        <w:bidi w:val="0"/>
        <w:spacing w:before="0" w:after="320" w:line="240" w:lineRule="auto"/>
        <w:ind w:left="0" w:right="0" w:firstLine="0"/>
        <w:jc w:val="left"/>
      </w:pPr>
      <w:r>
        <w:rPr>
          <w:color w:val="000000"/>
          <w:spacing w:val="0"/>
          <w:w w:val="100"/>
          <w:position w:val="0"/>
        </w:rPr>
        <w:t>公司聘请的会计师事务所</w:t>
      </w:r>
      <w:r>
        <w:br w:type="page"/>
      </w:r>
    </w:p>
    <w:tbl>
      <w:tblPr>
        <w:tblOverlap w:val="never"/>
        <w:jc w:val="center"/>
        <w:tblLayout w:type="fixed"/>
      </w:tblPr>
      <w:tblGrid>
        <w:gridCol w:w="2664"/>
        <w:gridCol w:w="691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致同会计师事务所（特殊普通合伙）</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北京市朝阳区建国门外大街</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号赛特广场</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层</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曹阳、王娟</w:t>
            </w:r>
          </w:p>
        </w:tc>
      </w:tr>
    </w:tbl>
    <w:p>
      <w:pPr>
        <w:widowControl w:val="0"/>
        <w:spacing w:after="79" w:line="1" w:lineRule="exact"/>
      </w:pP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公司聘请的报告期内履行持续督导职责的保荐机构</w:t>
      </w:r>
    </w:p>
    <w:p>
      <w:pPr>
        <w:pStyle w:val="Style2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保荐机构办公地址</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保荐代表人姓名</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持续督导期间</w:t>
            </w: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中国国际金融股份有限公司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北京市朝阳区建国门外大街</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号国贸大厦</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座</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层及</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层</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张韦弦、周政</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r>
    </w:tbl>
    <w:p>
      <w:pPr>
        <w:widowControl w:val="0"/>
        <w:spacing w:after="79" w:line="1" w:lineRule="exact"/>
      </w:pP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公司聘请的报告期内履行持续督导职责的财务顾问</w:t>
      </w:r>
    </w:p>
    <w:p>
      <w:pPr>
        <w:pStyle w:val="Style2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after="240" w:line="240" w:lineRule="auto"/>
        <w:ind w:left="0" w:right="0" w:firstLine="0"/>
        <w:jc w:val="left"/>
      </w:pPr>
      <w:bookmarkStart w:id="28" w:name="bookmark28"/>
      <w:bookmarkStart w:id="29" w:name="bookmark29"/>
      <w:bookmarkStart w:id="30" w:name="bookmark30"/>
      <w:bookmarkStart w:id="31" w:name="bookmark31"/>
      <w:r>
        <w:rPr>
          <w:color w:val="000000"/>
          <w:spacing w:val="0"/>
          <w:w w:val="100"/>
          <w:position w:val="0"/>
        </w:rPr>
        <w:t>五</w:t>
      </w:r>
      <w:bookmarkEnd w:id="30"/>
      <w:r>
        <w:rPr>
          <w:color w:val="000000"/>
          <w:spacing w:val="0"/>
          <w:w w:val="100"/>
          <w:position w:val="0"/>
        </w:rPr>
        <w:t>、主要会计数据和财务指标</w:t>
      </w:r>
      <w:bookmarkEnd w:id="28"/>
      <w:bookmarkEnd w:id="29"/>
      <w:bookmarkEnd w:id="31"/>
    </w:p>
    <w:p>
      <w:pPr>
        <w:pStyle w:val="Style27"/>
        <w:keepNext w:val="0"/>
        <w:keepLines w:val="0"/>
        <w:widowControl w:val="0"/>
        <w:shd w:val="clear" w:color="auto" w:fill="auto"/>
        <w:bidi w:val="0"/>
        <w:spacing w:before="0" w:after="80" w:line="346" w:lineRule="exact"/>
        <w:ind w:left="0" w:right="0" w:firstLine="0"/>
        <w:jc w:val="left"/>
      </w:pPr>
      <w:r>
        <w:rPr>
          <w:color w:val="000000"/>
          <w:spacing w:val="0"/>
          <w:w w:val="100"/>
          <w:position w:val="0"/>
        </w:rPr>
        <w:t xml:space="preserve">公司是否因会计政策变更及会计差错更正等追溯调整或重述以前年度会计数据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tbl>
      <w:tblPr>
        <w:tblOverlap w:val="never"/>
        <w:jc w:val="center"/>
        <w:tblLayout w:type="fixed"/>
      </w:tblPr>
      <w:tblGrid>
        <w:gridCol w:w="2842"/>
        <w:gridCol w:w="1699"/>
        <w:gridCol w:w="1699"/>
        <w:gridCol w:w="1704"/>
        <w:gridCol w:w="161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本年比上年增减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847,902,181.67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615,463,339.97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37.77%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452,209,594.09</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120,282,199.78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116,609,383.31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112,311,779.00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归属于上市公司股东的扣除非经常 性损益的净利润（元）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106,870,133.02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109,228,998.45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101,234,910.54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73,962,922.19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31,628,998.71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133.85%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70,404,118.37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0.3039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0.3978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0.3831</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0.2999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0.3978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0.3831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38.63%</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年末</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年末</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本年末比上年末增减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年末</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1,906,496,377.57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1,196,269,722.61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59.37%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420,845,525.82</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归属于上市公司股东的净资产（元）</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1,102,961,949.61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969,822,938.74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13.73%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340,072,795.64</w:t>
            </w:r>
          </w:p>
        </w:tc>
      </w:tr>
    </w:tbl>
    <w:p>
      <w:pPr>
        <w:widowControl w:val="0"/>
        <w:spacing w:after="319" w:line="1" w:lineRule="exact"/>
      </w:pPr>
    </w:p>
    <w:p>
      <w:pPr>
        <w:pStyle w:val="Style25"/>
        <w:keepNext/>
        <w:keepLines/>
        <w:widowControl w:val="0"/>
        <w:shd w:val="clear" w:color="auto" w:fill="auto"/>
        <w:bidi w:val="0"/>
        <w:spacing w:before="0" w:line="240" w:lineRule="auto"/>
        <w:ind w:left="0" w:right="0" w:firstLine="0"/>
        <w:jc w:val="left"/>
      </w:pPr>
      <w:bookmarkStart w:id="32" w:name="bookmark32"/>
      <w:bookmarkStart w:id="33" w:name="bookmark33"/>
      <w:bookmarkStart w:id="34" w:name="bookmark34"/>
      <w:bookmarkStart w:id="35" w:name="bookmark35"/>
      <w:r>
        <w:rPr>
          <w:color w:val="000000"/>
          <w:spacing w:val="0"/>
          <w:w w:val="100"/>
          <w:position w:val="0"/>
        </w:rPr>
        <w:t>六</w:t>
      </w:r>
      <w:bookmarkEnd w:id="34"/>
      <w:r>
        <w:rPr>
          <w:color w:val="000000"/>
          <w:spacing w:val="0"/>
          <w:w w:val="100"/>
          <w:position w:val="0"/>
        </w:rPr>
        <w:t>、分季度主要财务指标</w:t>
      </w:r>
      <w:bookmarkEnd w:id="32"/>
      <w:bookmarkEnd w:id="33"/>
      <w:bookmarkEnd w:id="35"/>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258"/>
        <w:gridCol w:w="1363"/>
        <w:gridCol w:w="1315"/>
        <w:gridCol w:w="1330"/>
        <w:gridCol w:w="1315"/>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第一季度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第四季度</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159,954,989.31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185,847,960.54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202,415,742.69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299,683,489.13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32,691,938.32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40,864,799.88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25,153,822.96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21,571,638.62</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归属于上市公司股东的扣除非经常性损益的净利润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30,798,525.03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27,762,886.06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19,346,593.37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28,962,128.56</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3,793,503.72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43,660,091.77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-15,848,817.53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42,358,144.23</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上述财务指标或其加总数是否与公司已披露季度报告、半年度报告相关财务指标存在重大差异</w:t>
      </w:r>
    </w:p>
    <w:p>
      <w:pPr>
        <w:pStyle w:val="Style27"/>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5"/>
        <w:keepNext/>
        <w:keepLines/>
        <w:widowControl w:val="0"/>
        <w:shd w:val="clear" w:color="auto" w:fill="auto"/>
        <w:tabs>
          <w:tab w:pos="517" w:val="left"/>
        </w:tabs>
        <w:bidi w:val="0"/>
        <w:spacing w:before="0" w:line="240" w:lineRule="auto"/>
        <w:ind w:left="0" w:right="0" w:firstLine="0"/>
        <w:jc w:val="both"/>
      </w:pPr>
      <w:bookmarkStart w:id="36" w:name="bookmark36"/>
      <w:bookmarkStart w:id="37" w:name="bookmark37"/>
      <w:bookmarkStart w:id="38" w:name="bookmark38"/>
      <w:bookmarkStart w:id="39" w:name="bookmark39"/>
      <w:r>
        <w:rPr>
          <w:color w:val="000000"/>
          <w:spacing w:val="0"/>
          <w:w w:val="100"/>
          <w:position w:val="0"/>
        </w:rPr>
        <w:t>七</w:t>
      </w:r>
      <w:bookmarkEnd w:id="38"/>
      <w:r>
        <w:rPr>
          <w:color w:val="000000"/>
          <w:spacing w:val="0"/>
          <w:w w:val="100"/>
          <w:position w:val="0"/>
        </w:rPr>
        <w:t>、</w:t>
        <w:tab/>
        <w:t>境内外会计准则下会计数据差异</w:t>
      </w:r>
      <w:bookmarkEnd w:id="36"/>
      <w:bookmarkEnd w:id="37"/>
      <w:bookmarkEnd w:id="39"/>
    </w:p>
    <w:p>
      <w:pPr>
        <w:pStyle w:val="Style33"/>
        <w:keepNext/>
        <w:keepLines/>
        <w:widowControl w:val="0"/>
        <w:shd w:val="clear" w:color="auto" w:fill="auto"/>
        <w:tabs>
          <w:tab w:pos="402" w:val="left"/>
        </w:tabs>
        <w:bidi w:val="0"/>
        <w:spacing w:before="0" w:line="240" w:lineRule="auto"/>
        <w:ind w:left="0" w:right="0" w:firstLine="0"/>
        <w:jc w:val="both"/>
      </w:pPr>
      <w:bookmarkStart w:id="40" w:name="bookmark40"/>
      <w:bookmarkStart w:id="41" w:name="bookmark41"/>
      <w:bookmarkStart w:id="42" w:name="bookmark42"/>
      <w:bookmarkStart w:id="43" w:name="bookmark43"/>
      <w:r>
        <w:rPr>
          <w:rFonts w:ascii="Times New Roman" w:eastAsia="Times New Roman" w:hAnsi="Times New Roman" w:cs="Times New Roman"/>
          <w:color w:val="000000"/>
          <w:spacing w:val="0"/>
          <w:w w:val="100"/>
          <w:position w:val="0"/>
        </w:rPr>
        <w:t>1</w:t>
      </w:r>
      <w:bookmarkEnd w:id="42"/>
      <w:r>
        <w:rPr>
          <w:color w:val="000000"/>
          <w:spacing w:val="0"/>
          <w:w w:val="100"/>
          <w:position w:val="0"/>
        </w:rPr>
        <w:t>、</w:t>
        <w:tab/>
        <w:t>同时按照国际会计准则与按照中国会计准则披露的财务报告中净利润和净资产差异情况</w:t>
      </w:r>
      <w:bookmarkEnd w:id="40"/>
      <w:bookmarkEnd w:id="41"/>
      <w:bookmarkEnd w:id="43"/>
    </w:p>
    <w:p>
      <w:pPr>
        <w:pStyle w:val="Style27"/>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公司报告期不存在按照国际会计准则与按照中国会计准则披露的财务报告中净利润和净资产差异情况。</w:t>
      </w:r>
    </w:p>
    <w:p>
      <w:pPr>
        <w:pStyle w:val="Style33"/>
        <w:keepNext/>
        <w:keepLines/>
        <w:widowControl w:val="0"/>
        <w:shd w:val="clear" w:color="auto" w:fill="auto"/>
        <w:tabs>
          <w:tab w:pos="402" w:val="left"/>
        </w:tabs>
        <w:bidi w:val="0"/>
        <w:spacing w:before="0" w:line="240" w:lineRule="auto"/>
        <w:ind w:left="0" w:right="0" w:firstLine="0"/>
        <w:jc w:val="both"/>
      </w:pPr>
      <w:bookmarkStart w:id="44" w:name="bookmark44"/>
      <w:bookmarkStart w:id="45" w:name="bookmark45"/>
      <w:bookmarkStart w:id="46" w:name="bookmark46"/>
      <w:bookmarkStart w:id="47" w:name="bookmark47"/>
      <w:r>
        <w:rPr>
          <w:rFonts w:ascii="Times New Roman" w:eastAsia="Times New Roman" w:hAnsi="Times New Roman" w:cs="Times New Roman"/>
          <w:color w:val="000000"/>
          <w:spacing w:val="0"/>
          <w:w w:val="100"/>
          <w:position w:val="0"/>
        </w:rPr>
        <w:t>2</w:t>
      </w:r>
      <w:bookmarkEnd w:id="46"/>
      <w:r>
        <w:rPr>
          <w:color w:val="000000"/>
          <w:spacing w:val="0"/>
          <w:w w:val="100"/>
          <w:position w:val="0"/>
        </w:rPr>
        <w:t>、</w:t>
        <w:tab/>
        <w:t>同时按照境外会计准则与按照中国会计准则披露的财务报告中净利润和净资产差异情况</w:t>
      </w:r>
      <w:bookmarkEnd w:id="44"/>
      <w:bookmarkEnd w:id="45"/>
      <w:bookmarkEnd w:id="47"/>
    </w:p>
    <w:p>
      <w:pPr>
        <w:pStyle w:val="Style27"/>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公司报告期不存在按照境外会计准则与按照中国会计准则披露的财务报告中净利润和净资产差异情况。</w:t>
      </w:r>
    </w:p>
    <w:p>
      <w:pPr>
        <w:pStyle w:val="Style25"/>
        <w:keepNext/>
        <w:keepLines/>
        <w:widowControl w:val="0"/>
        <w:shd w:val="clear" w:color="auto" w:fill="auto"/>
        <w:tabs>
          <w:tab w:pos="517" w:val="left"/>
        </w:tabs>
        <w:bidi w:val="0"/>
        <w:spacing w:before="0" w:line="240" w:lineRule="auto"/>
        <w:ind w:left="0" w:right="0" w:firstLine="0"/>
        <w:jc w:val="both"/>
      </w:pPr>
      <w:bookmarkStart w:id="48" w:name="bookmark48"/>
      <w:bookmarkStart w:id="49" w:name="bookmark49"/>
      <w:bookmarkStart w:id="50" w:name="bookmark50"/>
      <w:bookmarkStart w:id="51" w:name="bookmark51"/>
      <w:r>
        <w:rPr>
          <w:color w:val="000000"/>
          <w:spacing w:val="0"/>
          <w:w w:val="100"/>
          <w:position w:val="0"/>
        </w:rPr>
        <w:t>八</w:t>
      </w:r>
      <w:bookmarkEnd w:id="50"/>
      <w:r>
        <w:rPr>
          <w:color w:val="000000"/>
          <w:spacing w:val="0"/>
          <w:w w:val="100"/>
          <w:position w:val="0"/>
        </w:rPr>
        <w:t>、</w:t>
        <w:tab/>
        <w:t>非经常性损益项目及金额</w:t>
      </w:r>
      <w:bookmarkEnd w:id="48"/>
      <w:bookmarkEnd w:id="49"/>
      <w:bookmarkEnd w:id="51"/>
    </w:p>
    <w:p>
      <w:pPr>
        <w:pStyle w:val="Style27"/>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114"/>
        <w:gridCol w:w="1421"/>
        <w:gridCol w:w="1330"/>
        <w:gridCol w:w="1373"/>
        <w:gridCol w:w="1354"/>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180" w:firstLine="0"/>
              <w:jc w:val="righ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非流动资产处置损益（包括已计提资产减值准备的冲 销部分）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4,451,295.71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637,895.47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计入当期损益的政府补助（与企业业务密切相关，按 照国家统一标准定额或定量享受的政府补助除外）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9,819,694.11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7,321,494.49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12,019,591.01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计入当期损益的对非金融企业收取的资金占用费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43,238.98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企业重组费用，如安置职工的支出、整合费用等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-7,804,453.90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除同公司正常经营业务相关的有效套期保值业务外， 持有交易性金融资产、交易性金融负债产生的公允价 值变动损益，以及处置交易性金融资产、交易性金融 负债和可供出售金融资产取得的投资收益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773,664.85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-737,838.42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-21,378.53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-10,826.32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或有对价公允价值变动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-1,261,200.00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无形资产评估对外投资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10,200,000.00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2,072,334.57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557,626.57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931,896.23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13,412,066.76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7,380,384.86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11,076,868.46</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7"/>
        <w:keepNext w:val="0"/>
        <w:keepLines w:val="0"/>
        <w:widowControl w:val="0"/>
        <w:shd w:val="clear" w:color="auto" w:fill="auto"/>
        <w:bidi w:val="0"/>
        <w:spacing w:before="0" w:after="0" w:line="314"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号一非经常性损益》中列举的非经常性损益项目界定为经常性损益的项目，应 说明原因</w:t>
      </w:r>
    </w:p>
    <w:p>
      <w:pPr>
        <w:pStyle w:val="Style27"/>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317" w:lineRule="exact"/>
        <w:ind w:left="0" w:right="0" w:firstLine="0"/>
        <w:jc w:val="both"/>
      </w:pPr>
      <w:r>
        <w:rPr>
          <w:color w:val="000000"/>
          <w:spacing w:val="0"/>
          <w:w w:val="100"/>
          <w:position w:val="0"/>
        </w:rPr>
        <w:t>公司报告期不存在将根据《公开发行证券的公司信息披露解释性公告第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号一非经常性损益》定义、列举的非经常性损益 项目界定为经常性损益的项目的情形。</w:t>
      </w:r>
    </w:p>
    <w:p>
      <w:pPr>
        <w:pStyle w:val="Style14"/>
        <w:keepNext/>
        <w:keepLines/>
        <w:widowControl w:val="0"/>
        <w:shd w:val="clear" w:color="auto" w:fill="auto"/>
        <w:bidi w:val="0"/>
        <w:spacing w:before="0" w:line="240" w:lineRule="auto"/>
        <w:ind w:left="0" w:right="0" w:firstLine="0"/>
        <w:jc w:val="center"/>
      </w:pPr>
      <w:bookmarkStart w:id="52" w:name="bookmark52"/>
      <w:bookmarkStart w:id="53" w:name="bookmark53"/>
      <w:bookmarkStart w:id="54" w:name="bookmark54"/>
      <w:r>
        <w:rPr>
          <w:color w:val="000000"/>
          <w:spacing w:val="0"/>
          <w:w w:val="100"/>
          <w:position w:val="0"/>
        </w:rPr>
        <w:t>第三节公司业务概要</w:t>
      </w:r>
      <w:bookmarkEnd w:id="52"/>
      <w:bookmarkEnd w:id="53"/>
      <w:bookmarkEnd w:id="54"/>
    </w:p>
    <w:p>
      <w:pPr>
        <w:pStyle w:val="Style25"/>
        <w:keepNext/>
        <w:keepLines/>
        <w:widowControl w:val="0"/>
        <w:shd w:val="clear" w:color="auto" w:fill="auto"/>
        <w:bidi w:val="0"/>
        <w:spacing w:before="0" w:line="240" w:lineRule="auto"/>
        <w:ind w:left="0" w:right="0" w:firstLine="0"/>
        <w:jc w:val="left"/>
      </w:pPr>
      <w:bookmarkStart w:id="55" w:name="bookmark55"/>
      <w:bookmarkStart w:id="56" w:name="bookmark56"/>
      <w:bookmarkStart w:id="57" w:name="bookmark57"/>
      <w:bookmarkStart w:id="58" w:name="bookmark58"/>
      <w:bookmarkStart w:id="59" w:name="bookmark59"/>
      <w:r>
        <w:rPr>
          <w:color w:val="000000"/>
          <w:spacing w:val="0"/>
          <w:w w:val="100"/>
          <w:position w:val="0"/>
        </w:rPr>
        <w:t>一</w:t>
      </w:r>
      <w:bookmarkEnd w:id="58"/>
      <w:r>
        <w:rPr>
          <w:color w:val="000000"/>
          <w:spacing w:val="0"/>
          <w:w w:val="100"/>
          <w:position w:val="0"/>
        </w:rPr>
        <w:t>、报告期内公司从事的主要业务</w:t>
      </w:r>
      <w:bookmarkEnd w:id="56"/>
      <w:bookmarkEnd w:id="57"/>
      <w:bookmarkEnd w:id="59"/>
      <w:bookmarkEnd w:id="55"/>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公司是否需要遵守特殊行业的披露要求</w:t>
      </w:r>
    </w:p>
    <w:p>
      <w:pPr>
        <w:pStyle w:val="Style27"/>
        <w:keepNext w:val="0"/>
        <w:keepLines w:val="0"/>
        <w:widowControl w:val="0"/>
        <w:shd w:val="clear" w:color="auto" w:fill="auto"/>
        <w:bidi w:val="0"/>
        <w:spacing w:before="0" w:after="60" w:line="240" w:lineRule="auto"/>
        <w:ind w:left="0" w:right="0" w:firstLine="0"/>
        <w:jc w:val="left"/>
      </w:pPr>
      <w:r>
        <w:rPr>
          <w:color w:val="000000"/>
          <w:spacing w:val="0"/>
          <w:w w:val="100"/>
          <w:position w:val="0"/>
        </w:rPr>
        <w:t>否</w:t>
      </w:r>
    </w:p>
    <w:p>
      <w:pPr>
        <w:pStyle w:val="Style36"/>
        <w:keepNext w:val="0"/>
        <w:keepLines w:val="0"/>
        <w:widowControl w:val="0"/>
        <w:shd w:val="clear" w:color="auto" w:fill="auto"/>
        <w:bidi w:val="0"/>
        <w:spacing w:before="0" w:after="0" w:line="315" w:lineRule="exact"/>
        <w:ind w:left="0" w:right="0" w:firstLine="440"/>
        <w:jc w:val="left"/>
      </w:pPr>
      <w:r>
        <w:rPr>
          <w:color w:val="000000"/>
          <w:spacing w:val="0"/>
          <w:w w:val="100"/>
          <w:position w:val="0"/>
        </w:rPr>
        <w:t>公司是移动智能终端操作系统产品和平台技术提供商，主营业务为移动智能终端操作系统产品的研 发、销售及提供相关技术服务。</w:t>
      </w:r>
    </w:p>
    <w:p>
      <w:pPr>
        <w:pStyle w:val="Style36"/>
        <w:keepNext w:val="0"/>
        <w:keepLines w:val="0"/>
        <w:widowControl w:val="0"/>
        <w:shd w:val="clear" w:color="auto" w:fill="auto"/>
        <w:tabs>
          <w:tab w:pos="1029" w:val="left"/>
        </w:tabs>
        <w:bidi w:val="0"/>
        <w:spacing w:before="0" w:after="0" w:line="315" w:lineRule="exact"/>
        <w:ind w:left="0" w:right="0" w:firstLine="440"/>
        <w:jc w:val="left"/>
      </w:pPr>
      <w:bookmarkStart w:id="60" w:name="bookmark60"/>
      <w:r>
        <w:rPr>
          <w:color w:val="000000"/>
          <w:spacing w:val="0"/>
          <w:w w:val="100"/>
          <w:position w:val="0"/>
        </w:rPr>
        <w:t>（</w:t>
      </w:r>
      <w:bookmarkEnd w:id="60"/>
      <w:r>
        <w:rPr>
          <w:color w:val="000000"/>
          <w:spacing w:val="0"/>
          <w:w w:val="100"/>
          <w:position w:val="0"/>
        </w:rPr>
        <w:t>一）</w:t>
        <w:tab/>
        <w:t>主营业务、主要产品及其用途</w:t>
      </w:r>
    </w:p>
    <w:p>
      <w:pPr>
        <w:pStyle w:val="Style36"/>
        <w:keepNext w:val="0"/>
        <w:keepLines w:val="0"/>
        <w:widowControl w:val="0"/>
        <w:shd w:val="clear" w:color="auto" w:fill="auto"/>
        <w:bidi w:val="0"/>
        <w:spacing w:before="0" w:after="0" w:line="315" w:lineRule="exact"/>
        <w:ind w:left="0" w:right="0" w:firstLine="440"/>
        <w:jc w:val="left"/>
      </w:pPr>
      <w:r>
        <w:rPr>
          <w:color w:val="000000"/>
          <w:spacing w:val="0"/>
          <w:w w:val="100"/>
          <w:position w:val="0"/>
        </w:rPr>
        <w:t>公司提供的主要产品和服务主要包括软件开发和技术服务、软件产品及软硬件一体化解决方案。产品 和服务最终面向物联网智能终端，重点涵盖智能手机、智能车载系统和智能硬件（重点包括无人机、</w:t>
      </w:r>
      <w:r>
        <w:rPr>
          <w:rFonts w:ascii="Times New Roman" w:eastAsia="Times New Roman" w:hAnsi="Times New Roman" w:cs="Times New Roman"/>
          <w:color w:val="000000"/>
          <w:spacing w:val="0"/>
          <w:w w:val="100"/>
          <w:position w:val="0"/>
        </w:rPr>
        <w:t>VR</w:t>
      </w:r>
      <w:r>
        <w:rPr>
          <w:color w:val="000000"/>
          <w:spacing w:val="0"/>
          <w:w w:val="100"/>
          <w:position w:val="0"/>
        </w:rPr>
        <w:t xml:space="preserve">、 </w:t>
      </w:r>
      <w:r>
        <w:rPr>
          <w:color w:val="000000"/>
          <w:spacing w:val="0"/>
          <w:w w:val="100"/>
          <w:position w:val="0"/>
        </w:rPr>
        <w:t>机器人和智能摄像机）等。</w:t>
      </w:r>
    </w:p>
    <w:p>
      <w:pPr>
        <w:pStyle w:val="Style36"/>
        <w:keepNext w:val="0"/>
        <w:keepLines w:val="0"/>
        <w:widowControl w:val="0"/>
        <w:shd w:val="clear" w:color="auto" w:fill="auto"/>
        <w:tabs>
          <w:tab w:pos="1029" w:val="left"/>
        </w:tabs>
        <w:bidi w:val="0"/>
        <w:spacing w:before="0" w:after="60" w:line="315" w:lineRule="exact"/>
        <w:ind w:left="0" w:right="0" w:firstLine="440"/>
        <w:jc w:val="left"/>
      </w:pPr>
      <w:bookmarkStart w:id="61" w:name="bookmark61"/>
      <w:r>
        <w:rPr>
          <w:color w:val="000000"/>
          <w:spacing w:val="0"/>
          <w:w w:val="100"/>
          <w:position w:val="0"/>
        </w:rPr>
        <w:t>（</w:t>
      </w:r>
      <w:bookmarkEnd w:id="61"/>
      <w:r>
        <w:rPr>
          <w:color w:val="000000"/>
          <w:spacing w:val="0"/>
          <w:w w:val="100"/>
          <w:position w:val="0"/>
        </w:rPr>
        <w:t>二）</w:t>
        <w:tab/>
        <w:t>经营模式</w:t>
      </w:r>
    </w:p>
    <w:p>
      <w:pPr>
        <w:pStyle w:val="Style36"/>
        <w:keepNext w:val="0"/>
        <w:keepLines w:val="0"/>
        <w:widowControl w:val="0"/>
        <w:shd w:val="clear" w:color="auto" w:fill="auto"/>
        <w:tabs>
          <w:tab w:pos="794" w:val="left"/>
        </w:tabs>
        <w:bidi w:val="0"/>
        <w:spacing w:before="0" w:after="0"/>
        <w:ind w:left="0" w:right="0" w:firstLine="440"/>
        <w:jc w:val="left"/>
      </w:pPr>
      <w:bookmarkStart w:id="62" w:name="bookmark62"/>
      <w:r>
        <w:rPr>
          <w:rFonts w:ascii="Times New Roman" w:eastAsia="Times New Roman" w:hAnsi="Times New Roman" w:cs="Times New Roman"/>
          <w:color w:val="000000"/>
          <w:spacing w:val="0"/>
          <w:w w:val="100"/>
          <w:position w:val="0"/>
        </w:rPr>
        <w:t>1</w:t>
      </w:r>
      <w:bookmarkEnd w:id="62"/>
      <w:r>
        <w:rPr>
          <w:color w:val="000000"/>
          <w:spacing w:val="0"/>
          <w:w w:val="100"/>
          <w:position w:val="0"/>
        </w:rPr>
        <w:t>、</w:t>
        <w:tab/>
        <w:t>盈利模式</w:t>
      </w:r>
    </w:p>
    <w:p>
      <w:pPr>
        <w:pStyle w:val="Style36"/>
        <w:keepNext w:val="0"/>
        <w:keepLines w:val="0"/>
        <w:widowControl w:val="0"/>
        <w:shd w:val="clear" w:color="auto" w:fill="auto"/>
        <w:bidi w:val="0"/>
        <w:spacing w:before="0" w:after="0" w:line="315" w:lineRule="exact"/>
        <w:ind w:left="0" w:right="0" w:firstLine="440"/>
        <w:jc w:val="left"/>
      </w:pPr>
      <w:r>
        <w:rPr>
          <w:color w:val="000000"/>
          <w:spacing w:val="0"/>
          <w:w w:val="100"/>
          <w:position w:val="0"/>
        </w:rPr>
        <w:t>公司根据为客户提供的产品和服务类型的差异，将收入主要分为软件开发、技术服务、软件许可和商 品销售四种。</w:t>
      </w:r>
    </w:p>
    <w:p>
      <w:pPr>
        <w:pStyle w:val="Style36"/>
        <w:keepNext w:val="0"/>
        <w:keepLines w:val="0"/>
        <w:widowControl w:val="0"/>
        <w:shd w:val="clear" w:color="auto" w:fill="auto"/>
        <w:tabs>
          <w:tab w:pos="1021" w:val="left"/>
        </w:tabs>
        <w:bidi w:val="0"/>
        <w:spacing w:before="0" w:after="0" w:line="315" w:lineRule="exact"/>
        <w:ind w:left="0" w:right="0" w:firstLine="440"/>
        <w:jc w:val="left"/>
      </w:pPr>
      <w:bookmarkStart w:id="63" w:name="bookmark63"/>
      <w:r>
        <w:rPr>
          <w:color w:val="000000"/>
          <w:spacing w:val="0"/>
          <w:w w:val="100"/>
          <w:position w:val="0"/>
        </w:rPr>
        <w:t>（</w:t>
      </w:r>
      <w:bookmarkEnd w:id="63"/>
      <w:r>
        <w:rPr>
          <w:rFonts w:ascii="Times New Roman" w:eastAsia="Times New Roman" w:hAnsi="Times New Roman" w:cs="Times New Roman"/>
          <w:color w:val="000000"/>
          <w:spacing w:val="0"/>
          <w:w w:val="100"/>
          <w:position w:val="0"/>
        </w:rPr>
        <w:t>1</w:t>
      </w:r>
      <w:r>
        <w:rPr>
          <w:color w:val="000000"/>
          <w:spacing w:val="0"/>
          <w:w w:val="100"/>
          <w:position w:val="0"/>
        </w:rPr>
        <w:t>）</w:t>
        <w:tab/>
        <w:t>软件开发模式：根据客户的实际需求，进行专项软件设计与定制化开发，最终向客户交付开发 成果并收取开发费用的业务模式。</w:t>
      </w:r>
    </w:p>
    <w:p>
      <w:pPr>
        <w:pStyle w:val="Style36"/>
        <w:keepNext w:val="0"/>
        <w:keepLines w:val="0"/>
        <w:widowControl w:val="0"/>
        <w:shd w:val="clear" w:color="auto" w:fill="auto"/>
        <w:bidi w:val="0"/>
        <w:spacing w:before="0" w:after="0" w:line="315" w:lineRule="exact"/>
        <w:ind w:left="0" w:right="0" w:firstLine="440"/>
        <w:jc w:val="left"/>
      </w:pPr>
      <w:bookmarkStart w:id="64" w:name="bookmark64"/>
      <w:r>
        <w:rPr>
          <w:color w:val="000000"/>
          <w:spacing w:val="0"/>
          <w:w w:val="100"/>
          <w:position w:val="0"/>
        </w:rPr>
        <w:t>（</w:t>
      </w:r>
      <w:bookmarkEnd w:id="64"/>
      <w:r>
        <w:rPr>
          <w:rFonts w:ascii="Times New Roman" w:eastAsia="Times New Roman" w:hAnsi="Times New Roman" w:cs="Times New Roman"/>
          <w:color w:val="000000"/>
          <w:spacing w:val="0"/>
          <w:w w:val="100"/>
          <w:position w:val="0"/>
        </w:rPr>
        <w:t>2</w:t>
      </w:r>
      <w:r>
        <w:rPr>
          <w:color w:val="000000"/>
          <w:spacing w:val="0"/>
          <w:w w:val="100"/>
          <w:position w:val="0"/>
        </w:rPr>
        <w:t>） 技术服务模式：根据客户需求，提供相应的技术人员并开展技术支持、技术咨询、系统维护等 服务，并收取服务费用的业务模式。</w:t>
      </w:r>
    </w:p>
    <w:p>
      <w:pPr>
        <w:pStyle w:val="Style36"/>
        <w:keepNext w:val="0"/>
        <w:keepLines w:val="0"/>
        <w:widowControl w:val="0"/>
        <w:shd w:val="clear" w:color="auto" w:fill="auto"/>
        <w:tabs>
          <w:tab w:pos="1016" w:val="left"/>
        </w:tabs>
        <w:bidi w:val="0"/>
        <w:spacing w:before="0" w:after="0" w:line="317" w:lineRule="exact"/>
        <w:ind w:left="0" w:right="0" w:firstLine="440"/>
        <w:jc w:val="left"/>
      </w:pPr>
      <w:bookmarkStart w:id="65" w:name="bookmark65"/>
      <w:r>
        <w:rPr>
          <w:color w:val="000000"/>
          <w:spacing w:val="0"/>
          <w:w w:val="100"/>
          <w:position w:val="0"/>
        </w:rPr>
        <w:t>（</w:t>
      </w:r>
      <w:bookmarkEnd w:id="65"/>
      <w:r>
        <w:rPr>
          <w:rFonts w:ascii="Times New Roman" w:eastAsia="Times New Roman" w:hAnsi="Times New Roman" w:cs="Times New Roman"/>
          <w:color w:val="000000"/>
          <w:spacing w:val="0"/>
          <w:w w:val="100"/>
          <w:position w:val="0"/>
        </w:rPr>
        <w:t>3</w:t>
      </w:r>
      <w:r>
        <w:rPr>
          <w:color w:val="000000"/>
          <w:spacing w:val="0"/>
          <w:w w:val="100"/>
          <w:position w:val="0"/>
        </w:rPr>
        <w:t>）</w:t>
        <w:tab/>
        <w:t>软件许可模式：授权客户使用本公司自主拥有的软件产品等知识产权，按照授权期限或客户搭 载本公司软件的产品出货量收取相关授权费用的业务模式。</w:t>
      </w:r>
    </w:p>
    <w:p>
      <w:pPr>
        <w:pStyle w:val="Style36"/>
        <w:keepNext w:val="0"/>
        <w:keepLines w:val="0"/>
        <w:widowControl w:val="0"/>
        <w:shd w:val="clear" w:color="auto" w:fill="auto"/>
        <w:tabs>
          <w:tab w:pos="1021" w:val="left"/>
        </w:tabs>
        <w:bidi w:val="0"/>
        <w:spacing w:before="0" w:after="60" w:line="317" w:lineRule="exact"/>
        <w:ind w:left="0" w:right="0" w:firstLine="440"/>
        <w:jc w:val="left"/>
      </w:pPr>
      <w:bookmarkStart w:id="66" w:name="bookmark66"/>
      <w:r>
        <w:rPr>
          <w:color w:val="000000"/>
          <w:spacing w:val="0"/>
          <w:w w:val="100"/>
          <w:position w:val="0"/>
        </w:rPr>
        <w:t>（</w:t>
      </w:r>
      <w:bookmarkEnd w:id="66"/>
      <w:r>
        <w:rPr>
          <w:rFonts w:ascii="Times New Roman" w:eastAsia="Times New Roman" w:hAnsi="Times New Roman" w:cs="Times New Roman"/>
          <w:color w:val="000000"/>
          <w:spacing w:val="0"/>
          <w:w w:val="100"/>
          <w:position w:val="0"/>
        </w:rPr>
        <w:t>4</w:t>
      </w:r>
      <w:r>
        <w:rPr>
          <w:color w:val="000000"/>
          <w:spacing w:val="0"/>
          <w:w w:val="100"/>
          <w:position w:val="0"/>
        </w:rPr>
        <w:t>）</w:t>
        <w:tab/>
        <w:t>商品销售模式：向智能硬件厂商销售软硬件一体化产品，向移动智能终端厂商和移动芯片厂商 提供平板电脑、智能手机</w:t>
      </w:r>
      <w:r>
        <w:rPr>
          <w:rFonts w:ascii="Times New Roman" w:eastAsia="Times New Roman" w:hAnsi="Times New Roman" w:cs="Times New Roman"/>
          <w:color w:val="000000"/>
          <w:spacing w:val="0"/>
          <w:w w:val="100"/>
          <w:position w:val="0"/>
        </w:rPr>
        <w:t>PCBA</w:t>
      </w:r>
      <w:r>
        <w:rPr>
          <w:color w:val="000000"/>
          <w:spacing w:val="0"/>
          <w:w w:val="100"/>
          <w:position w:val="0"/>
        </w:rPr>
        <w:t>和整机产品的设计服务、配套软件产品的授权、软件定制工具的提供和软 件开发服务等。</w:t>
      </w:r>
    </w:p>
    <w:p>
      <w:pPr>
        <w:pStyle w:val="Style36"/>
        <w:keepNext w:val="0"/>
        <w:keepLines w:val="0"/>
        <w:widowControl w:val="0"/>
        <w:shd w:val="clear" w:color="auto" w:fill="auto"/>
        <w:tabs>
          <w:tab w:pos="813" w:val="left"/>
        </w:tabs>
        <w:bidi w:val="0"/>
        <w:spacing w:before="0" w:after="0" w:line="331" w:lineRule="auto"/>
        <w:ind w:left="0" w:right="0" w:firstLine="440"/>
        <w:jc w:val="left"/>
      </w:pPr>
      <w:bookmarkStart w:id="67" w:name="bookmark67"/>
      <w:r>
        <w:rPr>
          <w:rFonts w:ascii="Times New Roman" w:eastAsia="Times New Roman" w:hAnsi="Times New Roman" w:cs="Times New Roman"/>
          <w:color w:val="000000"/>
          <w:spacing w:val="0"/>
          <w:w w:val="100"/>
          <w:position w:val="0"/>
        </w:rPr>
        <w:t>2</w:t>
      </w:r>
      <w:bookmarkEnd w:id="67"/>
      <w:r>
        <w:rPr>
          <w:color w:val="000000"/>
          <w:spacing w:val="0"/>
          <w:w w:val="100"/>
          <w:position w:val="0"/>
        </w:rPr>
        <w:t>、</w:t>
        <w:tab/>
        <w:t>采购模式</w:t>
      </w:r>
    </w:p>
    <w:p>
      <w:pPr>
        <w:pStyle w:val="Style36"/>
        <w:keepNext w:val="0"/>
        <w:keepLines w:val="0"/>
        <w:widowControl w:val="0"/>
        <w:shd w:val="clear" w:color="auto" w:fill="auto"/>
        <w:bidi w:val="0"/>
        <w:spacing w:before="0" w:after="0" w:line="317" w:lineRule="exact"/>
        <w:ind w:left="0" w:right="0" w:firstLine="440"/>
        <w:jc w:val="left"/>
      </w:pPr>
      <w:r>
        <w:rPr>
          <w:color w:val="000000"/>
          <w:spacing w:val="0"/>
          <w:w w:val="100"/>
          <w:position w:val="0"/>
        </w:rPr>
        <w:t>公司采购主要有技术服务采购、元器件及设备采购、设备租赁三种。</w:t>
      </w:r>
    </w:p>
    <w:p>
      <w:pPr>
        <w:pStyle w:val="Style36"/>
        <w:keepNext w:val="0"/>
        <w:keepLines w:val="0"/>
        <w:widowControl w:val="0"/>
        <w:shd w:val="clear" w:color="auto" w:fill="auto"/>
        <w:tabs>
          <w:tab w:pos="1021" w:val="left"/>
        </w:tabs>
        <w:bidi w:val="0"/>
        <w:spacing w:before="0" w:after="0" w:line="317" w:lineRule="exact"/>
        <w:ind w:left="0" w:right="0" w:firstLine="440"/>
        <w:jc w:val="left"/>
      </w:pPr>
      <w:bookmarkStart w:id="68" w:name="bookmark68"/>
      <w:r>
        <w:rPr>
          <w:color w:val="000000"/>
          <w:spacing w:val="0"/>
          <w:w w:val="100"/>
          <w:position w:val="0"/>
        </w:rPr>
        <w:t>（</w:t>
      </w:r>
      <w:bookmarkEnd w:id="68"/>
      <w:r>
        <w:rPr>
          <w:rFonts w:ascii="Times New Roman" w:eastAsia="Times New Roman" w:hAnsi="Times New Roman" w:cs="Times New Roman"/>
          <w:color w:val="000000"/>
          <w:spacing w:val="0"/>
          <w:w w:val="100"/>
          <w:position w:val="0"/>
        </w:rPr>
        <w:t>1</w:t>
      </w:r>
      <w:r>
        <w:rPr>
          <w:color w:val="000000"/>
          <w:spacing w:val="0"/>
          <w:w w:val="100"/>
          <w:position w:val="0"/>
        </w:rPr>
        <w:t>）</w:t>
        <w:tab/>
        <w:t>技术服务采购：公司主要通过自身员工开展软件开发、服务、研发等工作。根据业务需要和行 业惯例，并考虑到过程中涉及的时间成本和人工成本，公司按照现有管理规范，将所执行的客户项目或自 身研发过程中耗费人工时较多、外部技术较为成熟的技术服务外包给熟悉的合作伙伴，从而有效地降低成 本、提高效率，最后通过严格的质量控制体系，确保向客户提供产品的准确性、安全性和稳定性。</w:t>
      </w:r>
    </w:p>
    <w:p>
      <w:pPr>
        <w:pStyle w:val="Style36"/>
        <w:keepNext w:val="0"/>
        <w:keepLines w:val="0"/>
        <w:widowControl w:val="0"/>
        <w:shd w:val="clear" w:color="auto" w:fill="auto"/>
        <w:tabs>
          <w:tab w:pos="1021" w:val="left"/>
        </w:tabs>
        <w:bidi w:val="0"/>
        <w:spacing w:before="0" w:after="0" w:line="317" w:lineRule="exact"/>
        <w:ind w:left="0" w:right="0" w:firstLine="440"/>
        <w:jc w:val="left"/>
      </w:pPr>
      <w:bookmarkStart w:id="69" w:name="bookmark69"/>
      <w:r>
        <w:rPr>
          <w:color w:val="000000"/>
          <w:spacing w:val="0"/>
          <w:w w:val="100"/>
          <w:position w:val="0"/>
        </w:rPr>
        <w:t>（</w:t>
      </w:r>
      <w:bookmarkEnd w:id="69"/>
      <w:r>
        <w:rPr>
          <w:rFonts w:ascii="Times New Roman" w:eastAsia="Times New Roman" w:hAnsi="Times New Roman" w:cs="Times New Roman"/>
          <w:color w:val="000000"/>
          <w:spacing w:val="0"/>
          <w:w w:val="100"/>
          <w:position w:val="0"/>
        </w:rPr>
        <w:t>2</w:t>
      </w:r>
      <w:r>
        <w:rPr>
          <w:color w:val="000000"/>
          <w:spacing w:val="0"/>
          <w:w w:val="100"/>
          <w:position w:val="0"/>
        </w:rPr>
        <w:t>）</w:t>
        <w:tab/>
        <w:t>元器件及设备采购：根据</w:t>
      </w:r>
      <w:r>
        <w:rPr>
          <w:rFonts w:ascii="Times New Roman" w:eastAsia="Times New Roman" w:hAnsi="Times New Roman" w:cs="Times New Roman"/>
          <w:color w:val="000000"/>
          <w:spacing w:val="0"/>
          <w:w w:val="100"/>
          <w:position w:val="0"/>
        </w:rPr>
        <w:t>PCBA</w:t>
      </w:r>
      <w:r>
        <w:rPr>
          <w:color w:val="000000"/>
          <w:spacing w:val="0"/>
          <w:w w:val="100"/>
          <w:position w:val="0"/>
        </w:rPr>
        <w:t>或整机等产品及相关服务的需要，公司会进行芯片、手机样机、 内存颗粒、芯片处理器等硬件元器件的采购。相关采购需求经由业务部门提出，采购部门制作采购订单， 经由分管主管和财务部门审批后，由采购部门执行并跟踪完成采购，经物控部门入库登记。物控部门和财 务部门定期对上述资产盘点、清查，并上报库存状况，监控和及时处理呆滞库存。</w:t>
      </w:r>
    </w:p>
    <w:p>
      <w:pPr>
        <w:pStyle w:val="Style36"/>
        <w:keepNext w:val="0"/>
        <w:keepLines w:val="0"/>
        <w:widowControl w:val="0"/>
        <w:shd w:val="clear" w:color="auto" w:fill="auto"/>
        <w:tabs>
          <w:tab w:pos="1021" w:val="left"/>
        </w:tabs>
        <w:bidi w:val="0"/>
        <w:spacing w:before="0" w:after="60" w:line="317" w:lineRule="exact"/>
        <w:ind w:left="0" w:right="0" w:firstLine="440"/>
        <w:jc w:val="left"/>
      </w:pPr>
      <w:bookmarkStart w:id="70" w:name="bookmark70"/>
      <w:r>
        <w:rPr>
          <w:color w:val="000000"/>
          <w:spacing w:val="0"/>
          <w:w w:val="100"/>
          <w:position w:val="0"/>
        </w:rPr>
        <w:t>（</w:t>
      </w:r>
      <w:bookmarkEnd w:id="70"/>
      <w:r>
        <w:rPr>
          <w:rFonts w:ascii="Times New Roman" w:eastAsia="Times New Roman" w:hAnsi="Times New Roman" w:cs="Times New Roman"/>
          <w:color w:val="000000"/>
          <w:spacing w:val="0"/>
          <w:w w:val="100"/>
          <w:position w:val="0"/>
        </w:rPr>
        <w:t>3</w:t>
      </w:r>
      <w:r>
        <w:rPr>
          <w:color w:val="000000"/>
          <w:spacing w:val="0"/>
          <w:w w:val="100"/>
          <w:position w:val="0"/>
        </w:rPr>
        <w:t>）</w:t>
        <w:tab/>
        <w:t>设备租赁：公司使用的部分研发与测试设备，例如手机综测仪、基站模拟器、协议分析仪等， 具备价格昂贵、更新换代较快、专用性较高等特征。考虑到上述研发与测试设备的折旧、更新换代和使用 率等因素，在自有设备不能满足项目需求时，公司会以租赁的形式获取相关设备的使用权。在业务部门提 出申请并经过审批后，行政部门选定合适的供应商实施设备租赁。</w:t>
      </w:r>
    </w:p>
    <w:p>
      <w:pPr>
        <w:pStyle w:val="Style36"/>
        <w:keepNext w:val="0"/>
        <w:keepLines w:val="0"/>
        <w:widowControl w:val="0"/>
        <w:shd w:val="clear" w:color="auto" w:fill="auto"/>
        <w:tabs>
          <w:tab w:pos="813" w:val="left"/>
        </w:tabs>
        <w:bidi w:val="0"/>
        <w:spacing w:before="0" w:after="0" w:line="326" w:lineRule="auto"/>
        <w:ind w:left="0" w:right="0" w:firstLine="440"/>
        <w:jc w:val="both"/>
      </w:pPr>
      <w:bookmarkStart w:id="71" w:name="bookmark71"/>
      <w:r>
        <w:rPr>
          <w:rFonts w:ascii="Times New Roman" w:eastAsia="Times New Roman" w:hAnsi="Times New Roman" w:cs="Times New Roman"/>
          <w:color w:val="000000"/>
          <w:spacing w:val="0"/>
          <w:w w:val="100"/>
          <w:position w:val="0"/>
        </w:rPr>
        <w:t>3</w:t>
      </w:r>
      <w:bookmarkEnd w:id="71"/>
      <w:r>
        <w:rPr>
          <w:color w:val="000000"/>
          <w:spacing w:val="0"/>
          <w:w w:val="100"/>
          <w:position w:val="0"/>
        </w:rPr>
        <w:t>、</w:t>
        <w:tab/>
        <w:t>研发模式</w:t>
      </w:r>
    </w:p>
    <w:p>
      <w:pPr>
        <w:pStyle w:val="Style3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 xml:space="preserve">公司的产品研发遵循标准的软件开发流程。除专门的研发队伍和测试队伍外，还有专门的代码管理、 质量控制、资源调度、安全管理等岗位，确保产品研发的质量和效率。公司产品研发根据需求来源分为自 </w:t>
      </w:r>
      <w:r>
        <w:rPr>
          <w:color w:val="000000"/>
          <w:spacing w:val="0"/>
          <w:w w:val="100"/>
          <w:position w:val="0"/>
        </w:rPr>
        <w:t>主产品研发和客户产品研发两种。</w:t>
      </w:r>
    </w:p>
    <w:p>
      <w:pPr>
        <w:pStyle w:val="Style36"/>
        <w:keepNext w:val="0"/>
        <w:keepLines w:val="0"/>
        <w:widowControl w:val="0"/>
        <w:shd w:val="clear" w:color="auto" w:fill="auto"/>
        <w:tabs>
          <w:tab w:pos="981" w:val="left"/>
        </w:tabs>
        <w:bidi w:val="0"/>
        <w:spacing w:before="0" w:after="0" w:line="314" w:lineRule="exact"/>
        <w:ind w:left="0" w:right="0" w:firstLine="440"/>
        <w:jc w:val="left"/>
      </w:pPr>
      <w:bookmarkStart w:id="72" w:name="bookmark72"/>
      <w:r>
        <w:rPr>
          <w:color w:val="000000"/>
          <w:spacing w:val="0"/>
          <w:w w:val="100"/>
          <w:position w:val="0"/>
        </w:rPr>
        <w:t>（</w:t>
      </w:r>
      <w:bookmarkEnd w:id="72"/>
      <w:r>
        <w:rPr>
          <w:rFonts w:ascii="Times New Roman" w:eastAsia="Times New Roman" w:hAnsi="Times New Roman" w:cs="Times New Roman"/>
          <w:color w:val="000000"/>
          <w:spacing w:val="0"/>
          <w:w w:val="100"/>
          <w:position w:val="0"/>
        </w:rPr>
        <w:t>1</w:t>
      </w:r>
      <w:r>
        <w:rPr>
          <w:color w:val="000000"/>
          <w:spacing w:val="0"/>
          <w:w w:val="100"/>
          <w:position w:val="0"/>
        </w:rPr>
        <w:t>）</w:t>
        <w:tab/>
        <w:t>自主产品研发：自主产品研发是根据市场的广泛需求，开发公司自主定义的产品及解决方案， 并向客户广泛推广，例如面向智能手机、平板电脑等终端的软件解决方案（如</w:t>
      </w:r>
      <w:r>
        <w:rPr>
          <w:rFonts w:ascii="Times New Roman" w:eastAsia="Times New Roman" w:hAnsi="Times New Roman" w:cs="Times New Roman"/>
          <w:color w:val="000000"/>
          <w:spacing w:val="0"/>
          <w:w w:val="100"/>
          <w:position w:val="0"/>
        </w:rPr>
        <w:t>SmartDroid</w:t>
      </w:r>
      <w:r>
        <w:rPr>
          <w:color w:val="000000"/>
          <w:spacing w:val="0"/>
          <w:w w:val="100"/>
          <w:position w:val="0"/>
        </w:rPr>
        <w:t>、</w:t>
      </w:r>
      <w:r>
        <w:rPr>
          <w:rFonts w:ascii="Times New Roman" w:eastAsia="Times New Roman" w:hAnsi="Times New Roman" w:cs="Times New Roman"/>
          <w:color w:val="000000"/>
          <w:spacing w:val="0"/>
          <w:w w:val="100"/>
          <w:position w:val="0"/>
        </w:rPr>
        <w:t>BigDroid</w:t>
      </w:r>
      <w:r>
        <w:rPr>
          <w:color w:val="000000"/>
          <w:spacing w:val="0"/>
          <w:w w:val="100"/>
          <w:position w:val="0"/>
        </w:rPr>
        <w:t xml:space="preserve">）、 </w:t>
      </w:r>
      <w:r>
        <w:rPr>
          <w:color w:val="000000"/>
          <w:spacing w:val="0"/>
          <w:w w:val="100"/>
          <w:position w:val="0"/>
        </w:rPr>
        <w:t>面向智能硬件的智能大脑模块化产品、独立软件产品（如运营商认证软件包）以及面向最终用户的应用软 件（如</w:t>
      </w:r>
      <w:r>
        <w:rPr>
          <w:rFonts w:ascii="Times New Roman" w:eastAsia="Times New Roman" w:hAnsi="Times New Roman" w:cs="Times New Roman"/>
          <w:color w:val="000000"/>
          <w:spacing w:val="0"/>
          <w:w w:val="100"/>
          <w:position w:val="0"/>
        </w:rPr>
        <w:t>U CAM</w:t>
      </w:r>
      <w:r>
        <w:rPr>
          <w:color w:val="000000"/>
          <w:spacing w:val="0"/>
          <w:w w:val="100"/>
          <w:position w:val="0"/>
        </w:rPr>
        <w:t>）等。</w:t>
      </w:r>
    </w:p>
    <w:p>
      <w:pPr>
        <w:pStyle w:val="Style36"/>
        <w:keepNext w:val="0"/>
        <w:keepLines w:val="0"/>
        <w:widowControl w:val="0"/>
        <w:shd w:val="clear" w:color="auto" w:fill="auto"/>
        <w:tabs>
          <w:tab w:pos="981" w:val="left"/>
        </w:tabs>
        <w:bidi w:val="0"/>
        <w:spacing w:before="0" w:after="80" w:line="314" w:lineRule="exact"/>
        <w:ind w:left="0" w:right="0" w:firstLine="440"/>
        <w:jc w:val="left"/>
      </w:pPr>
      <w:bookmarkStart w:id="73" w:name="bookmark73"/>
      <w:r>
        <w:rPr>
          <w:color w:val="000000"/>
          <w:spacing w:val="0"/>
          <w:w w:val="100"/>
          <w:position w:val="0"/>
        </w:rPr>
        <w:t>（</w:t>
      </w:r>
      <w:bookmarkEnd w:id="73"/>
      <w:r>
        <w:rPr>
          <w:rFonts w:ascii="Times New Roman" w:eastAsia="Times New Roman" w:hAnsi="Times New Roman" w:cs="Times New Roman"/>
          <w:color w:val="000000"/>
          <w:spacing w:val="0"/>
          <w:w w:val="100"/>
          <w:position w:val="0"/>
        </w:rPr>
        <w:t>2</w:t>
      </w:r>
      <w:r>
        <w:rPr>
          <w:color w:val="000000"/>
          <w:spacing w:val="0"/>
          <w:w w:val="100"/>
          <w:position w:val="0"/>
        </w:rPr>
        <w:t>）</w:t>
        <w:tab/>
        <w:t>客户产品研发：客户产品研发是指根据客户需求，在其产品基础上进行定制化的产品研发。客 户产品研发通常以项目的方式，由一个典型的项目团队（项目管理人员、研发人员、测试人员、质量管理 人员、配置管理人员等）来负责实施，并按照和客户达成一致的项目开发计划来完成项目，最终将软件产 品交付给客户。项目完成后，该产品知识产权根据合同约定归客户所有或双方共同所有。</w:t>
      </w:r>
    </w:p>
    <w:p>
      <w:pPr>
        <w:pStyle w:val="Style36"/>
        <w:keepNext w:val="0"/>
        <w:keepLines w:val="0"/>
        <w:widowControl w:val="0"/>
        <w:shd w:val="clear" w:color="auto" w:fill="auto"/>
        <w:tabs>
          <w:tab w:pos="773" w:val="left"/>
        </w:tabs>
        <w:bidi w:val="0"/>
        <w:spacing w:before="0" w:after="0" w:line="326" w:lineRule="auto"/>
        <w:ind w:left="0" w:right="0" w:firstLine="440"/>
        <w:jc w:val="both"/>
      </w:pPr>
      <w:bookmarkStart w:id="74" w:name="bookmark74"/>
      <w:r>
        <w:rPr>
          <w:rFonts w:ascii="Times New Roman" w:eastAsia="Times New Roman" w:hAnsi="Times New Roman" w:cs="Times New Roman"/>
          <w:color w:val="000000"/>
          <w:spacing w:val="0"/>
          <w:w w:val="100"/>
          <w:position w:val="0"/>
        </w:rPr>
        <w:t>4</w:t>
      </w:r>
      <w:bookmarkEnd w:id="74"/>
      <w:r>
        <w:rPr>
          <w:color w:val="000000"/>
          <w:spacing w:val="0"/>
          <w:w w:val="100"/>
          <w:position w:val="0"/>
        </w:rPr>
        <w:t>、</w:t>
        <w:tab/>
        <w:t>销售模式</w:t>
      </w:r>
    </w:p>
    <w:p>
      <w:pPr>
        <w:pStyle w:val="Style36"/>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公司主要采用直接销售的模式进行移动智能终端操作系统产品和技术服务的销售，由销售人员与客户 直接建立并维持稳定的客户关系。公司智能手机客户群体以移动芯片厂商、移动智能终端厂商和电信运营 商为代表的大客户为主，销售活动主要围绕上述大客户展开。智能车载客户群体主要以国内外知名</w:t>
      </w:r>
      <w:r>
        <w:rPr>
          <w:rFonts w:ascii="Times New Roman" w:eastAsia="Times New Roman" w:hAnsi="Times New Roman" w:cs="Times New Roman"/>
          <w:color w:val="000000"/>
          <w:spacing w:val="0"/>
          <w:w w:val="100"/>
          <w:position w:val="0"/>
        </w:rPr>
        <w:t xml:space="preserve">Tierl </w:t>
      </w:r>
      <w:r>
        <w:rPr>
          <w:color w:val="000000"/>
          <w:spacing w:val="0"/>
          <w:w w:val="100"/>
          <w:position w:val="0"/>
        </w:rPr>
        <w:t>厂商为主；智能硬件客户群体以创业型智能硬件厂商为主，相对较为分散。</w:t>
      </w:r>
    </w:p>
    <w:p>
      <w:pPr>
        <w:pStyle w:val="Style36"/>
        <w:keepNext w:val="0"/>
        <w:keepLines w:val="0"/>
        <w:widowControl w:val="0"/>
        <w:shd w:val="clear" w:color="auto" w:fill="auto"/>
        <w:tabs>
          <w:tab w:pos="977" w:val="left"/>
        </w:tabs>
        <w:bidi w:val="0"/>
        <w:spacing w:before="0" w:after="0" w:line="314" w:lineRule="exact"/>
        <w:ind w:left="0" w:right="0" w:firstLine="440"/>
        <w:jc w:val="both"/>
      </w:pPr>
      <w:bookmarkStart w:id="75" w:name="bookmark75"/>
      <w:r>
        <w:rPr>
          <w:color w:val="000000"/>
          <w:spacing w:val="0"/>
          <w:w w:val="100"/>
          <w:position w:val="0"/>
        </w:rPr>
        <w:t>（</w:t>
      </w:r>
      <w:bookmarkEnd w:id="75"/>
      <w:r>
        <w:rPr>
          <w:rFonts w:ascii="Times New Roman" w:eastAsia="Times New Roman" w:hAnsi="Times New Roman" w:cs="Times New Roman"/>
          <w:color w:val="000000"/>
          <w:spacing w:val="0"/>
          <w:w w:val="100"/>
          <w:position w:val="0"/>
        </w:rPr>
        <w:t>1</w:t>
      </w:r>
      <w:r>
        <w:rPr>
          <w:color w:val="000000"/>
          <w:spacing w:val="0"/>
          <w:w w:val="100"/>
          <w:position w:val="0"/>
        </w:rPr>
        <w:t>）</w:t>
        <w:tab/>
        <w:t>市场拓展：在市场拓展方面，公司策略是重点发展核心客户，在建立稳定的业务关系后，以点 带面，沿产业链上下游延伸，拓展新客户。</w:t>
      </w:r>
    </w:p>
    <w:p>
      <w:pPr>
        <w:pStyle w:val="Style36"/>
        <w:keepNext w:val="0"/>
        <w:keepLines w:val="0"/>
        <w:widowControl w:val="0"/>
        <w:shd w:val="clear" w:color="auto" w:fill="auto"/>
        <w:tabs>
          <w:tab w:pos="981" w:val="left"/>
        </w:tabs>
        <w:bidi w:val="0"/>
        <w:spacing w:before="0" w:after="0" w:line="314" w:lineRule="exact"/>
        <w:ind w:left="0" w:right="0" w:firstLine="440"/>
        <w:jc w:val="both"/>
      </w:pPr>
      <w:bookmarkStart w:id="76" w:name="bookmark76"/>
      <w:r>
        <w:rPr>
          <w:color w:val="000000"/>
          <w:spacing w:val="0"/>
          <w:w w:val="100"/>
          <w:position w:val="0"/>
        </w:rPr>
        <w:t>（</w:t>
      </w:r>
      <w:bookmarkEnd w:id="76"/>
      <w:r>
        <w:rPr>
          <w:rFonts w:ascii="Times New Roman" w:eastAsia="Times New Roman" w:hAnsi="Times New Roman" w:cs="Times New Roman"/>
          <w:color w:val="000000"/>
          <w:spacing w:val="0"/>
          <w:w w:val="100"/>
          <w:position w:val="0"/>
        </w:rPr>
        <w:t>2</w:t>
      </w:r>
      <w:r>
        <w:rPr>
          <w:color w:val="000000"/>
          <w:spacing w:val="0"/>
          <w:w w:val="100"/>
          <w:position w:val="0"/>
        </w:rPr>
        <w:t>）</w:t>
        <w:tab/>
        <w:t>客户关系维护：公司注重同客户建立长期稳定的合作关系。公司通过不断加大研发力度，提升 操作系统产品的质量、版本升级速度、差异化体验功能、加强市场团队建设、扩充全球技术支持网点、强 化本地化服务等多种方式，深入挖掘客户的潜在需求，努力满足客户不断提出的新需求。</w:t>
      </w:r>
    </w:p>
    <w:p>
      <w:pPr>
        <w:pStyle w:val="Style36"/>
        <w:keepNext w:val="0"/>
        <w:keepLines w:val="0"/>
        <w:widowControl w:val="0"/>
        <w:shd w:val="clear" w:color="auto" w:fill="auto"/>
        <w:tabs>
          <w:tab w:pos="981" w:val="left"/>
        </w:tabs>
        <w:bidi w:val="0"/>
        <w:spacing w:before="0" w:after="80" w:line="314" w:lineRule="exact"/>
        <w:ind w:left="0" w:right="0" w:firstLine="440"/>
        <w:jc w:val="both"/>
      </w:pPr>
      <w:bookmarkStart w:id="77" w:name="bookmark77"/>
      <w:r>
        <w:rPr>
          <w:color w:val="000000"/>
          <w:spacing w:val="0"/>
          <w:w w:val="100"/>
          <w:position w:val="0"/>
        </w:rPr>
        <w:t>（</w:t>
      </w:r>
      <w:bookmarkEnd w:id="77"/>
      <w:r>
        <w:rPr>
          <w:rFonts w:ascii="Times New Roman" w:eastAsia="Times New Roman" w:hAnsi="Times New Roman" w:cs="Times New Roman"/>
          <w:color w:val="000000"/>
          <w:spacing w:val="0"/>
          <w:w w:val="100"/>
          <w:position w:val="0"/>
        </w:rPr>
        <w:t>3</w:t>
      </w:r>
      <w:r>
        <w:rPr>
          <w:color w:val="000000"/>
          <w:spacing w:val="0"/>
          <w:w w:val="100"/>
          <w:position w:val="0"/>
        </w:rPr>
        <w:t>）</w:t>
        <w:tab/>
        <w:t>国际化营销网络：从地缘分布看，公司的客户主要分布在中国、日本、韩国、美国以及欧洲。 为适应国际大客户的业务发展需要，公司建立了国际化的营销网络，在北京、上海、深圳、南京、成都、 西安、中国香港、中国台湾、日本、韩国、美国等客户集中的地区设立营销和技术支持中心并派驻人员， 为客户提供本土化的服务。</w:t>
      </w:r>
    </w:p>
    <w:p>
      <w:pPr>
        <w:pStyle w:val="Style36"/>
        <w:keepNext w:val="0"/>
        <w:keepLines w:val="0"/>
        <w:widowControl w:val="0"/>
        <w:shd w:val="clear" w:color="auto" w:fill="auto"/>
        <w:tabs>
          <w:tab w:pos="773" w:val="left"/>
        </w:tabs>
        <w:bidi w:val="0"/>
        <w:spacing w:before="0" w:after="0" w:line="326" w:lineRule="auto"/>
        <w:ind w:left="0" w:right="0" w:firstLine="440"/>
        <w:jc w:val="both"/>
      </w:pPr>
      <w:bookmarkStart w:id="78" w:name="bookmark78"/>
      <w:r>
        <w:rPr>
          <w:rFonts w:ascii="Times New Roman" w:eastAsia="Times New Roman" w:hAnsi="Times New Roman" w:cs="Times New Roman"/>
          <w:color w:val="000000"/>
          <w:spacing w:val="0"/>
          <w:w w:val="100"/>
          <w:position w:val="0"/>
        </w:rPr>
        <w:t>5</w:t>
      </w:r>
      <w:bookmarkEnd w:id="78"/>
      <w:r>
        <w:rPr>
          <w:color w:val="000000"/>
          <w:spacing w:val="0"/>
          <w:w w:val="100"/>
          <w:position w:val="0"/>
        </w:rPr>
        <w:t>、</w:t>
        <w:tab/>
        <w:t>管理模式</w:t>
      </w:r>
    </w:p>
    <w:p>
      <w:pPr>
        <w:pStyle w:val="Style36"/>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公司注重项目管理和质量管理，通过了</w:t>
      </w:r>
      <w:r>
        <w:rPr>
          <w:rFonts w:ascii="Times New Roman" w:eastAsia="Times New Roman" w:hAnsi="Times New Roman" w:cs="Times New Roman"/>
          <w:color w:val="000000"/>
          <w:spacing w:val="0"/>
          <w:w w:val="100"/>
          <w:position w:val="0"/>
        </w:rPr>
        <w:t>ISO9OO1</w:t>
      </w:r>
      <w:r>
        <w:rPr>
          <w:color w:val="000000"/>
          <w:spacing w:val="0"/>
          <w:w w:val="100"/>
          <w:position w:val="0"/>
        </w:rPr>
        <w:t>和</w:t>
      </w:r>
      <w:r>
        <w:rPr>
          <w:rFonts w:ascii="Times New Roman" w:eastAsia="Times New Roman" w:hAnsi="Times New Roman" w:cs="Times New Roman"/>
          <w:color w:val="000000"/>
          <w:spacing w:val="0"/>
          <w:w w:val="100"/>
          <w:position w:val="0"/>
        </w:rPr>
        <w:t>ISO27OO1</w:t>
      </w:r>
      <w:r>
        <w:rPr>
          <w:color w:val="000000"/>
          <w:spacing w:val="0"/>
          <w:w w:val="100"/>
          <w:position w:val="0"/>
        </w:rPr>
        <w:t>质量</w:t>
      </w:r>
      <w:r>
        <w:rPr>
          <w:rFonts w:ascii="Times New Roman" w:eastAsia="Times New Roman" w:hAnsi="Times New Roman" w:cs="Times New Roman"/>
          <w:color w:val="000000"/>
          <w:spacing w:val="0"/>
          <w:w w:val="100"/>
          <w:position w:val="0"/>
        </w:rPr>
        <w:t>/</w:t>
      </w:r>
      <w:r>
        <w:rPr>
          <w:color w:val="000000"/>
          <w:spacing w:val="0"/>
          <w:w w:val="100"/>
          <w:position w:val="0"/>
        </w:rPr>
        <w:t>信息安全管理认证。公司管理团队经 过多年的实践，积累了丰富的软件研发和项目管理经验，形成了高效、灵活的管理模式。</w:t>
      </w:r>
    </w:p>
    <w:p>
      <w:pPr>
        <w:pStyle w:val="Style36"/>
        <w:keepNext w:val="0"/>
        <w:keepLines w:val="0"/>
        <w:widowControl w:val="0"/>
        <w:shd w:val="clear" w:color="auto" w:fill="auto"/>
        <w:tabs>
          <w:tab w:pos="989" w:val="left"/>
        </w:tabs>
        <w:bidi w:val="0"/>
        <w:spacing w:before="0" w:after="0" w:line="314" w:lineRule="exact"/>
        <w:ind w:left="0" w:right="0" w:firstLine="440"/>
        <w:jc w:val="both"/>
      </w:pPr>
      <w:bookmarkStart w:id="79" w:name="bookmark79"/>
      <w:r>
        <w:rPr>
          <w:color w:val="000000"/>
          <w:spacing w:val="0"/>
          <w:w w:val="100"/>
          <w:position w:val="0"/>
        </w:rPr>
        <w:t>（</w:t>
      </w:r>
      <w:bookmarkEnd w:id="79"/>
      <w:r>
        <w:rPr>
          <w:color w:val="000000"/>
          <w:spacing w:val="0"/>
          <w:w w:val="100"/>
          <w:position w:val="0"/>
        </w:rPr>
        <w:t>三）</w:t>
        <w:tab/>
        <w:t>业绩驱动因素</w:t>
      </w:r>
    </w:p>
    <w:p>
      <w:pPr>
        <w:pStyle w:val="Style36"/>
        <w:keepNext w:val="0"/>
        <w:keepLines w:val="0"/>
        <w:widowControl w:val="0"/>
        <w:shd w:val="clear" w:color="auto" w:fill="auto"/>
        <w:bidi w:val="0"/>
        <w:spacing w:before="0" w:after="80" w:line="314" w:lineRule="exact"/>
        <w:ind w:left="0" w:right="0" w:firstLine="440"/>
        <w:jc w:val="both"/>
      </w:pPr>
      <w:r>
        <w:rPr>
          <w:color w:val="000000"/>
          <w:spacing w:val="0"/>
          <w:w w:val="100"/>
          <w:position w:val="0"/>
        </w:rPr>
        <w:t>报告期内，公司实现营业收入</w:t>
      </w:r>
      <w:r>
        <w:rPr>
          <w:rFonts w:ascii="Times New Roman" w:eastAsia="Times New Roman" w:hAnsi="Times New Roman" w:cs="Times New Roman"/>
          <w:color w:val="000000"/>
          <w:spacing w:val="0"/>
          <w:w w:val="100"/>
          <w:position w:val="0"/>
        </w:rPr>
        <w:t>84,790.22</w:t>
      </w:r>
      <w:r>
        <w:rPr>
          <w:color w:val="000000"/>
          <w:spacing w:val="0"/>
          <w:w w:val="100"/>
          <w:position w:val="0"/>
        </w:rPr>
        <w:t>万元，较上年度增加</w:t>
      </w:r>
      <w:r>
        <w:rPr>
          <w:rFonts w:ascii="Times New Roman" w:eastAsia="Times New Roman" w:hAnsi="Times New Roman" w:cs="Times New Roman"/>
          <w:color w:val="000000"/>
          <w:spacing w:val="0"/>
          <w:w w:val="100"/>
          <w:position w:val="0"/>
        </w:rPr>
        <w:t>23,243.88</w:t>
      </w:r>
      <w:r>
        <w:rPr>
          <w:color w:val="000000"/>
          <w:spacing w:val="0"/>
          <w:w w:val="100"/>
          <w:position w:val="0"/>
        </w:rPr>
        <w:t>万元，增长</w:t>
      </w:r>
      <w:r>
        <w:rPr>
          <w:rFonts w:ascii="Times New Roman" w:eastAsia="Times New Roman" w:hAnsi="Times New Roman" w:cs="Times New Roman"/>
          <w:color w:val="000000"/>
          <w:spacing w:val="0"/>
          <w:w w:val="100"/>
          <w:position w:val="0"/>
        </w:rPr>
        <w:t>37.77%</w:t>
      </w:r>
      <w:r>
        <w:rPr>
          <w:color w:val="000000"/>
          <w:spacing w:val="0"/>
          <w:w w:val="100"/>
          <w:position w:val="0"/>
        </w:rPr>
        <w:t>。实现归属上 市公司股东的净利润</w:t>
      </w:r>
      <w:r>
        <w:rPr>
          <w:rFonts w:ascii="Times New Roman" w:eastAsia="Times New Roman" w:hAnsi="Times New Roman" w:cs="Times New Roman"/>
          <w:color w:val="000000"/>
          <w:spacing w:val="0"/>
          <w:w w:val="100"/>
          <w:position w:val="0"/>
        </w:rPr>
        <w:t>12,028.22</w:t>
      </w:r>
      <w:r>
        <w:rPr>
          <w:color w:val="000000"/>
          <w:spacing w:val="0"/>
          <w:w w:val="100"/>
          <w:position w:val="0"/>
        </w:rPr>
        <w:t>万元，较上年度增加</w:t>
      </w:r>
      <w:r>
        <w:rPr>
          <w:rFonts w:ascii="Times New Roman" w:eastAsia="Times New Roman" w:hAnsi="Times New Roman" w:cs="Times New Roman"/>
          <w:color w:val="000000"/>
          <w:spacing w:val="0"/>
          <w:w w:val="100"/>
          <w:position w:val="0"/>
        </w:rPr>
        <w:t>367.28</w:t>
      </w:r>
      <w:r>
        <w:rPr>
          <w:color w:val="000000"/>
          <w:spacing w:val="0"/>
          <w:w w:val="100"/>
          <w:position w:val="0"/>
        </w:rPr>
        <w:t>万元，增长</w:t>
      </w:r>
      <w:r>
        <w:rPr>
          <w:rFonts w:ascii="Times New Roman" w:eastAsia="Times New Roman" w:hAnsi="Times New Roman" w:cs="Times New Roman"/>
          <w:color w:val="000000"/>
          <w:spacing w:val="0"/>
          <w:w w:val="100"/>
          <w:position w:val="0"/>
        </w:rPr>
        <w:t>3.15%</w:t>
      </w:r>
      <w:r>
        <w:rPr>
          <w:color w:val="000000"/>
          <w:spacing w:val="0"/>
          <w:w w:val="100"/>
          <w:position w:val="0"/>
        </w:rPr>
        <w:t>。公司业绩增长的驱动因素主要 来自于所处行业和市场的增长以及自身的技术和竞争优势。</w:t>
      </w:r>
    </w:p>
    <w:p>
      <w:pPr>
        <w:pStyle w:val="Style36"/>
        <w:keepNext w:val="0"/>
        <w:keepLines w:val="0"/>
        <w:widowControl w:val="0"/>
        <w:shd w:val="clear" w:color="auto" w:fill="auto"/>
        <w:tabs>
          <w:tab w:pos="759" w:val="left"/>
        </w:tabs>
        <w:bidi w:val="0"/>
        <w:spacing w:before="0" w:after="0" w:line="326" w:lineRule="auto"/>
        <w:ind w:left="0" w:right="0" w:firstLine="440"/>
        <w:jc w:val="both"/>
      </w:pPr>
      <w:bookmarkStart w:id="80" w:name="bookmark80"/>
      <w:r>
        <w:rPr>
          <w:rFonts w:ascii="Times New Roman" w:eastAsia="Times New Roman" w:hAnsi="Times New Roman" w:cs="Times New Roman"/>
          <w:color w:val="000000"/>
          <w:spacing w:val="0"/>
          <w:w w:val="100"/>
          <w:position w:val="0"/>
        </w:rPr>
        <w:t>1</w:t>
      </w:r>
      <w:bookmarkEnd w:id="80"/>
      <w:r>
        <w:rPr>
          <w:color w:val="000000"/>
          <w:spacing w:val="0"/>
          <w:w w:val="100"/>
          <w:position w:val="0"/>
        </w:rPr>
        <w:t>、</w:t>
        <w:tab/>
        <w:t>市场驱动</w:t>
      </w:r>
    </w:p>
    <w:p>
      <w:pPr>
        <w:pStyle w:val="Style36"/>
        <w:keepNext w:val="0"/>
        <w:keepLines w:val="0"/>
        <w:widowControl w:val="0"/>
        <w:shd w:val="clear" w:color="auto" w:fill="auto"/>
        <w:bidi w:val="0"/>
        <w:spacing w:before="0" w:after="80" w:line="314" w:lineRule="exact"/>
        <w:ind w:left="0" w:right="0" w:firstLine="440"/>
        <w:jc w:val="both"/>
      </w:pPr>
      <w:r>
        <w:rPr>
          <w:color w:val="000000"/>
          <w:spacing w:val="0"/>
          <w:w w:val="100"/>
          <w:position w:val="0"/>
        </w:rPr>
        <w:t>报告期内，全球智能手机出货量增速有所放缓，但智能手机对操作系统技术开发和服务仍有较大需求。 此外，智能车载、无人机、</w:t>
      </w:r>
      <w:r>
        <w:rPr>
          <w:rFonts w:ascii="Times New Roman" w:eastAsia="Times New Roman" w:hAnsi="Times New Roman" w:cs="Times New Roman"/>
          <w:color w:val="000000"/>
          <w:spacing w:val="0"/>
          <w:w w:val="100"/>
          <w:position w:val="0"/>
        </w:rPr>
        <w:t>VR</w:t>
      </w:r>
      <w:r>
        <w:rPr>
          <w:color w:val="000000"/>
          <w:spacing w:val="0"/>
          <w:w w:val="100"/>
          <w:position w:val="0"/>
        </w:rPr>
        <w:t>、</w:t>
      </w:r>
      <w:r>
        <w:rPr>
          <w:color w:val="000000"/>
          <w:spacing w:val="0"/>
          <w:w w:val="100"/>
          <w:position w:val="0"/>
        </w:rPr>
        <w:t>机器人等新兴市场已经开始起步，带动公司相关业务收入增长。</w:t>
      </w:r>
    </w:p>
    <w:p>
      <w:pPr>
        <w:pStyle w:val="Style36"/>
        <w:keepNext w:val="0"/>
        <w:keepLines w:val="0"/>
        <w:widowControl w:val="0"/>
        <w:shd w:val="clear" w:color="auto" w:fill="auto"/>
        <w:tabs>
          <w:tab w:pos="773" w:val="left"/>
        </w:tabs>
        <w:bidi w:val="0"/>
        <w:spacing w:before="0" w:after="0" w:line="326" w:lineRule="auto"/>
        <w:ind w:left="0" w:right="0" w:firstLine="440"/>
        <w:jc w:val="both"/>
      </w:pPr>
      <w:bookmarkStart w:id="81" w:name="bookmark81"/>
      <w:r>
        <w:rPr>
          <w:rFonts w:ascii="Times New Roman" w:eastAsia="Times New Roman" w:hAnsi="Times New Roman" w:cs="Times New Roman"/>
          <w:color w:val="000000"/>
          <w:spacing w:val="0"/>
          <w:w w:val="100"/>
          <w:position w:val="0"/>
        </w:rPr>
        <w:t>2</w:t>
      </w:r>
      <w:bookmarkEnd w:id="81"/>
      <w:r>
        <w:rPr>
          <w:color w:val="000000"/>
          <w:spacing w:val="0"/>
          <w:w w:val="100"/>
          <w:position w:val="0"/>
        </w:rPr>
        <w:t>、</w:t>
        <w:tab/>
        <w:t>技术驱动</w:t>
      </w:r>
    </w:p>
    <w:p>
      <w:pPr>
        <w:pStyle w:val="Style36"/>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公司自成立以来始终专注于移动智能终端操作系统核心技术，在</w:t>
      </w:r>
      <w:r>
        <w:rPr>
          <w:rFonts w:ascii="Times New Roman" w:eastAsia="Times New Roman" w:hAnsi="Times New Roman" w:cs="Times New Roman"/>
          <w:color w:val="000000"/>
          <w:spacing w:val="0"/>
          <w:w w:val="100"/>
          <w:position w:val="0"/>
        </w:rPr>
        <w:t>Android</w:t>
      </w:r>
      <w:r>
        <w:rPr>
          <w:color w:val="000000"/>
          <w:spacing w:val="0"/>
          <w:w w:val="100"/>
          <w:position w:val="0"/>
        </w:rPr>
        <w:t>和</w:t>
      </w:r>
      <w:r>
        <w:rPr>
          <w:rFonts w:ascii="Times New Roman" w:eastAsia="Times New Roman" w:hAnsi="Times New Roman" w:cs="Times New Roman"/>
          <w:color w:val="000000"/>
          <w:spacing w:val="0"/>
          <w:w w:val="100"/>
          <w:position w:val="0"/>
        </w:rPr>
        <w:t>L inux</w:t>
      </w:r>
      <w:r>
        <w:rPr>
          <w:color w:val="000000"/>
          <w:spacing w:val="0"/>
          <w:w w:val="100"/>
          <w:position w:val="0"/>
        </w:rPr>
        <w:t>等操作系统上具有深 厚的积累。报告期内公司不断加大研发投入，持续提升技术能力，为实现收入增长提供了技术基础。</w:t>
      </w:r>
    </w:p>
    <w:p>
      <w:pPr>
        <w:pStyle w:val="Style36"/>
        <w:keepNext w:val="0"/>
        <w:keepLines w:val="0"/>
        <w:widowControl w:val="0"/>
        <w:shd w:val="clear" w:color="auto" w:fill="auto"/>
        <w:tabs>
          <w:tab w:pos="989" w:val="left"/>
        </w:tabs>
        <w:bidi w:val="0"/>
        <w:spacing w:before="0" w:after="0" w:line="314" w:lineRule="exact"/>
        <w:ind w:left="0" w:right="0" w:firstLine="440"/>
        <w:jc w:val="both"/>
      </w:pPr>
      <w:bookmarkStart w:id="82" w:name="bookmark82"/>
      <w:r>
        <w:rPr>
          <w:color w:val="000000"/>
          <w:spacing w:val="0"/>
          <w:w w:val="100"/>
          <w:position w:val="0"/>
        </w:rPr>
        <w:t>（</w:t>
      </w:r>
      <w:bookmarkEnd w:id="82"/>
      <w:r>
        <w:rPr>
          <w:color w:val="000000"/>
          <w:spacing w:val="0"/>
          <w:w w:val="100"/>
          <w:position w:val="0"/>
        </w:rPr>
        <w:t>四）</w:t>
        <w:tab/>
        <w:t>公司所属行业的发展状况</w:t>
      </w:r>
    </w:p>
    <w:p>
      <w:pPr>
        <w:pStyle w:val="Style36"/>
        <w:keepNext w:val="0"/>
        <w:keepLines w:val="0"/>
        <w:widowControl w:val="0"/>
        <w:shd w:val="clear" w:color="auto" w:fill="auto"/>
        <w:bidi w:val="0"/>
        <w:spacing w:before="0" w:after="80" w:line="314" w:lineRule="exact"/>
        <w:ind w:left="0" w:right="0" w:firstLine="440"/>
        <w:jc w:val="both"/>
      </w:pPr>
      <w:r>
        <w:rPr>
          <w:color w:val="000000"/>
          <w:spacing w:val="0"/>
          <w:w w:val="100"/>
          <w:position w:val="0"/>
        </w:rPr>
        <w:t>全球已经进入物联网时代，移动终端智能化、互联化的趋势已经体现。而智能化和互联化都需要操作 系统的支撑才能实现。智能手机是最早普及的移动智能终端，目前汽车、无人机、虚拟现实设备、机器人 都在开始变得智能，都对操作系统产生了需求，未来还会有更多终端加入智能互联的世界。从产业周期来 看，智能手机处于相对成熟期；车载和智能硬件尚处于导入期，市场不确定性较大。同时，在车载业务领 域公司尚属于新进入者，竞争优势有限。公司提醒广大投资者注意投资风险。</w:t>
      </w:r>
      <w:r>
        <w:br w:type="page"/>
      </w:r>
    </w:p>
    <w:p>
      <w:pPr>
        <w:pStyle w:val="Style25"/>
        <w:keepNext/>
        <w:keepLines/>
        <w:widowControl w:val="0"/>
        <w:shd w:val="clear" w:color="auto" w:fill="auto"/>
        <w:bidi w:val="0"/>
        <w:spacing w:before="0" w:line="240" w:lineRule="auto"/>
        <w:ind w:left="0" w:right="0" w:firstLine="0"/>
        <w:jc w:val="left"/>
      </w:pPr>
      <w:bookmarkStart w:id="83" w:name="bookmark83"/>
      <w:bookmarkStart w:id="84" w:name="bookmark84"/>
      <w:bookmarkStart w:id="85" w:name="bookmark85"/>
      <w:bookmarkStart w:id="86" w:name="bookmark86"/>
      <w:r>
        <w:rPr>
          <w:color w:val="000000"/>
          <w:spacing w:val="0"/>
          <w:w w:val="100"/>
          <w:position w:val="0"/>
        </w:rPr>
        <w:t>二</w:t>
      </w:r>
      <w:bookmarkEnd w:id="85"/>
      <w:r>
        <w:rPr>
          <w:color w:val="000000"/>
          <w:spacing w:val="0"/>
          <w:w w:val="100"/>
          <w:position w:val="0"/>
        </w:rPr>
        <w:t>、主要资产重大变化情况</w:t>
      </w:r>
      <w:bookmarkEnd w:id="83"/>
      <w:bookmarkEnd w:id="84"/>
      <w:bookmarkEnd w:id="86"/>
    </w:p>
    <w:p>
      <w:pPr>
        <w:pStyle w:val="Style33"/>
        <w:keepNext/>
        <w:keepLines/>
        <w:widowControl w:val="0"/>
        <w:shd w:val="clear" w:color="auto" w:fill="auto"/>
        <w:bidi w:val="0"/>
        <w:spacing w:before="0" w:after="320" w:line="240" w:lineRule="auto"/>
        <w:ind w:left="0" w:right="0" w:firstLine="0"/>
        <w:jc w:val="left"/>
      </w:pPr>
      <w:bookmarkStart w:id="87" w:name="bookmark87"/>
      <w:bookmarkStart w:id="88" w:name="bookmark88"/>
      <w:bookmarkStart w:id="89" w:name="bookmark89"/>
      <w:bookmarkStart w:id="90" w:name="bookmark90"/>
      <w:r>
        <w:rPr>
          <w:rFonts w:ascii="Times New Roman" w:eastAsia="Times New Roman" w:hAnsi="Times New Roman" w:cs="Times New Roman"/>
          <w:color w:val="000000"/>
          <w:spacing w:val="0"/>
          <w:w w:val="100"/>
          <w:position w:val="0"/>
        </w:rPr>
        <w:t>1</w:t>
      </w:r>
      <w:bookmarkEnd w:id="89"/>
      <w:r>
        <w:rPr>
          <w:color w:val="000000"/>
          <w:spacing w:val="0"/>
          <w:w w:val="100"/>
          <w:position w:val="0"/>
        </w:rPr>
        <w:t>、主要资产重大变化情况</w:t>
      </w:r>
      <w:bookmarkEnd w:id="87"/>
      <w:bookmarkEnd w:id="88"/>
      <w:bookmarkEnd w:id="90"/>
    </w:p>
    <w:tbl>
      <w:tblPr>
        <w:tblOverlap w:val="never"/>
        <w:jc w:val="center"/>
        <w:tblLayout w:type="fixed"/>
      </w:tblPr>
      <w:tblGrid>
        <w:gridCol w:w="3058"/>
        <w:gridCol w:w="6523"/>
      </w:tblGrid>
      <w:tr>
        <w:trPr>
          <w:trHeight w:val="76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主要资产</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重大变化说明</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股权资产</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both"/>
            </w:pPr>
            <w:r>
              <w:rPr>
                <w:color w:val="000000"/>
                <w:spacing w:val="0"/>
                <w:w w:val="100"/>
                <w:position w:val="0"/>
              </w:rPr>
              <w:t>报告期末较上年末增加</w:t>
            </w:r>
            <w:r>
              <w:rPr>
                <w:rFonts w:ascii="Times New Roman" w:eastAsia="Times New Roman" w:hAnsi="Times New Roman" w:cs="Times New Roman"/>
                <w:color w:val="000000"/>
                <w:spacing w:val="0"/>
                <w:w w:val="100"/>
                <w:position w:val="0"/>
                <w:sz w:val="18"/>
                <w:szCs w:val="18"/>
              </w:rPr>
              <w:t>9,055.06</w:t>
            </w:r>
            <w:r>
              <w:rPr>
                <w:color w:val="000000"/>
                <w:spacing w:val="0"/>
                <w:w w:val="100"/>
                <w:position w:val="0"/>
              </w:rPr>
              <w:t>万元，增长</w:t>
            </w:r>
            <w:r>
              <w:rPr>
                <w:rFonts w:ascii="Times New Roman" w:eastAsia="Times New Roman" w:hAnsi="Times New Roman" w:cs="Times New Roman"/>
                <w:color w:val="000000"/>
                <w:spacing w:val="0"/>
                <w:w w:val="100"/>
                <w:position w:val="0"/>
                <w:sz w:val="18"/>
                <w:szCs w:val="18"/>
              </w:rPr>
              <w:t>79.86%</w:t>
            </w:r>
            <w:r>
              <w:rPr>
                <w:color w:val="000000"/>
                <w:spacing w:val="0"/>
                <w:w w:val="100"/>
                <w:position w:val="0"/>
              </w:rPr>
              <w:t>，主要系报告期增加对外投资所 致。根据投资性质分别在可供出售金融资产、长期应收款和长期股权投资科目列报。</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both"/>
            </w:pPr>
            <w:r>
              <w:rPr>
                <w:color w:val="000000"/>
                <w:spacing w:val="0"/>
                <w:w w:val="100"/>
                <w:position w:val="0"/>
              </w:rPr>
              <w:t>报告期末较上年末增加</w:t>
            </w:r>
            <w:r>
              <w:rPr>
                <w:rFonts w:ascii="Times New Roman" w:eastAsia="Times New Roman" w:hAnsi="Times New Roman" w:cs="Times New Roman"/>
                <w:color w:val="000000"/>
                <w:spacing w:val="0"/>
                <w:w w:val="100"/>
                <w:position w:val="0"/>
                <w:sz w:val="18"/>
                <w:szCs w:val="18"/>
              </w:rPr>
              <w:t>3,145.58</w:t>
            </w:r>
            <w:r>
              <w:rPr>
                <w:color w:val="000000"/>
                <w:spacing w:val="0"/>
                <w:w w:val="100"/>
                <w:position w:val="0"/>
              </w:rPr>
              <w:t>万元，增长</w:t>
            </w:r>
            <w:r>
              <w:rPr>
                <w:rFonts w:ascii="Times New Roman" w:eastAsia="Times New Roman" w:hAnsi="Times New Roman" w:cs="Times New Roman"/>
                <w:color w:val="000000"/>
                <w:spacing w:val="0"/>
                <w:w w:val="100"/>
                <w:position w:val="0"/>
                <w:sz w:val="18"/>
                <w:szCs w:val="18"/>
              </w:rPr>
              <w:t>75.06%</w:t>
            </w:r>
            <w:r>
              <w:rPr>
                <w:color w:val="000000"/>
                <w:spacing w:val="0"/>
                <w:w w:val="100"/>
                <w:position w:val="0"/>
              </w:rPr>
              <w:t>，主要系报告期南京子公司购置 的办公楼投入使用所致。</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报告期末较上年末增加</w:t>
            </w:r>
            <w:r>
              <w:rPr>
                <w:rFonts w:ascii="Times New Roman" w:eastAsia="Times New Roman" w:hAnsi="Times New Roman" w:cs="Times New Roman"/>
                <w:color w:val="000000"/>
                <w:spacing w:val="0"/>
                <w:w w:val="100"/>
                <w:position w:val="0"/>
                <w:sz w:val="18"/>
                <w:szCs w:val="18"/>
              </w:rPr>
              <w:t>2,503.30</w:t>
            </w:r>
            <w:r>
              <w:rPr>
                <w:color w:val="000000"/>
                <w:spacing w:val="0"/>
                <w:w w:val="100"/>
                <w:position w:val="0"/>
              </w:rPr>
              <w:t>万元，增长</w:t>
            </w:r>
            <w:r>
              <w:rPr>
                <w:rFonts w:ascii="Times New Roman" w:eastAsia="Times New Roman" w:hAnsi="Times New Roman" w:cs="Times New Roman"/>
                <w:color w:val="000000"/>
                <w:spacing w:val="0"/>
                <w:w w:val="100"/>
                <w:position w:val="0"/>
                <w:sz w:val="18"/>
                <w:szCs w:val="18"/>
              </w:rPr>
              <w:t>783.69%</w:t>
            </w:r>
            <w:r>
              <w:rPr>
                <w:color w:val="000000"/>
                <w:spacing w:val="0"/>
                <w:w w:val="100"/>
                <w:position w:val="0"/>
              </w:rPr>
              <w:t>，主要系报告期收购爱普新思 和慧驰科技所致。</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both"/>
            </w:pPr>
            <w:r>
              <w:rPr>
                <w:color w:val="000000"/>
                <w:spacing w:val="0"/>
                <w:w w:val="100"/>
                <w:position w:val="0"/>
              </w:rPr>
              <w:t>报告期末较上年末增加</w:t>
            </w:r>
            <w:r>
              <w:rPr>
                <w:rFonts w:ascii="Times New Roman" w:eastAsia="Times New Roman" w:hAnsi="Times New Roman" w:cs="Times New Roman"/>
                <w:color w:val="000000"/>
                <w:spacing w:val="0"/>
                <w:w w:val="100"/>
                <w:position w:val="0"/>
                <w:sz w:val="18"/>
                <w:szCs w:val="18"/>
              </w:rPr>
              <w:t>38,776.56</w:t>
            </w:r>
            <w:r>
              <w:rPr>
                <w:color w:val="000000"/>
                <w:spacing w:val="0"/>
                <w:w w:val="100"/>
                <w:position w:val="0"/>
              </w:rPr>
              <w:t>万元，增长</w:t>
            </w:r>
            <w:r>
              <w:rPr>
                <w:rFonts w:ascii="Times New Roman" w:eastAsia="Times New Roman" w:hAnsi="Times New Roman" w:cs="Times New Roman"/>
                <w:color w:val="000000"/>
                <w:spacing w:val="0"/>
                <w:w w:val="100"/>
                <w:position w:val="0"/>
                <w:sz w:val="18"/>
                <w:szCs w:val="18"/>
              </w:rPr>
              <w:t>52.48%</w:t>
            </w:r>
            <w:r>
              <w:rPr>
                <w:color w:val="000000"/>
                <w:spacing w:val="0"/>
                <w:w w:val="100"/>
                <w:position w:val="0"/>
              </w:rPr>
              <w:t>，主要系报告期银行贷款增加、 实施员工股权激励计划收到股份认购款以及经营活动净利润转化为现金流入所致。</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both"/>
            </w:pPr>
            <w:r>
              <w:rPr>
                <w:color w:val="000000"/>
                <w:spacing w:val="0"/>
                <w:w w:val="100"/>
                <w:position w:val="0"/>
              </w:rPr>
              <w:t>报告期末较上年末增加</w:t>
            </w:r>
            <w:r>
              <w:rPr>
                <w:rFonts w:ascii="Times New Roman" w:eastAsia="Times New Roman" w:hAnsi="Times New Roman" w:cs="Times New Roman"/>
                <w:color w:val="000000"/>
                <w:spacing w:val="0"/>
                <w:w w:val="100"/>
                <w:position w:val="0"/>
                <w:sz w:val="18"/>
                <w:szCs w:val="18"/>
              </w:rPr>
              <w:t>9,724.21</w:t>
            </w:r>
            <w:r>
              <w:rPr>
                <w:color w:val="000000"/>
                <w:spacing w:val="0"/>
                <w:w w:val="100"/>
                <w:position w:val="0"/>
              </w:rPr>
              <w:t>万元，增长</w:t>
            </w:r>
            <w:r>
              <w:rPr>
                <w:rFonts w:ascii="Times New Roman" w:eastAsia="Times New Roman" w:hAnsi="Times New Roman" w:cs="Times New Roman"/>
                <w:color w:val="000000"/>
                <w:spacing w:val="0"/>
                <w:w w:val="100"/>
                <w:position w:val="0"/>
                <w:sz w:val="18"/>
                <w:szCs w:val="18"/>
              </w:rPr>
              <w:t>40.86%</w:t>
            </w:r>
            <w:r>
              <w:rPr>
                <w:color w:val="000000"/>
                <w:spacing w:val="0"/>
                <w:w w:val="100"/>
                <w:position w:val="0"/>
              </w:rPr>
              <w:t>，主要系公司报告期收入增长所 致。</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both"/>
            </w:pPr>
            <w:r>
              <w:rPr>
                <w:color w:val="000000"/>
                <w:spacing w:val="0"/>
                <w:w w:val="100"/>
                <w:position w:val="0"/>
              </w:rPr>
              <w:t>报告期末较上年末增加</w:t>
            </w:r>
            <w:r>
              <w:rPr>
                <w:rFonts w:ascii="Times New Roman" w:eastAsia="Times New Roman" w:hAnsi="Times New Roman" w:cs="Times New Roman"/>
                <w:color w:val="000000"/>
                <w:spacing w:val="0"/>
                <w:w w:val="100"/>
                <w:position w:val="0"/>
                <w:sz w:val="18"/>
                <w:szCs w:val="18"/>
              </w:rPr>
              <w:t>205.13</w:t>
            </w:r>
            <w:r>
              <w:rPr>
                <w:color w:val="000000"/>
                <w:spacing w:val="0"/>
                <w:w w:val="100"/>
                <w:position w:val="0"/>
              </w:rPr>
              <w:t>万元，增长</w:t>
            </w:r>
            <w:r>
              <w:rPr>
                <w:rFonts w:ascii="Times New Roman" w:eastAsia="Times New Roman" w:hAnsi="Times New Roman" w:cs="Times New Roman"/>
                <w:color w:val="000000"/>
                <w:spacing w:val="0"/>
                <w:w w:val="100"/>
                <w:position w:val="0"/>
                <w:sz w:val="18"/>
                <w:szCs w:val="18"/>
              </w:rPr>
              <w:t>31.10%</w:t>
            </w:r>
            <w:r>
              <w:rPr>
                <w:color w:val="000000"/>
                <w:spacing w:val="0"/>
                <w:w w:val="100"/>
                <w:position w:val="0"/>
              </w:rPr>
              <w:t>，主要系报告期业务规模增长、 预付供应商货款增加所致。</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both"/>
            </w:pPr>
            <w:r>
              <w:rPr>
                <w:color w:val="000000"/>
                <w:spacing w:val="0"/>
                <w:w w:val="100"/>
                <w:position w:val="0"/>
              </w:rPr>
              <w:t>报告期末较上年末增加</w:t>
            </w:r>
            <w:r>
              <w:rPr>
                <w:rFonts w:ascii="Times New Roman" w:eastAsia="Times New Roman" w:hAnsi="Times New Roman" w:cs="Times New Roman"/>
                <w:color w:val="000000"/>
                <w:spacing w:val="0"/>
                <w:w w:val="100"/>
                <w:position w:val="0"/>
                <w:sz w:val="18"/>
                <w:szCs w:val="18"/>
              </w:rPr>
              <w:t>393.13</w:t>
            </w:r>
            <w:r>
              <w:rPr>
                <w:color w:val="000000"/>
                <w:spacing w:val="0"/>
                <w:w w:val="100"/>
                <w:position w:val="0"/>
              </w:rPr>
              <w:t>万元，增长</w:t>
            </w:r>
            <w:r>
              <w:rPr>
                <w:rFonts w:ascii="Times New Roman" w:eastAsia="Times New Roman" w:hAnsi="Times New Roman" w:cs="Times New Roman"/>
                <w:color w:val="000000"/>
                <w:spacing w:val="0"/>
                <w:w w:val="100"/>
                <w:position w:val="0"/>
                <w:sz w:val="18"/>
                <w:szCs w:val="18"/>
              </w:rPr>
              <w:t>85.02%</w:t>
            </w:r>
            <w:r>
              <w:rPr>
                <w:color w:val="000000"/>
                <w:spacing w:val="0"/>
                <w:w w:val="100"/>
                <w:position w:val="0"/>
              </w:rPr>
              <w:t>，主要系报告期公司应收股权转 让款、往来款、押金和保证金增加所致。</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both"/>
            </w:pPr>
            <w:r>
              <w:rPr>
                <w:color w:val="000000"/>
                <w:spacing w:val="0"/>
                <w:w w:val="100"/>
                <w:position w:val="0"/>
              </w:rPr>
              <w:t>报告期末较上年末增加</w:t>
            </w:r>
            <w:r>
              <w:rPr>
                <w:rFonts w:ascii="Times New Roman" w:eastAsia="Times New Roman" w:hAnsi="Times New Roman" w:cs="Times New Roman"/>
                <w:color w:val="000000"/>
                <w:spacing w:val="0"/>
                <w:w w:val="100"/>
                <w:position w:val="0"/>
                <w:sz w:val="18"/>
                <w:szCs w:val="18"/>
              </w:rPr>
              <w:t>1,076.10</w:t>
            </w:r>
            <w:r>
              <w:rPr>
                <w:color w:val="000000"/>
                <w:spacing w:val="0"/>
                <w:w w:val="100"/>
                <w:position w:val="0"/>
              </w:rPr>
              <w:t>万元，增长</w:t>
            </w:r>
            <w:r>
              <w:rPr>
                <w:rFonts w:ascii="Times New Roman" w:eastAsia="Times New Roman" w:hAnsi="Times New Roman" w:cs="Times New Roman"/>
                <w:color w:val="000000"/>
                <w:spacing w:val="0"/>
                <w:w w:val="100"/>
                <w:position w:val="0"/>
                <w:sz w:val="18"/>
                <w:szCs w:val="18"/>
              </w:rPr>
              <w:t>180.93%</w:t>
            </w:r>
            <w:r>
              <w:rPr>
                <w:color w:val="000000"/>
                <w:spacing w:val="0"/>
                <w:w w:val="100"/>
                <w:position w:val="0"/>
              </w:rPr>
              <w:t>，主要系报告期智能硬件业务 规模增长所致。</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报告期末较上年末增加</w:t>
            </w:r>
            <w:r>
              <w:rPr>
                <w:rFonts w:ascii="Times New Roman" w:eastAsia="Times New Roman" w:hAnsi="Times New Roman" w:cs="Times New Roman"/>
                <w:color w:val="000000"/>
                <w:spacing w:val="0"/>
                <w:w w:val="100"/>
                <w:position w:val="0"/>
                <w:sz w:val="18"/>
                <w:szCs w:val="18"/>
              </w:rPr>
              <w:t>1,081.73</w:t>
            </w:r>
            <w:r>
              <w:rPr>
                <w:color w:val="000000"/>
                <w:spacing w:val="0"/>
                <w:w w:val="100"/>
                <w:position w:val="0"/>
              </w:rPr>
              <w:t>万元，增长</w:t>
            </w:r>
            <w:r>
              <w:rPr>
                <w:rFonts w:ascii="Times New Roman" w:eastAsia="Times New Roman" w:hAnsi="Times New Roman" w:cs="Times New Roman"/>
                <w:color w:val="000000"/>
                <w:spacing w:val="0"/>
                <w:w w:val="100"/>
                <w:position w:val="0"/>
                <w:sz w:val="18"/>
                <w:szCs w:val="18"/>
              </w:rPr>
              <w:t>130.22%</w:t>
            </w:r>
            <w:r>
              <w:rPr>
                <w:color w:val="000000"/>
                <w:spacing w:val="0"/>
                <w:w w:val="100"/>
                <w:position w:val="0"/>
              </w:rPr>
              <w:t>，主要系公司报告期应收股权 转让款增加所致。</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开发支出</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both"/>
            </w:pPr>
            <w:r>
              <w:rPr>
                <w:color w:val="000000"/>
                <w:spacing w:val="0"/>
                <w:w w:val="100"/>
                <w:position w:val="0"/>
              </w:rPr>
              <w:t>报告期末较上年末增加</w:t>
            </w:r>
            <w:r>
              <w:rPr>
                <w:rFonts w:ascii="Times New Roman" w:eastAsia="Times New Roman" w:hAnsi="Times New Roman" w:cs="Times New Roman"/>
                <w:color w:val="000000"/>
                <w:spacing w:val="0"/>
                <w:w w:val="100"/>
                <w:position w:val="0"/>
                <w:sz w:val="18"/>
                <w:szCs w:val="18"/>
              </w:rPr>
              <w:t>223.92</w:t>
            </w:r>
            <w:r>
              <w:rPr>
                <w:color w:val="000000"/>
                <w:spacing w:val="0"/>
                <w:w w:val="100"/>
                <w:position w:val="0"/>
              </w:rPr>
              <w:t>万元，主要系报告期公司部分研发项目实现产品化并 达到资本化条件所致。</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报告期末较上年末增加</w:t>
            </w:r>
            <w:r>
              <w:rPr>
                <w:rFonts w:ascii="Times New Roman" w:eastAsia="Times New Roman" w:hAnsi="Times New Roman" w:cs="Times New Roman"/>
                <w:color w:val="000000"/>
                <w:spacing w:val="0"/>
                <w:w w:val="100"/>
                <w:position w:val="0"/>
                <w:sz w:val="18"/>
                <w:szCs w:val="18"/>
              </w:rPr>
              <w:t>2,978.41</w:t>
            </w:r>
            <w:r>
              <w:rPr>
                <w:color w:val="000000"/>
                <w:spacing w:val="0"/>
                <w:w w:val="100"/>
                <w:position w:val="0"/>
              </w:rPr>
              <w:t>万元，主要系报告期收购爱普新思和慧驰科技所致。</w:t>
            </w:r>
          </w:p>
        </w:tc>
      </w:tr>
      <w:tr>
        <w:trPr>
          <w:trHeight w:val="72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both"/>
            </w:pPr>
            <w:r>
              <w:rPr>
                <w:color w:val="000000"/>
                <w:spacing w:val="0"/>
                <w:w w:val="100"/>
                <w:position w:val="0"/>
              </w:rPr>
              <w:t>报告期末较上年末增加</w:t>
            </w:r>
            <w:r>
              <w:rPr>
                <w:rFonts w:ascii="Times New Roman" w:eastAsia="Times New Roman" w:hAnsi="Times New Roman" w:cs="Times New Roman"/>
                <w:color w:val="000000"/>
                <w:spacing w:val="0"/>
                <w:w w:val="100"/>
                <w:position w:val="0"/>
                <w:sz w:val="18"/>
                <w:szCs w:val="18"/>
              </w:rPr>
              <w:t>432.43</w:t>
            </w:r>
            <w:r>
              <w:rPr>
                <w:color w:val="000000"/>
                <w:spacing w:val="0"/>
                <w:w w:val="100"/>
                <w:position w:val="0"/>
              </w:rPr>
              <w:t>万元，增长</w:t>
            </w:r>
            <w:r>
              <w:rPr>
                <w:rFonts w:ascii="Times New Roman" w:eastAsia="Times New Roman" w:hAnsi="Times New Roman" w:cs="Times New Roman"/>
                <w:color w:val="000000"/>
                <w:spacing w:val="0"/>
                <w:w w:val="100"/>
                <w:position w:val="0"/>
                <w:sz w:val="18"/>
                <w:szCs w:val="18"/>
              </w:rPr>
              <w:t>125.12%</w:t>
            </w:r>
            <w:r>
              <w:rPr>
                <w:color w:val="000000"/>
                <w:spacing w:val="0"/>
                <w:w w:val="100"/>
                <w:position w:val="0"/>
              </w:rPr>
              <w:t>，主要系公司报告期确认股权激 励费用递延所得税资产所致。</w:t>
            </w:r>
          </w:p>
        </w:tc>
      </w:tr>
    </w:tbl>
    <w:p>
      <w:pPr>
        <w:widowControl w:val="0"/>
        <w:spacing w:after="319" w:line="1" w:lineRule="exact"/>
      </w:pPr>
    </w:p>
    <w:p>
      <w:pPr>
        <w:pStyle w:val="Style33"/>
        <w:keepNext/>
        <w:keepLines/>
        <w:widowControl w:val="0"/>
        <w:shd w:val="clear" w:color="auto" w:fill="auto"/>
        <w:bidi w:val="0"/>
        <w:spacing w:before="0" w:line="240" w:lineRule="auto"/>
        <w:ind w:left="0" w:right="0" w:firstLine="0"/>
        <w:jc w:val="left"/>
      </w:pPr>
      <w:bookmarkStart w:id="91" w:name="bookmark91"/>
      <w:bookmarkStart w:id="92" w:name="bookmark92"/>
      <w:bookmarkStart w:id="93" w:name="bookmark93"/>
      <w:bookmarkStart w:id="94" w:name="bookmark94"/>
      <w:r>
        <w:rPr>
          <w:rFonts w:ascii="Times New Roman" w:eastAsia="Times New Roman" w:hAnsi="Times New Roman" w:cs="Times New Roman"/>
          <w:color w:val="000000"/>
          <w:spacing w:val="0"/>
          <w:w w:val="100"/>
          <w:position w:val="0"/>
        </w:rPr>
        <w:t>2</w:t>
      </w:r>
      <w:bookmarkEnd w:id="93"/>
      <w:r>
        <w:rPr>
          <w:color w:val="000000"/>
          <w:spacing w:val="0"/>
          <w:w w:val="100"/>
          <w:position w:val="0"/>
        </w:rPr>
        <w:t>、主要境外资产情况</w:t>
      </w:r>
      <w:bookmarkEnd w:id="91"/>
      <w:bookmarkEnd w:id="92"/>
      <w:bookmarkEnd w:id="94"/>
    </w:p>
    <w:p>
      <w:pPr>
        <w:pStyle w:val="Style2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line="240" w:lineRule="auto"/>
        <w:ind w:left="0" w:right="0" w:firstLine="0"/>
        <w:jc w:val="left"/>
      </w:pPr>
      <w:bookmarkStart w:id="95" w:name="bookmark95"/>
      <w:bookmarkStart w:id="96" w:name="bookmark96"/>
      <w:bookmarkStart w:id="97" w:name="bookmark97"/>
      <w:bookmarkStart w:id="98" w:name="bookmark98"/>
      <w:r>
        <w:rPr>
          <w:color w:val="000000"/>
          <w:spacing w:val="0"/>
          <w:w w:val="100"/>
          <w:position w:val="0"/>
        </w:rPr>
        <w:t>三</w:t>
      </w:r>
      <w:bookmarkEnd w:id="97"/>
      <w:r>
        <w:rPr>
          <w:color w:val="000000"/>
          <w:spacing w:val="0"/>
          <w:w w:val="100"/>
          <w:position w:val="0"/>
        </w:rPr>
        <w:t>、核心竞争力分析</w:t>
      </w:r>
      <w:bookmarkEnd w:id="95"/>
      <w:bookmarkEnd w:id="96"/>
      <w:bookmarkEnd w:id="98"/>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公司是否需要遵守特殊行业的披露要求</w:t>
      </w: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否</w:t>
      </w:r>
    </w:p>
    <w:p>
      <w:pPr>
        <w:pStyle w:val="Style36"/>
        <w:keepNext w:val="0"/>
        <w:keepLines w:val="0"/>
        <w:widowControl w:val="0"/>
        <w:shd w:val="clear" w:color="auto" w:fill="auto"/>
        <w:bidi w:val="0"/>
        <w:spacing w:before="0" w:after="60" w:line="240" w:lineRule="auto"/>
        <w:ind w:left="0" w:right="0" w:firstLine="420"/>
        <w:jc w:val="left"/>
      </w:pPr>
      <w:bookmarkStart w:id="99" w:name="bookmark99"/>
      <w:r>
        <w:rPr>
          <w:color w:val="000000"/>
          <w:spacing w:val="0"/>
          <w:w w:val="100"/>
          <w:position w:val="0"/>
        </w:rPr>
        <w:t>（</w:t>
      </w:r>
      <w:bookmarkEnd w:id="99"/>
      <w:r>
        <w:rPr>
          <w:color w:val="000000"/>
          <w:spacing w:val="0"/>
          <w:w w:val="100"/>
          <w:position w:val="0"/>
        </w:rPr>
        <w:t>一）技术优势</w:t>
      </w:r>
    </w:p>
    <w:p>
      <w:pPr>
        <w:pStyle w:val="Style36"/>
        <w:keepNext w:val="0"/>
        <w:keepLines w:val="0"/>
        <w:widowControl w:val="0"/>
        <w:shd w:val="clear" w:color="auto" w:fill="auto"/>
        <w:bidi w:val="0"/>
        <w:spacing w:before="0" w:after="0" w:line="240" w:lineRule="auto"/>
        <w:ind w:left="0" w:right="0" w:firstLine="420"/>
        <w:jc w:val="left"/>
      </w:pPr>
      <w:r>
        <w:rPr>
          <w:color w:val="000000"/>
          <w:spacing w:val="0"/>
          <w:w w:val="100"/>
          <w:position w:val="0"/>
        </w:rPr>
        <w:t>公司是国内较早开始</w:t>
      </w:r>
      <w:r>
        <w:rPr>
          <w:rFonts w:ascii="Times New Roman" w:eastAsia="Times New Roman" w:hAnsi="Times New Roman" w:cs="Times New Roman"/>
          <w:color w:val="000000"/>
          <w:spacing w:val="0"/>
          <w:w w:val="100"/>
          <w:position w:val="0"/>
        </w:rPr>
        <w:t>Android</w:t>
      </w:r>
      <w:r>
        <w:rPr>
          <w:color w:val="000000"/>
          <w:spacing w:val="0"/>
          <w:w w:val="100"/>
          <w:position w:val="0"/>
        </w:rPr>
        <w:t>系统研发的公司之一，拥有</w:t>
      </w:r>
      <w:r>
        <w:rPr>
          <w:rFonts w:ascii="Times New Roman" w:eastAsia="Times New Roman" w:hAnsi="Times New Roman" w:cs="Times New Roman"/>
          <w:color w:val="000000"/>
          <w:spacing w:val="0"/>
          <w:w w:val="100"/>
          <w:position w:val="0"/>
        </w:rPr>
        <w:t>Android</w:t>
      </w:r>
      <w:r>
        <w:rPr>
          <w:color w:val="000000"/>
          <w:spacing w:val="0"/>
          <w:w w:val="100"/>
          <w:position w:val="0"/>
        </w:rPr>
        <w:t xml:space="preserve">系统的综合技术能力，包括驱动技术、 </w:t>
      </w:r>
      <w:r>
        <w:rPr>
          <w:color w:val="000000"/>
          <w:spacing w:val="0"/>
          <w:w w:val="100"/>
          <w:position w:val="0"/>
        </w:rPr>
        <w:t>通信协议栈、图形图像处理、运营商认证、内核技术、安全技术、电源管理、双卡双待、蓝牙协议栈等。 截至报告期末，公司拥有员工</w:t>
      </w:r>
      <w:r>
        <w:rPr>
          <w:rFonts w:ascii="Times New Roman" w:eastAsia="Times New Roman" w:hAnsi="Times New Roman" w:cs="Times New Roman"/>
          <w:color w:val="000000"/>
          <w:spacing w:val="0"/>
          <w:w w:val="100"/>
          <w:position w:val="0"/>
        </w:rPr>
        <w:t>2855</w:t>
      </w:r>
      <w:r>
        <w:rPr>
          <w:color w:val="000000"/>
          <w:spacing w:val="0"/>
          <w:w w:val="100"/>
          <w:position w:val="0"/>
        </w:rPr>
        <w:t>人，其中</w:t>
      </w:r>
      <w:r>
        <w:rPr>
          <w:rFonts w:ascii="Times New Roman" w:eastAsia="Times New Roman" w:hAnsi="Times New Roman" w:cs="Times New Roman"/>
          <w:color w:val="000000"/>
          <w:spacing w:val="0"/>
          <w:w w:val="100"/>
          <w:position w:val="0"/>
        </w:rPr>
        <w:t>90%</w:t>
      </w:r>
      <w:r>
        <w:rPr>
          <w:color w:val="000000"/>
          <w:spacing w:val="0"/>
          <w:w w:val="100"/>
          <w:position w:val="0"/>
        </w:rPr>
        <w:t>以上为研发人员。公司拥有大批优秀技术人才，特别是通 信协议栈、图形图像处理、内核技术等领域的人才，引进难度大、培养时间长，大规模储备和培养此类人 才对公司的综合实力要求较高。</w:t>
      </w:r>
    </w:p>
    <w:p>
      <w:pPr>
        <w:pStyle w:val="Style36"/>
        <w:keepNext w:val="0"/>
        <w:keepLines w:val="0"/>
        <w:widowControl w:val="0"/>
        <w:shd w:val="clear" w:color="auto" w:fill="auto"/>
        <w:tabs>
          <w:tab w:pos="969" w:val="left"/>
        </w:tabs>
        <w:bidi w:val="0"/>
        <w:spacing w:before="0" w:after="0" w:line="311" w:lineRule="exact"/>
        <w:ind w:left="0" w:right="0" w:firstLine="440"/>
        <w:jc w:val="both"/>
      </w:pPr>
      <w:bookmarkStart w:id="100" w:name="bookmark100"/>
      <w:r>
        <w:rPr>
          <w:color w:val="000000"/>
          <w:spacing w:val="0"/>
          <w:w w:val="100"/>
          <w:position w:val="0"/>
        </w:rPr>
        <w:t>（</w:t>
      </w:r>
      <w:bookmarkEnd w:id="100"/>
      <w:r>
        <w:rPr>
          <w:color w:val="000000"/>
          <w:spacing w:val="0"/>
          <w:w w:val="100"/>
          <w:position w:val="0"/>
        </w:rPr>
        <w:t>二）</w:t>
        <w:tab/>
        <w:t>客户资源优势</w:t>
      </w:r>
    </w:p>
    <w:p>
      <w:pPr>
        <w:pStyle w:val="Style36"/>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公司拥有以全球知名厂商为主的优质客户资源，并与多家客户建立了较为密切的合作伙伴关系。公司 主要客户包括全球主要的移动芯片厂商如高通公司、展讯科技、</w:t>
      </w:r>
      <w:r>
        <w:rPr>
          <w:rFonts w:ascii="Times New Roman" w:eastAsia="Times New Roman" w:hAnsi="Times New Roman" w:cs="Times New Roman"/>
          <w:color w:val="000000"/>
          <w:spacing w:val="0"/>
          <w:w w:val="100"/>
          <w:position w:val="0"/>
        </w:rPr>
        <w:t>ARM</w:t>
      </w:r>
      <w:r>
        <w:rPr>
          <w:color w:val="000000"/>
          <w:spacing w:val="0"/>
          <w:w w:val="100"/>
          <w:position w:val="0"/>
        </w:rPr>
        <w:t>、</w:t>
      </w:r>
      <w:r>
        <w:rPr>
          <w:rFonts w:ascii="Times New Roman" w:eastAsia="Times New Roman" w:hAnsi="Times New Roman" w:cs="Times New Roman"/>
          <w:color w:val="000000"/>
          <w:spacing w:val="0"/>
          <w:w w:val="100"/>
          <w:position w:val="0"/>
        </w:rPr>
        <w:t>Intel</w:t>
      </w:r>
      <w:r>
        <w:rPr>
          <w:color w:val="000000"/>
          <w:spacing w:val="0"/>
          <w:w w:val="100"/>
          <w:position w:val="0"/>
        </w:rPr>
        <w:t>、</w:t>
      </w:r>
      <w:r>
        <w:rPr>
          <w:color w:val="000000"/>
          <w:spacing w:val="0"/>
          <w:w w:val="100"/>
          <w:position w:val="0"/>
        </w:rPr>
        <w:t>三星；全球领先的移动智能 终端厂商如华为、</w:t>
      </w:r>
      <w:r>
        <w:rPr>
          <w:rFonts w:ascii="Times New Roman" w:eastAsia="Times New Roman" w:hAnsi="Times New Roman" w:cs="Times New Roman"/>
          <w:color w:val="000000"/>
          <w:spacing w:val="0"/>
          <w:w w:val="100"/>
          <w:position w:val="0"/>
        </w:rPr>
        <w:t>TCL</w:t>
      </w:r>
      <w:r>
        <w:rPr>
          <w:color w:val="000000"/>
          <w:spacing w:val="0"/>
          <w:w w:val="100"/>
          <w:position w:val="0"/>
        </w:rPr>
        <w:t>、</w:t>
      </w:r>
      <w:r>
        <w:rPr>
          <w:color w:val="000000"/>
          <w:spacing w:val="0"/>
          <w:w w:val="100"/>
          <w:position w:val="0"/>
        </w:rPr>
        <w:t>索尼、夏普、富士通、三星、联想等。上述客户在移动智能终端产业链大都占有 重要的地位，在选择供应商方面严格、谨慎，会对供应商的技术水平和综合实力进行严苛考察、评估和审 核，重视与供应商关系的长期性和稳定性。</w:t>
      </w:r>
    </w:p>
    <w:p>
      <w:pPr>
        <w:pStyle w:val="Style36"/>
        <w:keepNext w:val="0"/>
        <w:keepLines w:val="0"/>
        <w:widowControl w:val="0"/>
        <w:shd w:val="clear" w:color="auto" w:fill="auto"/>
        <w:tabs>
          <w:tab w:pos="969" w:val="left"/>
        </w:tabs>
        <w:bidi w:val="0"/>
        <w:spacing w:before="0" w:after="0" w:line="311" w:lineRule="exact"/>
        <w:ind w:left="0" w:right="0" w:firstLine="440"/>
        <w:jc w:val="both"/>
      </w:pPr>
      <w:bookmarkStart w:id="101" w:name="bookmark101"/>
      <w:r>
        <w:rPr>
          <w:color w:val="000000"/>
          <w:spacing w:val="0"/>
          <w:w w:val="100"/>
          <w:position w:val="0"/>
        </w:rPr>
        <w:t>（</w:t>
      </w:r>
      <w:bookmarkEnd w:id="101"/>
      <w:r>
        <w:rPr>
          <w:color w:val="000000"/>
          <w:spacing w:val="0"/>
          <w:w w:val="100"/>
          <w:position w:val="0"/>
        </w:rPr>
        <w:t>三）</w:t>
        <w:tab/>
        <w:t>国际化服务能力</w:t>
      </w:r>
    </w:p>
    <w:p>
      <w:pPr>
        <w:pStyle w:val="Style36"/>
        <w:keepNext w:val="0"/>
        <w:keepLines w:val="0"/>
        <w:widowControl w:val="0"/>
        <w:shd w:val="clear" w:color="auto" w:fill="auto"/>
        <w:bidi w:val="0"/>
        <w:spacing w:before="0" w:after="0" w:line="311" w:lineRule="exact"/>
        <w:ind w:left="0" w:right="0" w:firstLine="440"/>
        <w:jc w:val="both"/>
        <w:sectPr>
          <w:footnotePr>
            <w:pos w:val="pageBottom"/>
            <w:numFmt w:val="decimal"/>
            <w:numRestart w:val="continuous"/>
          </w:footnotePr>
          <w:pgSz w:w="11900" w:h="16840"/>
          <w:pgMar w:top="1398" w:right="1055" w:bottom="1484" w:left="1063" w:header="0" w:footer="3" w:gutter="0"/>
          <w:cols w:space="720"/>
          <w:noEndnote/>
          <w:rtlGutter w:val="0"/>
          <w:docGrid w:linePitch="360"/>
        </w:sectPr>
      </w:pPr>
      <w:r>
        <w:rPr>
          <w:color w:val="000000"/>
          <w:spacing w:val="0"/>
          <w:w w:val="100"/>
          <w:position w:val="0"/>
        </w:rPr>
        <w:t>自设立以来，公司始终致力于建设具有国际化服务能力的研发团队和支持网络。公司目前拥有位于北 京、上海、深圳、香港、台湾地区和日本、韩国、美国的服务中心，大部分技术人员能够以英语或日语、 韩语直接支持各国客户。服务和业务拓展网络遍布全球移动智能终端主要市场。</w:t>
      </w:r>
    </w:p>
    <w:p>
      <w:pPr>
        <w:pStyle w:val="Style14"/>
        <w:keepNext/>
        <w:keepLines/>
        <w:widowControl w:val="0"/>
        <w:shd w:val="clear" w:color="auto" w:fill="auto"/>
        <w:bidi w:val="0"/>
        <w:spacing w:line="240" w:lineRule="auto"/>
        <w:ind w:left="0" w:right="0" w:firstLine="0"/>
        <w:jc w:val="center"/>
      </w:pPr>
      <w:bookmarkStart w:id="102" w:name="bookmark102"/>
      <w:bookmarkStart w:id="103" w:name="bookmark103"/>
      <w:bookmarkStart w:id="104" w:name="bookmark104"/>
      <w:r>
        <w:rPr>
          <w:color w:val="000000"/>
          <w:spacing w:val="0"/>
          <w:w w:val="100"/>
          <w:position w:val="0"/>
        </w:rPr>
        <w:t>第四节经营情况讨论与分析</w:t>
      </w:r>
      <w:bookmarkEnd w:id="102"/>
      <w:bookmarkEnd w:id="103"/>
      <w:bookmarkEnd w:id="104"/>
    </w:p>
    <w:p>
      <w:pPr>
        <w:pStyle w:val="Style25"/>
        <w:keepNext/>
        <w:keepLines/>
        <w:widowControl w:val="0"/>
        <w:shd w:val="clear" w:color="auto" w:fill="auto"/>
        <w:tabs>
          <w:tab w:pos="509" w:val="left"/>
        </w:tabs>
        <w:bidi w:val="0"/>
        <w:spacing w:before="0" w:after="300" w:line="240" w:lineRule="auto"/>
        <w:ind w:left="0" w:right="0" w:firstLine="0"/>
        <w:jc w:val="both"/>
      </w:pPr>
      <w:bookmarkStart w:id="105" w:name="bookmark105"/>
      <w:bookmarkStart w:id="106" w:name="bookmark106"/>
      <w:bookmarkStart w:id="107" w:name="bookmark107"/>
      <w:bookmarkStart w:id="108" w:name="bookmark108"/>
      <w:bookmarkStart w:id="109" w:name="bookmark109"/>
      <w:r>
        <w:rPr>
          <w:color w:val="000000"/>
          <w:spacing w:val="0"/>
          <w:w w:val="100"/>
          <w:position w:val="0"/>
        </w:rPr>
        <w:t>一</w:t>
      </w:r>
      <w:bookmarkEnd w:id="108"/>
      <w:r>
        <w:rPr>
          <w:color w:val="000000"/>
          <w:spacing w:val="0"/>
          <w:w w:val="100"/>
          <w:position w:val="0"/>
        </w:rPr>
        <w:t>、</w:t>
        <w:tab/>
        <w:t>概述</w:t>
      </w:r>
      <w:bookmarkEnd w:id="106"/>
      <w:bookmarkEnd w:id="107"/>
      <w:bookmarkEnd w:id="109"/>
      <w:bookmarkEnd w:id="105"/>
    </w:p>
    <w:p>
      <w:pPr>
        <w:pStyle w:val="Style36"/>
        <w:keepNext w:val="0"/>
        <w:keepLines w:val="0"/>
        <w:widowControl w:val="0"/>
        <w:shd w:val="clear" w:color="auto" w:fill="auto"/>
        <w:bidi w:val="0"/>
        <w:spacing w:before="0" w:after="0" w:line="313" w:lineRule="exact"/>
        <w:ind w:left="0" w:right="0" w:firstLine="440"/>
        <w:jc w:val="both"/>
      </w:pPr>
      <w:r>
        <w:rPr>
          <w:rFonts w:ascii="Times New Roman" w:eastAsia="Times New Roman" w:hAnsi="Times New Roman" w:cs="Times New Roman"/>
          <w:color w:val="000000"/>
          <w:spacing w:val="0"/>
          <w:w w:val="100"/>
          <w:position w:val="0"/>
        </w:rPr>
        <w:t>2016</w:t>
      </w:r>
      <w:r>
        <w:rPr>
          <w:color w:val="000000"/>
          <w:spacing w:val="0"/>
          <w:w w:val="100"/>
          <w:position w:val="0"/>
        </w:rPr>
        <w:t>年，公司</w:t>
      </w:r>
      <w:r>
        <w:rPr>
          <w:rFonts w:ascii="Times New Roman" w:eastAsia="Times New Roman" w:hAnsi="Times New Roman" w:cs="Times New Roman"/>
          <w:color w:val="000000"/>
          <w:spacing w:val="0"/>
          <w:w w:val="100"/>
          <w:position w:val="0"/>
        </w:rPr>
        <w:t>2.0</w:t>
      </w:r>
      <w:r>
        <w:rPr>
          <w:color w:val="000000"/>
          <w:spacing w:val="0"/>
          <w:w w:val="100"/>
          <w:position w:val="0"/>
        </w:rPr>
        <w:t>转型升级战略初见成效。公司在保持传统手机业务持续增长的同时，新兴业务板块智 能车载和智能硬件业务模式已得到客户认可，相应业务收入已开始体现。报告期公司克服新兴业务研发投 入较大以及实施员工股权激励确认股权激励费用</w:t>
      </w:r>
      <w:r>
        <w:rPr>
          <w:rFonts w:ascii="Times New Roman" w:eastAsia="Times New Roman" w:hAnsi="Times New Roman" w:cs="Times New Roman"/>
          <w:color w:val="000000"/>
          <w:spacing w:val="0"/>
          <w:w w:val="100"/>
          <w:position w:val="0"/>
        </w:rPr>
        <w:t>6,557.64</w:t>
      </w:r>
      <w:r>
        <w:rPr>
          <w:color w:val="000000"/>
          <w:spacing w:val="0"/>
          <w:w w:val="100"/>
          <w:position w:val="0"/>
        </w:rPr>
        <w:t>万元的不利影响，归属于上市公司股东的净利润 仍然较上年度实现了增长。</w:t>
      </w:r>
    </w:p>
    <w:p>
      <w:pPr>
        <w:pStyle w:val="Style36"/>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报告期公司实现营业收入</w:t>
      </w:r>
      <w:r>
        <w:rPr>
          <w:rFonts w:ascii="Times New Roman" w:eastAsia="Times New Roman" w:hAnsi="Times New Roman" w:cs="Times New Roman"/>
          <w:color w:val="000000"/>
          <w:spacing w:val="0"/>
          <w:w w:val="100"/>
          <w:position w:val="0"/>
        </w:rPr>
        <w:t>84,790.22</w:t>
      </w:r>
      <w:r>
        <w:rPr>
          <w:color w:val="000000"/>
          <w:spacing w:val="0"/>
          <w:w w:val="100"/>
          <w:position w:val="0"/>
        </w:rPr>
        <w:t>万元，较上年度增长</w:t>
      </w:r>
      <w:r>
        <w:rPr>
          <w:rFonts w:ascii="Times New Roman" w:eastAsia="Times New Roman" w:hAnsi="Times New Roman" w:cs="Times New Roman"/>
          <w:color w:val="000000"/>
          <w:spacing w:val="0"/>
          <w:w w:val="100"/>
          <w:position w:val="0"/>
        </w:rPr>
        <w:t xml:space="preserve">37.77% </w:t>
      </w:r>
      <w:r>
        <w:rPr>
          <w:color w:val="000000"/>
          <w:spacing w:val="0"/>
          <w:w w:val="100"/>
          <w:position w:val="0"/>
        </w:rPr>
        <w:t xml:space="preserve">；实现归属于上市公司股东的净利润 </w:t>
      </w:r>
      <w:r>
        <w:rPr>
          <w:rFonts w:ascii="Times New Roman" w:eastAsia="Times New Roman" w:hAnsi="Times New Roman" w:cs="Times New Roman"/>
          <w:color w:val="000000"/>
          <w:spacing w:val="0"/>
          <w:w w:val="100"/>
          <w:position w:val="0"/>
        </w:rPr>
        <w:t>12,028.22</w:t>
      </w:r>
      <w:r>
        <w:rPr>
          <w:color w:val="000000"/>
          <w:spacing w:val="0"/>
          <w:w w:val="100"/>
          <w:position w:val="0"/>
        </w:rPr>
        <w:t>万元，较上年度增长</w:t>
      </w:r>
      <w:r>
        <w:rPr>
          <w:rFonts w:ascii="Times New Roman" w:eastAsia="Times New Roman" w:hAnsi="Times New Roman" w:cs="Times New Roman"/>
          <w:color w:val="000000"/>
          <w:spacing w:val="0"/>
          <w:w w:val="100"/>
          <w:position w:val="0"/>
        </w:rPr>
        <w:t>3.15%</w:t>
      </w:r>
      <w:r>
        <w:rPr>
          <w:color w:val="000000"/>
          <w:spacing w:val="0"/>
          <w:w w:val="100"/>
          <w:position w:val="0"/>
        </w:rPr>
        <w:t>。报告期主营业务的开展情况如下：</w:t>
      </w:r>
    </w:p>
    <w:p>
      <w:pPr>
        <w:pStyle w:val="Style36"/>
        <w:keepNext w:val="0"/>
        <w:keepLines w:val="0"/>
        <w:widowControl w:val="0"/>
        <w:shd w:val="clear" w:color="auto" w:fill="auto"/>
        <w:tabs>
          <w:tab w:pos="1016" w:val="left"/>
        </w:tabs>
        <w:bidi w:val="0"/>
        <w:spacing w:before="0" w:after="0" w:line="313" w:lineRule="exact"/>
        <w:ind w:left="0" w:right="0" w:firstLine="440"/>
        <w:jc w:val="both"/>
      </w:pPr>
      <w:bookmarkStart w:id="110" w:name="bookmark110"/>
      <w:r>
        <w:rPr>
          <w:color w:val="000000"/>
          <w:spacing w:val="0"/>
          <w:w w:val="100"/>
          <w:position w:val="0"/>
        </w:rPr>
        <w:t>（</w:t>
      </w:r>
      <w:bookmarkEnd w:id="110"/>
      <w:r>
        <w:rPr>
          <w:color w:val="000000"/>
          <w:spacing w:val="0"/>
          <w:w w:val="100"/>
          <w:position w:val="0"/>
        </w:rPr>
        <w:t>一）</w:t>
        <w:tab/>
        <w:t>智能手机业务持续增长</w:t>
      </w:r>
    </w:p>
    <w:p>
      <w:pPr>
        <w:pStyle w:val="Style36"/>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报告期公司面向智能手机的核心业务实现营业收入</w:t>
      </w:r>
      <w:r>
        <w:rPr>
          <w:rFonts w:ascii="Times New Roman" w:eastAsia="Times New Roman" w:hAnsi="Times New Roman" w:cs="Times New Roman"/>
          <w:color w:val="000000"/>
          <w:spacing w:val="0"/>
          <w:w w:val="100"/>
          <w:position w:val="0"/>
        </w:rPr>
        <w:t>65,847.90</w:t>
      </w:r>
      <w:r>
        <w:rPr>
          <w:color w:val="000000"/>
          <w:spacing w:val="0"/>
          <w:w w:val="100"/>
          <w:position w:val="0"/>
        </w:rPr>
        <w:t>万元，较上年度增长</w:t>
      </w:r>
      <w:r>
        <w:rPr>
          <w:rFonts w:ascii="Times New Roman" w:eastAsia="Times New Roman" w:hAnsi="Times New Roman" w:cs="Times New Roman"/>
          <w:color w:val="000000"/>
          <w:spacing w:val="0"/>
          <w:w w:val="100"/>
          <w:position w:val="0"/>
        </w:rPr>
        <w:t>25.14%</w:t>
      </w:r>
      <w:r>
        <w:rPr>
          <w:color w:val="000000"/>
          <w:spacing w:val="0"/>
          <w:w w:val="100"/>
          <w:position w:val="0"/>
        </w:rPr>
        <w:t>。尽管近年来 全球智能手机出货量增速有所放缓，但仍然有巨大的市场空间。公司凭借在操作系统方面业已积累起的技 术优势以及和全球知名的移动芯片厂商、智能终端厂商建立起的长期稳固合作关系，报告期业务收入仍然 保持稳定增长，成为公司利润的主要来源。</w:t>
      </w:r>
    </w:p>
    <w:p>
      <w:pPr>
        <w:pStyle w:val="Style36"/>
        <w:keepNext w:val="0"/>
        <w:keepLines w:val="0"/>
        <w:widowControl w:val="0"/>
        <w:shd w:val="clear" w:color="auto" w:fill="auto"/>
        <w:tabs>
          <w:tab w:pos="1016" w:val="left"/>
        </w:tabs>
        <w:bidi w:val="0"/>
        <w:spacing w:before="0" w:after="0" w:line="313" w:lineRule="exact"/>
        <w:ind w:left="0" w:right="0" w:firstLine="440"/>
        <w:jc w:val="both"/>
      </w:pPr>
      <w:bookmarkStart w:id="111" w:name="bookmark111"/>
      <w:r>
        <w:rPr>
          <w:color w:val="000000"/>
          <w:spacing w:val="0"/>
          <w:w w:val="100"/>
          <w:position w:val="0"/>
        </w:rPr>
        <w:t>（</w:t>
      </w:r>
      <w:bookmarkEnd w:id="111"/>
      <w:r>
        <w:rPr>
          <w:color w:val="000000"/>
          <w:spacing w:val="0"/>
          <w:w w:val="100"/>
          <w:position w:val="0"/>
        </w:rPr>
        <w:t>二）</w:t>
        <w:tab/>
        <w:t>智能车载业务快速发展</w:t>
      </w:r>
    </w:p>
    <w:p>
      <w:pPr>
        <w:pStyle w:val="Style36"/>
        <w:keepNext w:val="0"/>
        <w:keepLines w:val="0"/>
        <w:widowControl w:val="0"/>
        <w:shd w:val="clear" w:color="auto" w:fill="auto"/>
        <w:bidi w:val="0"/>
        <w:spacing w:before="0" w:after="0" w:line="313" w:lineRule="exact"/>
        <w:ind w:left="0" w:right="0" w:firstLine="440"/>
        <w:jc w:val="both"/>
      </w:pPr>
      <w:r>
        <w:rPr>
          <w:color w:val="000000"/>
          <w:spacing w:val="0"/>
          <w:w w:val="100"/>
          <w:position w:val="0"/>
        </w:rPr>
        <w:t>近年来车载信息娱乐系统</w:t>
      </w:r>
      <w:r>
        <w:rPr>
          <w:rFonts w:ascii="Times New Roman" w:eastAsia="Times New Roman" w:hAnsi="Times New Roman" w:cs="Times New Roman"/>
          <w:color w:val="000000"/>
          <w:spacing w:val="0"/>
          <w:w w:val="100"/>
          <w:position w:val="0"/>
        </w:rPr>
        <w:t>IVI</w:t>
      </w:r>
      <w:r>
        <w:rPr>
          <w:color w:val="000000"/>
          <w:spacing w:val="0"/>
          <w:w w:val="100"/>
          <w:position w:val="0"/>
        </w:rPr>
        <w:t>（</w:t>
      </w:r>
      <w:r>
        <w:rPr>
          <w:rFonts w:ascii="Times New Roman" w:eastAsia="Times New Roman" w:hAnsi="Times New Roman" w:cs="Times New Roman"/>
          <w:color w:val="000000"/>
          <w:spacing w:val="0"/>
          <w:w w:val="100"/>
          <w:position w:val="0"/>
        </w:rPr>
        <w:t>In-Vehicle Infotainment</w:t>
      </w:r>
      <w:r>
        <w:rPr>
          <w:color w:val="000000"/>
          <w:spacing w:val="0"/>
          <w:w w:val="100"/>
          <w:position w:val="0"/>
        </w:rPr>
        <w:t>）</w:t>
      </w:r>
      <w:r>
        <w:rPr>
          <w:color w:val="000000"/>
          <w:spacing w:val="0"/>
          <w:w w:val="100"/>
          <w:position w:val="0"/>
        </w:rPr>
        <w:t>市场需求快速增长。公司以操作系统为切入点， 自</w:t>
      </w:r>
      <w:r>
        <w:rPr>
          <w:rFonts w:ascii="Times New Roman" w:eastAsia="Times New Roman" w:hAnsi="Times New Roman" w:cs="Times New Roman"/>
          <w:color w:val="000000"/>
          <w:spacing w:val="0"/>
          <w:w w:val="100"/>
          <w:position w:val="0"/>
        </w:rPr>
        <w:t>2014</w:t>
      </w:r>
      <w:r>
        <w:rPr>
          <w:color w:val="000000"/>
          <w:spacing w:val="0"/>
          <w:w w:val="100"/>
          <w:position w:val="0"/>
        </w:rPr>
        <w:t>年开始布局车载业务，目前已经与日本、中国等部分知名车厂一级供应商建立了合作关系。报告期 公司车载业务实现营业收入</w:t>
      </w:r>
      <w:r>
        <w:rPr>
          <w:rFonts w:ascii="Times New Roman" w:eastAsia="Times New Roman" w:hAnsi="Times New Roman" w:cs="Times New Roman"/>
          <w:color w:val="000000"/>
          <w:spacing w:val="0"/>
          <w:w w:val="100"/>
          <w:position w:val="0"/>
        </w:rPr>
        <w:t>4,620.31</w:t>
      </w:r>
      <w:r>
        <w:rPr>
          <w:color w:val="000000"/>
          <w:spacing w:val="0"/>
          <w:w w:val="100"/>
          <w:position w:val="0"/>
        </w:rPr>
        <w:t>万元，较上年度增长</w:t>
      </w:r>
      <w:r>
        <w:rPr>
          <w:rFonts w:ascii="Times New Roman" w:eastAsia="Times New Roman" w:hAnsi="Times New Roman" w:cs="Times New Roman"/>
          <w:color w:val="000000"/>
          <w:spacing w:val="0"/>
          <w:w w:val="100"/>
          <w:position w:val="0"/>
        </w:rPr>
        <w:t>68.88%</w:t>
      </w:r>
      <w:r>
        <w:rPr>
          <w:color w:val="000000"/>
          <w:spacing w:val="0"/>
          <w:w w:val="100"/>
          <w:position w:val="0"/>
        </w:rPr>
        <w:t>。</w:t>
      </w:r>
    </w:p>
    <w:p>
      <w:pPr>
        <w:pStyle w:val="Style36"/>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在加大自身车载业务研发投入的同时，外延并购已成为公司拓展车载业务的有力补充。报告期公司完 成了收购专业车载系统厂商北京爱普新思电子技术有限公司和北京慧驰科技有限公司</w:t>
      </w:r>
      <w:r>
        <w:rPr>
          <w:rFonts w:ascii="Times New Roman" w:eastAsia="Times New Roman" w:hAnsi="Times New Roman" w:cs="Times New Roman"/>
          <w:color w:val="000000"/>
          <w:spacing w:val="0"/>
          <w:w w:val="100"/>
          <w:position w:val="0"/>
        </w:rPr>
        <w:t>100%</w:t>
      </w:r>
      <w:r>
        <w:rPr>
          <w:color w:val="000000"/>
          <w:spacing w:val="0"/>
          <w:w w:val="100"/>
          <w:position w:val="0"/>
        </w:rPr>
        <w:t>股权;启动重大 资产重组收购芬兰</w:t>
      </w:r>
      <w:r>
        <w:rPr>
          <w:rFonts w:ascii="Times New Roman" w:eastAsia="Times New Roman" w:hAnsi="Times New Roman" w:cs="Times New Roman"/>
          <w:color w:val="000000"/>
          <w:spacing w:val="0"/>
          <w:w w:val="100"/>
          <w:position w:val="0"/>
        </w:rPr>
        <w:t>Rightware</w:t>
      </w:r>
      <w:r>
        <w:rPr>
          <w:color w:val="000000"/>
          <w:spacing w:val="0"/>
          <w:w w:val="100"/>
          <w:position w:val="0"/>
        </w:rPr>
        <w:t>公司</w:t>
      </w:r>
      <w:r>
        <w:rPr>
          <w:rFonts w:ascii="Times New Roman" w:eastAsia="Times New Roman" w:hAnsi="Times New Roman" w:cs="Times New Roman"/>
          <w:color w:val="000000"/>
          <w:spacing w:val="0"/>
          <w:w w:val="100"/>
          <w:position w:val="0"/>
        </w:rPr>
        <w:t>100%</w:t>
      </w:r>
      <w:r>
        <w:rPr>
          <w:color w:val="000000"/>
          <w:spacing w:val="0"/>
          <w:w w:val="100"/>
          <w:position w:val="0"/>
        </w:rPr>
        <w:t>股权，并已于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日完成交割。相关收购情况详见公司在巨 潮资讯网的公开披露信息。</w:t>
      </w:r>
    </w:p>
    <w:p>
      <w:pPr>
        <w:pStyle w:val="Style36"/>
        <w:keepNext w:val="0"/>
        <w:keepLines w:val="0"/>
        <w:widowControl w:val="0"/>
        <w:shd w:val="clear" w:color="auto" w:fill="auto"/>
        <w:tabs>
          <w:tab w:pos="1016" w:val="left"/>
        </w:tabs>
        <w:bidi w:val="0"/>
        <w:spacing w:before="0" w:after="0" w:line="313" w:lineRule="exact"/>
        <w:ind w:left="0" w:right="0" w:firstLine="440"/>
        <w:jc w:val="both"/>
      </w:pPr>
      <w:bookmarkStart w:id="112" w:name="bookmark112"/>
      <w:r>
        <w:rPr>
          <w:color w:val="000000"/>
          <w:spacing w:val="0"/>
          <w:w w:val="100"/>
          <w:position w:val="0"/>
        </w:rPr>
        <w:t>（</w:t>
      </w:r>
      <w:bookmarkEnd w:id="112"/>
      <w:r>
        <w:rPr>
          <w:color w:val="000000"/>
          <w:spacing w:val="0"/>
          <w:w w:val="100"/>
          <w:position w:val="0"/>
        </w:rPr>
        <w:t>三）</w:t>
        <w:tab/>
        <w:t>智能硬件业务加速布局</w:t>
      </w:r>
    </w:p>
    <w:p>
      <w:pPr>
        <w:pStyle w:val="Style36"/>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报告期公司在智能硬件领域，特别是无人机、</w:t>
      </w:r>
      <w:r>
        <w:rPr>
          <w:rFonts w:ascii="Times New Roman" w:eastAsia="Times New Roman" w:hAnsi="Times New Roman" w:cs="Times New Roman"/>
          <w:color w:val="000000"/>
          <w:spacing w:val="0"/>
          <w:w w:val="100"/>
          <w:position w:val="0"/>
        </w:rPr>
        <w:t>VR</w:t>
      </w:r>
      <w:r>
        <w:rPr>
          <w:color w:val="000000"/>
          <w:spacing w:val="0"/>
          <w:w w:val="100"/>
          <w:position w:val="0"/>
        </w:rPr>
        <w:t>、</w:t>
      </w:r>
      <w:r>
        <w:rPr>
          <w:color w:val="000000"/>
          <w:spacing w:val="0"/>
          <w:w w:val="100"/>
          <w:position w:val="0"/>
        </w:rPr>
        <w:t>机器人和智能摄像机方向进行了重点布局，不断加 大研发力度，业务模式和产品技术已经得到市场认可。报告期公司智能硬件业务实现营业收入</w:t>
      </w:r>
      <w:r>
        <w:rPr>
          <w:rFonts w:ascii="Times New Roman" w:eastAsia="Times New Roman" w:hAnsi="Times New Roman" w:cs="Times New Roman"/>
          <w:color w:val="000000"/>
          <w:spacing w:val="0"/>
          <w:w w:val="100"/>
          <w:position w:val="0"/>
        </w:rPr>
        <w:t>12,818.18</w:t>
      </w:r>
      <w:r>
        <w:rPr>
          <w:color w:val="000000"/>
          <w:spacing w:val="0"/>
          <w:w w:val="100"/>
          <w:position w:val="0"/>
        </w:rPr>
        <w:t>万 元，较上年度增长</w:t>
      </w:r>
      <w:r>
        <w:rPr>
          <w:rFonts w:ascii="Times New Roman" w:eastAsia="Times New Roman" w:hAnsi="Times New Roman" w:cs="Times New Roman"/>
          <w:color w:val="000000"/>
          <w:spacing w:val="0"/>
          <w:w w:val="100"/>
          <w:position w:val="0"/>
        </w:rPr>
        <w:t>373.85%</w:t>
      </w:r>
      <w:r>
        <w:rPr>
          <w:color w:val="000000"/>
          <w:spacing w:val="0"/>
          <w:w w:val="100"/>
          <w:position w:val="0"/>
        </w:rPr>
        <w:t>。</w:t>
      </w:r>
    </w:p>
    <w:p>
      <w:pPr>
        <w:pStyle w:val="Style36"/>
        <w:keepNext w:val="0"/>
        <w:keepLines w:val="0"/>
        <w:widowControl w:val="0"/>
        <w:shd w:val="clear" w:color="auto" w:fill="auto"/>
        <w:bidi w:val="0"/>
        <w:spacing w:before="0" w:after="360" w:line="313" w:lineRule="exact"/>
        <w:ind w:left="0" w:right="0" w:firstLine="440"/>
        <w:jc w:val="both"/>
      </w:pPr>
      <w:r>
        <w:rPr>
          <w:color w:val="000000"/>
          <w:spacing w:val="0"/>
          <w:w w:val="100"/>
          <w:position w:val="0"/>
        </w:rPr>
        <w:t>报告期公司智能车载和智能硬件两大新兴业务收入较上年度增长</w:t>
      </w:r>
      <w:r>
        <w:rPr>
          <w:rFonts w:ascii="Times New Roman" w:eastAsia="Times New Roman" w:hAnsi="Times New Roman" w:cs="Times New Roman"/>
          <w:color w:val="000000"/>
          <w:spacing w:val="0"/>
          <w:w w:val="100"/>
          <w:position w:val="0"/>
        </w:rPr>
        <w:t>220.50%</w:t>
      </w:r>
      <w:r>
        <w:rPr>
          <w:color w:val="000000"/>
          <w:spacing w:val="0"/>
          <w:w w:val="100"/>
          <w:position w:val="0"/>
        </w:rPr>
        <w:t>,占全部营业收入的比重从 上年度的</w:t>
      </w:r>
      <w:r>
        <w:rPr>
          <w:rFonts w:ascii="Times New Roman" w:eastAsia="Times New Roman" w:hAnsi="Times New Roman" w:cs="Times New Roman"/>
          <w:color w:val="000000"/>
          <w:spacing w:val="0"/>
          <w:w w:val="100"/>
          <w:position w:val="0"/>
        </w:rPr>
        <w:t>8.84%</w:t>
      </w:r>
      <w:r>
        <w:rPr>
          <w:color w:val="000000"/>
          <w:spacing w:val="0"/>
          <w:w w:val="100"/>
          <w:position w:val="0"/>
        </w:rPr>
        <w:t>提高到</w:t>
      </w:r>
      <w:r>
        <w:rPr>
          <w:rFonts w:ascii="Times New Roman" w:eastAsia="Times New Roman" w:hAnsi="Times New Roman" w:cs="Times New Roman"/>
          <w:color w:val="000000"/>
          <w:spacing w:val="0"/>
          <w:w w:val="100"/>
          <w:position w:val="0"/>
        </w:rPr>
        <w:t>20.57%</w:t>
      </w:r>
      <w:r>
        <w:rPr>
          <w:color w:val="000000"/>
          <w:spacing w:val="0"/>
          <w:w w:val="100"/>
          <w:position w:val="0"/>
        </w:rPr>
        <w:t>,增长较快。但公司上述两大新兴业务刚刚起步，营业收入规模尚小。未来 如果新业务市场拓展不及预期、产品研发进度延误、产品不能满足客户需求，将对公司经营业绩造成不利 影响，公司提示广大投资者注意投资风险。</w:t>
      </w:r>
    </w:p>
    <w:p>
      <w:pPr>
        <w:pStyle w:val="Style25"/>
        <w:keepNext/>
        <w:keepLines/>
        <w:widowControl w:val="0"/>
        <w:shd w:val="clear" w:color="auto" w:fill="auto"/>
        <w:tabs>
          <w:tab w:pos="509" w:val="left"/>
        </w:tabs>
        <w:bidi w:val="0"/>
        <w:spacing w:before="0" w:after="360" w:line="240" w:lineRule="auto"/>
        <w:ind w:left="0" w:right="0" w:firstLine="0"/>
        <w:jc w:val="left"/>
      </w:pPr>
      <w:bookmarkStart w:id="113" w:name="bookmark113"/>
      <w:bookmarkStart w:id="114" w:name="bookmark114"/>
      <w:bookmarkStart w:id="115" w:name="bookmark115"/>
      <w:bookmarkStart w:id="116" w:name="bookmark116"/>
      <w:r>
        <w:rPr>
          <w:color w:val="000000"/>
          <w:spacing w:val="0"/>
          <w:w w:val="100"/>
          <w:position w:val="0"/>
        </w:rPr>
        <w:t>二</w:t>
      </w:r>
      <w:bookmarkEnd w:id="115"/>
      <w:r>
        <w:rPr>
          <w:color w:val="000000"/>
          <w:spacing w:val="0"/>
          <w:w w:val="100"/>
          <w:position w:val="0"/>
        </w:rPr>
        <w:t>、</w:t>
        <w:tab/>
        <w:t>主营业务分析</w:t>
      </w:r>
      <w:bookmarkEnd w:id="113"/>
      <w:bookmarkEnd w:id="114"/>
      <w:bookmarkEnd w:id="116"/>
    </w:p>
    <w:p>
      <w:pPr>
        <w:pStyle w:val="Style33"/>
        <w:keepNext/>
        <w:keepLines/>
        <w:widowControl w:val="0"/>
        <w:shd w:val="clear" w:color="auto" w:fill="auto"/>
        <w:bidi w:val="0"/>
        <w:spacing w:before="0" w:after="300" w:line="326" w:lineRule="auto"/>
        <w:ind w:left="0" w:right="0" w:firstLine="0"/>
        <w:jc w:val="left"/>
      </w:pPr>
      <w:bookmarkStart w:id="117" w:name="bookmark117"/>
      <w:bookmarkStart w:id="118" w:name="bookmark118"/>
      <w:bookmarkStart w:id="119" w:name="bookmark119"/>
      <w:bookmarkStart w:id="120" w:name="bookmark120"/>
      <w:r>
        <w:rPr>
          <w:rFonts w:ascii="Times New Roman" w:eastAsia="Times New Roman" w:hAnsi="Times New Roman" w:cs="Times New Roman"/>
          <w:color w:val="000000"/>
          <w:spacing w:val="0"/>
          <w:w w:val="100"/>
          <w:position w:val="0"/>
        </w:rPr>
        <w:t>1</w:t>
      </w:r>
      <w:bookmarkEnd w:id="119"/>
      <w:r>
        <w:rPr>
          <w:color w:val="000000"/>
          <w:spacing w:val="0"/>
          <w:w w:val="100"/>
          <w:position w:val="0"/>
        </w:rPr>
        <w:t>、概述</w:t>
      </w:r>
      <w:bookmarkEnd w:id="117"/>
      <w:bookmarkEnd w:id="118"/>
      <w:bookmarkEnd w:id="120"/>
    </w:p>
    <w:p>
      <w:pPr>
        <w:pStyle w:val="Style27"/>
        <w:keepNext w:val="0"/>
        <w:keepLines w:val="0"/>
        <w:widowControl w:val="0"/>
        <w:shd w:val="clear" w:color="auto" w:fill="auto"/>
        <w:bidi w:val="0"/>
        <w:spacing w:before="0" w:after="300" w:line="240" w:lineRule="auto"/>
        <w:ind w:left="0" w:right="0" w:firstLine="0"/>
        <w:jc w:val="left"/>
      </w:pPr>
      <w:r>
        <w:rPr>
          <w:color w:val="000000"/>
          <w:spacing w:val="0"/>
          <w:w w:val="100"/>
          <w:position w:val="0"/>
        </w:rPr>
        <w:t>参见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经营情况讨论与分析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一、概述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相关内容。</w:t>
      </w:r>
    </w:p>
    <w:p>
      <w:pPr>
        <w:pStyle w:val="Style33"/>
        <w:keepNext/>
        <w:keepLines/>
        <w:widowControl w:val="0"/>
        <w:shd w:val="clear" w:color="auto" w:fill="auto"/>
        <w:bidi w:val="0"/>
        <w:spacing w:before="0" w:line="240" w:lineRule="auto"/>
        <w:ind w:left="0" w:right="0" w:firstLine="0"/>
        <w:jc w:val="left"/>
      </w:pPr>
      <w:bookmarkStart w:id="121" w:name="bookmark121"/>
      <w:bookmarkStart w:id="122" w:name="bookmark122"/>
      <w:bookmarkStart w:id="123" w:name="bookmark123"/>
      <w:bookmarkStart w:id="124" w:name="bookmark124"/>
      <w:r>
        <w:rPr>
          <w:rFonts w:ascii="Times New Roman" w:eastAsia="Times New Roman" w:hAnsi="Times New Roman" w:cs="Times New Roman"/>
          <w:color w:val="000000"/>
          <w:spacing w:val="0"/>
          <w:w w:val="100"/>
          <w:position w:val="0"/>
        </w:rPr>
        <w:t>2</w:t>
      </w:r>
      <w:bookmarkEnd w:id="123"/>
      <w:r>
        <w:rPr>
          <w:color w:val="000000"/>
          <w:spacing w:val="0"/>
          <w:w w:val="100"/>
          <w:position w:val="0"/>
        </w:rPr>
        <w:t>、收入与成本</w:t>
      </w:r>
      <w:bookmarkEnd w:id="121"/>
      <w:bookmarkEnd w:id="122"/>
      <w:bookmarkEnd w:id="124"/>
    </w:p>
    <w:p>
      <w:pPr>
        <w:pStyle w:val="Style39"/>
        <w:keepNext/>
        <w:keepLines/>
        <w:widowControl w:val="0"/>
        <w:numPr>
          <w:ilvl w:val="0"/>
          <w:numId w:val="1"/>
        </w:numPr>
        <w:shd w:val="clear" w:color="auto" w:fill="auto"/>
        <w:bidi w:val="0"/>
        <w:spacing w:before="0" w:line="240" w:lineRule="auto"/>
        <w:ind w:left="0" w:right="0" w:firstLine="0"/>
        <w:jc w:val="left"/>
      </w:pPr>
      <w:bookmarkStart w:id="125" w:name="bookmark125"/>
      <w:bookmarkStart w:id="126" w:name="bookmark126"/>
      <w:bookmarkStart w:id="127" w:name="bookmark127"/>
      <w:bookmarkStart w:id="128" w:name="bookmark128"/>
      <w:bookmarkEnd w:id="127"/>
      <w:r>
        <w:rPr>
          <w:color w:val="000000"/>
          <w:spacing w:val="0"/>
          <w:w w:val="100"/>
          <w:position w:val="0"/>
        </w:rPr>
        <w:t>营业收入构成</w:t>
      </w:r>
      <w:bookmarkEnd w:id="125"/>
      <w:bookmarkEnd w:id="126"/>
      <w:bookmarkEnd w:id="128"/>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公司是否需要遵守光伏产业链相关业的披露要求</w:t>
      </w: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否</w:t>
      </w: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上市公司从事广播电影电视业务》的披露要求：</w:t>
      </w: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否</w:t>
      </w: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号——上市公司从事从事互联网游戏业务》的披露要求:</w:t>
      </w: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否</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60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占营业收入比重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847,902,181.67</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615,463,339.97</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37.77%</w:t>
            </w:r>
          </w:p>
        </w:tc>
      </w:tr>
      <w:tr>
        <w:trPr>
          <w:trHeight w:val="398" w:hRule="exact"/>
        </w:trPr>
        <w:tc>
          <w:tcPr>
            <w:gridSpan w:val="6"/>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软件和信息服务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847,902,181.67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615,463,339.97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37.77%</w:t>
            </w:r>
          </w:p>
        </w:tc>
      </w:tr>
      <w:tr>
        <w:trPr>
          <w:trHeight w:val="403" w:hRule="exact"/>
        </w:trPr>
        <w:tc>
          <w:tcPr>
            <w:gridSpan w:val="6"/>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软件开发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324,246,593.87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38.24%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220,956,920.51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46.75%</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316,660,733.06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37.35%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247,144,325.36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软件许可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141,086,735.94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16.64%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130,041,736.71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商品销售及其他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65,908,118.80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7.77%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17,320,357.39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280.52%</w:t>
            </w:r>
          </w:p>
        </w:tc>
      </w:tr>
      <w:tr>
        <w:trPr>
          <w:trHeight w:val="403" w:hRule="exact"/>
        </w:trPr>
        <w:tc>
          <w:tcPr>
            <w:gridSpan w:val="6"/>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487,322,738.96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57.47%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293,544,264.54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欧美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132,482,337.09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15.62%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129,952,006.09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170,291,681.72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20.08%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136,382,605.64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24.86%</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其他国家或地区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57,805,423.90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6.82%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55,584,463.70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w:t>
            </w:r>
          </w:p>
        </w:tc>
      </w:tr>
    </w:tbl>
    <w:p>
      <w:pPr>
        <w:widowControl w:val="0"/>
        <w:spacing w:after="319" w:line="1" w:lineRule="exact"/>
      </w:pPr>
    </w:p>
    <w:p>
      <w:pPr>
        <w:pStyle w:val="Style39"/>
        <w:keepNext/>
        <w:keepLines/>
        <w:widowControl w:val="0"/>
        <w:numPr>
          <w:ilvl w:val="0"/>
          <w:numId w:val="1"/>
        </w:numPr>
        <w:shd w:val="clear" w:color="auto" w:fill="auto"/>
        <w:bidi w:val="0"/>
        <w:spacing w:before="0" w:line="240" w:lineRule="auto"/>
        <w:ind w:left="0" w:right="0" w:firstLine="0"/>
        <w:jc w:val="left"/>
      </w:pPr>
      <w:bookmarkStart w:id="129" w:name="bookmark129"/>
      <w:bookmarkStart w:id="130" w:name="bookmark130"/>
      <w:bookmarkStart w:id="131" w:name="bookmark131"/>
      <w:bookmarkStart w:id="132" w:name="bookmark132"/>
      <w:bookmarkEnd w:id="131"/>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以上的行业、产品或地区情况</w:t>
      </w:r>
      <w:bookmarkEnd w:id="129"/>
      <w:bookmarkEnd w:id="130"/>
      <w:bookmarkEnd w:id="132"/>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公司是否需要遵守特殊行业的披露要求</w:t>
      </w: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否</w:t>
      </w:r>
    </w:p>
    <w:p>
      <w:pPr>
        <w:pStyle w:val="Style31"/>
        <w:keepNext w:val="0"/>
        <w:keepLines w:val="0"/>
        <w:widowControl w:val="0"/>
        <w:shd w:val="clear" w:color="auto" w:fill="auto"/>
        <w:bidi w:val="0"/>
        <w:spacing w:before="0" w:after="0" w:line="240" w:lineRule="auto"/>
        <w:ind w:left="8909" w:right="0" w:firstLine="0"/>
        <w:jc w:val="left"/>
      </w:pPr>
      <w:r>
        <w:rPr>
          <w:color w:val="000000"/>
          <w:spacing w:val="0"/>
          <w:w w:val="100"/>
          <w:position w:val="0"/>
        </w:rPr>
        <w:t>单位：元</w:t>
      </w:r>
    </w:p>
    <w:tbl>
      <w:tblPr>
        <w:tblOverlap w:val="never"/>
        <w:jc w:val="center"/>
        <w:tblLayout w:type="fixed"/>
      </w:tblPr>
      <w:tblGrid>
        <w:gridCol w:w="1373"/>
        <w:gridCol w:w="1363"/>
        <w:gridCol w:w="1368"/>
        <w:gridCol w:w="1368"/>
        <w:gridCol w:w="1363"/>
        <w:gridCol w:w="1368"/>
        <w:gridCol w:w="1382"/>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毛利率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营业收入比上年 同期增减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营业成本比上年 同期增减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毛利率比上年同 期增减</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软件和信息服务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847,902,181.67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454,338,538.87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46.42%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w:t>
            </w:r>
          </w:p>
        </w:tc>
      </w:tr>
    </w:tbl>
    <w:p>
      <w:pPr>
        <w:spacing w:lineRule="exact" w:line="1"/>
        <w:rPr>
          <w:sz w:val="2"/>
          <w:szCs w:val="2"/>
        </w:rPr>
      </w:pPr>
      <w:r>
        <w:br w:type="page"/>
      </w:r>
    </w:p>
    <w:tbl>
      <w:tblPr>
        <w:tblOverlap w:val="never"/>
        <w:jc w:val="center"/>
        <w:tblLayout w:type="fixed"/>
      </w:tblPr>
      <w:tblGrid>
        <w:gridCol w:w="1373"/>
        <w:gridCol w:w="1363"/>
        <w:gridCol w:w="1368"/>
        <w:gridCol w:w="1368"/>
        <w:gridCol w:w="1363"/>
        <w:gridCol w:w="1368"/>
        <w:gridCol w:w="1382"/>
      </w:tblGrid>
      <w:tr>
        <w:trPr>
          <w:trHeight w:val="403" w:hRule="exact"/>
        </w:trPr>
        <w:tc>
          <w:tcPr>
            <w:gridSpan w:val="7"/>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软件开发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324,246,593.87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186,666,876.15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316,660,733.06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164,031,237.37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软件许可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141,086,735.94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45,096,111.37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-0.30%</w:t>
            </w:r>
          </w:p>
        </w:tc>
      </w:tr>
      <w:tr>
        <w:trPr>
          <w:trHeight w:val="398" w:hRule="exact"/>
        </w:trPr>
        <w:tc>
          <w:tcPr>
            <w:gridSpan w:val="7"/>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487,322,738.96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293,705,258.97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欧美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132,482,337.09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58,128,980.64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日本</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170,291,681.72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69,752,434.21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17.96%</w:t>
            </w:r>
          </w:p>
        </w:tc>
      </w:tr>
    </w:tbl>
    <w:p>
      <w:pPr>
        <w:pStyle w:val="Style27"/>
        <w:keepNext w:val="0"/>
        <w:keepLines w:val="0"/>
        <w:widowControl w:val="0"/>
        <w:shd w:val="clear" w:color="auto" w:fill="auto"/>
        <w:bidi w:val="0"/>
        <w:spacing w:before="0" w:after="380" w:line="341" w:lineRule="exact"/>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年按报告期末口径调整后的主营业务数据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9"/>
        <w:keepNext/>
        <w:keepLines/>
        <w:widowControl w:val="0"/>
        <w:shd w:val="clear" w:color="auto" w:fill="auto"/>
        <w:tabs>
          <w:tab w:pos="493" w:val="left"/>
        </w:tabs>
        <w:bidi w:val="0"/>
        <w:spacing w:before="0" w:line="240" w:lineRule="auto"/>
        <w:ind w:left="0" w:right="0" w:firstLine="0"/>
        <w:jc w:val="left"/>
      </w:pPr>
      <w:bookmarkStart w:id="133" w:name="bookmark133"/>
      <w:bookmarkStart w:id="134" w:name="bookmark134"/>
      <w:bookmarkStart w:id="135" w:name="bookmark135"/>
      <w:bookmarkStart w:id="136" w:name="bookmark136"/>
      <w:r>
        <w:rPr>
          <w:color w:val="000000"/>
          <w:spacing w:val="0"/>
          <w:w w:val="100"/>
          <w:position w:val="0"/>
        </w:rPr>
        <w:t>（</w:t>
      </w:r>
      <w:bookmarkEnd w:id="135"/>
      <w:r>
        <w:rPr>
          <w:rFonts w:ascii="Times New Roman" w:eastAsia="Times New Roman" w:hAnsi="Times New Roman" w:cs="Times New Roman"/>
          <w:color w:val="000000"/>
          <w:spacing w:val="0"/>
          <w:w w:val="100"/>
          <w:position w:val="0"/>
        </w:rPr>
        <w:t>3</w:t>
      </w:r>
      <w:r>
        <w:rPr>
          <w:color w:val="000000"/>
          <w:spacing w:val="0"/>
          <w:w w:val="100"/>
          <w:position w:val="0"/>
        </w:rPr>
        <w:t>）</w:t>
        <w:tab/>
        <w:t>公司实物销售收入是否大于劳务收入</w:t>
      </w:r>
      <w:bookmarkEnd w:id="133"/>
      <w:bookmarkEnd w:id="134"/>
      <w:bookmarkEnd w:id="136"/>
    </w:p>
    <w:p>
      <w:pPr>
        <w:pStyle w:val="Style27"/>
        <w:keepNext w:val="0"/>
        <w:keepLines w:val="0"/>
        <w:widowControl w:val="0"/>
        <w:shd w:val="clear" w:color="auto" w:fill="auto"/>
        <w:bidi w:val="0"/>
        <w:spacing w:before="0" w:after="240" w:line="396"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i/>
          <w:iCs/>
          <w:color w:val="000000"/>
          <w:spacing w:val="0"/>
          <w:w w:val="100"/>
          <w:position w:val="0"/>
        </w:rPr>
        <w:t>V否</w:t>
      </w:r>
    </w:p>
    <w:p>
      <w:pPr>
        <w:pStyle w:val="Style39"/>
        <w:keepNext/>
        <w:keepLines/>
        <w:widowControl w:val="0"/>
        <w:shd w:val="clear" w:color="auto" w:fill="auto"/>
        <w:tabs>
          <w:tab w:pos="493" w:val="left"/>
        </w:tabs>
        <w:bidi w:val="0"/>
        <w:spacing w:before="0" w:line="240" w:lineRule="auto"/>
        <w:ind w:left="0" w:right="0" w:firstLine="0"/>
        <w:jc w:val="left"/>
      </w:pPr>
      <w:bookmarkStart w:id="137" w:name="bookmark137"/>
      <w:bookmarkStart w:id="138" w:name="bookmark138"/>
      <w:bookmarkStart w:id="139" w:name="bookmark139"/>
      <w:bookmarkStart w:id="140" w:name="bookmark140"/>
      <w:r>
        <w:rPr>
          <w:color w:val="000000"/>
          <w:spacing w:val="0"/>
          <w:w w:val="100"/>
          <w:position w:val="0"/>
        </w:rPr>
        <w:t>（</w:t>
      </w:r>
      <w:bookmarkEnd w:id="139"/>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公司已签订的重大销售合同截至本报告期的履行情况</w:t>
      </w:r>
      <w:bookmarkEnd w:id="137"/>
      <w:bookmarkEnd w:id="138"/>
      <w:bookmarkEnd w:id="140"/>
    </w:p>
    <w:p>
      <w:pPr>
        <w:pStyle w:val="Style27"/>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80" w:line="341" w:lineRule="exact"/>
        <w:ind w:left="0" w:right="0" w:firstLine="0"/>
        <w:jc w:val="left"/>
      </w:pPr>
      <w:r>
        <w:rPr>
          <w:color w:val="000000"/>
          <w:spacing w:val="0"/>
          <w:w w:val="100"/>
          <w:position w:val="0"/>
        </w:rPr>
        <w:t>否</w:t>
      </w:r>
    </w:p>
    <w:tbl>
      <w:tblPr>
        <w:tblOverlap w:val="never"/>
        <w:jc w:val="center"/>
        <w:tblLayout w:type="fixed"/>
      </w:tblPr>
      <w:tblGrid>
        <w:gridCol w:w="658"/>
        <w:gridCol w:w="1085"/>
        <w:gridCol w:w="2664"/>
        <w:gridCol w:w="1277"/>
        <w:gridCol w:w="1277"/>
        <w:gridCol w:w="1512"/>
        <w:gridCol w:w="1109"/>
      </w:tblGrid>
      <w:tr>
        <w:trPr>
          <w:trHeight w:val="35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序号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b/>
                <w:bCs/>
                <w:color w:val="000000"/>
                <w:spacing w:val="0"/>
                <w:w w:val="100"/>
                <w:position w:val="0"/>
              </w:rPr>
              <w:t>合同名称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合同内容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客户名称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合同总价款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合同期限</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履行情况</w:t>
            </w:r>
          </w:p>
        </w:tc>
      </w:tr>
      <w:tr>
        <w:trPr>
          <w:trHeight w:val="979" w:hRule="exact"/>
        </w:trPr>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合作协议</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本公司授权展讯上海及其关联方 使用本公司拥有的</w:t>
            </w:r>
            <w:r>
              <w:rPr>
                <w:rFonts w:ascii="Times New Roman" w:eastAsia="Times New Roman" w:hAnsi="Times New Roman" w:cs="Times New Roman"/>
                <w:color w:val="000000"/>
                <w:spacing w:val="0"/>
                <w:w w:val="100"/>
                <w:position w:val="0"/>
                <w:sz w:val="18"/>
                <w:szCs w:val="18"/>
              </w:rPr>
              <w:t>Android</w:t>
            </w:r>
            <w:r>
              <w:rPr>
                <w:color w:val="000000"/>
                <w:spacing w:val="0"/>
                <w:w w:val="100"/>
                <w:position w:val="0"/>
              </w:rPr>
              <w:t>业务相 关知识产权</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展讯通信（上 海）有限公司</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5,115.44 </w:t>
            </w:r>
            <w:r>
              <w:rPr>
                <w:color w:val="000000"/>
                <w:spacing w:val="0"/>
                <w:w w:val="100"/>
                <w:position w:val="0"/>
              </w:rPr>
              <w:t>万元</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312" w:lineRule="exact"/>
              <w:ind w:left="0" w:right="0" w:firstLine="0"/>
              <w:jc w:val="left"/>
              <w:rPr>
                <w:sz w:val="16"/>
                <w:szCs w:val="16"/>
              </w:rPr>
            </w:pPr>
            <w:r>
              <w:rPr>
                <w:color w:val="000000"/>
                <w:spacing w:val="0"/>
                <w:w w:val="100"/>
                <w:position w:val="0"/>
                <w:sz w:val="17"/>
                <w:szCs w:val="17"/>
              </w:rPr>
              <w:t>自</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 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rFonts w:ascii="Arial" w:eastAsia="Arial" w:hAnsi="Arial" w:cs="Arial"/>
                <w:color w:val="000000"/>
                <w:spacing w:val="0"/>
                <w:w w:val="100"/>
                <w:position w:val="0"/>
                <w:sz w:val="16"/>
                <w:szCs w:val="16"/>
              </w:rPr>
              <w:t>0</w:t>
            </w:r>
          </w:p>
        </w:tc>
        <w:tc>
          <w:tcPr>
            <w:tcBorders>
              <w:top w:val="single" w:sz="4"/>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left"/>
            </w:pPr>
            <w:r>
              <w:rPr>
                <w:color w:val="000000"/>
                <w:spacing w:val="0"/>
                <w:w w:val="100"/>
                <w:position w:val="0"/>
              </w:rPr>
              <w:t>正常履行中</w:t>
            </w:r>
          </w:p>
        </w:tc>
      </w:tr>
    </w:tbl>
    <w:p>
      <w:pPr>
        <w:widowControl w:val="0"/>
        <w:spacing w:after="319" w:line="1" w:lineRule="exact"/>
      </w:pPr>
    </w:p>
    <w:p>
      <w:pPr>
        <w:pStyle w:val="Style39"/>
        <w:keepNext/>
        <w:keepLines/>
        <w:widowControl w:val="0"/>
        <w:shd w:val="clear" w:color="auto" w:fill="auto"/>
        <w:bidi w:val="0"/>
        <w:spacing w:before="0" w:line="240" w:lineRule="auto"/>
        <w:ind w:left="0" w:right="0" w:firstLine="0"/>
        <w:jc w:val="left"/>
      </w:pPr>
      <w:bookmarkStart w:id="141" w:name="bookmark141"/>
      <w:bookmarkStart w:id="142" w:name="bookmark142"/>
      <w:bookmarkStart w:id="143" w:name="bookmark143"/>
      <w:bookmarkStart w:id="144" w:name="bookmark144"/>
      <w:r>
        <w:rPr>
          <w:color w:val="000000"/>
          <w:spacing w:val="0"/>
          <w:w w:val="100"/>
          <w:position w:val="0"/>
        </w:rPr>
        <w:t>（</w:t>
      </w:r>
      <w:bookmarkEnd w:id="143"/>
      <w:r>
        <w:rPr>
          <w:rFonts w:ascii="Times New Roman" w:eastAsia="Times New Roman" w:hAnsi="Times New Roman" w:cs="Times New Roman"/>
          <w:color w:val="000000"/>
          <w:spacing w:val="0"/>
          <w:w w:val="100"/>
          <w:position w:val="0"/>
        </w:rPr>
        <w:t>5</w:t>
      </w:r>
      <w:r>
        <w:rPr>
          <w:color w:val="000000"/>
          <w:spacing w:val="0"/>
          <w:w w:val="100"/>
          <w:position w:val="0"/>
        </w:rPr>
        <w:t>）营业成本构成</w:t>
      </w:r>
      <w:bookmarkEnd w:id="141"/>
      <w:bookmarkEnd w:id="142"/>
      <w:bookmarkEnd w:id="144"/>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行业分类</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752"/>
        <w:gridCol w:w="1363"/>
        <w:gridCol w:w="1368"/>
        <w:gridCol w:w="1368"/>
        <w:gridCol w:w="1368"/>
        <w:gridCol w:w="984"/>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行业分类</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软件和信息服务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323,947,175.13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212,424,236.41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71.26%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软件和信息服务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材料采购成本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60,961,790.51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21,665,851.17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181.37%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软件和信息服务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房屋及设备租赁成本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14,698,734.21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9,499,562.52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54.73%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软件和信息服务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服务采购成本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21,281,612.71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28,132,911.20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-24.35%</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软件和信息服务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其他成本</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33,449,226.31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26,391,415.33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26.74%</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w:t>
      </w:r>
    </w:p>
    <w:p>
      <w:pPr>
        <w:pStyle w:val="Style39"/>
        <w:keepNext/>
        <w:keepLines/>
        <w:widowControl w:val="0"/>
        <w:shd w:val="clear" w:color="auto" w:fill="auto"/>
        <w:tabs>
          <w:tab w:pos="493" w:val="left"/>
        </w:tabs>
        <w:bidi w:val="0"/>
        <w:spacing w:before="0" w:line="240" w:lineRule="auto"/>
        <w:ind w:left="0" w:right="0" w:firstLine="0"/>
        <w:jc w:val="left"/>
      </w:pPr>
      <w:bookmarkStart w:id="145" w:name="bookmark145"/>
      <w:bookmarkStart w:id="146" w:name="bookmark146"/>
      <w:bookmarkStart w:id="147" w:name="bookmark147"/>
      <w:bookmarkStart w:id="148" w:name="bookmark148"/>
      <w:r>
        <w:rPr>
          <w:color w:val="000000"/>
          <w:spacing w:val="0"/>
          <w:w w:val="100"/>
          <w:position w:val="0"/>
        </w:rPr>
        <w:t>（</w:t>
      </w:r>
      <w:bookmarkEnd w:id="147"/>
      <w:r>
        <w:rPr>
          <w:rFonts w:ascii="Times New Roman" w:eastAsia="Times New Roman" w:hAnsi="Times New Roman" w:cs="Times New Roman"/>
          <w:color w:val="000000"/>
          <w:spacing w:val="0"/>
          <w:w w:val="100"/>
          <w:position w:val="0"/>
        </w:rPr>
        <w:t>6</w:t>
      </w:r>
      <w:r>
        <w:rPr>
          <w:color w:val="000000"/>
          <w:spacing w:val="0"/>
          <w:w w:val="100"/>
          <w:position w:val="0"/>
        </w:rPr>
        <w:t>）</w:t>
        <w:tab/>
        <w:t>报告期内合并范围是否发生变动</w:t>
      </w:r>
      <w:bookmarkEnd w:id="145"/>
      <w:bookmarkEnd w:id="146"/>
      <w:bookmarkEnd w:id="148"/>
    </w:p>
    <w:p>
      <w:pPr>
        <w:pStyle w:val="Style2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36"/>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详见本报告</w:t>
      </w:r>
      <w:r>
        <w:rPr>
          <w:rFonts w:ascii="Times New Roman" w:eastAsia="Times New Roman" w:hAnsi="Times New Roman" w:cs="Times New Roman"/>
          <w:color w:val="000000"/>
          <w:spacing w:val="0"/>
          <w:w w:val="100"/>
          <w:position w:val="0"/>
        </w:rPr>
        <w:t>“</w:t>
      </w:r>
      <w:r>
        <w:rPr>
          <w:color w:val="000000"/>
          <w:spacing w:val="0"/>
          <w:w w:val="100"/>
          <w:position w:val="0"/>
        </w:rPr>
        <w:t>第十一节财务报告八、合并范围的变更</w:t>
      </w:r>
    </w:p>
    <w:p>
      <w:pPr>
        <w:pStyle w:val="Style39"/>
        <w:keepNext/>
        <w:keepLines/>
        <w:widowControl w:val="0"/>
        <w:shd w:val="clear" w:color="auto" w:fill="auto"/>
        <w:bidi w:val="0"/>
        <w:spacing w:before="0" w:line="240" w:lineRule="auto"/>
        <w:ind w:left="0" w:right="0" w:firstLine="0"/>
        <w:jc w:val="left"/>
      </w:pPr>
      <w:bookmarkStart w:id="149" w:name="bookmark149"/>
      <w:bookmarkStart w:id="150" w:name="bookmark150"/>
      <w:bookmarkStart w:id="151" w:name="bookmark151"/>
      <w:bookmarkStart w:id="152" w:name="bookmark152"/>
      <w:r>
        <w:rPr>
          <w:color w:val="000000"/>
          <w:spacing w:val="0"/>
          <w:w w:val="100"/>
          <w:position w:val="0"/>
        </w:rPr>
        <w:t>（</w:t>
      </w:r>
      <w:bookmarkEnd w:id="151"/>
      <w:r>
        <w:rPr>
          <w:rFonts w:ascii="Times New Roman" w:eastAsia="Times New Roman" w:hAnsi="Times New Roman" w:cs="Times New Roman"/>
          <w:color w:val="000000"/>
          <w:spacing w:val="0"/>
          <w:w w:val="100"/>
          <w:position w:val="0"/>
        </w:rPr>
        <w:t>7</w:t>
      </w:r>
      <w:r>
        <w:rPr>
          <w:color w:val="000000"/>
          <w:spacing w:val="0"/>
          <w:w w:val="100"/>
          <w:position w:val="0"/>
        </w:rPr>
        <w:t>） 公司报告期内业务、产品或服务发生重大变化或调整有关情况</w:t>
      </w:r>
      <w:bookmarkEnd w:id="149"/>
      <w:bookmarkEnd w:id="150"/>
      <w:bookmarkEnd w:id="152"/>
    </w:p>
    <w:p>
      <w:pPr>
        <w:pStyle w:val="Style2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9"/>
        <w:keepNext/>
        <w:keepLines/>
        <w:widowControl w:val="0"/>
        <w:shd w:val="clear" w:color="auto" w:fill="auto"/>
        <w:tabs>
          <w:tab w:pos="493" w:val="left"/>
        </w:tabs>
        <w:bidi w:val="0"/>
        <w:spacing w:before="0" w:line="240" w:lineRule="auto"/>
        <w:ind w:left="0" w:right="0" w:firstLine="0"/>
        <w:jc w:val="left"/>
      </w:pPr>
      <w:bookmarkStart w:id="153" w:name="bookmark153"/>
      <w:bookmarkStart w:id="154" w:name="bookmark154"/>
      <w:bookmarkStart w:id="155" w:name="bookmark155"/>
      <w:bookmarkStart w:id="156" w:name="bookmark156"/>
      <w:r>
        <w:rPr>
          <w:color w:val="000000"/>
          <w:spacing w:val="0"/>
          <w:w w:val="100"/>
          <w:position w:val="0"/>
        </w:rPr>
        <w:t>（</w:t>
      </w:r>
      <w:bookmarkEnd w:id="155"/>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53"/>
      <w:bookmarkEnd w:id="154"/>
      <w:bookmarkEnd w:id="156"/>
    </w:p>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4541"/>
        <w:gridCol w:w="5050"/>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417,866,989.71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49.28%</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前五名客户销售额中关联方销售额占年度销售总额比例</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p>
      <w:pPr>
        <w:widowControl w:val="0"/>
        <w:spacing w:after="79" w:line="1" w:lineRule="exact"/>
      </w:pPr>
    </w:p>
    <w:tbl>
      <w:tblPr>
        <w:tblOverlap w:val="never"/>
        <w:jc w:val="center"/>
        <w:tblLayout w:type="fixed"/>
      </w:tblPr>
      <w:tblGrid>
        <w:gridCol w:w="806"/>
        <w:gridCol w:w="3734"/>
        <w:gridCol w:w="2323"/>
        <w:gridCol w:w="2726"/>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111,316,098.78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105,419,371.93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91,590,601.23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第四名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54,817,603.93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第五名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54,723,313.84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6.45%</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417,866,989.71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49.28%</w:t>
            </w:r>
          </w:p>
        </w:tc>
      </w:tr>
    </w:tbl>
    <w:p>
      <w:pPr>
        <w:widowControl w:val="0"/>
        <w:spacing w:after="79" w:line="1" w:lineRule="exact"/>
      </w:pP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主要客户其他情况说明</w:t>
      </w:r>
    </w:p>
    <w:p>
      <w:pPr>
        <w:pStyle w:val="Style2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44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680"/>
        <w:gridCol w:w="4925"/>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56,966,712.74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42.01%</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前五名供应商采购额中关联方采购额占年度采购总额比例</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14.93%</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p>
      <w:pPr>
        <w:widowControl w:val="0"/>
        <w:spacing w:after="79" w:line="1" w:lineRule="exact"/>
      </w:pPr>
    </w:p>
    <w:tbl>
      <w:tblPr>
        <w:tblOverlap w:val="never"/>
        <w:jc w:val="center"/>
        <w:tblLayout w:type="fixed"/>
      </w:tblPr>
      <w:tblGrid>
        <w:gridCol w:w="941"/>
        <w:gridCol w:w="3739"/>
        <w:gridCol w:w="2323"/>
        <w:gridCol w:w="260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20,246,274.59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10,831,233.61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7.99%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10,455,140.17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7.71%</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第四名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10,334,004.37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7.62%</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第五名</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5,100,060.00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3.76%</w:t>
            </w:r>
          </w:p>
        </w:tc>
      </w:tr>
    </w:tbl>
    <w:p>
      <w:pPr>
        <w:spacing w:lineRule="exact" w:line="1"/>
        <w:rPr>
          <w:sz w:val="2"/>
          <w:szCs w:val="2"/>
        </w:rPr>
      </w:pPr>
      <w:r>
        <w:br w:type="page"/>
      </w:r>
    </w:p>
    <w:tbl>
      <w:tblPr>
        <w:tblOverlap w:val="never"/>
        <w:jc w:val="center"/>
        <w:tblLayout w:type="fixed"/>
      </w:tblPr>
      <w:tblGrid>
        <w:gridCol w:w="941"/>
        <w:gridCol w:w="3739"/>
        <w:gridCol w:w="2323"/>
        <w:gridCol w:w="2602"/>
      </w:tblGrid>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56,966,712.74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42.01%</w:t>
            </w:r>
          </w:p>
        </w:tc>
      </w:tr>
    </w:tbl>
    <w:p>
      <w:pPr>
        <w:widowControl w:val="0"/>
        <w:spacing w:after="119" w:line="1" w:lineRule="exact"/>
      </w:pPr>
    </w:p>
    <w:p>
      <w:pPr>
        <w:pStyle w:val="Style27"/>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主要供应商其他情况说明</w:t>
      </w:r>
    </w:p>
    <w:p>
      <w:pPr>
        <w:pStyle w:val="Style27"/>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bidi w:val="0"/>
        <w:spacing w:before="0" w:line="240" w:lineRule="auto"/>
        <w:ind w:left="0" w:right="0" w:firstLine="0"/>
        <w:jc w:val="both"/>
      </w:pPr>
      <w:bookmarkStart w:id="157" w:name="bookmark157"/>
      <w:bookmarkStart w:id="158" w:name="bookmark158"/>
      <w:bookmarkStart w:id="159" w:name="bookmark159"/>
      <w:bookmarkStart w:id="160" w:name="bookmark160"/>
      <w:r>
        <w:rPr>
          <w:rFonts w:ascii="Times New Roman" w:eastAsia="Times New Roman" w:hAnsi="Times New Roman" w:cs="Times New Roman"/>
          <w:color w:val="000000"/>
          <w:spacing w:val="0"/>
          <w:w w:val="100"/>
          <w:position w:val="0"/>
        </w:rPr>
        <w:t>3</w:t>
      </w:r>
      <w:bookmarkEnd w:id="159"/>
      <w:r>
        <w:rPr>
          <w:color w:val="000000"/>
          <w:spacing w:val="0"/>
          <w:w w:val="100"/>
          <w:position w:val="0"/>
        </w:rPr>
        <w:t>、费用</w:t>
      </w:r>
      <w:bookmarkEnd w:id="157"/>
      <w:bookmarkEnd w:id="158"/>
      <w:bookmarkEnd w:id="160"/>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21"/>
        <w:gridCol w:w="1637"/>
        <w:gridCol w:w="1637"/>
        <w:gridCol w:w="1464"/>
        <w:gridCol w:w="3461"/>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同比增减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46,719,827.65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20,762,723.19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125.02%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主要系公司业务规模扩大、加大市场拓展力 度以及确认员工股权激励费用所致。</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263,884,006.11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187,858,757.76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主要系公司业务规模扩大、研发投入增长以 及确认员工股权激励费用所致。</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-10,175,621.65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-3,849,669.39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164.32%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主要系公司利息收入、汇兑收益增加所致。</w:t>
            </w:r>
          </w:p>
        </w:tc>
      </w:tr>
    </w:tbl>
    <w:p>
      <w:pPr>
        <w:widowControl w:val="0"/>
        <w:spacing w:after="299" w:line="1" w:lineRule="exact"/>
      </w:pPr>
    </w:p>
    <w:p>
      <w:pPr>
        <w:pStyle w:val="Style33"/>
        <w:keepNext/>
        <w:keepLines/>
        <w:widowControl w:val="0"/>
        <w:shd w:val="clear" w:color="auto" w:fill="auto"/>
        <w:bidi w:val="0"/>
        <w:spacing w:before="0" w:after="300" w:line="240" w:lineRule="auto"/>
        <w:ind w:left="0" w:right="0" w:firstLine="0"/>
        <w:jc w:val="both"/>
      </w:pPr>
      <w:bookmarkStart w:id="161" w:name="bookmark161"/>
      <w:bookmarkStart w:id="162" w:name="bookmark162"/>
      <w:bookmarkStart w:id="163" w:name="bookmark163"/>
      <w:bookmarkStart w:id="164" w:name="bookmark164"/>
      <w:r>
        <w:rPr>
          <w:rFonts w:ascii="Times New Roman" w:eastAsia="Times New Roman" w:hAnsi="Times New Roman" w:cs="Times New Roman"/>
          <w:color w:val="000000"/>
          <w:spacing w:val="0"/>
          <w:w w:val="100"/>
          <w:position w:val="0"/>
        </w:rPr>
        <w:t>4</w:t>
      </w:r>
      <w:bookmarkEnd w:id="163"/>
      <w:r>
        <w:rPr>
          <w:color w:val="000000"/>
          <w:spacing w:val="0"/>
          <w:w w:val="100"/>
          <w:position w:val="0"/>
        </w:rPr>
        <w:t>、研发投入</w:t>
      </w:r>
      <w:bookmarkEnd w:id="161"/>
      <w:bookmarkEnd w:id="162"/>
      <w:bookmarkEnd w:id="164"/>
    </w:p>
    <w:p>
      <w:pPr>
        <w:pStyle w:val="Style27"/>
        <w:keepNext w:val="0"/>
        <w:keepLines w:val="0"/>
        <w:widowControl w:val="0"/>
        <w:shd w:val="clear" w:color="auto" w:fill="auto"/>
        <w:bidi w:val="0"/>
        <w:spacing w:before="0" w:after="40" w:line="310"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120" w:line="310" w:lineRule="exact"/>
        <w:ind w:left="0" w:right="0" w:firstLine="0"/>
        <w:jc w:val="left"/>
      </w:pPr>
      <w:r>
        <w:rPr>
          <w:color w:val="000000"/>
          <w:spacing w:val="0"/>
          <w:w w:val="100"/>
          <w:position w:val="0"/>
        </w:rPr>
        <w:t>作为技术型公司，为了保持企业的长期核心竞争力，不断加大研发投入力度，报告期公司研发投入</w:t>
      </w:r>
      <w:r>
        <w:rPr>
          <w:rFonts w:ascii="Times New Roman" w:eastAsia="Times New Roman" w:hAnsi="Times New Roman" w:cs="Times New Roman"/>
          <w:color w:val="000000"/>
          <w:spacing w:val="0"/>
          <w:w w:val="100"/>
          <w:position w:val="0"/>
          <w:sz w:val="18"/>
          <w:szCs w:val="18"/>
        </w:rPr>
        <w:t>146,659,949.46</w:t>
      </w:r>
      <w:r>
        <w:rPr>
          <w:color w:val="000000"/>
          <w:spacing w:val="0"/>
          <w:w w:val="100"/>
          <w:position w:val="0"/>
        </w:rPr>
        <w:t>元，占营 业收入的比例达到</w:t>
      </w:r>
      <w:r>
        <w:rPr>
          <w:rFonts w:ascii="Times New Roman" w:eastAsia="Times New Roman" w:hAnsi="Times New Roman" w:cs="Times New Roman"/>
          <w:color w:val="000000"/>
          <w:spacing w:val="0"/>
          <w:w w:val="100"/>
          <w:position w:val="0"/>
          <w:sz w:val="18"/>
          <w:szCs w:val="18"/>
        </w:rPr>
        <w:t>17.30%</w:t>
      </w:r>
      <w:r>
        <w:rPr>
          <w:color w:val="000000"/>
          <w:spacing w:val="0"/>
          <w:w w:val="100"/>
          <w:position w:val="0"/>
        </w:rPr>
        <w:t>。报告期内，</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年公司新增专利申请</w:t>
      </w:r>
      <w:r>
        <w:rPr>
          <w:rFonts w:ascii="Times New Roman" w:eastAsia="Times New Roman" w:hAnsi="Times New Roman" w:cs="Times New Roman"/>
          <w:color w:val="000000"/>
          <w:spacing w:val="0"/>
          <w:w w:val="100"/>
          <w:position w:val="0"/>
          <w:sz w:val="18"/>
          <w:szCs w:val="18"/>
        </w:rPr>
        <w:t>83</w:t>
      </w:r>
      <w:r>
        <w:rPr>
          <w:color w:val="000000"/>
          <w:spacing w:val="0"/>
          <w:w w:val="100"/>
          <w:position w:val="0"/>
        </w:rPr>
        <w:t>件，其中发明专利</w:t>
      </w:r>
      <w:r>
        <w:rPr>
          <w:rFonts w:ascii="Times New Roman" w:eastAsia="Times New Roman" w:hAnsi="Times New Roman" w:cs="Times New Roman"/>
          <w:color w:val="000000"/>
          <w:spacing w:val="0"/>
          <w:w w:val="100"/>
          <w:position w:val="0"/>
          <w:sz w:val="18"/>
          <w:szCs w:val="18"/>
        </w:rPr>
        <w:t>79</w:t>
      </w:r>
      <w:r>
        <w:rPr>
          <w:color w:val="000000"/>
          <w:spacing w:val="0"/>
          <w:w w:val="100"/>
          <w:position w:val="0"/>
        </w:rPr>
        <w:t>件；</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年新增授权专利</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件， 其中发明专利</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件；</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年新增商标申请</w:t>
      </w:r>
      <w:r>
        <w:rPr>
          <w:rFonts w:ascii="Times New Roman" w:eastAsia="Times New Roman" w:hAnsi="Times New Roman" w:cs="Times New Roman"/>
          <w:color w:val="000000"/>
          <w:spacing w:val="0"/>
          <w:w w:val="100"/>
          <w:position w:val="0"/>
          <w:sz w:val="18"/>
          <w:szCs w:val="18"/>
        </w:rPr>
        <w:t>39</w:t>
      </w:r>
      <w:r>
        <w:rPr>
          <w:color w:val="000000"/>
          <w:spacing w:val="0"/>
          <w:w w:val="100"/>
          <w:position w:val="0"/>
        </w:rPr>
        <w:t>件，授权商标</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件；</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年新增计算机软件著作权</w:t>
      </w:r>
      <w:r>
        <w:rPr>
          <w:rFonts w:ascii="Times New Roman" w:eastAsia="Times New Roman" w:hAnsi="Times New Roman" w:cs="Times New Roman"/>
          <w:color w:val="000000"/>
          <w:spacing w:val="0"/>
          <w:w w:val="100"/>
          <w:position w:val="0"/>
          <w:sz w:val="18"/>
          <w:szCs w:val="18"/>
        </w:rPr>
        <w:t>109</w:t>
      </w:r>
      <w:r>
        <w:rPr>
          <w:color w:val="000000"/>
          <w:spacing w:val="0"/>
          <w:w w:val="100"/>
          <w:position w:val="0"/>
        </w:rPr>
        <w:t>件。截至报告期末公 司共拥有专利申请</w:t>
      </w:r>
      <w:r>
        <w:rPr>
          <w:rFonts w:ascii="Times New Roman" w:eastAsia="Times New Roman" w:hAnsi="Times New Roman" w:cs="Times New Roman"/>
          <w:color w:val="000000"/>
          <w:spacing w:val="0"/>
          <w:w w:val="100"/>
          <w:position w:val="0"/>
          <w:sz w:val="18"/>
          <w:szCs w:val="18"/>
        </w:rPr>
        <w:t>278</w:t>
      </w:r>
      <w:r>
        <w:rPr>
          <w:color w:val="000000"/>
          <w:spacing w:val="0"/>
          <w:w w:val="100"/>
          <w:position w:val="0"/>
        </w:rPr>
        <w:t>件，其中发明专利</w:t>
      </w:r>
      <w:r>
        <w:rPr>
          <w:rFonts w:ascii="Times New Roman" w:eastAsia="Times New Roman" w:hAnsi="Times New Roman" w:cs="Times New Roman"/>
          <w:color w:val="000000"/>
          <w:spacing w:val="0"/>
          <w:w w:val="100"/>
          <w:position w:val="0"/>
          <w:sz w:val="18"/>
          <w:szCs w:val="18"/>
        </w:rPr>
        <w:t>274</w:t>
      </w:r>
      <w:r>
        <w:rPr>
          <w:color w:val="000000"/>
          <w:spacing w:val="0"/>
          <w:w w:val="100"/>
          <w:position w:val="0"/>
        </w:rPr>
        <w:t>件；授权专利</w:t>
      </w:r>
      <w:r>
        <w:rPr>
          <w:rFonts w:ascii="Times New Roman" w:eastAsia="Times New Roman" w:hAnsi="Times New Roman" w:cs="Times New Roman"/>
          <w:color w:val="000000"/>
          <w:spacing w:val="0"/>
          <w:w w:val="100"/>
          <w:position w:val="0"/>
          <w:sz w:val="18"/>
          <w:szCs w:val="18"/>
        </w:rPr>
        <w:t>33</w:t>
      </w:r>
      <w:r>
        <w:rPr>
          <w:color w:val="000000"/>
          <w:spacing w:val="0"/>
          <w:w w:val="100"/>
          <w:position w:val="0"/>
        </w:rPr>
        <w:t>件，其中授权发明专利</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件；拥有商标申请</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件，授权商标</w:t>
      </w:r>
      <w:r>
        <w:rPr>
          <w:rFonts w:ascii="Times New Roman" w:eastAsia="Times New Roman" w:hAnsi="Times New Roman" w:cs="Times New Roman"/>
          <w:color w:val="000000"/>
          <w:spacing w:val="0"/>
          <w:w w:val="100"/>
          <w:position w:val="0"/>
          <w:sz w:val="18"/>
          <w:szCs w:val="18"/>
        </w:rPr>
        <w:t xml:space="preserve">34 </w:t>
      </w:r>
      <w:r>
        <w:rPr>
          <w:color w:val="000000"/>
          <w:spacing w:val="0"/>
          <w:w w:val="100"/>
          <w:position w:val="0"/>
        </w:rPr>
        <w:t>件；拥有计算机软件著作权</w:t>
      </w:r>
      <w:r>
        <w:rPr>
          <w:rFonts w:ascii="Times New Roman" w:eastAsia="Times New Roman" w:hAnsi="Times New Roman" w:cs="Times New Roman"/>
          <w:color w:val="000000"/>
          <w:spacing w:val="0"/>
          <w:w w:val="100"/>
          <w:position w:val="0"/>
          <w:sz w:val="18"/>
          <w:szCs w:val="18"/>
        </w:rPr>
        <w:t>392</w:t>
      </w:r>
      <w:r>
        <w:rPr>
          <w:color w:val="000000"/>
          <w:spacing w:val="0"/>
          <w:w w:val="100"/>
          <w:position w:val="0"/>
        </w:rPr>
        <w:t>件。</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近三年公司研发投入金额及占营业收入的比例</w:t>
      </w:r>
    </w:p>
    <w:tbl>
      <w:tblPr>
        <w:tblOverlap w:val="never"/>
        <w:jc w:val="center"/>
        <w:tblLayout w:type="fixed"/>
      </w:tblPr>
      <w:tblGrid>
        <w:gridCol w:w="3211"/>
        <w:gridCol w:w="2126"/>
        <w:gridCol w:w="2126"/>
        <w:gridCol w:w="2155"/>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1,367</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90.11%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91.13%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146,659,949.46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115,769,132.64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79,179,009.93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研发支出资本化的金额（元）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10,051,809.24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资本化研发支出占研发投入的比例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资本化研发支出占当期净利润的比重</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7"/>
        <w:keepNext w:val="0"/>
        <w:keepLines w:val="0"/>
        <w:widowControl w:val="0"/>
        <w:shd w:val="clear" w:color="auto" w:fill="auto"/>
        <w:bidi w:val="0"/>
        <w:spacing w:before="0" w:after="120" w:line="314" w:lineRule="exact"/>
        <w:ind w:left="0" w:right="0" w:firstLine="0"/>
        <w:jc w:val="left"/>
      </w:pPr>
      <w:r>
        <w:rPr>
          <w:color w:val="000000"/>
          <w:spacing w:val="0"/>
          <w:w w:val="100"/>
          <w:position w:val="0"/>
        </w:rPr>
        <w:t>研发投入总额占营业收入的比重较上年发生显著变化的原因</w:t>
      </w:r>
    </w:p>
    <w:p>
      <w:pPr>
        <w:pStyle w:val="Style27"/>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120" w:line="314" w:lineRule="exact"/>
        <w:ind w:left="0" w:right="0" w:firstLine="0"/>
        <w:jc w:val="both"/>
      </w:pPr>
      <w:r>
        <w:rPr>
          <w:color w:val="000000"/>
          <w:spacing w:val="0"/>
          <w:w w:val="100"/>
          <w:position w:val="0"/>
        </w:rPr>
        <w:t>研发投入资本化率大幅变动的原因及其合理性说明</w:t>
      </w:r>
    </w:p>
    <w:p>
      <w:pPr>
        <w:pStyle w:val="Style27"/>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314" w:lineRule="exact"/>
        <w:ind w:left="0" w:right="0" w:firstLine="0"/>
        <w:jc w:val="both"/>
      </w:pPr>
      <w:r>
        <w:rPr>
          <w:color w:val="000000"/>
          <w:spacing w:val="0"/>
          <w:w w:val="100"/>
          <w:position w:val="0"/>
        </w:rPr>
        <w:t>报告期内，公司新兴业务智能车载和智能硬件开始兴起。新兴业务主要以销售产品和知识产权许可的商业模式为主，与传统 智能手机业务主要依靠人员开发和技术服务的模式有明显不同。相应的研发项目预计能够产品化，在满足开发支出资本化条 件的情况下在资产负债表上列示为开发支出，自该项目达到预定可使用状态之日转为无形资产。</w:t>
      </w:r>
    </w:p>
    <w:p>
      <w:pPr>
        <w:pStyle w:val="Style27"/>
        <w:keepNext w:val="0"/>
        <w:keepLines w:val="0"/>
        <w:widowControl w:val="0"/>
        <w:shd w:val="clear" w:color="auto" w:fill="auto"/>
        <w:bidi w:val="0"/>
        <w:spacing w:before="0" w:after="120" w:line="314" w:lineRule="exact"/>
        <w:ind w:left="0" w:right="0" w:firstLine="0"/>
        <w:jc w:val="both"/>
      </w:pPr>
      <w:r>
        <w:rPr>
          <w:color w:val="000000"/>
          <w:spacing w:val="0"/>
          <w:w w:val="100"/>
          <w:position w:val="0"/>
        </w:rPr>
        <w:t>关于开发支出项目的详细情况请见本报告“第十一节财务报告七、合并财务报表项目注释</w:t>
      </w:r>
      <w:r>
        <w:rPr>
          <w:rFonts w:ascii="Arial" w:eastAsia="Arial" w:hAnsi="Arial" w:cs="Arial"/>
          <w:color w:val="000000"/>
          <w:spacing w:val="0"/>
          <w:w w:val="100"/>
          <w:position w:val="0"/>
          <w:sz w:val="16"/>
          <w:szCs w:val="16"/>
        </w:rPr>
        <w:t>26</w:t>
      </w:r>
      <w:r>
        <w:rPr>
          <w:color w:val="000000"/>
          <w:spacing w:val="0"/>
          <w:w w:val="100"/>
          <w:position w:val="0"/>
        </w:rPr>
        <w:t>、开发支出”。</w:t>
      </w:r>
      <w:r>
        <w:br w:type="page"/>
      </w:r>
    </w:p>
    <w:p>
      <w:pPr>
        <w:pStyle w:val="Style33"/>
        <w:keepNext/>
        <w:keepLines/>
        <w:widowControl w:val="0"/>
        <w:shd w:val="clear" w:color="auto" w:fill="auto"/>
        <w:bidi w:val="0"/>
        <w:spacing w:before="0" w:line="240" w:lineRule="auto"/>
        <w:ind w:left="0" w:right="0" w:firstLine="0"/>
        <w:jc w:val="left"/>
      </w:pPr>
      <w:bookmarkStart w:id="165" w:name="bookmark165"/>
      <w:bookmarkStart w:id="166" w:name="bookmark166"/>
      <w:bookmarkStart w:id="167" w:name="bookmark167"/>
      <w:bookmarkStart w:id="168" w:name="bookmark168"/>
      <w:r>
        <w:rPr>
          <w:rFonts w:ascii="Times New Roman" w:eastAsia="Times New Roman" w:hAnsi="Times New Roman" w:cs="Times New Roman"/>
          <w:color w:val="000000"/>
          <w:spacing w:val="0"/>
          <w:w w:val="100"/>
          <w:position w:val="0"/>
        </w:rPr>
        <w:t>5</w:t>
      </w:r>
      <w:bookmarkEnd w:id="167"/>
      <w:r>
        <w:rPr>
          <w:color w:val="000000"/>
          <w:spacing w:val="0"/>
          <w:w w:val="100"/>
          <w:position w:val="0"/>
        </w:rPr>
        <w:t>、现金流</w:t>
      </w:r>
      <w:bookmarkEnd w:id="165"/>
      <w:bookmarkEnd w:id="166"/>
      <w:bookmarkEnd w:id="168"/>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698"/>
        <w:gridCol w:w="2390"/>
        <w:gridCol w:w="2395"/>
        <w:gridCol w:w="2136"/>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865,953,783.81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538,766,781.69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60.73%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791,990,861.62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507,137,782.98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56.17%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73,962,922.19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31,628,998.71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133.85%</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280,485,597.54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1,769.90%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411,893,839.17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126,721,704.85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225.04%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-131,408,241.63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-111,721,704.85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626,285,830.46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666,815,494.00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-6.08%</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177,717,433.91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105,325,671.17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68.73%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448,568,396.55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561,489,822.83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-20.11%</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394,984,186.82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487,660,032.07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-19.00%</w:t>
            </w:r>
          </w:p>
        </w:tc>
      </w:tr>
    </w:tbl>
    <w:p>
      <w:pPr>
        <w:pStyle w:val="Style27"/>
        <w:keepNext w:val="0"/>
        <w:keepLines w:val="0"/>
        <w:widowControl w:val="0"/>
        <w:shd w:val="clear" w:color="auto" w:fill="auto"/>
        <w:bidi w:val="0"/>
        <w:spacing w:before="0" w:line="322" w:lineRule="exact"/>
        <w:ind w:left="0" w:right="0" w:firstLine="0"/>
        <w:jc w:val="left"/>
      </w:pPr>
      <w:r>
        <w:rPr>
          <w:color w:val="000000"/>
          <w:spacing w:val="0"/>
          <w:w w:val="100"/>
          <w:position w:val="0"/>
        </w:rPr>
        <w:t>相关数据同比发生重大变动的主要影响因素说明</w:t>
      </w:r>
    </w:p>
    <w:p>
      <w:pPr>
        <w:pStyle w:val="Style27"/>
        <w:keepNext w:val="0"/>
        <w:keepLines w:val="0"/>
        <w:widowControl w:val="0"/>
        <w:shd w:val="clear" w:color="auto" w:fill="auto"/>
        <w:bidi w:val="0"/>
        <w:spacing w:before="0" w:after="0" w:line="374"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numPr>
          <w:ilvl w:val="0"/>
          <w:numId w:val="3"/>
        </w:numPr>
        <w:shd w:val="clear" w:color="auto" w:fill="auto"/>
        <w:tabs>
          <w:tab w:pos="531" w:val="left"/>
        </w:tabs>
        <w:bidi w:val="0"/>
        <w:spacing w:before="0" w:after="0" w:line="322" w:lineRule="exact"/>
        <w:ind w:left="0" w:right="0" w:firstLine="0"/>
        <w:jc w:val="left"/>
      </w:pPr>
      <w:bookmarkStart w:id="169" w:name="bookmark169"/>
      <w:bookmarkEnd w:id="169"/>
      <w:r>
        <w:rPr>
          <w:color w:val="000000"/>
          <w:spacing w:val="0"/>
          <w:w w:val="100"/>
          <w:position w:val="0"/>
        </w:rPr>
        <w:t>报告期经营活动产生的现金流量净额较上年同期增长</w:t>
      </w:r>
      <w:r>
        <w:rPr>
          <w:rFonts w:ascii="Times New Roman" w:eastAsia="Times New Roman" w:hAnsi="Times New Roman" w:cs="Times New Roman"/>
          <w:color w:val="000000"/>
          <w:spacing w:val="0"/>
          <w:w w:val="100"/>
          <w:position w:val="0"/>
          <w:sz w:val="18"/>
          <w:szCs w:val="18"/>
        </w:rPr>
        <w:t>133.85%</w:t>
      </w:r>
      <w:r>
        <w:rPr>
          <w:color w:val="000000"/>
          <w:spacing w:val="0"/>
          <w:w w:val="100"/>
          <w:position w:val="0"/>
        </w:rPr>
        <w:t>，主要原因系公司业务规模增长、经营活动现金流入增 长大于流出所致。</w:t>
      </w:r>
    </w:p>
    <w:p>
      <w:pPr>
        <w:pStyle w:val="Style27"/>
        <w:keepNext w:val="0"/>
        <w:keepLines w:val="0"/>
        <w:widowControl w:val="0"/>
        <w:numPr>
          <w:ilvl w:val="0"/>
          <w:numId w:val="3"/>
        </w:numPr>
        <w:shd w:val="clear" w:color="auto" w:fill="auto"/>
        <w:tabs>
          <w:tab w:pos="440" w:val="left"/>
        </w:tabs>
        <w:bidi w:val="0"/>
        <w:spacing w:before="0" w:after="0" w:line="322" w:lineRule="exact"/>
        <w:ind w:left="0" w:right="0" w:firstLine="0"/>
        <w:jc w:val="left"/>
      </w:pPr>
      <w:bookmarkStart w:id="170" w:name="bookmark170"/>
      <w:bookmarkEnd w:id="170"/>
      <w:r>
        <w:rPr>
          <w:color w:val="000000"/>
          <w:spacing w:val="0"/>
          <w:w w:val="100"/>
          <w:position w:val="0"/>
        </w:rPr>
        <w:t>报告期投资活动产生的现金流入较上年同期增长</w:t>
      </w:r>
      <w:r>
        <w:rPr>
          <w:rFonts w:ascii="Times New Roman" w:eastAsia="Times New Roman" w:hAnsi="Times New Roman" w:cs="Times New Roman"/>
          <w:color w:val="000000"/>
          <w:spacing w:val="0"/>
          <w:w w:val="100"/>
          <w:position w:val="0"/>
          <w:sz w:val="18"/>
          <w:szCs w:val="18"/>
        </w:rPr>
        <w:t>1769.90%</w:t>
      </w:r>
      <w:r>
        <w:rPr>
          <w:color w:val="000000"/>
          <w:spacing w:val="0"/>
          <w:w w:val="100"/>
          <w:position w:val="0"/>
        </w:rPr>
        <w:t>，主要原因系公司理财产品到期收回所致。</w:t>
      </w:r>
    </w:p>
    <w:p>
      <w:pPr>
        <w:pStyle w:val="Style27"/>
        <w:keepNext w:val="0"/>
        <w:keepLines w:val="0"/>
        <w:widowControl w:val="0"/>
        <w:numPr>
          <w:ilvl w:val="0"/>
          <w:numId w:val="3"/>
        </w:numPr>
        <w:shd w:val="clear" w:color="auto" w:fill="auto"/>
        <w:tabs>
          <w:tab w:pos="440" w:val="left"/>
        </w:tabs>
        <w:bidi w:val="0"/>
        <w:spacing w:before="0" w:after="0" w:line="365" w:lineRule="exact"/>
        <w:ind w:left="0" w:right="0" w:firstLine="0"/>
        <w:jc w:val="left"/>
      </w:pPr>
      <w:bookmarkStart w:id="171" w:name="bookmark171"/>
      <w:bookmarkEnd w:id="171"/>
      <w:r>
        <w:rPr>
          <w:color w:val="000000"/>
          <w:spacing w:val="0"/>
          <w:w w:val="100"/>
          <w:position w:val="0"/>
        </w:rPr>
        <w:t>报告期投资活动产生的现金流出较上年同期增长</w:t>
      </w:r>
      <w:r>
        <w:rPr>
          <w:rFonts w:ascii="Times New Roman" w:eastAsia="Times New Roman" w:hAnsi="Times New Roman" w:cs="Times New Roman"/>
          <w:color w:val="000000"/>
          <w:spacing w:val="0"/>
          <w:w w:val="100"/>
          <w:position w:val="0"/>
          <w:sz w:val="18"/>
          <w:szCs w:val="18"/>
        </w:rPr>
        <w:t>225.04%</w:t>
      </w:r>
      <w:r>
        <w:rPr>
          <w:color w:val="000000"/>
          <w:spacing w:val="0"/>
          <w:w w:val="100"/>
          <w:position w:val="0"/>
        </w:rPr>
        <w:t>，主要原因系公司对外投资增加所致。</w:t>
      </w:r>
    </w:p>
    <w:p>
      <w:pPr>
        <w:pStyle w:val="Style27"/>
        <w:keepNext w:val="0"/>
        <w:keepLines w:val="0"/>
        <w:widowControl w:val="0"/>
        <w:numPr>
          <w:ilvl w:val="0"/>
          <w:numId w:val="3"/>
        </w:numPr>
        <w:shd w:val="clear" w:color="auto" w:fill="auto"/>
        <w:tabs>
          <w:tab w:pos="536" w:val="left"/>
        </w:tabs>
        <w:bidi w:val="0"/>
        <w:spacing w:before="0" w:line="365" w:lineRule="exact"/>
        <w:ind w:left="0" w:right="0" w:firstLine="0"/>
        <w:jc w:val="left"/>
      </w:pPr>
      <w:bookmarkStart w:id="172" w:name="bookmark172"/>
      <w:bookmarkEnd w:id="172"/>
      <w:r>
        <w:rPr>
          <w:color w:val="000000"/>
          <w:spacing w:val="0"/>
          <w:w w:val="100"/>
          <w:position w:val="0"/>
        </w:rPr>
        <w:t>报告期筹资活动产生的现金流出较上年同期增长</w:t>
      </w:r>
      <w:r>
        <w:rPr>
          <w:rFonts w:ascii="Times New Roman" w:eastAsia="Times New Roman" w:hAnsi="Times New Roman" w:cs="Times New Roman"/>
          <w:color w:val="000000"/>
          <w:spacing w:val="0"/>
          <w:w w:val="100"/>
          <w:position w:val="0"/>
          <w:sz w:val="18"/>
          <w:szCs w:val="18"/>
        </w:rPr>
        <w:t>68.73%</w:t>
      </w:r>
      <w:r>
        <w:rPr>
          <w:color w:val="000000"/>
          <w:spacing w:val="0"/>
          <w:w w:val="100"/>
          <w:position w:val="0"/>
        </w:rPr>
        <w:t>，主要原因系公司偿还银行贷款及支付股息增加所致。 报告期内公司经营活动产生的现金净流量与本年度净利润存在重大差异的原因说明</w:t>
      </w:r>
    </w:p>
    <w:p>
      <w:pPr>
        <w:pStyle w:val="Style27"/>
        <w:keepNext w:val="0"/>
        <w:keepLines w:val="0"/>
        <w:widowControl w:val="0"/>
        <w:shd w:val="clear" w:color="auto" w:fill="auto"/>
        <w:bidi w:val="0"/>
        <w:spacing w:before="0" w:after="0" w:line="374"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报告期公司净利润</w:t>
      </w:r>
      <w:r>
        <w:rPr>
          <w:rFonts w:ascii="Times New Roman" w:eastAsia="Times New Roman" w:hAnsi="Times New Roman" w:cs="Times New Roman"/>
          <w:color w:val="000000"/>
          <w:spacing w:val="0"/>
          <w:w w:val="100"/>
          <w:position w:val="0"/>
          <w:sz w:val="18"/>
          <w:szCs w:val="18"/>
        </w:rPr>
        <w:t>120,064,360.4</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元，经营活动产生的现金净流量</w:t>
      </w:r>
      <w:r>
        <w:rPr>
          <w:rFonts w:ascii="Times New Roman" w:eastAsia="Times New Roman" w:hAnsi="Times New Roman" w:cs="Times New Roman"/>
          <w:color w:val="000000"/>
          <w:spacing w:val="0"/>
          <w:w w:val="100"/>
          <w:position w:val="0"/>
          <w:sz w:val="18"/>
          <w:szCs w:val="18"/>
        </w:rPr>
        <w:t>73,962,922.19</w:t>
      </w:r>
      <w:r>
        <w:rPr>
          <w:color w:val="000000"/>
          <w:spacing w:val="0"/>
          <w:w w:val="100"/>
          <w:position w:val="0"/>
        </w:rPr>
        <w:t>元，相差</w:t>
      </w:r>
      <w:r>
        <w:rPr>
          <w:rFonts w:ascii="Times New Roman" w:eastAsia="Times New Roman" w:hAnsi="Times New Roman" w:cs="Times New Roman"/>
          <w:color w:val="000000"/>
          <w:spacing w:val="0"/>
          <w:w w:val="100"/>
          <w:position w:val="0"/>
          <w:sz w:val="18"/>
          <w:szCs w:val="18"/>
        </w:rPr>
        <w:t>46,101,438.22</w:t>
      </w:r>
      <w:r>
        <w:rPr>
          <w:color w:val="000000"/>
          <w:spacing w:val="0"/>
          <w:w w:val="100"/>
          <w:position w:val="0"/>
        </w:rPr>
        <w:t>元。其中经营性应收项 目增加</w:t>
      </w:r>
      <w:r>
        <w:rPr>
          <w:rFonts w:ascii="Times New Roman" w:eastAsia="Times New Roman" w:hAnsi="Times New Roman" w:cs="Times New Roman"/>
          <w:color w:val="000000"/>
          <w:spacing w:val="0"/>
          <w:w w:val="100"/>
          <w:position w:val="0"/>
          <w:sz w:val="18"/>
          <w:szCs w:val="18"/>
        </w:rPr>
        <w:t>101,996,461.83</w:t>
      </w:r>
      <w:r>
        <w:rPr>
          <w:color w:val="000000"/>
          <w:spacing w:val="0"/>
          <w:w w:val="100"/>
          <w:position w:val="0"/>
        </w:rPr>
        <w:t>元，未付现的员工股权激励费用</w:t>
      </w:r>
      <w:r>
        <w:rPr>
          <w:rFonts w:ascii="Times New Roman" w:eastAsia="Times New Roman" w:hAnsi="Times New Roman" w:cs="Times New Roman"/>
          <w:color w:val="000000"/>
          <w:spacing w:val="0"/>
          <w:w w:val="100"/>
          <w:position w:val="0"/>
          <w:sz w:val="18"/>
          <w:szCs w:val="18"/>
        </w:rPr>
        <w:t>65,576,361.30</w:t>
      </w:r>
      <w:r>
        <w:rPr>
          <w:color w:val="000000"/>
          <w:spacing w:val="0"/>
          <w:w w:val="100"/>
          <w:position w:val="0"/>
        </w:rPr>
        <w:t>元，是构成差异的主要原因。</w:t>
      </w:r>
    </w:p>
    <w:p>
      <w:pPr>
        <w:pStyle w:val="Style25"/>
        <w:keepNext/>
        <w:keepLines/>
        <w:widowControl w:val="0"/>
        <w:shd w:val="clear" w:color="auto" w:fill="auto"/>
        <w:bidi w:val="0"/>
        <w:spacing w:before="0" w:line="240" w:lineRule="auto"/>
        <w:ind w:left="0" w:right="0" w:firstLine="0"/>
        <w:jc w:val="left"/>
      </w:pPr>
      <w:bookmarkStart w:id="173" w:name="bookmark173"/>
      <w:bookmarkStart w:id="174" w:name="bookmark174"/>
      <w:bookmarkStart w:id="175" w:name="bookmark175"/>
      <w:bookmarkStart w:id="176" w:name="bookmark176"/>
      <w:r>
        <w:rPr>
          <w:color w:val="000000"/>
          <w:spacing w:val="0"/>
          <w:w w:val="100"/>
          <w:position w:val="0"/>
        </w:rPr>
        <w:t>三</w:t>
      </w:r>
      <w:bookmarkEnd w:id="175"/>
      <w:r>
        <w:rPr>
          <w:color w:val="000000"/>
          <w:spacing w:val="0"/>
          <w:w w:val="100"/>
          <w:position w:val="0"/>
        </w:rPr>
        <w:t>、非主营业务情况</w:t>
      </w:r>
      <w:bookmarkEnd w:id="173"/>
      <w:bookmarkEnd w:id="174"/>
      <w:bookmarkEnd w:id="176"/>
    </w:p>
    <w:p>
      <w:pPr>
        <w:pStyle w:val="Style27"/>
        <w:keepNext w:val="0"/>
        <w:keepLines w:val="0"/>
        <w:widowControl w:val="0"/>
        <w:shd w:val="clear" w:color="auto" w:fill="auto"/>
        <w:bidi w:val="0"/>
        <w:spacing w:before="0" w:after="0" w:line="374"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0" w:line="240" w:lineRule="auto"/>
        <w:ind w:left="8909" w:right="0" w:firstLine="0"/>
        <w:jc w:val="left"/>
      </w:pPr>
      <w:r>
        <w:rPr>
          <w:color w:val="000000"/>
          <w:spacing w:val="0"/>
          <w:w w:val="100"/>
          <w:position w:val="0"/>
        </w:rPr>
        <w:t>单位：元</w:t>
      </w:r>
    </w:p>
    <w:tbl>
      <w:tblPr>
        <w:tblOverlap w:val="never"/>
        <w:jc w:val="center"/>
        <w:tblLayout w:type="fixed"/>
      </w:tblPr>
      <w:tblGrid>
        <w:gridCol w:w="1138"/>
        <w:gridCol w:w="1560"/>
        <w:gridCol w:w="1560"/>
        <w:gridCol w:w="3120"/>
        <w:gridCol w:w="2213"/>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占利润总额比例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形成原因说明</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是否具有可持续性</w:t>
            </w:r>
          </w:p>
        </w:tc>
      </w:tr>
      <w:tr>
        <w:trPr>
          <w:trHeight w:val="1037"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43,549,112.84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left"/>
            </w:pPr>
            <w:r>
              <w:rPr>
                <w:color w:val="000000"/>
                <w:spacing w:val="0"/>
                <w:w w:val="100"/>
                <w:position w:val="0"/>
              </w:rPr>
              <w:t>其中增值税即征即退</w:t>
            </w:r>
            <w:r>
              <w:rPr>
                <w:rFonts w:ascii="Times New Roman" w:eastAsia="Times New Roman" w:hAnsi="Times New Roman" w:cs="Times New Roman"/>
                <w:color w:val="000000"/>
                <w:spacing w:val="0"/>
                <w:w w:val="100"/>
                <w:position w:val="0"/>
                <w:sz w:val="18"/>
                <w:szCs w:val="18"/>
              </w:rPr>
              <w:t>23,328,811.72</w:t>
            </w:r>
            <w:r>
              <w:rPr>
                <w:color w:val="000000"/>
                <w:spacing w:val="0"/>
                <w:w w:val="100"/>
                <w:position w:val="0"/>
              </w:rPr>
              <w:t>元； 其他政府补助</w:t>
            </w:r>
            <w:r>
              <w:rPr>
                <w:rFonts w:ascii="Times New Roman" w:eastAsia="Times New Roman" w:hAnsi="Times New Roman" w:cs="Times New Roman"/>
                <w:color w:val="000000"/>
                <w:spacing w:val="0"/>
                <w:w w:val="100"/>
                <w:position w:val="0"/>
                <w:sz w:val="18"/>
                <w:szCs w:val="18"/>
              </w:rPr>
              <w:t>9,819,694.11</w:t>
            </w:r>
            <w:r>
              <w:rPr>
                <w:color w:val="000000"/>
                <w:spacing w:val="0"/>
                <w:w w:val="100"/>
                <w:position w:val="0"/>
              </w:rPr>
              <w:t>元；知识产 权出资评估增值</w:t>
            </w:r>
            <w:r>
              <w:rPr>
                <w:rFonts w:ascii="Times New Roman" w:eastAsia="Times New Roman" w:hAnsi="Times New Roman" w:cs="Times New Roman"/>
                <w:color w:val="000000"/>
                <w:spacing w:val="0"/>
                <w:w w:val="100"/>
                <w:position w:val="0"/>
                <w:sz w:val="18"/>
                <w:szCs w:val="18"/>
              </w:rPr>
              <w:t>10,200,000.00</w:t>
            </w:r>
            <w:r>
              <w:rPr>
                <w:color w:val="000000"/>
                <w:spacing w:val="0"/>
                <w:w w:val="100"/>
                <w:position w:val="0"/>
              </w:rPr>
              <w:t>元。</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增值税即征即退具有可持 续性</w:t>
            </w:r>
          </w:p>
        </w:tc>
      </w:tr>
    </w:tbl>
    <w:p>
      <w:pPr>
        <w:spacing w:lineRule="exact" w:line="1"/>
        <w:rPr>
          <w:sz w:val="2"/>
          <w:szCs w:val="2"/>
        </w:rPr>
      </w:pPr>
      <w:r>
        <w:br w:type="page"/>
      </w:r>
    </w:p>
    <w:p>
      <w:pPr>
        <w:pStyle w:val="Style25"/>
        <w:keepNext/>
        <w:keepLines/>
        <w:widowControl w:val="0"/>
        <w:shd w:val="clear" w:color="auto" w:fill="auto"/>
        <w:bidi w:val="0"/>
        <w:spacing w:before="0" w:after="360" w:line="240" w:lineRule="auto"/>
        <w:ind w:left="0" w:right="0" w:firstLine="0"/>
        <w:jc w:val="left"/>
      </w:pPr>
      <w:bookmarkStart w:id="177" w:name="bookmark177"/>
      <w:bookmarkStart w:id="178" w:name="bookmark178"/>
      <w:bookmarkStart w:id="179" w:name="bookmark179"/>
      <w:bookmarkStart w:id="180" w:name="bookmark180"/>
      <w:r>
        <w:rPr>
          <w:color w:val="000000"/>
          <w:spacing w:val="0"/>
          <w:w w:val="100"/>
          <w:position w:val="0"/>
        </w:rPr>
        <w:t>四</w:t>
      </w:r>
      <w:bookmarkEnd w:id="179"/>
      <w:r>
        <w:rPr>
          <w:color w:val="000000"/>
          <w:spacing w:val="0"/>
          <w:w w:val="100"/>
          <w:position w:val="0"/>
        </w:rPr>
        <w:t>、资产及负债状况</w:t>
      </w:r>
      <w:bookmarkEnd w:id="177"/>
      <w:bookmarkEnd w:id="178"/>
      <w:bookmarkEnd w:id="180"/>
    </w:p>
    <w:p>
      <w:pPr>
        <w:pStyle w:val="Style33"/>
        <w:keepNext/>
        <w:keepLines/>
        <w:widowControl w:val="0"/>
        <w:shd w:val="clear" w:color="auto" w:fill="auto"/>
        <w:bidi w:val="0"/>
        <w:spacing w:before="0" w:after="360" w:line="240" w:lineRule="auto"/>
        <w:ind w:left="0" w:right="0" w:firstLine="0"/>
        <w:jc w:val="left"/>
      </w:pPr>
      <w:bookmarkStart w:id="181" w:name="bookmark181"/>
      <w:bookmarkStart w:id="182" w:name="bookmark182"/>
      <w:bookmarkStart w:id="183" w:name="bookmark183"/>
      <w:bookmarkStart w:id="184" w:name="bookmark184"/>
      <w:r>
        <w:rPr>
          <w:rFonts w:ascii="Times New Roman" w:eastAsia="Times New Roman" w:hAnsi="Times New Roman" w:cs="Times New Roman"/>
          <w:color w:val="000000"/>
          <w:spacing w:val="0"/>
          <w:w w:val="100"/>
          <w:position w:val="0"/>
        </w:rPr>
        <w:t>1</w:t>
      </w:r>
      <w:bookmarkEnd w:id="183"/>
      <w:r>
        <w:rPr>
          <w:color w:val="000000"/>
          <w:spacing w:val="0"/>
          <w:w w:val="100"/>
          <w:position w:val="0"/>
        </w:rPr>
        <w:t>、资产构成重大变动情况</w:t>
      </w:r>
      <w:bookmarkEnd w:id="181"/>
      <w:bookmarkEnd w:id="182"/>
      <w:bookmarkEnd w:id="184"/>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25"/>
        <w:gridCol w:w="850"/>
        <w:gridCol w:w="1277"/>
        <w:gridCol w:w="850"/>
        <w:gridCol w:w="797"/>
        <w:gridCol w:w="3120"/>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年末</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年末</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比重增减</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占总资产</w:t>
            </w:r>
          </w:p>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占总资产</w:t>
            </w:r>
          </w:p>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比例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1,126,710,415.50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59.10%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738,944,799.36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61.77%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-2.67%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主要系报告期银行贷款增加、实施员工 股权激励计划收到股份认购款以及经 营活动净利润转化为现金流入所致</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335,226,251.87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17.58%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237,984,200.04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19.89%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-2.31%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主要系公司报告期收入增长所致</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16,708,781.83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5,947,759.84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0.38%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主要系公司报告期智能硬件业务规模 增长所致</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104,624,388.86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82,252,948.37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-1.39%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73,364,749.74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41,908,988.48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0.35%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主要系公司报告期南京子公司购置的 办公楼投入使用所致</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349,045,488.00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18.31%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110,650,512.00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9.06%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主要系公司报告期加大财务杠杆力度， 银行贷款增加所致。</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12,259,243.89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-1.02%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系报告期公司南京子公司偿还购买办 公用房办理的银行按揭贷款所致。</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8,647,668.05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6,596,403.79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主要系公司报告期业务规模增长、预付 供应商货款增加所致</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8,555,376.72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4,624,048.36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主要系公司报告期应收股权转让款、往 来款、押金和保证金增加所致。</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一年内到期的非 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5,446,979.60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712,799.88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0.23%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系公司报告期为员工提供购房借款将 在一年内到期的部分增加所致</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5,090,335.69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2,127,242.58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主要系公司报告期缴纳的增值税进项 税增加所致</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可供出售金融资</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93,127,919.06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25,343,868.82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2.76%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主要系公司报告期对外战略性投资入 股非上市公司金额增加所致</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19,124,332.31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8,306,997.76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0.31%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主要系公司报告期应收股权转让款增 加所致</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28,227,300.22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3,194,252.44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主要系公司报告期收购爱普新思和慧 驰科技所致</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29,784,127.69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1.56%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系公司报告期收购爱普新思和慧驰科 技所致</w:t>
            </w: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7,245,101.41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0.38%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5,529,528.66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0.46%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主要系公司报告期办公房屋装修增加 所致</w:t>
            </w:r>
          </w:p>
        </w:tc>
      </w:tr>
    </w:tbl>
    <w:p>
      <w:pPr>
        <w:spacing w:lineRule="exact" w:line="1"/>
        <w:rPr>
          <w:sz w:val="2"/>
          <w:szCs w:val="2"/>
        </w:rPr>
      </w:pPr>
      <w:r>
        <w:br w:type="page"/>
      </w:r>
    </w:p>
    <w:tbl>
      <w:tblPr>
        <w:tblOverlap w:val="never"/>
        <w:jc w:val="center"/>
        <w:tblLayout w:type="fixed"/>
      </w:tblPr>
      <w:tblGrid>
        <w:gridCol w:w="1373"/>
        <w:gridCol w:w="1325"/>
        <w:gridCol w:w="850"/>
        <w:gridCol w:w="1277"/>
        <w:gridCol w:w="850"/>
        <w:gridCol w:w="797"/>
        <w:gridCol w:w="3120"/>
      </w:tblGrid>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7,780,527.67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3,456,236.28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主要系公司报告期确认股权激励费用 递延所得税资产所致</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31,049,401.95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29,339,647.95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-0.82%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16,342,492.26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11,883,063.59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-0.13%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主要系公司报告期采购规模增加、尚未 结算的应付服务费及货款增长所致</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13,262,967.23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3,367,020.23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主要系公司报告期智能硬件业务采取 预收款的方式、业务规模增长所致</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47,574,234.55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38,676,762.93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-0.73%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18,235,981.46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19,860,046.59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-0.70%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275,638,056.41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9,216,834.52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主要系公司报告期实施员工股权激励 计划、确认回购义务所致</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16,956,229.46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0.89%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15,000,000.00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-0.36%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359" w:line="1" w:lineRule="exact"/>
      </w:pPr>
    </w:p>
    <w:p>
      <w:pPr>
        <w:pStyle w:val="Style33"/>
        <w:keepNext/>
        <w:keepLines/>
        <w:widowControl w:val="0"/>
        <w:shd w:val="clear" w:color="auto" w:fill="auto"/>
        <w:bidi w:val="0"/>
        <w:spacing w:before="0" w:after="360" w:line="240" w:lineRule="auto"/>
        <w:ind w:left="0" w:right="0" w:firstLine="0"/>
        <w:jc w:val="left"/>
      </w:pPr>
      <w:bookmarkStart w:id="185" w:name="bookmark185"/>
      <w:bookmarkStart w:id="186" w:name="bookmark186"/>
      <w:bookmarkStart w:id="187" w:name="bookmark187"/>
      <w:bookmarkStart w:id="188" w:name="bookmark188"/>
      <w:r>
        <w:rPr>
          <w:rFonts w:ascii="Times New Roman" w:eastAsia="Times New Roman" w:hAnsi="Times New Roman" w:cs="Times New Roman"/>
          <w:color w:val="000000"/>
          <w:spacing w:val="0"/>
          <w:w w:val="100"/>
          <w:position w:val="0"/>
        </w:rPr>
        <w:t>2</w:t>
      </w:r>
      <w:bookmarkEnd w:id="187"/>
      <w:r>
        <w:rPr>
          <w:color w:val="000000"/>
          <w:spacing w:val="0"/>
          <w:w w:val="100"/>
          <w:position w:val="0"/>
        </w:rPr>
        <w:t>、以公允价值计量的资产和负债</w:t>
      </w:r>
      <w:bookmarkEnd w:id="185"/>
      <w:bookmarkEnd w:id="186"/>
      <w:bookmarkEnd w:id="188"/>
    </w:p>
    <w:p>
      <w:pPr>
        <w:pStyle w:val="Style27"/>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10"/>
        <w:gridCol w:w="1152"/>
        <w:gridCol w:w="1157"/>
        <w:gridCol w:w="1450"/>
        <w:gridCol w:w="1152"/>
        <w:gridCol w:w="1157"/>
        <w:gridCol w:w="1152"/>
        <w:gridCol w:w="1166"/>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本期公允价值 变动损益</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计入权益的累计 公允价值变动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本期计提的减 值</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本期购买金额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本期出售金额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300" w:firstLine="0"/>
              <w:jc w:val="right"/>
            </w:pPr>
            <w:r>
              <w:rPr>
                <w:color w:val="000000"/>
                <w:spacing w:val="0"/>
                <w:w w:val="100"/>
                <w:position w:val="0"/>
              </w:rPr>
              <w:t>期末数</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45,292,000.00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45,292,000.00</w:t>
            </w:r>
          </w:p>
        </w:tc>
      </w:tr>
    </w:tbl>
    <w:p>
      <w:pPr>
        <w:widowControl w:val="0"/>
        <w:spacing w:after="119" w:line="1" w:lineRule="exact"/>
      </w:pP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报告期内公司主要资产计量属性是否发生重大变化</w:t>
      </w:r>
    </w:p>
    <w:p>
      <w:pPr>
        <w:pStyle w:val="Style2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i/>
          <w:iCs/>
          <w:color w:val="000000"/>
          <w:spacing w:val="0"/>
          <w:w w:val="100"/>
          <w:position w:val="0"/>
        </w:rPr>
        <w:t>V否</w:t>
      </w:r>
    </w:p>
    <w:p>
      <w:pPr>
        <w:pStyle w:val="Style33"/>
        <w:keepNext/>
        <w:keepLines/>
        <w:widowControl w:val="0"/>
        <w:shd w:val="clear" w:color="auto" w:fill="auto"/>
        <w:bidi w:val="0"/>
        <w:spacing w:before="0" w:after="360" w:line="240" w:lineRule="auto"/>
        <w:ind w:left="0" w:right="0" w:firstLine="0"/>
        <w:jc w:val="left"/>
      </w:pPr>
      <w:bookmarkStart w:id="189" w:name="bookmark189"/>
      <w:bookmarkStart w:id="190" w:name="bookmark190"/>
      <w:bookmarkStart w:id="191" w:name="bookmark191"/>
      <w:bookmarkStart w:id="192" w:name="bookmark192"/>
      <w:r>
        <w:rPr>
          <w:rFonts w:ascii="Times New Roman" w:eastAsia="Times New Roman" w:hAnsi="Times New Roman" w:cs="Times New Roman"/>
          <w:color w:val="000000"/>
          <w:spacing w:val="0"/>
          <w:w w:val="100"/>
          <w:position w:val="0"/>
        </w:rPr>
        <w:t>3</w:t>
      </w:r>
      <w:bookmarkEnd w:id="191"/>
      <w:r>
        <w:rPr>
          <w:color w:val="000000"/>
          <w:spacing w:val="0"/>
          <w:w w:val="100"/>
          <w:position w:val="0"/>
        </w:rPr>
        <w:t>、截至报告期末的资产权利受限情况</w:t>
      </w:r>
      <w:bookmarkEnd w:id="189"/>
      <w:bookmarkEnd w:id="190"/>
      <w:bookmarkEnd w:id="192"/>
    </w:p>
    <w:tbl>
      <w:tblPr>
        <w:tblOverlap w:val="never"/>
        <w:jc w:val="center"/>
        <w:tblLayout w:type="fixed"/>
      </w:tblPr>
      <w:tblGrid>
        <w:gridCol w:w="2904"/>
        <w:gridCol w:w="3830"/>
        <w:gridCol w:w="2467"/>
      </w:tblGrid>
      <w:tr>
        <w:trPr>
          <w:trHeight w:val="35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项目</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期末账面价值</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受限原因</w:t>
            </w:r>
          </w:p>
        </w:tc>
      </w:tr>
      <w:tr>
        <w:trPr>
          <w:trHeight w:val="360"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货币资金</w:t>
            </w:r>
          </w:p>
        </w:tc>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left"/>
              <w:rPr>
                <w:sz w:val="20"/>
                <w:szCs w:val="20"/>
              </w:rPr>
            </w:pPr>
            <w:r>
              <w:rPr>
                <w:rFonts w:ascii="Times New Roman" w:eastAsia="Times New Roman" w:hAnsi="Times New Roman" w:cs="Times New Roman"/>
                <w:color w:val="000000"/>
                <w:spacing w:val="0"/>
                <w:w w:val="100"/>
                <w:position w:val="0"/>
                <w:sz w:val="20"/>
                <w:szCs w:val="20"/>
              </w:rPr>
              <w:t>64,290,900.00</w:t>
            </w:r>
          </w:p>
        </w:tc>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开立备用信用证质押</w:t>
            </w:r>
          </w:p>
        </w:tc>
      </w:tr>
    </w:tbl>
    <w:p>
      <w:pPr>
        <w:widowControl w:val="0"/>
        <w:spacing w:after="639" w:line="1" w:lineRule="exact"/>
      </w:pPr>
    </w:p>
    <w:p>
      <w:pPr>
        <w:pStyle w:val="Style25"/>
        <w:keepNext/>
        <w:keepLines/>
        <w:widowControl w:val="0"/>
        <w:shd w:val="clear" w:color="auto" w:fill="auto"/>
        <w:bidi w:val="0"/>
        <w:spacing w:before="0" w:after="360" w:line="240" w:lineRule="auto"/>
        <w:ind w:left="0" w:right="0" w:firstLine="0"/>
        <w:jc w:val="left"/>
      </w:pPr>
      <w:bookmarkStart w:id="193" w:name="bookmark193"/>
      <w:bookmarkStart w:id="194" w:name="bookmark194"/>
      <w:bookmarkStart w:id="195" w:name="bookmark195"/>
      <w:bookmarkStart w:id="196" w:name="bookmark196"/>
      <w:r>
        <w:rPr>
          <w:color w:val="000000"/>
          <w:spacing w:val="0"/>
          <w:w w:val="100"/>
          <w:position w:val="0"/>
        </w:rPr>
        <w:t>五</w:t>
      </w:r>
      <w:bookmarkEnd w:id="195"/>
      <w:r>
        <w:rPr>
          <w:color w:val="000000"/>
          <w:spacing w:val="0"/>
          <w:w w:val="100"/>
          <w:position w:val="0"/>
        </w:rPr>
        <w:t>、投资状况分析</w:t>
      </w:r>
      <w:bookmarkEnd w:id="193"/>
      <w:bookmarkEnd w:id="194"/>
      <w:bookmarkEnd w:id="196"/>
    </w:p>
    <w:p>
      <w:pPr>
        <w:pStyle w:val="Style33"/>
        <w:keepNext/>
        <w:keepLines/>
        <w:widowControl w:val="0"/>
        <w:shd w:val="clear" w:color="auto" w:fill="auto"/>
        <w:bidi w:val="0"/>
        <w:spacing w:before="0" w:after="360" w:line="240" w:lineRule="auto"/>
        <w:ind w:left="0" w:right="0" w:firstLine="0"/>
        <w:jc w:val="both"/>
      </w:pPr>
      <w:bookmarkStart w:id="197" w:name="bookmark197"/>
      <w:bookmarkStart w:id="198" w:name="bookmark198"/>
      <w:bookmarkStart w:id="199" w:name="bookmark199"/>
      <w:bookmarkStart w:id="200" w:name="bookmark200"/>
      <w:r>
        <w:rPr>
          <w:rFonts w:ascii="Times New Roman" w:eastAsia="Times New Roman" w:hAnsi="Times New Roman" w:cs="Times New Roman"/>
          <w:color w:val="000000"/>
          <w:spacing w:val="0"/>
          <w:w w:val="100"/>
          <w:position w:val="0"/>
        </w:rPr>
        <w:t>1</w:t>
      </w:r>
      <w:bookmarkEnd w:id="199"/>
      <w:r>
        <w:rPr>
          <w:color w:val="000000"/>
          <w:spacing w:val="0"/>
          <w:w w:val="100"/>
          <w:position w:val="0"/>
        </w:rPr>
        <w:t>、总体情况</w:t>
      </w:r>
      <w:bookmarkEnd w:id="197"/>
      <w:bookmarkEnd w:id="198"/>
      <w:bookmarkEnd w:id="200"/>
    </w:p>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411,893,839.17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126,721,704.85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225.04%</w:t>
            </w:r>
          </w:p>
        </w:tc>
      </w:tr>
    </w:tbl>
    <w:p>
      <w:pPr>
        <w:pStyle w:val="Style33"/>
        <w:keepNext/>
        <w:keepLines/>
        <w:widowControl w:val="0"/>
        <w:shd w:val="clear" w:color="auto" w:fill="auto"/>
        <w:tabs>
          <w:tab w:pos="378" w:val="left"/>
        </w:tabs>
        <w:bidi w:val="0"/>
        <w:spacing w:before="0" w:line="240" w:lineRule="auto"/>
        <w:ind w:left="0" w:right="0" w:firstLine="0"/>
        <w:jc w:val="left"/>
      </w:pPr>
      <w:bookmarkStart w:id="201" w:name="bookmark201"/>
      <w:bookmarkStart w:id="202" w:name="bookmark202"/>
      <w:bookmarkStart w:id="203" w:name="bookmark203"/>
      <w:bookmarkStart w:id="204" w:name="bookmark204"/>
      <w:r>
        <w:rPr>
          <w:rFonts w:ascii="Times New Roman" w:eastAsia="Times New Roman" w:hAnsi="Times New Roman" w:cs="Times New Roman"/>
          <w:color w:val="000000"/>
          <w:spacing w:val="0"/>
          <w:w w:val="100"/>
          <w:position w:val="0"/>
        </w:rPr>
        <w:t>2</w:t>
      </w:r>
      <w:bookmarkEnd w:id="203"/>
      <w:r>
        <w:rPr>
          <w:color w:val="000000"/>
          <w:spacing w:val="0"/>
          <w:w w:val="100"/>
          <w:position w:val="0"/>
        </w:rPr>
        <w:t>、</w:t>
        <w:tab/>
        <w:t>报告期内获取的重大的股权投资情况</w:t>
      </w:r>
      <w:bookmarkEnd w:id="201"/>
      <w:bookmarkEnd w:id="202"/>
      <w:bookmarkEnd w:id="204"/>
    </w:p>
    <w:p>
      <w:pPr>
        <w:pStyle w:val="Style2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3"/>
        <w:keepNext/>
        <w:keepLines/>
        <w:widowControl w:val="0"/>
        <w:shd w:val="clear" w:color="auto" w:fill="auto"/>
        <w:tabs>
          <w:tab w:pos="378" w:val="left"/>
        </w:tabs>
        <w:bidi w:val="0"/>
        <w:spacing w:before="0" w:line="240" w:lineRule="auto"/>
        <w:ind w:left="0" w:right="0" w:firstLine="0"/>
        <w:jc w:val="left"/>
      </w:pPr>
      <w:bookmarkStart w:id="205" w:name="bookmark205"/>
      <w:bookmarkStart w:id="206" w:name="bookmark206"/>
      <w:bookmarkStart w:id="207" w:name="bookmark207"/>
      <w:bookmarkStart w:id="208" w:name="bookmark208"/>
      <w:r>
        <w:rPr>
          <w:rFonts w:ascii="Times New Roman" w:eastAsia="Times New Roman" w:hAnsi="Times New Roman" w:cs="Times New Roman"/>
          <w:color w:val="000000"/>
          <w:spacing w:val="0"/>
          <w:w w:val="100"/>
          <w:position w:val="0"/>
        </w:rPr>
        <w:t>3</w:t>
      </w:r>
      <w:bookmarkEnd w:id="207"/>
      <w:r>
        <w:rPr>
          <w:color w:val="000000"/>
          <w:spacing w:val="0"/>
          <w:w w:val="100"/>
          <w:position w:val="0"/>
        </w:rPr>
        <w:t>、</w:t>
        <w:tab/>
        <w:t>报告期内正在进行的重大的非股权投资情况</w:t>
      </w:r>
      <w:bookmarkEnd w:id="205"/>
      <w:bookmarkEnd w:id="206"/>
      <w:bookmarkEnd w:id="208"/>
    </w:p>
    <w:p>
      <w:pPr>
        <w:pStyle w:val="Style2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3"/>
        <w:keepNext/>
        <w:keepLines/>
        <w:widowControl w:val="0"/>
        <w:shd w:val="clear" w:color="auto" w:fill="auto"/>
        <w:tabs>
          <w:tab w:pos="378" w:val="left"/>
        </w:tabs>
        <w:bidi w:val="0"/>
        <w:spacing w:before="0" w:line="240" w:lineRule="auto"/>
        <w:ind w:left="0" w:right="0" w:firstLine="0"/>
        <w:jc w:val="left"/>
      </w:pPr>
      <w:bookmarkStart w:id="209" w:name="bookmark209"/>
      <w:bookmarkStart w:id="210" w:name="bookmark210"/>
      <w:bookmarkStart w:id="211" w:name="bookmark211"/>
      <w:bookmarkStart w:id="212" w:name="bookmark212"/>
      <w:r>
        <w:rPr>
          <w:rFonts w:ascii="Times New Roman" w:eastAsia="Times New Roman" w:hAnsi="Times New Roman" w:cs="Times New Roman"/>
          <w:color w:val="000000"/>
          <w:spacing w:val="0"/>
          <w:w w:val="100"/>
          <w:position w:val="0"/>
        </w:rPr>
        <w:t>4</w:t>
      </w:r>
      <w:bookmarkEnd w:id="211"/>
      <w:r>
        <w:rPr>
          <w:color w:val="000000"/>
          <w:spacing w:val="0"/>
          <w:w w:val="100"/>
          <w:position w:val="0"/>
        </w:rPr>
        <w:t>、</w:t>
        <w:tab/>
        <w:t>以公允价值计量的金融资产</w:t>
      </w:r>
      <w:bookmarkEnd w:id="209"/>
      <w:bookmarkEnd w:id="210"/>
      <w:bookmarkEnd w:id="212"/>
    </w:p>
    <w:p>
      <w:pPr>
        <w:pStyle w:val="Style2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3"/>
        <w:keepNext/>
        <w:keepLines/>
        <w:widowControl w:val="0"/>
        <w:shd w:val="clear" w:color="auto" w:fill="auto"/>
        <w:tabs>
          <w:tab w:pos="378" w:val="left"/>
        </w:tabs>
        <w:bidi w:val="0"/>
        <w:spacing w:before="0" w:line="240" w:lineRule="auto"/>
        <w:ind w:left="0" w:right="0" w:firstLine="0"/>
        <w:jc w:val="left"/>
      </w:pPr>
      <w:bookmarkStart w:id="213" w:name="bookmark213"/>
      <w:bookmarkStart w:id="214" w:name="bookmark214"/>
      <w:bookmarkStart w:id="215" w:name="bookmark215"/>
      <w:bookmarkStart w:id="216" w:name="bookmark216"/>
      <w:r>
        <w:rPr>
          <w:rFonts w:ascii="Times New Roman" w:eastAsia="Times New Roman" w:hAnsi="Times New Roman" w:cs="Times New Roman"/>
          <w:color w:val="000000"/>
          <w:spacing w:val="0"/>
          <w:w w:val="100"/>
          <w:position w:val="0"/>
        </w:rPr>
        <w:t>5</w:t>
      </w:r>
      <w:bookmarkEnd w:id="215"/>
      <w:r>
        <w:rPr>
          <w:color w:val="000000"/>
          <w:spacing w:val="0"/>
          <w:w w:val="100"/>
          <w:position w:val="0"/>
        </w:rPr>
        <w:t>、</w:t>
        <w:tab/>
        <w:t>募集资金使用情况</w:t>
      </w:r>
      <w:bookmarkEnd w:id="213"/>
      <w:bookmarkEnd w:id="214"/>
      <w:bookmarkEnd w:id="216"/>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9"/>
        <w:keepNext/>
        <w:keepLines/>
        <w:widowControl w:val="0"/>
        <w:numPr>
          <w:ilvl w:val="0"/>
          <w:numId w:val="5"/>
        </w:numPr>
        <w:shd w:val="clear" w:color="auto" w:fill="auto"/>
        <w:bidi w:val="0"/>
        <w:spacing w:before="0" w:line="240" w:lineRule="auto"/>
        <w:ind w:left="0" w:right="0" w:firstLine="0"/>
        <w:jc w:val="both"/>
      </w:pPr>
      <w:bookmarkStart w:id="217" w:name="bookmark217"/>
      <w:bookmarkStart w:id="218" w:name="bookmark218"/>
      <w:bookmarkStart w:id="219" w:name="bookmark219"/>
      <w:bookmarkStart w:id="220" w:name="bookmark220"/>
      <w:bookmarkEnd w:id="219"/>
      <w:r>
        <w:rPr>
          <w:color w:val="000000"/>
          <w:spacing w:val="0"/>
          <w:w w:val="100"/>
          <w:position w:val="0"/>
        </w:rPr>
        <w:t>募集资金总体使用情况</w:t>
      </w:r>
      <w:bookmarkEnd w:id="217"/>
      <w:bookmarkEnd w:id="218"/>
      <w:bookmarkEnd w:id="220"/>
    </w:p>
    <w:p>
      <w:pPr>
        <w:pStyle w:val="Style27"/>
        <w:keepNext w:val="0"/>
        <w:keepLines w:val="0"/>
        <w:widowControl w:val="0"/>
        <w:shd w:val="clear" w:color="auto" w:fill="auto"/>
        <w:bidi w:val="0"/>
        <w:spacing w:before="0" w:line="240" w:lineRule="auto"/>
        <w:ind w:left="0" w:right="0" w:firstLine="0"/>
        <w:jc w:val="both"/>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单位：万元</w:t>
      </w:r>
    </w:p>
    <w:tbl>
      <w:tblPr>
        <w:tblOverlap w:val="never"/>
        <w:jc w:val="center"/>
        <w:tblLayout w:type="fixed"/>
      </w:tblPr>
      <w:tblGrid>
        <w:gridCol w:w="869"/>
        <w:gridCol w:w="869"/>
        <w:gridCol w:w="874"/>
        <w:gridCol w:w="869"/>
        <w:gridCol w:w="869"/>
        <w:gridCol w:w="869"/>
        <w:gridCol w:w="869"/>
        <w:gridCol w:w="874"/>
        <w:gridCol w:w="869"/>
        <w:gridCol w:w="869"/>
        <w:gridCol w:w="878"/>
      </w:tblGrid>
      <w:tr>
        <w:trPr>
          <w:trHeight w:val="134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募集年份</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募集方式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募集资金 总额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本期已使 用募集资 金总额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已累计使 用募集资 金总额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报告期内 变更用途 的募集资 金总额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累计变更 用途的募 集资金总</w:t>
            </w:r>
          </w:p>
          <w:p>
            <w:pPr>
              <w:pStyle w:val="Style22"/>
              <w:keepNext w:val="0"/>
              <w:keepLines w:val="0"/>
              <w:widowControl w:val="0"/>
              <w:shd w:val="clear" w:color="auto" w:fill="auto"/>
              <w:bidi w:val="0"/>
              <w:spacing w:before="0" w:after="0" w:line="312" w:lineRule="exact"/>
              <w:ind w:left="0" w:right="0" w:firstLine="340"/>
              <w:jc w:val="left"/>
            </w:pPr>
            <w:r>
              <w:rPr>
                <w:color w:val="000000"/>
                <w:spacing w:val="0"/>
                <w:w w:val="100"/>
                <w:position w:val="0"/>
              </w:rPr>
              <w:t>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累计变更 用途的募 集资金总 额比例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尚未使用 募集资金 总额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尚未使用 募集资金 用途及去</w:t>
            </w:r>
          </w:p>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向</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闲置两年 以上募集 资金金额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公开发行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53,054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35,217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53,054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35,217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17,837</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11"/>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募集资金总体使用情况说明</w:t>
            </w:r>
          </w:p>
        </w:tc>
      </w:tr>
      <w:tr>
        <w:trPr>
          <w:trHeight w:val="1349" w:hRule="exact"/>
        </w:trPr>
        <w:tc>
          <w:tcPr>
            <w:gridSpan w:val="11"/>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注：截至本报告期末，尚未使用的募集资金在募集资金专户存储。公司于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日召开第二届董事会第十七次 会议审议通过了《关于变更募集资金用途的议案》，同意将尚未使用的募集资金</w:t>
            </w:r>
            <w:r>
              <w:rPr>
                <w:rFonts w:ascii="Times New Roman" w:eastAsia="Times New Roman" w:hAnsi="Times New Roman" w:cs="Times New Roman"/>
                <w:color w:val="000000"/>
                <w:spacing w:val="0"/>
                <w:w w:val="100"/>
                <w:position w:val="0"/>
                <w:sz w:val="18"/>
                <w:szCs w:val="18"/>
              </w:rPr>
              <w:t>17,837</w:t>
            </w:r>
            <w:r>
              <w:rPr>
                <w:color w:val="000000"/>
                <w:spacing w:val="0"/>
                <w:w w:val="100"/>
                <w:position w:val="0"/>
              </w:rPr>
              <w:t>万元用于</w:t>
            </w:r>
            <w:r>
              <w:rPr>
                <w:rFonts w:ascii="Times New Roman" w:eastAsia="Times New Roman" w:hAnsi="Times New Roman" w:cs="Times New Roman"/>
                <w:color w:val="000000"/>
                <w:spacing w:val="0"/>
                <w:w w:val="100"/>
                <w:position w:val="0"/>
                <w:sz w:val="18"/>
                <w:szCs w:val="18"/>
              </w:rPr>
              <w:t>Rightware</w:t>
            </w:r>
            <w:r>
              <w:rPr>
                <w:color w:val="000000"/>
                <w:spacing w:val="0"/>
                <w:w w:val="100"/>
                <w:position w:val="0"/>
              </w:rPr>
              <w:t>的收购。该议 案经公司于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年第二次临时股东大会审议通过。公司已经于</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 xml:space="preserve">日将尚未使用的募集资金 </w:t>
            </w:r>
            <w:r>
              <w:rPr>
                <w:rFonts w:ascii="Times New Roman" w:eastAsia="Times New Roman" w:hAnsi="Times New Roman" w:cs="Times New Roman"/>
                <w:color w:val="000000"/>
                <w:spacing w:val="0"/>
                <w:w w:val="100"/>
                <w:position w:val="0"/>
                <w:sz w:val="18"/>
                <w:szCs w:val="18"/>
              </w:rPr>
              <w:t>17,837</w:t>
            </w:r>
            <w:r>
              <w:rPr>
                <w:color w:val="000000"/>
                <w:spacing w:val="0"/>
                <w:w w:val="100"/>
                <w:position w:val="0"/>
              </w:rPr>
              <w:t>万元汇出用于支付</w:t>
            </w:r>
            <w:r>
              <w:rPr>
                <w:rFonts w:ascii="Times New Roman" w:eastAsia="Times New Roman" w:hAnsi="Times New Roman" w:cs="Times New Roman"/>
                <w:color w:val="000000"/>
                <w:spacing w:val="0"/>
                <w:w w:val="100"/>
                <w:position w:val="0"/>
                <w:sz w:val="18"/>
                <w:szCs w:val="18"/>
              </w:rPr>
              <w:t>Rightware</w:t>
            </w:r>
            <w:r>
              <w:rPr>
                <w:color w:val="000000"/>
                <w:spacing w:val="0"/>
                <w:w w:val="100"/>
                <w:position w:val="0"/>
              </w:rPr>
              <w:t>的收购价款。</w:t>
            </w:r>
          </w:p>
        </w:tc>
      </w:tr>
    </w:tbl>
    <w:p>
      <w:pPr>
        <w:widowControl w:val="0"/>
        <w:spacing w:after="319" w:line="1" w:lineRule="exact"/>
      </w:pPr>
    </w:p>
    <w:p>
      <w:pPr>
        <w:pStyle w:val="Style39"/>
        <w:keepNext/>
        <w:keepLines/>
        <w:widowControl w:val="0"/>
        <w:numPr>
          <w:ilvl w:val="0"/>
          <w:numId w:val="5"/>
        </w:numPr>
        <w:shd w:val="clear" w:color="auto" w:fill="auto"/>
        <w:bidi w:val="0"/>
        <w:spacing w:before="0" w:line="240" w:lineRule="auto"/>
        <w:ind w:left="0" w:right="0" w:firstLine="0"/>
        <w:jc w:val="both"/>
      </w:pPr>
      <w:bookmarkStart w:id="221" w:name="bookmark221"/>
      <w:bookmarkStart w:id="222" w:name="bookmark222"/>
      <w:bookmarkStart w:id="223" w:name="bookmark223"/>
      <w:bookmarkStart w:id="224" w:name="bookmark224"/>
      <w:bookmarkEnd w:id="223"/>
      <w:r>
        <w:rPr>
          <w:color w:val="000000"/>
          <w:spacing w:val="0"/>
          <w:w w:val="100"/>
          <w:position w:val="0"/>
        </w:rPr>
        <w:t>募集资金承诺项目情况</w:t>
      </w:r>
      <w:bookmarkEnd w:id="221"/>
      <w:bookmarkEnd w:id="222"/>
      <w:bookmarkEnd w:id="224"/>
    </w:p>
    <w:p>
      <w:pPr>
        <w:pStyle w:val="Style27"/>
        <w:keepNext w:val="0"/>
        <w:keepLines w:val="0"/>
        <w:widowControl w:val="0"/>
        <w:shd w:val="clear" w:color="auto" w:fill="auto"/>
        <w:bidi w:val="0"/>
        <w:spacing w:before="0" w:line="240" w:lineRule="auto"/>
        <w:ind w:left="0" w:right="0" w:firstLine="0"/>
        <w:jc w:val="both"/>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0" w:line="240" w:lineRule="auto"/>
        <w:ind w:left="8731" w:right="0" w:firstLine="0"/>
        <w:jc w:val="left"/>
      </w:pPr>
      <w:r>
        <w:rPr>
          <w:color w:val="000000"/>
          <w:spacing w:val="0"/>
          <w:w w:val="100"/>
          <w:position w:val="0"/>
        </w:rPr>
        <w:t>单位：万元</w:t>
      </w:r>
    </w:p>
    <w:tbl>
      <w:tblPr>
        <w:tblOverlap w:val="never"/>
        <w:jc w:val="center"/>
        <w:tblLayout w:type="fixed"/>
      </w:tblPr>
      <w:tblGrid>
        <w:gridCol w:w="1776"/>
        <w:gridCol w:w="778"/>
        <w:gridCol w:w="778"/>
        <w:gridCol w:w="782"/>
        <w:gridCol w:w="778"/>
        <w:gridCol w:w="782"/>
        <w:gridCol w:w="778"/>
        <w:gridCol w:w="782"/>
        <w:gridCol w:w="778"/>
        <w:gridCol w:w="782"/>
        <w:gridCol w:w="787"/>
      </w:tblGrid>
      <w:tr>
        <w:trPr>
          <w:trHeight w:val="134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承诺投资项目和超募 资金投向</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7"/>
                <w:szCs w:val="17"/>
              </w:rPr>
              <w:t xml:space="preserve">是否已变 更项目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含部分 变更</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募集资金 承诺投资 总额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40" w:line="312" w:lineRule="exact"/>
              <w:ind w:left="0" w:right="0" w:firstLine="0"/>
              <w:jc w:val="center"/>
            </w:pPr>
            <w:r>
              <w:rPr>
                <w:color w:val="000000"/>
                <w:spacing w:val="0"/>
                <w:w w:val="100"/>
                <w:position w:val="0"/>
              </w:rPr>
              <w:t>调整后投 资总额</w:t>
            </w:r>
          </w:p>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本报告期 投入金额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截至期末 累计投入 金额</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312" w:lineRule="exact"/>
              <w:ind w:left="0" w:right="0" w:firstLine="0"/>
              <w:jc w:val="left"/>
            </w:pPr>
            <w:r>
              <w:rPr>
                <w:color w:val="000000"/>
                <w:spacing w:val="0"/>
                <w:w w:val="100"/>
                <w:position w:val="0"/>
              </w:rPr>
              <w:t>截至期末 投资进度</w:t>
            </w:r>
          </w:p>
          <w:p>
            <w:pPr>
              <w:pStyle w:val="Style22"/>
              <w:keepNext w:val="0"/>
              <w:keepLines w:val="0"/>
              <w:widowControl w:val="0"/>
              <w:shd w:val="clear" w:color="auto" w:fill="auto"/>
              <w:bidi w:val="0"/>
              <w:spacing w:before="0" w:after="0" w:line="360" w:lineRule="auto"/>
              <w:ind w:left="0" w:right="0" w:firstLine="0"/>
              <w:jc w:val="center"/>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p>
            <w:pPr>
              <w:pStyle w:val="Style22"/>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项目达到 预定可使 用状态日</w:t>
            </w:r>
          </w:p>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307" w:lineRule="exact"/>
              <w:ind w:left="0" w:right="0" w:firstLine="0"/>
              <w:jc w:val="left"/>
            </w:pPr>
            <w:r>
              <w:rPr>
                <w:color w:val="000000"/>
                <w:spacing w:val="0"/>
                <w:w w:val="100"/>
                <w:position w:val="0"/>
              </w:rPr>
              <w:t>本报告期 实现的效</w:t>
            </w:r>
          </w:p>
          <w:p>
            <w:pPr>
              <w:pStyle w:val="Style22"/>
              <w:keepNext w:val="0"/>
              <w:keepLines w:val="0"/>
              <w:widowControl w:val="0"/>
              <w:shd w:val="clear" w:color="auto" w:fill="auto"/>
              <w:bidi w:val="0"/>
              <w:spacing w:before="0" w:after="0" w:line="307" w:lineRule="exact"/>
              <w:ind w:left="0" w:right="0" w:firstLine="300"/>
              <w:jc w:val="left"/>
            </w:pPr>
            <w:r>
              <w:rPr>
                <w:color w:val="000000"/>
                <w:spacing w:val="0"/>
                <w:w w:val="100"/>
                <w:position w:val="0"/>
                <w:u w:val="single"/>
              </w:rPr>
              <w:t>益</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是否达到</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预计效益</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left"/>
            </w:pPr>
            <w:r>
              <w:rPr>
                <w:color w:val="000000"/>
                <w:spacing w:val="0"/>
                <w:w w:val="100"/>
                <w:position w:val="0"/>
              </w:rPr>
              <w:t>项目可行 性是否发 生重大变</w:t>
            </w:r>
          </w:p>
          <w:p>
            <w:pPr>
              <w:pStyle w:val="Style2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化</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w:t>
            </w: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面向多模</w:t>
            </w:r>
            <w:r>
              <w:rPr>
                <w:rFonts w:ascii="Times New Roman" w:eastAsia="Times New Roman" w:hAnsi="Times New Roman" w:cs="Times New Roman"/>
                <w:color w:val="000000"/>
                <w:spacing w:val="0"/>
                <w:w w:val="100"/>
                <w:position w:val="0"/>
                <w:sz w:val="18"/>
                <w:szCs w:val="18"/>
              </w:rPr>
              <w:t>LTE</w:t>
            </w:r>
            <w:r>
              <w:rPr>
                <w:color w:val="000000"/>
                <w:spacing w:val="0"/>
                <w:w w:val="100"/>
                <w:position w:val="0"/>
              </w:rPr>
              <w:t>智能</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15,993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15,993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15,993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15,993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8,905.27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776"/>
        <w:gridCol w:w="778"/>
        <w:gridCol w:w="778"/>
        <w:gridCol w:w="782"/>
        <w:gridCol w:w="778"/>
        <w:gridCol w:w="782"/>
        <w:gridCol w:w="778"/>
        <w:gridCol w:w="782"/>
        <w:gridCol w:w="778"/>
        <w:gridCol w:w="782"/>
        <w:gridCol w:w="787"/>
      </w:tblGrid>
      <w:tr>
        <w:trPr>
          <w:trHeight w:val="67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手机的操作系统开发 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30</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IHV</w:t>
            </w:r>
            <w:r>
              <w:rPr>
                <w:color w:val="000000"/>
                <w:spacing w:val="0"/>
                <w:w w:val="100"/>
                <w:position w:val="0"/>
              </w:rPr>
              <w:t>认证实验室建设 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11,134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11,134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2,242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2,242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pPr>
            <w:r>
              <w:rPr>
                <w:color w:val="000000"/>
                <w:spacing w:val="0"/>
                <w:w w:val="100"/>
                <w:position w:val="0"/>
              </w:rPr>
              <w:t>面向</w:t>
            </w:r>
            <w:r>
              <w:rPr>
                <w:rFonts w:ascii="Times New Roman" w:eastAsia="Times New Roman" w:hAnsi="Times New Roman" w:cs="Times New Roman"/>
                <w:color w:val="000000"/>
                <w:spacing w:val="0"/>
                <w:w w:val="100"/>
                <w:position w:val="0"/>
                <w:sz w:val="18"/>
                <w:szCs w:val="18"/>
              </w:rPr>
              <w:t>64</w:t>
            </w:r>
            <w:r>
              <w:rPr>
                <w:color w:val="000000"/>
                <w:spacing w:val="0"/>
                <w:w w:val="100"/>
                <w:position w:val="0"/>
              </w:rPr>
              <w:t>位芯片的下 一代平板电脑操作系 统开发项目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10,279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10,279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3,822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3,822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新一代智能电视操作</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系统开发项目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4,166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4,166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1,678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1,678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企业级移动管理系统 开发项目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5,050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5,050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5,050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5,050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30</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创新技术研发中心建 设项目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6,432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6,432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6,432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6,432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30</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3,197.86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承诺投资项目小计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53,054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53,054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35,217</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11,944.11</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gridSpan w:val="11"/>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53,054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53,054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35,217</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11,944.11</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未达到计划进度或预 计收益的情况和原因</w:t>
            </w:r>
          </w:p>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（分具体项目）</w:t>
            </w:r>
          </w:p>
        </w:tc>
        <w:tc>
          <w:tcPr>
            <w:gridSpan w:val="10"/>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4891"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项目可行性发生重大 变化的情况说明</w:t>
            </w:r>
          </w:p>
        </w:tc>
        <w:tc>
          <w:tcPr>
            <w:gridSpan w:val="10"/>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年第二次临时股东大会审议通过了《关于变更募集资金用途的 议案》，公司募集资金投资项目</w:t>
            </w:r>
            <w:r>
              <w:rPr>
                <w:rFonts w:ascii="Times New Roman" w:eastAsia="Times New Roman" w:hAnsi="Times New Roman" w:cs="Times New Roman"/>
                <w:color w:val="000000"/>
                <w:spacing w:val="0"/>
                <w:w w:val="100"/>
                <w:position w:val="0"/>
                <w:sz w:val="18"/>
                <w:szCs w:val="18"/>
              </w:rPr>
              <w:t>“IHV</w:t>
            </w:r>
            <w:r>
              <w:rPr>
                <w:color w:val="000000"/>
                <w:spacing w:val="0"/>
                <w:w w:val="100"/>
                <w:position w:val="0"/>
              </w:rPr>
              <w:t>认证实验室建设项目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面向</w:t>
            </w:r>
            <w:r>
              <w:rPr>
                <w:rFonts w:ascii="Times New Roman" w:eastAsia="Times New Roman" w:hAnsi="Times New Roman" w:cs="Times New Roman"/>
                <w:color w:val="000000"/>
                <w:spacing w:val="0"/>
                <w:w w:val="100"/>
                <w:position w:val="0"/>
                <w:sz w:val="18"/>
                <w:szCs w:val="18"/>
              </w:rPr>
              <w:t>64</w:t>
            </w:r>
            <w:r>
              <w:rPr>
                <w:color w:val="000000"/>
                <w:spacing w:val="0"/>
                <w:w w:val="100"/>
                <w:position w:val="0"/>
              </w:rPr>
              <w:t>位芯片的下一代平板电脑操 作系统开发项目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新一代智能电视操作系统开发项目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的市场环境已发生重大变化：</w:t>
            </w:r>
          </w:p>
          <w:p>
            <w:pPr>
              <w:pStyle w:val="Style22"/>
              <w:keepNext w:val="0"/>
              <w:keepLines w:val="0"/>
              <w:widowControl w:val="0"/>
              <w:shd w:val="clear" w:color="auto" w:fill="auto"/>
              <w:tabs>
                <w:tab w:pos="528" w:val="left"/>
              </w:tabs>
              <w:bidi w:val="0"/>
              <w:spacing w:before="0" w:after="0" w:line="317" w:lineRule="exact"/>
              <w:ind w:left="0" w:right="0" w:firstLine="0"/>
              <w:jc w:val="both"/>
            </w:pPr>
            <w:r>
              <w:rPr>
                <w:color w:val="000000"/>
                <w:spacing w:val="0"/>
                <w:w w:val="100"/>
                <w:position w:val="0"/>
              </w:rPr>
              <w:t>（一）</w:t>
              <w:tab/>
            </w:r>
            <w:r>
              <w:rPr>
                <w:rFonts w:ascii="Times New Roman" w:eastAsia="Times New Roman" w:hAnsi="Times New Roman" w:cs="Times New Roman"/>
                <w:color w:val="000000"/>
                <w:spacing w:val="0"/>
                <w:w w:val="100"/>
                <w:position w:val="0"/>
                <w:sz w:val="18"/>
                <w:szCs w:val="18"/>
              </w:rPr>
              <w:t>IHV</w:t>
            </w:r>
            <w:r>
              <w:rPr>
                <w:color w:val="000000"/>
                <w:spacing w:val="0"/>
                <w:w w:val="100"/>
                <w:position w:val="0"/>
              </w:rPr>
              <w:t>认证实验室建设项目：本项目拟建设独立的</w:t>
            </w:r>
            <w:r>
              <w:rPr>
                <w:rFonts w:ascii="Times New Roman" w:eastAsia="Times New Roman" w:hAnsi="Times New Roman" w:cs="Times New Roman"/>
                <w:color w:val="000000"/>
                <w:spacing w:val="0"/>
                <w:w w:val="100"/>
                <w:position w:val="0"/>
                <w:sz w:val="18"/>
                <w:szCs w:val="18"/>
              </w:rPr>
              <w:t>IHV</w:t>
            </w:r>
            <w:r>
              <w:rPr>
                <w:color w:val="000000"/>
                <w:spacing w:val="0"/>
                <w:w w:val="100"/>
                <w:position w:val="0"/>
              </w:rPr>
              <w:t>实验室，面向智能手机、平板电脑、 智能电视、可穿戴设备等领域，提供元器件测试认证服务。鉴于近年来平板电脑、智能电视和可穿 戴设备的市场总体增长缓慢，需求下降，公司战略方向调整到智能车载和智能硬件，因此拟终止该 项目建设。</w:t>
            </w:r>
          </w:p>
          <w:p>
            <w:pPr>
              <w:pStyle w:val="Style22"/>
              <w:keepNext w:val="0"/>
              <w:keepLines w:val="0"/>
              <w:widowControl w:val="0"/>
              <w:shd w:val="clear" w:color="auto" w:fill="auto"/>
              <w:tabs>
                <w:tab w:pos="538" w:val="left"/>
              </w:tabs>
              <w:bidi w:val="0"/>
              <w:spacing w:before="0" w:after="0" w:line="313" w:lineRule="exact"/>
              <w:ind w:left="0" w:right="0" w:firstLine="0"/>
              <w:jc w:val="both"/>
            </w:pPr>
            <w:r>
              <w:rPr>
                <w:color w:val="000000"/>
                <w:spacing w:val="0"/>
                <w:w w:val="100"/>
                <w:position w:val="0"/>
              </w:rPr>
              <w:t>（二）</w:t>
              <w:tab/>
              <w:t>面向</w:t>
            </w:r>
            <w:r>
              <w:rPr>
                <w:rFonts w:ascii="Times New Roman" w:eastAsia="Times New Roman" w:hAnsi="Times New Roman" w:cs="Times New Roman"/>
                <w:color w:val="000000"/>
                <w:spacing w:val="0"/>
                <w:w w:val="100"/>
                <w:position w:val="0"/>
                <w:sz w:val="18"/>
                <w:szCs w:val="18"/>
              </w:rPr>
              <w:t>64</w:t>
            </w:r>
            <w:r>
              <w:rPr>
                <w:color w:val="000000"/>
                <w:spacing w:val="0"/>
                <w:w w:val="100"/>
                <w:position w:val="0"/>
              </w:rPr>
              <w:t>位芯片的下一代平板电脑操作系统开发项目：受到大屏幕手机快速发展的影响，平 板电脑市场增长从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年后开始大幅下降，包括苹果、三星等曾在平板电脑市场上发展强劲的厂 商也受到了较大影响。高通、英特尔、微软、谷歌等产业链上游厂商也减少了对平板电脑产品的投 入。公司在平板电脑方向上的客户需求也大为降低。公司战略方向调整到智能车载和智能硬件，因 此拟终止该项目建设。</w:t>
            </w:r>
          </w:p>
          <w:p>
            <w:pPr>
              <w:pStyle w:val="Style22"/>
              <w:keepNext w:val="0"/>
              <w:keepLines w:val="0"/>
              <w:widowControl w:val="0"/>
              <w:shd w:val="clear" w:color="auto" w:fill="auto"/>
              <w:tabs>
                <w:tab w:pos="518" w:val="left"/>
              </w:tabs>
              <w:bidi w:val="0"/>
              <w:spacing w:before="0" w:after="0" w:line="317" w:lineRule="exact"/>
              <w:ind w:left="0" w:right="0" w:firstLine="0"/>
              <w:jc w:val="both"/>
            </w:pPr>
            <w:r>
              <w:rPr>
                <w:color w:val="000000"/>
                <w:spacing w:val="0"/>
                <w:w w:val="100"/>
                <w:position w:val="0"/>
              </w:rPr>
              <w:t>（三）</w:t>
              <w:tab/>
              <w:t>新一代智能电视操作系统开发项目：</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年后，国家对互联网电视政策不断收紧，限制牌照 发放，对市场上没有牌照的互联网电视、机顶盒产品进行清理。相关行业迅速降温。而国际上相应 产品发展也较缓慢。面对市场需求骤减的形势以及公司战略方向的调整，拟终止该项目建设。</w:t>
            </w:r>
          </w:p>
        </w:tc>
      </w:tr>
      <w:tr>
        <w:trPr>
          <w:trHeight w:val="39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超募资金的金额、用途 及使用进展情况</w:t>
            </w:r>
          </w:p>
        </w:tc>
        <w:tc>
          <w:tcPr>
            <w:gridSpan w:val="10"/>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403"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募集资金投资项目实</w:t>
            </w:r>
          </w:p>
        </w:tc>
        <w:tc>
          <w:tcPr>
            <w:gridSpan w:val="10"/>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bl>
    <w:p>
      <w:pPr>
        <w:spacing w:lineRule="exact" w:line="1"/>
        <w:rPr>
          <w:sz w:val="2"/>
          <w:szCs w:val="2"/>
        </w:rPr>
      </w:pPr>
      <w:r>
        <w:br w:type="page"/>
      </w:r>
    </w:p>
    <w:tbl>
      <w:tblPr>
        <w:tblOverlap w:val="never"/>
        <w:jc w:val="center"/>
        <w:tblLayout w:type="fixed"/>
      </w:tblPr>
      <w:tblGrid>
        <w:gridCol w:w="1771"/>
        <w:gridCol w:w="7810"/>
      </w:tblGrid>
      <w:tr>
        <w:trPr>
          <w:trHeight w:val="403" w:hRule="exact"/>
        </w:trPr>
        <w:tc>
          <w:tcPr>
            <w:vMerge w:val="restart"/>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施地点变更情况</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tcBorders>
              <w:left w:val="single" w:sz="4"/>
            </w:tcBorders>
            <w:shd w:val="clear" w:color="auto" w:fill="D3D3D3"/>
            <w:vAlign w:val="top"/>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募集资金投资项目实 施方式调整情况</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募集资金投资项目先 期投入及置换情况</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196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6" w:lineRule="exact"/>
              <w:ind w:left="0" w:right="0" w:firstLine="0"/>
              <w:jc w:val="both"/>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日召开的第二届董事会第七次会议审议通过了《关于使用募集资金置换已预先 投入募投项目的自有资金的议案》，同意公司以公开发行股票募集资金置换预先已投入募集资金投资 项目的自筹资金</w:t>
            </w:r>
            <w:r>
              <w:rPr>
                <w:rFonts w:ascii="Times New Roman" w:eastAsia="Times New Roman" w:hAnsi="Times New Roman" w:cs="Times New Roman"/>
                <w:color w:val="000000"/>
                <w:spacing w:val="0"/>
                <w:w w:val="100"/>
                <w:position w:val="0"/>
                <w:sz w:val="18"/>
                <w:szCs w:val="18"/>
              </w:rPr>
              <w:t>35,217.33</w:t>
            </w:r>
            <w:r>
              <w:rPr>
                <w:color w:val="000000"/>
                <w:spacing w:val="0"/>
                <w:w w:val="100"/>
                <w:position w:val="0"/>
              </w:rPr>
              <w:t>万元。致同会计师事务所（特殊普通合伙）于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日出具了《关 于中科创达软件股份有限公司以自筹资金预先投入募集资金投资项目情况鉴证报告》（致同专字</w:t>
            </w:r>
          </w:p>
          <w:p>
            <w:pPr>
              <w:pStyle w:val="Style22"/>
              <w:keepNext w:val="0"/>
              <w:keepLines w:val="0"/>
              <w:widowControl w:val="0"/>
              <w:shd w:val="clear" w:color="auto" w:fill="auto"/>
              <w:bidi w:val="0"/>
              <w:spacing w:before="0" w:after="0" w:line="316"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110ZA3176</w:t>
            </w:r>
            <w:r>
              <w:rPr>
                <w:color w:val="000000"/>
                <w:spacing w:val="0"/>
                <w:w w:val="100"/>
                <w:position w:val="0"/>
              </w:rPr>
              <w:t>号），报告期公司累计以自筹资金预先投入募集资金投资项目的实际投资额 为</w:t>
            </w:r>
            <w:r>
              <w:rPr>
                <w:rFonts w:ascii="Times New Roman" w:eastAsia="Times New Roman" w:hAnsi="Times New Roman" w:cs="Times New Roman"/>
                <w:color w:val="000000"/>
                <w:spacing w:val="0"/>
                <w:w w:val="100"/>
                <w:position w:val="0"/>
                <w:sz w:val="18"/>
                <w:szCs w:val="18"/>
              </w:rPr>
              <w:t>35,217</w:t>
            </w:r>
            <w:r>
              <w:rPr>
                <w:color w:val="000000"/>
                <w:spacing w:val="0"/>
                <w:w w:val="100"/>
                <w:position w:val="0"/>
              </w:rPr>
              <w:t>万元。</w:t>
            </w:r>
          </w:p>
        </w:tc>
      </w:tr>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用闲置募集资金暂时 补充流动资金情况</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2314"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5" w:lineRule="exact"/>
              <w:ind w:left="0" w:right="0" w:firstLine="0"/>
              <w:jc w:val="both"/>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日召开的第二届董事会第七次会议审议通过了《关于使用部分闲置募集资金暂 时补充流动资金的议案》，同意公司在确保募集资金投资项目建设正常进行的情况下，使用闲置募集 资金</w:t>
            </w:r>
            <w:r>
              <w:rPr>
                <w:rFonts w:ascii="Times New Roman" w:eastAsia="Times New Roman" w:hAnsi="Times New Roman" w:cs="Times New Roman"/>
                <w:color w:val="000000"/>
                <w:spacing w:val="0"/>
                <w:w w:val="100"/>
                <w:position w:val="0"/>
                <w:sz w:val="18"/>
                <w:szCs w:val="18"/>
              </w:rPr>
              <w:t>17,600</w:t>
            </w:r>
            <w:r>
              <w:rPr>
                <w:color w:val="000000"/>
                <w:spacing w:val="0"/>
                <w:w w:val="100"/>
                <w:position w:val="0"/>
              </w:rPr>
              <w:t>万元暂时补充流动资金，以进一步降低公司财务成本、提高募集资金的使用效率，维 护公司及广大投资者的利益。</w:t>
            </w:r>
          </w:p>
          <w:p>
            <w:pPr>
              <w:pStyle w:val="Style2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日，公司将上述用于暂时补充流动资金的</w:t>
            </w:r>
            <w:r>
              <w:rPr>
                <w:rFonts w:ascii="Times New Roman" w:eastAsia="Times New Roman" w:hAnsi="Times New Roman" w:cs="Times New Roman"/>
                <w:color w:val="000000"/>
                <w:spacing w:val="0"/>
                <w:w w:val="100"/>
                <w:position w:val="0"/>
                <w:sz w:val="18"/>
                <w:szCs w:val="18"/>
              </w:rPr>
              <w:t>17,600</w:t>
            </w:r>
            <w:r>
              <w:rPr>
                <w:color w:val="000000"/>
                <w:spacing w:val="0"/>
                <w:w w:val="100"/>
                <w:position w:val="0"/>
              </w:rPr>
              <w:t>万元归还至公司募集资金专用 帐户，同时，将上述募集资金的归还情况通知了保荐机构及保荐代表人。至此，公司用于补充流动 资金的闲置募集资金已归还完毕。</w:t>
            </w:r>
          </w:p>
        </w:tc>
      </w:tr>
      <w:tr>
        <w:trPr>
          <w:trHeight w:val="39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项目实施出现募集资</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金结余的金额及原因</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尚未使用的募集资金</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用途及去向</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1" w:lineRule="exact"/>
              <w:ind w:left="0" w:right="0" w:firstLine="0"/>
              <w:jc w:val="both"/>
            </w:pPr>
            <w:r>
              <w:rPr>
                <w:color w:val="000000"/>
                <w:spacing w:val="0"/>
                <w:w w:val="100"/>
                <w:position w:val="0"/>
              </w:rPr>
              <w:t>截至本报告期末，尚未使用的募集资金在募集资金专户存储。公司于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 xml:space="preserve">日召开第二 届董事会第十七次会议审议通过了《关于变更募集资金用途的议案》，同意将尚未使用的募集资金 </w:t>
            </w:r>
            <w:r>
              <w:rPr>
                <w:rFonts w:ascii="Times New Roman" w:eastAsia="Times New Roman" w:hAnsi="Times New Roman" w:cs="Times New Roman"/>
                <w:color w:val="000000"/>
                <w:spacing w:val="0"/>
                <w:w w:val="100"/>
                <w:position w:val="0"/>
                <w:sz w:val="18"/>
                <w:szCs w:val="18"/>
              </w:rPr>
              <w:t>17,837</w:t>
            </w:r>
            <w:r>
              <w:rPr>
                <w:color w:val="000000"/>
                <w:spacing w:val="0"/>
                <w:w w:val="100"/>
                <w:position w:val="0"/>
              </w:rPr>
              <w:t>万元用于</w:t>
            </w:r>
            <w:r>
              <w:rPr>
                <w:rFonts w:ascii="Times New Roman" w:eastAsia="Times New Roman" w:hAnsi="Times New Roman" w:cs="Times New Roman"/>
                <w:color w:val="000000"/>
                <w:spacing w:val="0"/>
                <w:w w:val="100"/>
                <w:position w:val="0"/>
                <w:sz w:val="18"/>
                <w:szCs w:val="18"/>
              </w:rPr>
              <w:t>Rightware</w:t>
            </w:r>
            <w:r>
              <w:rPr>
                <w:color w:val="000000"/>
                <w:spacing w:val="0"/>
                <w:w w:val="100"/>
                <w:position w:val="0"/>
              </w:rPr>
              <w:t>的收购。该议案经公司于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年第二次临时 股东大会审议通过。公司已经于</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日将尚未使用的募集资金</w:t>
            </w:r>
            <w:r>
              <w:rPr>
                <w:rFonts w:ascii="Times New Roman" w:eastAsia="Times New Roman" w:hAnsi="Times New Roman" w:cs="Times New Roman"/>
                <w:color w:val="000000"/>
                <w:spacing w:val="0"/>
                <w:w w:val="100"/>
                <w:position w:val="0"/>
                <w:sz w:val="18"/>
                <w:szCs w:val="18"/>
              </w:rPr>
              <w:t>17,837</w:t>
            </w:r>
            <w:r>
              <w:rPr>
                <w:color w:val="000000"/>
                <w:spacing w:val="0"/>
                <w:w w:val="100"/>
                <w:position w:val="0"/>
              </w:rPr>
              <w:t xml:space="preserve">万元汇出用于支付 </w:t>
            </w:r>
            <w:r>
              <w:rPr>
                <w:rFonts w:ascii="Times New Roman" w:eastAsia="Times New Roman" w:hAnsi="Times New Roman" w:cs="Times New Roman"/>
                <w:color w:val="000000"/>
                <w:spacing w:val="0"/>
                <w:w w:val="100"/>
                <w:position w:val="0"/>
                <w:sz w:val="18"/>
                <w:szCs w:val="18"/>
              </w:rPr>
              <w:t>Rightware</w:t>
            </w:r>
            <w:r>
              <w:rPr>
                <w:color w:val="000000"/>
                <w:spacing w:val="0"/>
                <w:w w:val="100"/>
                <w:position w:val="0"/>
              </w:rPr>
              <w:t>的收购价款。</w:t>
            </w:r>
          </w:p>
        </w:tc>
      </w:tr>
      <w:tr>
        <w:trPr>
          <w:trHeight w:val="1037"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募集资金使用及披露 中存在的问题或其他 情况</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bl>
    <w:p>
      <w:pPr>
        <w:widowControl w:val="0"/>
        <w:spacing w:after="319" w:line="1" w:lineRule="exact"/>
      </w:pPr>
    </w:p>
    <w:p>
      <w:pPr>
        <w:pStyle w:val="Style39"/>
        <w:keepNext/>
        <w:keepLines/>
        <w:widowControl w:val="0"/>
        <w:shd w:val="clear" w:color="auto" w:fill="auto"/>
        <w:bidi w:val="0"/>
        <w:spacing w:before="0" w:line="240" w:lineRule="auto"/>
        <w:ind w:left="0" w:right="0" w:firstLine="0"/>
        <w:jc w:val="left"/>
      </w:pPr>
      <w:bookmarkStart w:id="225" w:name="bookmark225"/>
      <w:bookmarkStart w:id="226" w:name="bookmark226"/>
      <w:bookmarkStart w:id="227" w:name="bookmark227"/>
      <w:bookmarkStart w:id="228" w:name="bookmark228"/>
      <w:r>
        <w:rPr>
          <w:rFonts w:ascii="Times New Roman" w:eastAsia="Times New Roman" w:hAnsi="Times New Roman" w:cs="Times New Roman"/>
          <w:color w:val="000000"/>
          <w:spacing w:val="0"/>
          <w:w w:val="100"/>
          <w:position w:val="0"/>
        </w:rPr>
        <w:t>（</w:t>
      </w:r>
      <w:bookmarkEnd w:id="227"/>
      <w:r>
        <w:rPr>
          <w:rFonts w:ascii="Times New Roman" w:eastAsia="Times New Roman" w:hAnsi="Times New Roman" w:cs="Times New Roman"/>
          <w:color w:val="000000"/>
          <w:spacing w:val="0"/>
          <w:w w:val="100"/>
          <w:position w:val="0"/>
        </w:rPr>
        <w:t>3</w:t>
      </w:r>
      <w:r>
        <w:rPr>
          <w:color w:val="000000"/>
          <w:spacing w:val="0"/>
          <w:w w:val="100"/>
          <w:position w:val="0"/>
        </w:rPr>
        <w:t>）募集资金变更项目情况</w:t>
      </w:r>
      <w:bookmarkEnd w:id="225"/>
      <w:bookmarkEnd w:id="226"/>
      <w:bookmarkEnd w:id="228"/>
    </w:p>
    <w:p>
      <w:pPr>
        <w:pStyle w:val="Style2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公司报告期不存在募集资金变更项目情况。</w:t>
      </w:r>
    </w:p>
    <w:p>
      <w:pPr>
        <w:pStyle w:val="Style25"/>
        <w:keepNext/>
        <w:keepLines/>
        <w:widowControl w:val="0"/>
        <w:shd w:val="clear" w:color="auto" w:fill="auto"/>
        <w:bidi w:val="0"/>
        <w:spacing w:before="0" w:line="240" w:lineRule="auto"/>
        <w:ind w:left="0" w:right="0" w:firstLine="0"/>
        <w:jc w:val="left"/>
      </w:pPr>
      <w:bookmarkStart w:id="229" w:name="bookmark229"/>
      <w:bookmarkStart w:id="230" w:name="bookmark230"/>
      <w:bookmarkStart w:id="231" w:name="bookmark231"/>
      <w:bookmarkStart w:id="232" w:name="bookmark232"/>
      <w:r>
        <w:rPr>
          <w:color w:val="000000"/>
          <w:spacing w:val="0"/>
          <w:w w:val="100"/>
          <w:position w:val="0"/>
        </w:rPr>
        <w:t>六</w:t>
      </w:r>
      <w:bookmarkEnd w:id="231"/>
      <w:r>
        <w:rPr>
          <w:color w:val="000000"/>
          <w:spacing w:val="0"/>
          <w:w w:val="100"/>
          <w:position w:val="0"/>
        </w:rPr>
        <w:t>、重大资产和股权出售</w:t>
      </w:r>
      <w:bookmarkEnd w:id="229"/>
      <w:bookmarkEnd w:id="230"/>
      <w:bookmarkEnd w:id="232"/>
    </w:p>
    <w:p>
      <w:pPr>
        <w:pStyle w:val="Style33"/>
        <w:keepNext/>
        <w:keepLines/>
        <w:widowControl w:val="0"/>
        <w:shd w:val="clear" w:color="auto" w:fill="auto"/>
        <w:bidi w:val="0"/>
        <w:spacing w:before="0" w:line="240" w:lineRule="auto"/>
        <w:ind w:left="0" w:right="0" w:firstLine="0"/>
        <w:jc w:val="left"/>
      </w:pPr>
      <w:bookmarkStart w:id="233" w:name="bookmark233"/>
      <w:bookmarkStart w:id="234" w:name="bookmark234"/>
      <w:bookmarkStart w:id="235" w:name="bookmark235"/>
      <w:bookmarkStart w:id="236" w:name="bookmark236"/>
      <w:r>
        <w:rPr>
          <w:rFonts w:ascii="Times New Roman" w:eastAsia="Times New Roman" w:hAnsi="Times New Roman" w:cs="Times New Roman"/>
          <w:color w:val="000000"/>
          <w:spacing w:val="0"/>
          <w:w w:val="100"/>
          <w:position w:val="0"/>
        </w:rPr>
        <w:t>1</w:t>
      </w:r>
      <w:bookmarkEnd w:id="235"/>
      <w:r>
        <w:rPr>
          <w:color w:val="000000"/>
          <w:spacing w:val="0"/>
          <w:w w:val="100"/>
          <w:position w:val="0"/>
        </w:rPr>
        <w:t>、出售重大资产情况</w:t>
      </w:r>
      <w:bookmarkEnd w:id="233"/>
      <w:bookmarkEnd w:id="234"/>
      <w:bookmarkEnd w:id="236"/>
    </w:p>
    <w:p>
      <w:pPr>
        <w:pStyle w:val="Style2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公司报告期未出售重大资产。</w:t>
      </w:r>
    </w:p>
    <w:p>
      <w:pPr>
        <w:pStyle w:val="Style33"/>
        <w:keepNext/>
        <w:keepLines/>
        <w:widowControl w:val="0"/>
        <w:shd w:val="clear" w:color="auto" w:fill="auto"/>
        <w:bidi w:val="0"/>
        <w:spacing w:before="0" w:line="240" w:lineRule="auto"/>
        <w:ind w:left="0" w:right="0" w:firstLine="0"/>
        <w:jc w:val="left"/>
      </w:pPr>
      <w:bookmarkStart w:id="237" w:name="bookmark237"/>
      <w:bookmarkStart w:id="238" w:name="bookmark238"/>
      <w:bookmarkStart w:id="239" w:name="bookmark239"/>
      <w:bookmarkStart w:id="240" w:name="bookmark240"/>
      <w:r>
        <w:rPr>
          <w:rFonts w:ascii="Times New Roman" w:eastAsia="Times New Roman" w:hAnsi="Times New Roman" w:cs="Times New Roman"/>
          <w:color w:val="000000"/>
          <w:spacing w:val="0"/>
          <w:w w:val="100"/>
          <w:position w:val="0"/>
        </w:rPr>
        <w:t>2</w:t>
      </w:r>
      <w:bookmarkEnd w:id="239"/>
      <w:r>
        <w:rPr>
          <w:color w:val="000000"/>
          <w:spacing w:val="0"/>
          <w:w w:val="100"/>
          <w:position w:val="0"/>
        </w:rPr>
        <w:t>、出售重大股权情况</w:t>
      </w:r>
      <w:bookmarkEnd w:id="237"/>
      <w:bookmarkEnd w:id="238"/>
      <w:bookmarkEnd w:id="240"/>
    </w:p>
    <w:p>
      <w:pPr>
        <w:pStyle w:val="Style2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5"/>
        <w:keepNext/>
        <w:keepLines/>
        <w:widowControl w:val="0"/>
        <w:shd w:val="clear" w:color="auto" w:fill="auto"/>
        <w:bidi w:val="0"/>
        <w:spacing w:before="0" w:line="240" w:lineRule="auto"/>
        <w:ind w:left="0" w:right="0" w:firstLine="0"/>
        <w:jc w:val="left"/>
      </w:pPr>
      <w:bookmarkStart w:id="241" w:name="bookmark241"/>
      <w:bookmarkStart w:id="242" w:name="bookmark242"/>
      <w:bookmarkStart w:id="243" w:name="bookmark243"/>
      <w:bookmarkStart w:id="244" w:name="bookmark244"/>
      <w:r>
        <w:rPr>
          <w:color w:val="000000"/>
          <w:spacing w:val="0"/>
          <w:w w:val="100"/>
          <w:position w:val="0"/>
        </w:rPr>
        <w:t>七</w:t>
      </w:r>
      <w:bookmarkEnd w:id="243"/>
      <w:r>
        <w:rPr>
          <w:color w:val="000000"/>
          <w:spacing w:val="0"/>
          <w:w w:val="100"/>
          <w:position w:val="0"/>
        </w:rPr>
        <w:t>、主要控股参股公司分析</w:t>
      </w:r>
      <w:bookmarkEnd w:id="241"/>
      <w:bookmarkEnd w:id="242"/>
      <w:bookmarkEnd w:id="244"/>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以上的参股公司情况</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54"/>
        <w:gridCol w:w="850"/>
        <w:gridCol w:w="854"/>
        <w:gridCol w:w="1133"/>
        <w:gridCol w:w="1200"/>
        <w:gridCol w:w="1133"/>
        <w:gridCol w:w="1205"/>
        <w:gridCol w:w="1205"/>
        <w:gridCol w:w="1171"/>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主要业务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净资产</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营业利润</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香港天集 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投资控股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79,826,270.00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294,981,564.84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67,214,177.03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141,129,875.97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-31,223,216.36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-31,171,281.94</w:t>
            </w:r>
          </w:p>
        </w:tc>
      </w:tr>
    </w:tbl>
    <w:p>
      <w:pPr>
        <w:pStyle w:val="Style27"/>
        <w:keepNext w:val="0"/>
        <w:keepLines w:val="0"/>
        <w:widowControl w:val="0"/>
        <w:shd w:val="clear" w:color="auto" w:fill="auto"/>
        <w:bidi w:val="0"/>
        <w:spacing w:before="0" w:after="120" w:line="346" w:lineRule="exact"/>
        <w:ind w:left="0" w:right="0" w:firstLine="0"/>
        <w:jc w:val="left"/>
      </w:pPr>
      <w:r>
        <w:rPr>
          <w:color w:val="000000"/>
          <w:spacing w:val="0"/>
          <w:w w:val="100"/>
          <w:position w:val="0"/>
        </w:rPr>
        <w:t xml:space="preserve">报告期内取得和处置子公司的情况 </w:t>
      </w: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408"/>
        <w:gridCol w:w="2765"/>
        <w:gridCol w:w="3446"/>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报告期内取得和处置子公司方式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对整体生产经营和业绩的影响</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北京爱普新思电子技术有限公司和北京慧 驰科技有限公司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收购取得</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购买日至报告期末实现净利润</w:t>
            </w:r>
            <w:r>
              <w:rPr>
                <w:rFonts w:ascii="Times New Roman" w:eastAsia="Times New Roman" w:hAnsi="Times New Roman" w:cs="Times New Roman"/>
                <w:color w:val="000000"/>
                <w:spacing w:val="0"/>
                <w:w w:val="100"/>
                <w:position w:val="0"/>
                <w:sz w:val="18"/>
                <w:szCs w:val="18"/>
              </w:rPr>
              <w:t>500.39</w:t>
            </w:r>
            <w:r>
              <w:rPr>
                <w:color w:val="000000"/>
                <w:spacing w:val="0"/>
                <w:w w:val="100"/>
                <w:position w:val="0"/>
              </w:rPr>
              <w:t>万元</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北京润信恒达科技有限公司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新设立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报告期内，对公司净利润无重大影响</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重庆创通联达智能技术有限公司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新设立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报告期内，对公司净利润无重大影响</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北京创思远达科技有限公司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新设立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报告期内，对公司净利润无重大影响</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中科创达韩国有限公司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新设立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报告期内，对公司净利润无重大影响</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Thundersoft Automotive Technology</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Luxemburg SARL</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新设立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报告期内，对公司净利润无重大影响</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AchieveSky Europe SARL</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新设立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报告期内，对公司净利润无重大影响</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武汉中科创达软件有限公司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新设立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报告期内，对公司净利润无重大影响</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杭州聚引投资管理有限公司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新设立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报告期内，对公司净利润无重大影响</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北京云创远景软件有限责任公司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丧失控制权</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报告期内，对公司净利润无重大影响。</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深圳互连科技有限公司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丧失控制权</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报告期内，对公司净利润无重大影响。</w:t>
            </w:r>
          </w:p>
        </w:tc>
      </w:tr>
    </w:tbl>
    <w:p>
      <w:pPr>
        <w:widowControl w:val="0"/>
        <w:spacing w:after="119" w:line="1" w:lineRule="exact"/>
      </w:pP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主要控股参股公司情况说明</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25"/>
        <w:keepNext/>
        <w:keepLines/>
        <w:widowControl w:val="0"/>
        <w:shd w:val="clear" w:color="auto" w:fill="auto"/>
        <w:bidi w:val="0"/>
        <w:spacing w:before="0" w:line="240" w:lineRule="auto"/>
        <w:ind w:left="0" w:right="0" w:firstLine="0"/>
        <w:jc w:val="left"/>
      </w:pPr>
      <w:bookmarkStart w:id="245" w:name="bookmark245"/>
      <w:bookmarkStart w:id="246" w:name="bookmark246"/>
      <w:bookmarkStart w:id="247" w:name="bookmark247"/>
      <w:bookmarkStart w:id="248" w:name="bookmark248"/>
      <w:r>
        <w:rPr>
          <w:color w:val="000000"/>
          <w:spacing w:val="0"/>
          <w:w w:val="100"/>
          <w:position w:val="0"/>
        </w:rPr>
        <w:t>八</w:t>
      </w:r>
      <w:bookmarkEnd w:id="247"/>
      <w:r>
        <w:rPr>
          <w:color w:val="000000"/>
          <w:spacing w:val="0"/>
          <w:w w:val="100"/>
          <w:position w:val="0"/>
        </w:rPr>
        <w:t>、公司控制的结构化主体情况</w:t>
      </w:r>
      <w:bookmarkEnd w:id="245"/>
      <w:bookmarkEnd w:id="246"/>
      <w:bookmarkEnd w:id="248"/>
    </w:p>
    <w:p>
      <w:pPr>
        <w:pStyle w:val="Style2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5"/>
        <w:keepNext/>
        <w:keepLines/>
        <w:widowControl w:val="0"/>
        <w:shd w:val="clear" w:color="auto" w:fill="auto"/>
        <w:bidi w:val="0"/>
        <w:spacing w:before="0" w:after="280" w:line="240" w:lineRule="auto"/>
        <w:ind w:left="0" w:right="0" w:firstLine="0"/>
        <w:jc w:val="left"/>
      </w:pPr>
      <w:bookmarkStart w:id="249" w:name="bookmark249"/>
      <w:bookmarkStart w:id="250" w:name="bookmark250"/>
      <w:bookmarkStart w:id="251" w:name="bookmark251"/>
      <w:bookmarkStart w:id="252" w:name="bookmark252"/>
      <w:r>
        <w:rPr>
          <w:color w:val="000000"/>
          <w:spacing w:val="0"/>
          <w:w w:val="100"/>
          <w:position w:val="0"/>
        </w:rPr>
        <w:t>九</w:t>
      </w:r>
      <w:bookmarkEnd w:id="251"/>
      <w:r>
        <w:rPr>
          <w:color w:val="000000"/>
          <w:spacing w:val="0"/>
          <w:w w:val="100"/>
          <w:position w:val="0"/>
        </w:rPr>
        <w:t>、公司未来发展的展望</w:t>
      </w:r>
      <w:bookmarkEnd w:id="249"/>
      <w:bookmarkEnd w:id="250"/>
      <w:bookmarkEnd w:id="252"/>
    </w:p>
    <w:p>
      <w:pPr>
        <w:pStyle w:val="Style36"/>
        <w:keepNext w:val="0"/>
        <w:keepLines w:val="0"/>
        <w:widowControl w:val="0"/>
        <w:shd w:val="clear" w:color="auto" w:fill="auto"/>
        <w:bidi w:val="0"/>
        <w:spacing w:before="0" w:after="0" w:line="315" w:lineRule="exact"/>
        <w:ind w:left="0" w:right="0" w:firstLine="440"/>
        <w:jc w:val="both"/>
      </w:pPr>
      <w:r>
        <w:rPr>
          <w:rFonts w:ascii="Times New Roman" w:eastAsia="Times New Roman" w:hAnsi="Times New Roman" w:cs="Times New Roman"/>
          <w:color w:val="000000"/>
          <w:spacing w:val="0"/>
          <w:w w:val="100"/>
          <w:position w:val="0"/>
        </w:rPr>
        <w:t>2016</w:t>
      </w:r>
      <w:r>
        <w:rPr>
          <w:color w:val="000000"/>
          <w:spacing w:val="0"/>
          <w:w w:val="100"/>
          <w:position w:val="0"/>
        </w:rPr>
        <w:t>年，公司在保持原有智能手机业务持续增长的同时，新兴业务智能车载和智能硬件收入分别较上 年增长</w:t>
      </w:r>
      <w:r>
        <w:rPr>
          <w:rFonts w:ascii="Times New Roman" w:eastAsia="Times New Roman" w:hAnsi="Times New Roman" w:cs="Times New Roman"/>
          <w:color w:val="000000"/>
          <w:spacing w:val="0"/>
          <w:w w:val="100"/>
          <w:position w:val="0"/>
        </w:rPr>
        <w:t>68.88%</w:t>
      </w:r>
      <w:r>
        <w:rPr>
          <w:color w:val="000000"/>
          <w:spacing w:val="0"/>
          <w:w w:val="100"/>
          <w:position w:val="0"/>
        </w:rPr>
        <w:t>和</w:t>
      </w:r>
      <w:r>
        <w:rPr>
          <w:rFonts w:ascii="Times New Roman" w:eastAsia="Times New Roman" w:hAnsi="Times New Roman" w:cs="Times New Roman"/>
          <w:color w:val="000000"/>
          <w:spacing w:val="0"/>
          <w:w w:val="100"/>
          <w:position w:val="0"/>
        </w:rPr>
        <w:t>373.85%</w:t>
      </w:r>
      <w:r>
        <w:rPr>
          <w:color w:val="000000"/>
          <w:spacing w:val="0"/>
          <w:w w:val="100"/>
          <w:position w:val="0"/>
        </w:rPr>
        <w:t>，业务模式和技术能力得到了市场和客户的认可。</w:t>
      </w:r>
      <w:r>
        <w:rPr>
          <w:rFonts w:ascii="Times New Roman" w:eastAsia="Times New Roman" w:hAnsi="Times New Roman" w:cs="Times New Roman"/>
          <w:color w:val="000000"/>
          <w:spacing w:val="0"/>
          <w:w w:val="100"/>
          <w:position w:val="0"/>
        </w:rPr>
        <w:t>2017</w:t>
      </w:r>
      <w:r>
        <w:rPr>
          <w:color w:val="000000"/>
          <w:spacing w:val="0"/>
          <w:w w:val="100"/>
          <w:position w:val="0"/>
        </w:rPr>
        <w:t>年，公司将继续加快新兴 业务的发展速度，进一步巩固和提升技术优势。具体经营计划包括：</w:t>
      </w:r>
    </w:p>
    <w:p>
      <w:pPr>
        <w:pStyle w:val="Style36"/>
        <w:keepNext w:val="0"/>
        <w:keepLines w:val="0"/>
        <w:widowControl w:val="0"/>
        <w:shd w:val="clear" w:color="auto" w:fill="auto"/>
        <w:tabs>
          <w:tab w:pos="1020" w:val="left"/>
        </w:tabs>
        <w:bidi w:val="0"/>
        <w:spacing w:before="0" w:after="0" w:line="315" w:lineRule="exact"/>
        <w:ind w:left="0" w:right="0" w:firstLine="440"/>
        <w:jc w:val="both"/>
      </w:pPr>
      <w:bookmarkStart w:id="253" w:name="bookmark253"/>
      <w:r>
        <w:rPr>
          <w:color w:val="000000"/>
          <w:spacing w:val="0"/>
          <w:w w:val="100"/>
          <w:position w:val="0"/>
        </w:rPr>
        <w:t>（</w:t>
      </w:r>
      <w:bookmarkEnd w:id="253"/>
      <w:r>
        <w:rPr>
          <w:color w:val="000000"/>
          <w:spacing w:val="0"/>
          <w:w w:val="100"/>
          <w:position w:val="0"/>
        </w:rPr>
        <w:t>一）</w:t>
        <w:tab/>
        <w:t>持续巩固和提升智能手机业务优势</w:t>
      </w:r>
    </w:p>
    <w:p>
      <w:pPr>
        <w:pStyle w:val="Style36"/>
        <w:keepNext w:val="0"/>
        <w:keepLines w:val="0"/>
        <w:widowControl w:val="0"/>
        <w:shd w:val="clear" w:color="auto" w:fill="auto"/>
        <w:bidi w:val="0"/>
        <w:spacing w:before="0" w:after="0" w:line="315" w:lineRule="exact"/>
        <w:ind w:left="0" w:right="0" w:firstLine="440"/>
        <w:jc w:val="both"/>
      </w:pPr>
      <w:r>
        <w:rPr>
          <w:color w:val="000000"/>
          <w:spacing w:val="0"/>
          <w:w w:val="100"/>
          <w:position w:val="0"/>
        </w:rPr>
        <w:t>智能手机业务是公司目前的核心业务，报告期来自于手机业务的收入约占公司全部营业收入的</w:t>
      </w:r>
      <w:r>
        <w:rPr>
          <w:rFonts w:ascii="Times New Roman" w:eastAsia="Times New Roman" w:hAnsi="Times New Roman" w:cs="Times New Roman"/>
          <w:color w:val="000000"/>
          <w:spacing w:val="0"/>
          <w:w w:val="100"/>
          <w:position w:val="0"/>
        </w:rPr>
        <w:t>78%</w:t>
      </w:r>
      <w:r>
        <w:rPr>
          <w:color w:val="000000"/>
          <w:spacing w:val="0"/>
          <w:w w:val="100"/>
          <w:position w:val="0"/>
        </w:rPr>
        <w:t>。 随着公司技术实力的持续提升、战略客户合作的进一步深入，未来智能手机业务预计会保持持续稳定增长， 并为公司发展新业务提供稳定的盈利和现金流保障。</w:t>
      </w:r>
      <w:r>
        <w:rPr>
          <w:rFonts w:ascii="Times New Roman" w:eastAsia="Times New Roman" w:hAnsi="Times New Roman" w:cs="Times New Roman"/>
          <w:color w:val="000000"/>
          <w:spacing w:val="0"/>
          <w:w w:val="100"/>
          <w:position w:val="0"/>
        </w:rPr>
        <w:t>2017</w:t>
      </w:r>
      <w:r>
        <w:rPr>
          <w:color w:val="000000"/>
          <w:spacing w:val="0"/>
          <w:w w:val="100"/>
          <w:position w:val="0"/>
        </w:rPr>
        <w:t>年公司将进一步加强与芯片厂商的合作，探索智 能终端的行业应用机会，努力开拓海外市场。</w:t>
      </w:r>
    </w:p>
    <w:p>
      <w:pPr>
        <w:pStyle w:val="Style36"/>
        <w:keepNext w:val="0"/>
        <w:keepLines w:val="0"/>
        <w:widowControl w:val="0"/>
        <w:shd w:val="clear" w:color="auto" w:fill="auto"/>
        <w:tabs>
          <w:tab w:pos="1020" w:val="left"/>
        </w:tabs>
        <w:bidi w:val="0"/>
        <w:spacing w:before="0" w:after="0" w:line="315" w:lineRule="exact"/>
        <w:ind w:left="0" w:right="0" w:firstLine="440"/>
        <w:jc w:val="both"/>
      </w:pPr>
      <w:bookmarkStart w:id="254" w:name="bookmark254"/>
      <w:r>
        <w:rPr>
          <w:color w:val="000000"/>
          <w:spacing w:val="0"/>
          <w:w w:val="100"/>
          <w:position w:val="0"/>
        </w:rPr>
        <w:t>（</w:t>
      </w:r>
      <w:bookmarkEnd w:id="254"/>
      <w:r>
        <w:rPr>
          <w:color w:val="000000"/>
          <w:spacing w:val="0"/>
          <w:w w:val="100"/>
          <w:position w:val="0"/>
        </w:rPr>
        <w:t>二）</w:t>
        <w:tab/>
        <w:t>加大智能车载业务拓展力度</w:t>
      </w:r>
    </w:p>
    <w:p>
      <w:pPr>
        <w:pStyle w:val="Style36"/>
        <w:keepNext w:val="0"/>
        <w:keepLines w:val="0"/>
        <w:widowControl w:val="0"/>
        <w:shd w:val="clear" w:color="auto" w:fill="auto"/>
        <w:bidi w:val="0"/>
        <w:spacing w:before="0" w:after="0" w:line="315" w:lineRule="exact"/>
        <w:ind w:left="0" w:right="0" w:firstLine="440"/>
        <w:jc w:val="both"/>
      </w:pPr>
      <w:r>
        <w:rPr>
          <w:color w:val="000000"/>
          <w:spacing w:val="0"/>
          <w:w w:val="100"/>
          <w:position w:val="0"/>
        </w:rPr>
        <w:t>公司自</w:t>
      </w:r>
      <w:r>
        <w:rPr>
          <w:rFonts w:ascii="Times New Roman" w:eastAsia="Times New Roman" w:hAnsi="Times New Roman" w:cs="Times New Roman"/>
          <w:color w:val="000000"/>
          <w:spacing w:val="0"/>
          <w:w w:val="100"/>
          <w:position w:val="0"/>
        </w:rPr>
        <w:t>2014</w:t>
      </w:r>
      <w:r>
        <w:rPr>
          <w:color w:val="000000"/>
          <w:spacing w:val="0"/>
          <w:w w:val="100"/>
          <w:position w:val="0"/>
        </w:rPr>
        <w:t>年进行智能车载业务领域，经过三年多的发展，已经成为业内一线汽车软件系统供应商。 公司已经与多家中国、日本等知名车厂一级供应商建立了合作关系。汽车前装市场进入门槛高，但进入后 客户粘性较大，</w:t>
      </w:r>
      <w:r>
        <w:rPr>
          <w:rFonts w:ascii="Times New Roman" w:eastAsia="Times New Roman" w:hAnsi="Times New Roman" w:cs="Times New Roman"/>
          <w:color w:val="000000"/>
          <w:spacing w:val="0"/>
          <w:w w:val="100"/>
          <w:position w:val="0"/>
        </w:rPr>
        <w:t>2017</w:t>
      </w:r>
      <w:r>
        <w:rPr>
          <w:color w:val="000000"/>
          <w:spacing w:val="0"/>
          <w:w w:val="100"/>
          <w:position w:val="0"/>
        </w:rPr>
        <w:t>年公司将借助现有客户基础持续在车载市场发力。</w:t>
      </w:r>
    </w:p>
    <w:p>
      <w:pPr>
        <w:pStyle w:val="Style36"/>
        <w:keepNext w:val="0"/>
        <w:keepLines w:val="0"/>
        <w:widowControl w:val="0"/>
        <w:shd w:val="clear" w:color="auto" w:fill="auto"/>
        <w:bidi w:val="0"/>
        <w:spacing w:before="0" w:after="0" w:line="315" w:lineRule="exact"/>
        <w:ind w:left="0" w:right="0" w:firstLine="440"/>
        <w:jc w:val="both"/>
      </w:pPr>
      <w:r>
        <w:rPr>
          <w:color w:val="000000"/>
          <w:spacing w:val="0"/>
          <w:w w:val="100"/>
          <w:position w:val="0"/>
        </w:rPr>
        <w:t>公司已经于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日完成了收购芬兰</w:t>
      </w:r>
      <w:r>
        <w:rPr>
          <w:rFonts w:ascii="Times New Roman" w:eastAsia="Times New Roman" w:hAnsi="Times New Roman" w:cs="Times New Roman"/>
          <w:color w:val="000000"/>
          <w:spacing w:val="0"/>
          <w:w w:val="100"/>
          <w:position w:val="0"/>
        </w:rPr>
        <w:t>Rightwar e</w:t>
      </w:r>
      <w:r>
        <w:rPr>
          <w:color w:val="000000"/>
          <w:spacing w:val="0"/>
          <w:w w:val="100"/>
          <w:position w:val="0"/>
        </w:rPr>
        <w:t>公司的交割，自交割日之后</w:t>
      </w:r>
      <w:r>
        <w:rPr>
          <w:rFonts w:ascii="Times New Roman" w:eastAsia="Times New Roman" w:hAnsi="Times New Roman" w:cs="Times New Roman"/>
          <w:color w:val="000000"/>
          <w:spacing w:val="0"/>
          <w:w w:val="100"/>
          <w:position w:val="0"/>
        </w:rPr>
        <w:t>Rightware</w:t>
      </w:r>
      <w:r>
        <w:rPr>
          <w:color w:val="000000"/>
          <w:spacing w:val="0"/>
          <w:w w:val="100"/>
          <w:position w:val="0"/>
        </w:rPr>
        <w:t>的经营业绩 将纳入公司合并报表。公司将力争寻求有效整合和业务协同，不断拓展新客户，力争取得营业收入快速增 长。</w:t>
      </w:r>
    </w:p>
    <w:p>
      <w:pPr>
        <w:pStyle w:val="Style36"/>
        <w:keepNext w:val="0"/>
        <w:keepLines w:val="0"/>
        <w:widowControl w:val="0"/>
        <w:shd w:val="clear" w:color="auto" w:fill="auto"/>
        <w:tabs>
          <w:tab w:pos="1020" w:val="left"/>
        </w:tabs>
        <w:bidi w:val="0"/>
        <w:spacing w:before="0" w:after="0" w:line="315" w:lineRule="exact"/>
        <w:ind w:left="0" w:right="0" w:firstLine="440"/>
        <w:jc w:val="both"/>
      </w:pPr>
      <w:bookmarkStart w:id="255" w:name="bookmark255"/>
      <w:r>
        <w:rPr>
          <w:color w:val="000000"/>
          <w:spacing w:val="0"/>
          <w:w w:val="100"/>
          <w:position w:val="0"/>
        </w:rPr>
        <w:t>（</w:t>
      </w:r>
      <w:bookmarkEnd w:id="255"/>
      <w:r>
        <w:rPr>
          <w:color w:val="000000"/>
          <w:spacing w:val="0"/>
          <w:w w:val="100"/>
          <w:position w:val="0"/>
        </w:rPr>
        <w:t>三）</w:t>
        <w:tab/>
        <w:t>巩固智能硬件领域技术优势和客户基础</w:t>
      </w:r>
    </w:p>
    <w:p>
      <w:pPr>
        <w:pStyle w:val="Style36"/>
        <w:keepNext w:val="0"/>
        <w:keepLines w:val="0"/>
        <w:widowControl w:val="0"/>
        <w:shd w:val="clear" w:color="auto" w:fill="auto"/>
        <w:bidi w:val="0"/>
        <w:spacing w:before="0" w:after="0" w:line="315" w:lineRule="exact"/>
        <w:ind w:left="0" w:right="0" w:firstLine="440"/>
        <w:jc w:val="both"/>
      </w:pPr>
      <w:r>
        <w:rPr>
          <w:color w:val="000000"/>
          <w:spacing w:val="0"/>
          <w:w w:val="100"/>
          <w:position w:val="0"/>
        </w:rPr>
        <w:t>公司在智能硬件领域已经形成了面向无人机、</w:t>
      </w:r>
      <w:r>
        <w:rPr>
          <w:rFonts w:ascii="Times New Roman" w:eastAsia="Times New Roman" w:hAnsi="Times New Roman" w:cs="Times New Roman"/>
          <w:color w:val="000000"/>
          <w:spacing w:val="0"/>
          <w:w w:val="100"/>
          <w:position w:val="0"/>
        </w:rPr>
        <w:t>VR</w:t>
      </w:r>
      <w:r>
        <w:rPr>
          <w:color w:val="000000"/>
          <w:spacing w:val="0"/>
          <w:w w:val="100"/>
          <w:position w:val="0"/>
        </w:rPr>
        <w:t>一体机、机器人、智能相机的</w:t>
      </w:r>
      <w:r>
        <w:rPr>
          <w:rFonts w:ascii="Times New Roman" w:eastAsia="Times New Roman" w:hAnsi="Times New Roman" w:cs="Times New Roman"/>
          <w:color w:val="000000"/>
          <w:spacing w:val="0"/>
          <w:w w:val="100"/>
          <w:position w:val="0"/>
        </w:rPr>
        <w:t>“</w:t>
      </w:r>
      <w:r>
        <w:rPr>
          <w:color w:val="000000"/>
          <w:spacing w:val="0"/>
          <w:w w:val="100"/>
          <w:position w:val="0"/>
        </w:rPr>
        <w:t>芯片</w:t>
      </w:r>
      <w:r>
        <w:rPr>
          <w:rFonts w:ascii="Times New Roman" w:eastAsia="Times New Roman" w:hAnsi="Times New Roman" w:cs="Times New Roman"/>
          <w:color w:val="000000"/>
          <w:spacing w:val="0"/>
          <w:w w:val="100"/>
          <w:position w:val="0"/>
        </w:rPr>
        <w:t>+</w:t>
      </w:r>
      <w:r>
        <w:rPr>
          <w:color w:val="000000"/>
          <w:spacing w:val="0"/>
          <w:w w:val="100"/>
          <w:position w:val="0"/>
        </w:rPr>
        <w:t>操作系统</w:t>
      </w:r>
      <w:r>
        <w:rPr>
          <w:rFonts w:ascii="Times New Roman" w:eastAsia="Times New Roman" w:hAnsi="Times New Roman" w:cs="Times New Roman"/>
          <w:color w:val="000000"/>
          <w:spacing w:val="0"/>
          <w:w w:val="100"/>
          <w:position w:val="0"/>
        </w:rPr>
        <w:t>+</w:t>
      </w:r>
      <w:r>
        <w:rPr>
          <w:color w:val="000000"/>
          <w:spacing w:val="0"/>
          <w:w w:val="100"/>
          <w:position w:val="0"/>
        </w:rPr>
        <w:t>核心 算法</w:t>
      </w:r>
      <w:r>
        <w:rPr>
          <w:rFonts w:ascii="Times New Roman" w:eastAsia="Times New Roman" w:hAnsi="Times New Roman" w:cs="Times New Roman"/>
          <w:color w:val="000000"/>
          <w:spacing w:val="0"/>
          <w:w w:val="100"/>
          <w:position w:val="0"/>
        </w:rPr>
        <w:t>''</w:t>
      </w:r>
      <w:r>
        <w:rPr>
          <w:color w:val="000000"/>
          <w:spacing w:val="0"/>
          <w:w w:val="100"/>
          <w:position w:val="0"/>
        </w:rPr>
        <w:t>的模块化产品，客户遍及行业主流厂商。</w:t>
      </w:r>
      <w:r>
        <w:rPr>
          <w:rFonts w:ascii="Times New Roman" w:eastAsia="Times New Roman" w:hAnsi="Times New Roman" w:cs="Times New Roman"/>
          <w:color w:val="000000"/>
          <w:spacing w:val="0"/>
          <w:w w:val="100"/>
          <w:position w:val="0"/>
        </w:rPr>
        <w:t>2017</w:t>
      </w:r>
      <w:r>
        <w:rPr>
          <w:color w:val="000000"/>
          <w:spacing w:val="0"/>
          <w:w w:val="100"/>
          <w:position w:val="0"/>
        </w:rPr>
        <w:t>年公司将进一步巩固技术优势，积累更多行业客户， 抓住市场机遇，力争实现营业收入快速增长。</w:t>
      </w:r>
    </w:p>
    <w:p>
      <w:pPr>
        <w:pStyle w:val="Style36"/>
        <w:keepNext w:val="0"/>
        <w:keepLines w:val="0"/>
        <w:widowControl w:val="0"/>
        <w:shd w:val="clear" w:color="auto" w:fill="auto"/>
        <w:tabs>
          <w:tab w:pos="1020" w:val="left"/>
        </w:tabs>
        <w:bidi w:val="0"/>
        <w:spacing w:before="0" w:after="0" w:line="315" w:lineRule="exact"/>
        <w:ind w:left="0" w:right="0" w:firstLine="440"/>
        <w:jc w:val="both"/>
      </w:pPr>
      <w:bookmarkStart w:id="256" w:name="bookmark256"/>
      <w:r>
        <w:rPr>
          <w:color w:val="000000"/>
          <w:spacing w:val="0"/>
          <w:w w:val="100"/>
          <w:position w:val="0"/>
        </w:rPr>
        <w:t>（</w:t>
      </w:r>
      <w:bookmarkEnd w:id="256"/>
      <w:r>
        <w:rPr>
          <w:color w:val="000000"/>
          <w:spacing w:val="0"/>
          <w:w w:val="100"/>
          <w:position w:val="0"/>
        </w:rPr>
        <w:t>四）</w:t>
        <w:tab/>
        <w:t>以图形算法为切入点，积极进入人工智能领域</w:t>
      </w:r>
    </w:p>
    <w:p>
      <w:pPr>
        <w:pStyle w:val="Style36"/>
        <w:keepNext w:val="0"/>
        <w:keepLines w:val="0"/>
        <w:widowControl w:val="0"/>
        <w:shd w:val="clear" w:color="auto" w:fill="auto"/>
        <w:bidi w:val="0"/>
        <w:spacing w:before="0" w:after="0" w:line="315" w:lineRule="exact"/>
        <w:ind w:left="0" w:right="0" w:firstLine="440"/>
        <w:jc w:val="both"/>
      </w:pPr>
      <w:r>
        <w:rPr>
          <w:color w:val="000000"/>
          <w:spacing w:val="0"/>
          <w:w w:val="100"/>
          <w:position w:val="0"/>
        </w:rPr>
        <w:t>随着人工智能技术的快速发展，用户需求不断涌现。公司将依托在图形图像处理方面已经积累起来的 技术基础，基于深度学习技术，研发和优化面向终端的图形图像算法和人体感知算法。</w:t>
      </w:r>
    </w:p>
    <w:p>
      <w:pPr>
        <w:pStyle w:val="Style36"/>
        <w:keepNext w:val="0"/>
        <w:keepLines w:val="0"/>
        <w:widowControl w:val="0"/>
        <w:shd w:val="clear" w:color="auto" w:fill="auto"/>
        <w:tabs>
          <w:tab w:pos="1020" w:val="left"/>
        </w:tabs>
        <w:bidi w:val="0"/>
        <w:spacing w:before="0" w:after="0" w:line="315" w:lineRule="exact"/>
        <w:ind w:left="0" w:right="0" w:firstLine="440"/>
        <w:jc w:val="both"/>
      </w:pPr>
      <w:bookmarkStart w:id="257" w:name="bookmark257"/>
      <w:r>
        <w:rPr>
          <w:color w:val="000000"/>
          <w:spacing w:val="0"/>
          <w:w w:val="100"/>
          <w:position w:val="0"/>
        </w:rPr>
        <w:t>（</w:t>
      </w:r>
      <w:bookmarkEnd w:id="257"/>
      <w:r>
        <w:rPr>
          <w:color w:val="000000"/>
          <w:spacing w:val="0"/>
          <w:w w:val="100"/>
          <w:position w:val="0"/>
        </w:rPr>
        <w:t>五）</w:t>
        <w:tab/>
        <w:t>进一步引进和培养人才</w:t>
      </w:r>
    </w:p>
    <w:p>
      <w:pPr>
        <w:pStyle w:val="Style36"/>
        <w:keepNext w:val="0"/>
        <w:keepLines w:val="0"/>
        <w:widowControl w:val="0"/>
        <w:shd w:val="clear" w:color="auto" w:fill="auto"/>
        <w:bidi w:val="0"/>
        <w:spacing w:before="0" w:after="0" w:line="315" w:lineRule="exact"/>
        <w:ind w:left="0" w:right="0" w:firstLine="440"/>
        <w:jc w:val="both"/>
      </w:pPr>
      <w:r>
        <w:rPr>
          <w:color w:val="000000"/>
          <w:spacing w:val="0"/>
          <w:w w:val="100"/>
          <w:position w:val="0"/>
        </w:rPr>
        <w:t>人才是公司的核心竞争力。公司成立以来一直坚持以人为本，注重人才的引进和培养。公司的人才引 进将集中体现在技术人才、营销人才和管理人才三大领域。同时，公司将探索合伙人制度，为优秀人才提 供良好的职业发展平台。</w:t>
      </w:r>
    </w:p>
    <w:p>
      <w:pPr>
        <w:pStyle w:val="Style36"/>
        <w:keepNext w:val="0"/>
        <w:keepLines w:val="0"/>
        <w:widowControl w:val="0"/>
        <w:shd w:val="clear" w:color="auto" w:fill="auto"/>
        <w:tabs>
          <w:tab w:pos="1020" w:val="left"/>
        </w:tabs>
        <w:bidi w:val="0"/>
        <w:spacing w:before="0" w:after="0" w:line="315" w:lineRule="exact"/>
        <w:ind w:left="0" w:right="0" w:firstLine="440"/>
        <w:jc w:val="both"/>
      </w:pPr>
      <w:bookmarkStart w:id="258" w:name="bookmark258"/>
      <w:r>
        <w:rPr>
          <w:color w:val="000000"/>
          <w:spacing w:val="0"/>
          <w:w w:val="100"/>
          <w:position w:val="0"/>
        </w:rPr>
        <w:t>（</w:t>
      </w:r>
      <w:bookmarkEnd w:id="258"/>
      <w:r>
        <w:rPr>
          <w:color w:val="000000"/>
          <w:spacing w:val="0"/>
          <w:w w:val="100"/>
          <w:position w:val="0"/>
        </w:rPr>
        <w:t>六）</w:t>
        <w:tab/>
        <w:t>加强投资者关系管理</w:t>
      </w:r>
    </w:p>
    <w:p>
      <w:pPr>
        <w:pStyle w:val="Style36"/>
        <w:keepNext w:val="0"/>
        <w:keepLines w:val="0"/>
        <w:widowControl w:val="0"/>
        <w:shd w:val="clear" w:color="auto" w:fill="auto"/>
        <w:bidi w:val="0"/>
        <w:spacing w:before="0" w:after="0" w:line="315" w:lineRule="exact"/>
        <w:ind w:left="0" w:right="0" w:firstLine="440"/>
        <w:jc w:val="both"/>
      </w:pPr>
      <w:r>
        <w:rPr>
          <w:rFonts w:ascii="Times New Roman" w:eastAsia="Times New Roman" w:hAnsi="Times New Roman" w:cs="Times New Roman"/>
          <w:color w:val="000000"/>
          <w:spacing w:val="0"/>
          <w:w w:val="100"/>
          <w:position w:val="0"/>
        </w:rPr>
        <w:t>2017</w:t>
      </w:r>
      <w:r>
        <w:rPr>
          <w:color w:val="000000"/>
          <w:spacing w:val="0"/>
          <w:w w:val="100"/>
          <w:position w:val="0"/>
        </w:rPr>
        <w:t>年，本公司将继续严格按照国家相关法律法规，规范公司内部治理结构和履行信息披露义务。持 续完善投资者沟通平台，规范公司与投资者关系的管理工作，加强公司与投资者和潜在投资者之间的沟通, 增进投资者对公司的了解和认同，建立公司与投资者之间长期、稳定的良好关系，从而提升公司的美誉度、 核心竞争能力和持续发展能力，以实现公司价值和股东权益的双赢。</w:t>
      </w:r>
    </w:p>
    <w:p>
      <w:pPr>
        <w:pStyle w:val="Style36"/>
        <w:keepNext w:val="0"/>
        <w:keepLines w:val="0"/>
        <w:widowControl w:val="0"/>
        <w:shd w:val="clear" w:color="auto" w:fill="auto"/>
        <w:bidi w:val="0"/>
        <w:spacing w:before="0" w:after="360" w:line="315" w:lineRule="exact"/>
        <w:ind w:left="0" w:right="0" w:firstLine="440"/>
        <w:jc w:val="both"/>
      </w:pPr>
      <w:r>
        <w:rPr>
          <w:color w:val="000000"/>
          <w:spacing w:val="0"/>
          <w:w w:val="100"/>
          <w:position w:val="0"/>
        </w:rPr>
        <w:t>另外，公司智能硬件业务面向的无人机、机器人、</w:t>
      </w:r>
      <w:r>
        <w:rPr>
          <w:rFonts w:ascii="Times New Roman" w:eastAsia="Times New Roman" w:hAnsi="Times New Roman" w:cs="Times New Roman"/>
          <w:color w:val="000000"/>
          <w:spacing w:val="0"/>
          <w:w w:val="100"/>
          <w:position w:val="0"/>
        </w:rPr>
        <w:t>VR</w:t>
      </w:r>
      <w:r>
        <w:rPr>
          <w:color w:val="000000"/>
          <w:spacing w:val="0"/>
          <w:w w:val="100"/>
          <w:position w:val="0"/>
        </w:rPr>
        <w:t>一体机等市场都属于新兴市场，市场需求能否爆 发、何时爆发都存在较大不确定性，从而可能对公司业绩造成不利影响。公司提醒广大投资者注意投资风 险。</w:t>
      </w:r>
    </w:p>
    <w:p>
      <w:pPr>
        <w:pStyle w:val="Style25"/>
        <w:keepNext/>
        <w:keepLines/>
        <w:widowControl w:val="0"/>
        <w:shd w:val="clear" w:color="auto" w:fill="auto"/>
        <w:bidi w:val="0"/>
        <w:spacing w:before="0" w:after="280" w:line="240" w:lineRule="auto"/>
        <w:ind w:left="0" w:right="0" w:firstLine="0"/>
        <w:jc w:val="left"/>
      </w:pPr>
      <w:bookmarkStart w:id="259" w:name="bookmark259"/>
      <w:bookmarkStart w:id="260" w:name="bookmark260"/>
      <w:bookmarkStart w:id="261" w:name="bookmark261"/>
      <w:r>
        <w:rPr>
          <w:color w:val="000000"/>
          <w:spacing w:val="0"/>
          <w:w w:val="100"/>
          <w:position w:val="0"/>
        </w:rPr>
        <w:t>十、接待调研、沟通、采访等活动登记表</w:t>
      </w:r>
      <w:bookmarkEnd w:id="259"/>
      <w:bookmarkEnd w:id="260"/>
      <w:bookmarkEnd w:id="261"/>
    </w:p>
    <w:p>
      <w:pPr>
        <w:pStyle w:val="Style33"/>
        <w:keepNext/>
        <w:keepLines/>
        <w:widowControl w:val="0"/>
        <w:shd w:val="clear" w:color="auto" w:fill="auto"/>
        <w:bidi w:val="0"/>
        <w:spacing w:before="0" w:after="360" w:line="315" w:lineRule="exact"/>
        <w:ind w:left="0" w:right="0" w:firstLine="0"/>
        <w:jc w:val="left"/>
      </w:pPr>
      <w:bookmarkStart w:id="262" w:name="bookmark262"/>
      <w:bookmarkStart w:id="263" w:name="bookmark263"/>
      <w:bookmarkStart w:id="264" w:name="bookmark264"/>
      <w:bookmarkStart w:id="265" w:name="bookmark265"/>
      <w:r>
        <w:rPr>
          <w:rFonts w:ascii="Times New Roman" w:eastAsia="Times New Roman" w:hAnsi="Times New Roman" w:cs="Times New Roman"/>
          <w:color w:val="000000"/>
          <w:spacing w:val="0"/>
          <w:w w:val="100"/>
          <w:position w:val="0"/>
        </w:rPr>
        <w:t>1</w:t>
      </w:r>
      <w:bookmarkEnd w:id="264"/>
      <w:r>
        <w:rPr>
          <w:color w:val="000000"/>
          <w:spacing w:val="0"/>
          <w:w w:val="100"/>
          <w:position w:val="0"/>
        </w:rPr>
        <w:t>、报告期内接待调研、沟通、采访等活动登记表</w:t>
      </w:r>
      <w:bookmarkEnd w:id="262"/>
      <w:bookmarkEnd w:id="263"/>
      <w:bookmarkEnd w:id="265"/>
    </w:p>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987"/>
        <w:gridCol w:w="1795"/>
        <w:gridCol w:w="1469"/>
        <w:gridCol w:w="436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接待时间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接待方式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接待对象类型</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调研的基本情况索引</w:t>
            </w: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实地调研</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机构</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互动易平台</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日投资者活动记录表</w:t>
            </w:r>
          </w:p>
        </w:tc>
      </w:tr>
    </w:tbl>
    <w:p>
      <w:pPr>
        <w:spacing w:lineRule="exact" w:line="1"/>
        <w:rPr>
          <w:sz w:val="2"/>
          <w:szCs w:val="2"/>
        </w:rPr>
      </w:pPr>
      <w:r>
        <w:br w:type="page"/>
      </w:r>
    </w:p>
    <w:tbl>
      <w:tblPr>
        <w:tblOverlap w:val="never"/>
        <w:jc w:val="center"/>
        <w:tblLayout w:type="fixed"/>
      </w:tblPr>
      <w:tblGrid>
        <w:gridCol w:w="1987"/>
        <w:gridCol w:w="1795"/>
        <w:gridCol w:w="1469"/>
        <w:gridCol w:w="4368"/>
      </w:tblGrid>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实地调研</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机构</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互动易平台</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日投资者活动记录表</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实地调研</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机构</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互动易平台</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日投资者活动记录表</w:t>
            </w:r>
          </w:p>
        </w:tc>
      </w:tr>
    </w:tbl>
    <w:p>
      <w:pPr>
        <w:sectPr>
          <w:footnotePr>
            <w:pos w:val="pageBottom"/>
            <w:numFmt w:val="decimal"/>
            <w:numRestart w:val="continuous"/>
          </w:footnotePr>
          <w:pgSz w:w="11900" w:h="16840"/>
          <w:pgMar w:top="1441" w:right="1060" w:bottom="1431" w:left="1053" w:header="0" w:footer="3" w:gutter="0"/>
          <w:cols w:space="720"/>
          <w:noEndnote/>
          <w:rtlGutter w:val="0"/>
          <w:docGrid w:linePitch="360"/>
        </w:sectPr>
      </w:pPr>
    </w:p>
    <w:p>
      <w:pPr>
        <w:pStyle w:val="Style14"/>
        <w:keepNext/>
        <w:keepLines/>
        <w:widowControl w:val="0"/>
        <w:shd w:val="clear" w:color="auto" w:fill="auto"/>
        <w:bidi w:val="0"/>
        <w:spacing w:line="240" w:lineRule="auto"/>
        <w:ind w:left="0" w:right="0" w:firstLine="0"/>
        <w:jc w:val="center"/>
      </w:pPr>
      <w:bookmarkStart w:id="266" w:name="bookmark266"/>
      <w:bookmarkStart w:id="267" w:name="bookmark267"/>
      <w:bookmarkStart w:id="268" w:name="bookmark268"/>
      <w:r>
        <w:rPr>
          <w:color w:val="000000"/>
          <w:spacing w:val="0"/>
          <w:w w:val="100"/>
          <w:position w:val="0"/>
        </w:rPr>
        <w:t>第五节重要事项</w:t>
      </w:r>
      <w:bookmarkEnd w:id="266"/>
      <w:bookmarkEnd w:id="267"/>
      <w:bookmarkEnd w:id="268"/>
    </w:p>
    <w:p>
      <w:pPr>
        <w:pStyle w:val="Style25"/>
        <w:keepNext/>
        <w:keepLines/>
        <w:widowControl w:val="0"/>
        <w:shd w:val="clear" w:color="auto" w:fill="auto"/>
        <w:bidi w:val="0"/>
        <w:spacing w:before="0" w:line="240" w:lineRule="auto"/>
        <w:ind w:left="0" w:right="0" w:firstLine="0"/>
        <w:jc w:val="left"/>
      </w:pPr>
      <w:bookmarkStart w:id="269" w:name="bookmark269"/>
      <w:bookmarkStart w:id="270" w:name="bookmark270"/>
      <w:bookmarkStart w:id="271" w:name="bookmark271"/>
      <w:bookmarkStart w:id="272" w:name="bookmark272"/>
      <w:bookmarkStart w:id="273" w:name="bookmark273"/>
      <w:r>
        <w:rPr>
          <w:color w:val="000000"/>
          <w:spacing w:val="0"/>
          <w:w w:val="100"/>
          <w:position w:val="0"/>
        </w:rPr>
        <w:t>一</w:t>
      </w:r>
      <w:bookmarkEnd w:id="272"/>
      <w:r>
        <w:rPr>
          <w:color w:val="000000"/>
          <w:spacing w:val="0"/>
          <w:w w:val="100"/>
          <w:position w:val="0"/>
        </w:rPr>
        <w:t>、公司普通股利润分配及资本公积金转增股本情况</w:t>
      </w:r>
      <w:bookmarkEnd w:id="270"/>
      <w:bookmarkEnd w:id="271"/>
      <w:bookmarkEnd w:id="273"/>
      <w:bookmarkEnd w:id="269"/>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报告期内普通股利润分配政策，特别是现金分红政策的制定、执行或调整情况</w:t>
      </w:r>
    </w:p>
    <w:p>
      <w:pPr>
        <w:pStyle w:val="Style27"/>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6"/>
        <w:keepNext w:val="0"/>
        <w:keepLines w:val="0"/>
        <w:widowControl w:val="0"/>
        <w:shd w:val="clear" w:color="auto" w:fill="auto"/>
        <w:bidi w:val="0"/>
        <w:spacing w:before="0" w:after="0" w:line="312" w:lineRule="exact"/>
        <w:ind w:left="0" w:right="0" w:firstLine="360"/>
        <w:jc w:val="left"/>
      </w:pPr>
      <w:r>
        <w:rPr>
          <w:color w:val="000000"/>
          <w:spacing w:val="0"/>
          <w:w w:val="100"/>
          <w:position w:val="0"/>
        </w:rPr>
        <w:t>公司</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日召开的</w:t>
      </w:r>
      <w:r>
        <w:rPr>
          <w:rFonts w:ascii="Times New Roman" w:eastAsia="Times New Roman" w:hAnsi="Times New Roman" w:cs="Times New Roman"/>
          <w:color w:val="000000"/>
          <w:spacing w:val="0"/>
          <w:w w:val="100"/>
          <w:position w:val="0"/>
        </w:rPr>
        <w:t>2015</w:t>
      </w:r>
      <w:r>
        <w:rPr>
          <w:color w:val="000000"/>
          <w:spacing w:val="0"/>
          <w:w w:val="100"/>
          <w:position w:val="0"/>
        </w:rPr>
        <w:t>年年度股东大会审议通过</w:t>
      </w:r>
      <w:r>
        <w:rPr>
          <w:rFonts w:ascii="Times New Roman" w:eastAsia="Times New Roman" w:hAnsi="Times New Roman" w:cs="Times New Roman"/>
          <w:color w:val="000000"/>
          <w:spacing w:val="0"/>
          <w:w w:val="100"/>
          <w:position w:val="0"/>
        </w:rPr>
        <w:t>2015</w:t>
      </w:r>
      <w:r>
        <w:rPr>
          <w:color w:val="000000"/>
          <w:spacing w:val="0"/>
          <w:w w:val="100"/>
          <w:position w:val="0"/>
        </w:rPr>
        <w:t xml:space="preserve">年年度权益分派方案：公司拟以截至 </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日总股本</w:t>
      </w:r>
      <w:r>
        <w:rPr>
          <w:rFonts w:ascii="Times New Roman" w:eastAsia="Times New Roman" w:hAnsi="Times New Roman" w:cs="Times New Roman"/>
          <w:color w:val="000000"/>
          <w:spacing w:val="0"/>
          <w:w w:val="100"/>
          <w:position w:val="0"/>
        </w:rPr>
        <w:t>100,000,000</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股派发现金股利人民币</w:t>
      </w:r>
      <w:r>
        <w:rPr>
          <w:rFonts w:ascii="Times New Roman" w:eastAsia="Times New Roman" w:hAnsi="Times New Roman" w:cs="Times New Roman"/>
          <w:color w:val="000000"/>
          <w:spacing w:val="0"/>
          <w:w w:val="100"/>
          <w:position w:val="0"/>
        </w:rPr>
        <w:t>5</w:t>
      </w:r>
      <w:r>
        <w:rPr>
          <w:color w:val="000000"/>
          <w:spacing w:val="0"/>
          <w:w w:val="100"/>
          <w:position w:val="0"/>
        </w:rPr>
        <w:t>元（含税），合计 现金分红总额为</w:t>
      </w:r>
      <w:r>
        <w:rPr>
          <w:rFonts w:ascii="Times New Roman" w:eastAsia="Times New Roman" w:hAnsi="Times New Roman" w:cs="Times New Roman"/>
          <w:color w:val="000000"/>
          <w:spacing w:val="0"/>
          <w:w w:val="100"/>
          <w:position w:val="0"/>
        </w:rPr>
        <w:t>50,000,000.00</w:t>
      </w:r>
      <w:r>
        <w:rPr>
          <w:color w:val="000000"/>
          <w:spacing w:val="0"/>
          <w:w w:val="100"/>
          <w:position w:val="0"/>
        </w:rPr>
        <w:t>元（含税）；同时以资本公积金向全体股东每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30</w:t>
      </w:r>
      <w:r>
        <w:rPr>
          <w:color w:val="000000"/>
          <w:spacing w:val="0"/>
          <w:w w:val="100"/>
          <w:position w:val="0"/>
        </w:rPr>
        <w:t>股，转增股本总额 为</w:t>
      </w:r>
      <w:r>
        <w:rPr>
          <w:rFonts w:ascii="Times New Roman" w:eastAsia="Times New Roman" w:hAnsi="Times New Roman" w:cs="Times New Roman"/>
          <w:color w:val="000000"/>
          <w:spacing w:val="0"/>
          <w:w w:val="100"/>
          <w:position w:val="0"/>
        </w:rPr>
        <w:t>300,000,000</w:t>
      </w:r>
      <w:r>
        <w:rPr>
          <w:color w:val="000000"/>
          <w:spacing w:val="0"/>
          <w:w w:val="100"/>
          <w:position w:val="0"/>
        </w:rPr>
        <w:t>股。</w:t>
      </w:r>
    </w:p>
    <w:p>
      <w:pPr>
        <w:pStyle w:val="Style36"/>
        <w:keepNext w:val="0"/>
        <w:keepLines w:val="0"/>
        <w:widowControl w:val="0"/>
        <w:shd w:val="clear" w:color="auto" w:fill="auto"/>
        <w:bidi w:val="0"/>
        <w:spacing w:before="0" w:after="60" w:line="312" w:lineRule="exact"/>
        <w:ind w:left="0" w:right="0" w:firstLine="360"/>
        <w:jc w:val="left"/>
      </w:pPr>
      <w:r>
        <w:rPr>
          <w:color w:val="000000"/>
          <w:spacing w:val="0"/>
          <w:w w:val="100"/>
          <w:position w:val="0"/>
        </w:rPr>
        <w:t>由于公司限制性股票已于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日完成授予登记，公司总股本变更为</w:t>
      </w:r>
      <w:r>
        <w:rPr>
          <w:rFonts w:ascii="Times New Roman" w:eastAsia="Times New Roman" w:hAnsi="Times New Roman" w:cs="Times New Roman"/>
          <w:color w:val="000000"/>
          <w:spacing w:val="0"/>
          <w:w w:val="100"/>
          <w:position w:val="0"/>
        </w:rPr>
        <w:t>103,137,854</w:t>
      </w:r>
      <w:r>
        <w:rPr>
          <w:color w:val="000000"/>
          <w:spacing w:val="0"/>
          <w:w w:val="100"/>
          <w:position w:val="0"/>
        </w:rPr>
        <w:t>股，按照</w:t>
      </w:r>
      <w:r>
        <w:rPr>
          <w:rFonts w:ascii="Times New Roman" w:eastAsia="Times New Roman" w:hAnsi="Times New Roman" w:cs="Times New Roman"/>
          <w:color w:val="000000"/>
          <w:spacing w:val="0"/>
          <w:w w:val="100"/>
          <w:position w:val="0"/>
        </w:rPr>
        <w:t>“</w:t>
      </w:r>
      <w:r>
        <w:rPr>
          <w:color w:val="000000"/>
          <w:spacing w:val="0"/>
          <w:w w:val="100"/>
          <w:position w:val="0"/>
        </w:rPr>
        <w:t>分配总 额不变</w:t>
      </w:r>
      <w:r>
        <w:rPr>
          <w:rFonts w:ascii="Times New Roman" w:eastAsia="Times New Roman" w:hAnsi="Times New Roman" w:cs="Times New Roman"/>
          <w:color w:val="000000"/>
          <w:spacing w:val="0"/>
          <w:w w:val="100"/>
          <w:position w:val="0"/>
        </w:rPr>
        <w:t>''</w:t>
      </w:r>
      <w:r>
        <w:rPr>
          <w:color w:val="000000"/>
          <w:spacing w:val="0"/>
          <w:w w:val="100"/>
          <w:position w:val="0"/>
        </w:rPr>
        <w:t>的原则，公司按照</w:t>
      </w:r>
      <w:r>
        <w:rPr>
          <w:rFonts w:ascii="Times New Roman" w:eastAsia="Times New Roman" w:hAnsi="Times New Roman" w:cs="Times New Roman"/>
          <w:color w:val="000000"/>
          <w:spacing w:val="0"/>
          <w:w w:val="100"/>
          <w:position w:val="0"/>
        </w:rPr>
        <w:t>103,137,854</w:t>
      </w:r>
      <w:r>
        <w:rPr>
          <w:color w:val="000000"/>
          <w:spacing w:val="0"/>
          <w:w w:val="100"/>
          <w:position w:val="0"/>
        </w:rPr>
        <w:t>股股本总额重新计算的</w:t>
      </w:r>
      <w:r>
        <w:rPr>
          <w:rFonts w:ascii="Times New Roman" w:eastAsia="Times New Roman" w:hAnsi="Times New Roman" w:cs="Times New Roman"/>
          <w:color w:val="000000"/>
          <w:spacing w:val="0"/>
          <w:w w:val="100"/>
          <w:position w:val="0"/>
        </w:rPr>
        <w:t>2015</w:t>
      </w:r>
      <w:r>
        <w:rPr>
          <w:color w:val="000000"/>
          <w:spacing w:val="0"/>
          <w:w w:val="100"/>
          <w:position w:val="0"/>
        </w:rPr>
        <w:t>年度权益分派方案为：以公司现有总股 本</w:t>
      </w:r>
      <w:r>
        <w:rPr>
          <w:rFonts w:ascii="Times New Roman" w:eastAsia="Times New Roman" w:hAnsi="Times New Roman" w:cs="Times New Roman"/>
          <w:color w:val="000000"/>
          <w:spacing w:val="0"/>
          <w:w w:val="100"/>
          <w:position w:val="0"/>
        </w:rPr>
        <w:t>103,137,854</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w:t>
      </w:r>
      <w:r>
        <w:rPr>
          <w:rFonts w:ascii="Times New Roman" w:eastAsia="Times New Roman" w:hAnsi="Times New Roman" w:cs="Times New Roman"/>
          <w:color w:val="000000"/>
          <w:spacing w:val="0"/>
          <w:w w:val="100"/>
          <w:position w:val="0"/>
        </w:rPr>
        <w:t>4.84788</w:t>
      </w:r>
      <w:r>
        <w:rPr>
          <w:rFonts w:ascii="Times New Roman" w:eastAsia="Times New Roman" w:hAnsi="Times New Roman" w:cs="Times New Roman"/>
          <w:color w:val="000000"/>
          <w:spacing w:val="0"/>
          <w:w w:val="100"/>
          <w:position w:val="0"/>
        </w:rPr>
        <w:t>0</w:t>
      </w:r>
      <w:r>
        <w:rPr>
          <w:color w:val="000000"/>
          <w:spacing w:val="0"/>
          <w:w w:val="100"/>
          <w:position w:val="0"/>
        </w:rPr>
        <w:t xml:space="preserve">元人民币现金，同时，以资本公积金向全体股东每 </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29.08728</w:t>
      </w:r>
      <w:r>
        <w:rPr>
          <w:rFonts w:ascii="Times New Roman" w:eastAsia="Times New Roman" w:hAnsi="Times New Roman" w:cs="Times New Roman"/>
          <w:color w:val="000000"/>
          <w:spacing w:val="0"/>
          <w:w w:val="100"/>
          <w:position w:val="0"/>
        </w:rPr>
        <w:t>0</w:t>
      </w:r>
      <w:r>
        <w:rPr>
          <w:color w:val="000000"/>
          <w:spacing w:val="0"/>
          <w:w w:val="100"/>
          <w:position w:val="0"/>
        </w:rPr>
        <w:t>股。</w:t>
      </w:r>
    </w:p>
    <w:p>
      <w:pPr>
        <w:pStyle w:val="Style36"/>
        <w:keepNext w:val="0"/>
        <w:keepLines w:val="0"/>
        <w:widowControl w:val="0"/>
        <w:shd w:val="clear" w:color="auto" w:fill="auto"/>
        <w:bidi w:val="0"/>
        <w:spacing w:before="0" w:after="60" w:line="240" w:lineRule="auto"/>
        <w:ind w:left="0" w:right="0" w:firstLine="360"/>
        <w:jc w:val="left"/>
      </w:pPr>
      <w:r>
        <w:rPr>
          <w:color w:val="000000"/>
          <w:spacing w:val="0"/>
          <w:w w:val="100"/>
          <w:position w:val="0"/>
        </w:rPr>
        <w:t>该利润分配方案已于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日实施完毕。</w:t>
      </w:r>
    </w:p>
    <w:tbl>
      <w:tblPr>
        <w:tblOverlap w:val="never"/>
        <w:jc w:val="center"/>
        <w:tblLayout w:type="fixed"/>
      </w:tblPr>
      <w:tblGrid>
        <w:gridCol w:w="6384"/>
        <w:gridCol w:w="3206"/>
      </w:tblGrid>
      <w:tr>
        <w:trPr>
          <w:trHeight w:val="408" w:hRule="exact"/>
        </w:trPr>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现金分红政策的专项说明</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中小股东是否有充分表达意见和诉求的机会，其合法权益是否得到了充分保护：</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现金分红政策进行调整或变更的，条件及程序是否合规、透明：</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bl>
    <w:p>
      <w:pPr>
        <w:widowControl w:val="0"/>
        <w:spacing w:after="139" w:line="1" w:lineRule="exact"/>
      </w:pP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公司报告期利润分配预案及资本公积金转增股本预案与公司章程和分红管理办法等的相关规定一致</w:t>
      </w:r>
    </w:p>
    <w:p>
      <w:pPr>
        <w:pStyle w:val="Style2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公司报告期利润分配预案及资本公积金转增股本预案符合公司章程等的相关规定。</w:t>
      </w:r>
    </w:p>
    <w:p>
      <w:pPr>
        <w:pStyle w:val="Style27"/>
        <w:keepNext w:val="0"/>
        <w:keepLines w:val="0"/>
        <w:widowControl w:val="0"/>
        <w:shd w:val="clear" w:color="auto" w:fill="auto"/>
        <w:bidi w:val="0"/>
        <w:spacing w:before="0" w:after="60" w:line="240" w:lineRule="auto"/>
        <w:ind w:left="0" w:right="0" w:firstLine="0"/>
        <w:jc w:val="left"/>
      </w:pPr>
      <w:r>
        <w:rPr>
          <w:color w:val="000000"/>
          <w:spacing w:val="0"/>
          <w:w w:val="100"/>
          <w:position w:val="0"/>
        </w:rPr>
        <w:t>本年度利润分配及资本公积金转增股本预案</w:t>
      </w:r>
    </w:p>
    <w:tbl>
      <w:tblPr>
        <w:tblOverlap w:val="never"/>
        <w:jc w:val="center"/>
        <w:tblLayout w:type="fixed"/>
      </w:tblPr>
      <w:tblGrid>
        <w:gridCol w:w="3720"/>
        <w:gridCol w:w="5861"/>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股送红股数（股）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股派息数（元）（含税）</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股转增数（股）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403,059,644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现金分红总额（元）（含税）</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28,214,175.08</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可分配利润（元）</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308,047,043.76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现金分红占利润分配总额的比例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本次现金分红情况</w:t>
            </w:r>
          </w:p>
        </w:tc>
      </w:tr>
      <w:tr>
        <w:trPr>
          <w:trHeight w:val="403" w:hRule="exact"/>
        </w:trPr>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公司发展阶段不易区分但有重大资金支出安排的，进行利润分配时，现金分红在本次利润分配中所占比例最低应达到</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w:t>
            </w:r>
          </w:p>
        </w:tc>
      </w:tr>
      <w:tr>
        <w:trPr>
          <w:trHeight w:val="408" w:hRule="exact"/>
        </w:trPr>
        <w:tc>
          <w:tcPr>
            <w:gridSpan w:val="2"/>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利润分配或资本公积金转增预案的详细情况说明</w:t>
            </w:r>
          </w:p>
        </w:tc>
      </w:tr>
    </w:tbl>
    <w:p>
      <w:pPr>
        <w:pStyle w:val="Style27"/>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80" w:line="312" w:lineRule="exact"/>
        <w:ind w:left="0" w:right="0" w:firstLine="0"/>
        <w:jc w:val="left"/>
      </w:pPr>
      <w:r>
        <w:rPr>
          <w:color w:val="000000"/>
          <w:spacing w:val="0"/>
          <w:w w:val="100"/>
          <w:position w:val="0"/>
        </w:rPr>
        <w:t>以公司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日的总股本</w:t>
      </w:r>
      <w:r>
        <w:rPr>
          <w:rFonts w:ascii="Times New Roman" w:eastAsia="Times New Roman" w:hAnsi="Times New Roman" w:cs="Times New Roman"/>
          <w:color w:val="000000"/>
          <w:spacing w:val="0"/>
          <w:w w:val="100"/>
          <w:position w:val="0"/>
          <w:sz w:val="18"/>
          <w:szCs w:val="18"/>
        </w:rPr>
        <w:t>403,059,644</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股派发现金股利人民币</w:t>
      </w:r>
      <w:r>
        <w:rPr>
          <w:rFonts w:ascii="Times New Roman" w:eastAsia="Times New Roman" w:hAnsi="Times New Roman" w:cs="Times New Roman"/>
          <w:color w:val="000000"/>
          <w:spacing w:val="0"/>
          <w:w w:val="100"/>
          <w:position w:val="0"/>
          <w:sz w:val="18"/>
          <w:szCs w:val="18"/>
        </w:rPr>
        <w:t>0.70</w:t>
      </w:r>
      <w:r>
        <w:rPr>
          <w:color w:val="000000"/>
          <w:spacing w:val="0"/>
          <w:w w:val="100"/>
          <w:position w:val="0"/>
        </w:rPr>
        <w:t>元（含税），共计 分配现金股利</w:t>
      </w:r>
      <w:r>
        <w:rPr>
          <w:rFonts w:ascii="Times New Roman" w:eastAsia="Times New Roman" w:hAnsi="Times New Roman" w:cs="Times New Roman"/>
          <w:color w:val="000000"/>
          <w:spacing w:val="0"/>
          <w:w w:val="100"/>
          <w:position w:val="0"/>
          <w:sz w:val="18"/>
          <w:szCs w:val="18"/>
        </w:rPr>
        <w:t>28,214,175.08</w:t>
      </w:r>
      <w:r>
        <w:rPr>
          <w:color w:val="000000"/>
          <w:spacing w:val="0"/>
          <w:w w:val="100"/>
          <w:position w:val="0"/>
        </w:rPr>
        <w:t>元。</w:t>
      </w:r>
    </w:p>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公司近</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年（包括本报告期）的普通股股利分配方案（预案）、资本公积金转增股本方案（预案）情况</w:t>
      </w:r>
    </w:p>
    <w:p>
      <w:pPr>
        <w:pStyle w:val="Style36"/>
        <w:keepNext w:val="0"/>
        <w:keepLines w:val="0"/>
        <w:widowControl w:val="0"/>
        <w:shd w:val="clear" w:color="auto" w:fill="auto"/>
        <w:bidi w:val="0"/>
        <w:spacing w:before="0" w:after="0" w:line="312" w:lineRule="exact"/>
        <w:ind w:left="0" w:right="0" w:firstLine="0"/>
        <w:jc w:val="both"/>
      </w:pPr>
      <w:bookmarkStart w:id="274" w:name="bookmark274"/>
      <w:r>
        <w:rPr>
          <w:rFonts w:ascii="Times New Roman" w:eastAsia="Times New Roman" w:hAnsi="Times New Roman" w:cs="Times New Roman"/>
          <w:color w:val="000000"/>
          <w:spacing w:val="0"/>
          <w:w w:val="100"/>
          <w:position w:val="0"/>
        </w:rPr>
        <w:t>1</w:t>
      </w:r>
      <w:bookmarkEnd w:id="274"/>
      <w:r>
        <w:rPr>
          <w:color w:val="000000"/>
          <w:spacing w:val="0"/>
          <w:w w:val="100"/>
          <w:position w:val="0"/>
        </w:rPr>
        <w:t xml:space="preserve">、 </w:t>
      </w:r>
      <w:r>
        <w:rPr>
          <w:rFonts w:ascii="Times New Roman" w:eastAsia="Times New Roman" w:hAnsi="Times New Roman" w:cs="Times New Roman"/>
          <w:color w:val="000000"/>
          <w:spacing w:val="0"/>
          <w:w w:val="100"/>
          <w:position w:val="0"/>
        </w:rPr>
        <w:t>2014</w:t>
      </w:r>
      <w:r>
        <w:rPr>
          <w:color w:val="000000"/>
          <w:spacing w:val="0"/>
          <w:w w:val="100"/>
          <w:position w:val="0"/>
        </w:rPr>
        <w:t>年度利润分配方案：以截至</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日的公司总股本</w:t>
      </w:r>
      <w:r>
        <w:rPr>
          <w:rFonts w:ascii="Times New Roman" w:eastAsia="Times New Roman" w:hAnsi="Times New Roman" w:cs="Times New Roman"/>
          <w:color w:val="000000"/>
          <w:spacing w:val="0"/>
          <w:w w:val="100"/>
          <w:position w:val="0"/>
        </w:rPr>
        <w:t>7,500</w:t>
      </w:r>
      <w:r>
        <w:rPr>
          <w:color w:val="000000"/>
          <w:spacing w:val="0"/>
          <w:w w:val="100"/>
          <w:position w:val="0"/>
        </w:rPr>
        <w:t xml:space="preserve">万股为基数，向全体股东现金分红 </w:t>
      </w:r>
      <w:r>
        <w:rPr>
          <w:rFonts w:ascii="Times New Roman" w:eastAsia="Times New Roman" w:hAnsi="Times New Roman" w:cs="Times New Roman"/>
          <w:color w:val="000000"/>
          <w:spacing w:val="0"/>
          <w:w w:val="100"/>
          <w:position w:val="0"/>
        </w:rPr>
        <w:t>37,500,000.00</w:t>
      </w:r>
      <w:r>
        <w:rPr>
          <w:color w:val="000000"/>
          <w:spacing w:val="0"/>
          <w:w w:val="100"/>
          <w:position w:val="0"/>
        </w:rPr>
        <w:t>元。</w:t>
      </w:r>
    </w:p>
    <w:p>
      <w:pPr>
        <w:pStyle w:val="Style36"/>
        <w:keepNext w:val="0"/>
        <w:keepLines w:val="0"/>
        <w:widowControl w:val="0"/>
        <w:shd w:val="clear" w:color="auto" w:fill="auto"/>
        <w:bidi w:val="0"/>
        <w:spacing w:before="0" w:after="0" w:line="312" w:lineRule="exact"/>
        <w:ind w:left="0" w:right="0" w:firstLine="0"/>
        <w:jc w:val="both"/>
      </w:pPr>
      <w:bookmarkStart w:id="275" w:name="bookmark275"/>
      <w:r>
        <w:rPr>
          <w:rFonts w:ascii="Times New Roman" w:eastAsia="Times New Roman" w:hAnsi="Times New Roman" w:cs="Times New Roman"/>
          <w:color w:val="000000"/>
          <w:spacing w:val="0"/>
          <w:w w:val="100"/>
          <w:position w:val="0"/>
        </w:rPr>
        <w:t>2</w:t>
      </w:r>
      <w:bookmarkEnd w:id="275"/>
      <w:r>
        <w:rPr>
          <w:color w:val="000000"/>
          <w:spacing w:val="0"/>
          <w:w w:val="100"/>
          <w:position w:val="0"/>
        </w:rPr>
        <w:t xml:space="preserve">、 </w:t>
      </w:r>
      <w:r>
        <w:rPr>
          <w:rFonts w:ascii="Times New Roman" w:eastAsia="Times New Roman" w:hAnsi="Times New Roman" w:cs="Times New Roman"/>
          <w:color w:val="000000"/>
          <w:spacing w:val="0"/>
          <w:w w:val="100"/>
          <w:position w:val="0"/>
        </w:rPr>
        <w:t>2015</w:t>
      </w:r>
      <w:r>
        <w:rPr>
          <w:color w:val="000000"/>
          <w:spacing w:val="0"/>
          <w:w w:val="100"/>
          <w:position w:val="0"/>
        </w:rPr>
        <w:t>年度利润分配方案：以截至</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日的公司总股本</w:t>
      </w:r>
      <w:r>
        <w:rPr>
          <w:rFonts w:ascii="Times New Roman" w:eastAsia="Times New Roman" w:hAnsi="Times New Roman" w:cs="Times New Roman"/>
          <w:color w:val="000000"/>
          <w:spacing w:val="0"/>
          <w:w w:val="100"/>
          <w:position w:val="0"/>
        </w:rPr>
        <w:t>10,000</w:t>
      </w:r>
      <w:r>
        <w:rPr>
          <w:color w:val="000000"/>
          <w:spacing w:val="0"/>
          <w:w w:val="100"/>
          <w:position w:val="0"/>
        </w:rPr>
        <w:t>万股为基数，向全体股东每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股分 配现金股利人民币</w:t>
      </w:r>
      <w:r>
        <w:rPr>
          <w:rFonts w:ascii="Times New Roman" w:eastAsia="Times New Roman" w:hAnsi="Times New Roman" w:cs="Times New Roman"/>
          <w:color w:val="000000"/>
          <w:spacing w:val="0"/>
          <w:w w:val="100"/>
          <w:position w:val="0"/>
        </w:rPr>
        <w:t>5.00</w:t>
      </w:r>
      <w:r>
        <w:rPr>
          <w:color w:val="000000"/>
          <w:spacing w:val="0"/>
          <w:w w:val="100"/>
          <w:position w:val="0"/>
        </w:rPr>
        <w:t>元（含税），共计分配现金股利</w:t>
      </w:r>
      <w:r>
        <w:rPr>
          <w:rFonts w:ascii="Times New Roman" w:eastAsia="Times New Roman" w:hAnsi="Times New Roman" w:cs="Times New Roman"/>
          <w:color w:val="000000"/>
          <w:spacing w:val="0"/>
          <w:w w:val="100"/>
          <w:position w:val="0"/>
        </w:rPr>
        <w:t>50,000,000.00</w:t>
      </w:r>
      <w:r>
        <w:rPr>
          <w:color w:val="000000"/>
          <w:spacing w:val="0"/>
          <w:w w:val="100"/>
          <w:position w:val="0"/>
        </w:rPr>
        <w:t>元，以资本公积金向全体股东每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 转增</w:t>
      </w:r>
      <w:r>
        <w:rPr>
          <w:rFonts w:ascii="Times New Roman" w:eastAsia="Times New Roman" w:hAnsi="Times New Roman" w:cs="Times New Roman"/>
          <w:color w:val="000000"/>
          <w:spacing w:val="0"/>
          <w:w w:val="100"/>
          <w:position w:val="0"/>
        </w:rPr>
        <w:t>30</w:t>
      </w:r>
      <w:r>
        <w:rPr>
          <w:color w:val="000000"/>
          <w:spacing w:val="0"/>
          <w:w w:val="100"/>
          <w:position w:val="0"/>
        </w:rPr>
        <w:t>股。</w:t>
      </w:r>
    </w:p>
    <w:p>
      <w:pPr>
        <w:pStyle w:val="Style36"/>
        <w:keepNext w:val="0"/>
        <w:keepLines w:val="0"/>
        <w:widowControl w:val="0"/>
        <w:shd w:val="clear" w:color="auto" w:fill="auto"/>
        <w:tabs>
          <w:tab w:pos="378" w:val="left"/>
        </w:tabs>
        <w:bidi w:val="0"/>
        <w:spacing w:before="0" w:after="0" w:line="317" w:lineRule="exact"/>
        <w:ind w:left="0" w:right="0" w:firstLine="0"/>
        <w:jc w:val="both"/>
      </w:pPr>
      <w:bookmarkStart w:id="276" w:name="bookmark276"/>
      <w:r>
        <w:rPr>
          <w:rFonts w:ascii="Times New Roman" w:eastAsia="Times New Roman" w:hAnsi="Times New Roman" w:cs="Times New Roman"/>
          <w:color w:val="000000"/>
          <w:spacing w:val="0"/>
          <w:w w:val="100"/>
          <w:position w:val="0"/>
        </w:rPr>
        <w:t>3</w:t>
      </w:r>
      <w:bookmarkEnd w:id="276"/>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年度利润分配预案：以截至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日的公司总股本</w:t>
      </w:r>
      <w:r>
        <w:rPr>
          <w:rFonts w:ascii="Times New Roman" w:eastAsia="Times New Roman" w:hAnsi="Times New Roman" w:cs="Times New Roman"/>
          <w:color w:val="000000"/>
          <w:spacing w:val="0"/>
          <w:w w:val="100"/>
          <w:position w:val="0"/>
        </w:rPr>
        <w:t>40,305.9644</w:t>
      </w:r>
      <w:r>
        <w:rPr>
          <w:color w:val="000000"/>
          <w:spacing w:val="0"/>
          <w:w w:val="100"/>
          <w:position w:val="0"/>
        </w:rPr>
        <w:t xml:space="preserve">万股为基数，向全体股东每 </w:t>
      </w:r>
      <w:r>
        <w:rPr>
          <w:rFonts w:ascii="Times New Roman" w:eastAsia="Times New Roman" w:hAnsi="Times New Roman" w:cs="Times New Roman"/>
          <w:color w:val="000000"/>
          <w:spacing w:val="0"/>
          <w:w w:val="100"/>
          <w:position w:val="0"/>
        </w:rPr>
        <w:t>10</w:t>
      </w:r>
      <w:r>
        <w:rPr>
          <w:color w:val="000000"/>
          <w:spacing w:val="0"/>
          <w:w w:val="100"/>
          <w:position w:val="0"/>
        </w:rPr>
        <w:t>股分配现金股利人民币</w:t>
      </w:r>
      <w:r>
        <w:rPr>
          <w:rFonts w:ascii="Times New Roman" w:eastAsia="Times New Roman" w:hAnsi="Times New Roman" w:cs="Times New Roman"/>
          <w:color w:val="000000"/>
          <w:spacing w:val="0"/>
          <w:w w:val="100"/>
          <w:position w:val="0"/>
        </w:rPr>
        <w:t xml:space="preserve">0.7 </w:t>
      </w:r>
      <w:r>
        <w:rPr>
          <w:rFonts w:ascii="Times New Roman" w:eastAsia="Times New Roman" w:hAnsi="Times New Roman" w:cs="Times New Roman"/>
          <w:color w:val="000000"/>
          <w:spacing w:val="0"/>
          <w:w w:val="100"/>
          <w:position w:val="0"/>
        </w:rPr>
        <w:t>0</w:t>
      </w:r>
      <w:r>
        <w:rPr>
          <w:color w:val="000000"/>
          <w:spacing w:val="0"/>
          <w:w w:val="100"/>
          <w:position w:val="0"/>
        </w:rPr>
        <w:t>元（含税），共计分配现金股利</w:t>
      </w:r>
      <w:r>
        <w:rPr>
          <w:rFonts w:ascii="Times New Roman" w:eastAsia="Times New Roman" w:hAnsi="Times New Roman" w:cs="Times New Roman"/>
          <w:color w:val="000000"/>
          <w:spacing w:val="0"/>
          <w:w w:val="100"/>
          <w:position w:val="0"/>
        </w:rPr>
        <w:t>28,214,175.08</w:t>
      </w:r>
      <w:r>
        <w:rPr>
          <w:color w:val="000000"/>
          <w:spacing w:val="0"/>
          <w:w w:val="100"/>
          <w:position w:val="0"/>
        </w:rPr>
        <w:t>元。</w:t>
      </w:r>
    </w:p>
    <w:p>
      <w:pPr>
        <w:pStyle w:val="Style27"/>
        <w:keepNext w:val="0"/>
        <w:keepLines w:val="0"/>
        <w:widowControl w:val="0"/>
        <w:shd w:val="clear" w:color="auto" w:fill="auto"/>
        <w:bidi w:val="0"/>
        <w:spacing w:before="0" w:line="312" w:lineRule="exact"/>
        <w:ind w:left="0" w:right="0" w:firstLine="0"/>
        <w:jc w:val="both"/>
      </w:pPr>
      <w:r>
        <w:rPr>
          <w:color w:val="000000"/>
          <w:spacing w:val="0"/>
          <w:w w:val="100"/>
          <w:position w:val="0"/>
        </w:rPr>
        <w:t>公司近三年（包括本报告期）普通股现金分红情况表</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704"/>
        <w:gridCol w:w="1594"/>
        <w:gridCol w:w="1776"/>
        <w:gridCol w:w="1699"/>
        <w:gridCol w:w="1416"/>
        <w:gridCol w:w="1402"/>
      </w:tblGrid>
      <w:tr>
        <w:trPr>
          <w:trHeight w:val="103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分红年度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现金分红金额（含</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分红年度合并报表中 归属于上市公司普通 股股东的净利润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占合并报表中归属于 上市公司普通股股东 的净利润的比率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以其他方式现金 分红的金额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以其他方式现金 分红的比例</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28,214,175.08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120,282,199.78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116,609,383.31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37,500,000.00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112,311,779.00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7"/>
        <w:keepNext w:val="0"/>
        <w:keepLines w:val="0"/>
        <w:widowControl w:val="0"/>
        <w:shd w:val="clear" w:color="auto" w:fill="auto"/>
        <w:bidi w:val="0"/>
        <w:spacing w:before="0" w:after="360" w:line="341" w:lineRule="exact"/>
        <w:ind w:left="0" w:right="0" w:firstLine="0"/>
        <w:jc w:val="both"/>
      </w:pPr>
      <w:r>
        <w:rPr>
          <w:color w:val="000000"/>
          <w:spacing w:val="0"/>
          <w:w w:val="100"/>
          <w:position w:val="0"/>
        </w:rPr>
        <w:t xml:space="preserve">公司报告期内盈利且母公司可供普通股股东分配利润为正但未提出普通股现金红利分配预案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after="300" w:line="240" w:lineRule="auto"/>
        <w:ind w:left="0" w:right="0" w:firstLine="0"/>
        <w:jc w:val="both"/>
      </w:pPr>
      <w:bookmarkStart w:id="277" w:name="bookmark277"/>
      <w:bookmarkStart w:id="278" w:name="bookmark278"/>
      <w:bookmarkStart w:id="279" w:name="bookmark279"/>
      <w:bookmarkStart w:id="280" w:name="bookmark280"/>
      <w:r>
        <w:rPr>
          <w:color w:val="000000"/>
          <w:spacing w:val="0"/>
          <w:w w:val="100"/>
          <w:position w:val="0"/>
        </w:rPr>
        <w:t>二</w:t>
      </w:r>
      <w:bookmarkEnd w:id="279"/>
      <w:r>
        <w:rPr>
          <w:color w:val="000000"/>
          <w:spacing w:val="0"/>
          <w:w w:val="100"/>
          <w:position w:val="0"/>
        </w:rPr>
        <w:t>、承诺事项履行情况</w:t>
      </w:r>
      <w:bookmarkEnd w:id="277"/>
      <w:bookmarkEnd w:id="278"/>
      <w:bookmarkEnd w:id="280"/>
    </w:p>
    <w:p>
      <w:pPr>
        <w:pStyle w:val="Style33"/>
        <w:keepNext/>
        <w:keepLines/>
        <w:widowControl w:val="0"/>
        <w:shd w:val="clear" w:color="auto" w:fill="auto"/>
        <w:bidi w:val="0"/>
        <w:spacing w:before="0" w:after="360" w:line="317" w:lineRule="exact"/>
        <w:ind w:left="0" w:right="0" w:firstLine="0"/>
        <w:jc w:val="both"/>
      </w:pPr>
      <w:bookmarkStart w:id="281" w:name="bookmark281"/>
      <w:bookmarkStart w:id="282" w:name="bookmark282"/>
      <w:bookmarkStart w:id="283" w:name="bookmark283"/>
      <w:bookmarkStart w:id="284" w:name="bookmark284"/>
      <w:r>
        <w:rPr>
          <w:rFonts w:ascii="Times New Roman" w:eastAsia="Times New Roman" w:hAnsi="Times New Roman" w:cs="Times New Roman"/>
          <w:color w:val="000000"/>
          <w:spacing w:val="0"/>
          <w:w w:val="100"/>
          <w:position w:val="0"/>
        </w:rPr>
        <w:t>1</w:t>
      </w:r>
      <w:bookmarkEnd w:id="283"/>
      <w:r>
        <w:rPr>
          <w:color w:val="000000"/>
          <w:spacing w:val="0"/>
          <w:w w:val="100"/>
          <w:position w:val="0"/>
        </w:rPr>
        <w:t>、公司实际控制人、股东、关联方、收购人以及公司等承诺相关方在报告期内履行完毕及截至报告期末 尚未履行完毕的承诺事项</w:t>
      </w:r>
      <w:bookmarkEnd w:id="281"/>
      <w:bookmarkEnd w:id="282"/>
      <w:bookmarkEnd w:id="284"/>
    </w:p>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854"/>
        <w:gridCol w:w="710"/>
        <w:gridCol w:w="850"/>
        <w:gridCol w:w="5242"/>
        <w:gridCol w:w="854"/>
        <w:gridCol w:w="566"/>
        <w:gridCol w:w="509"/>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承诺来源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承诺时间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承诺</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期限</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履行 情况</w:t>
            </w:r>
          </w:p>
        </w:tc>
      </w:tr>
      <w:tr>
        <w:trPr>
          <w:trHeight w:val="1651"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1" w:lineRule="exact"/>
              <w:ind w:left="0" w:right="0" w:firstLine="0"/>
              <w:jc w:val="left"/>
            </w:pPr>
            <w:r>
              <w:rPr>
                <w:color w:val="000000"/>
                <w:spacing w:val="0"/>
                <w:w w:val="100"/>
                <w:position w:val="0"/>
              </w:rPr>
              <w:t>收购报告 书或权益 变动报告 书中所作 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8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资产重组</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时所作承</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赵鸿飞</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1" w:lineRule="exact"/>
              <w:ind w:left="0" w:right="0" w:firstLine="0"/>
              <w:jc w:val="both"/>
            </w:pPr>
            <w:r>
              <w:rPr>
                <w:color w:val="000000"/>
                <w:spacing w:val="0"/>
                <w:w w:val="100"/>
                <w:position w:val="0"/>
              </w:rPr>
              <w:t>关于同业 竞争、关 联交易、 资金占用 方面的承 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、本人承诺，本人将不会并且将要求、督促本人控制的下属企业 不会在中国境内外任何地方、以任何形式直接或间接从事与中科创 达及其控制的其他企业构成竞争的业务或活动。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、如本人或本人 控制的相关企业违反本承诺函，应负责赔偿中科创达及其控制的其 他企业因同业竞争行为而导致的损失，并且本人及本人控制的相关 企业从事与中科创达及其控制的其他企业构成竞争业务所产生的 全部收益均归中科创达所有。</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无期</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正在</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w:t>
            </w:r>
          </w:p>
        </w:tc>
      </w:tr>
    </w:tbl>
    <w:p>
      <w:pPr>
        <w:spacing w:lineRule="exact" w:line="1"/>
        <w:rPr>
          <w:sz w:val="2"/>
          <w:szCs w:val="2"/>
        </w:rPr>
      </w:pPr>
      <w:r>
        <w:br w:type="page"/>
      </w:r>
    </w:p>
    <w:tbl>
      <w:tblPr>
        <w:tblOverlap w:val="never"/>
        <w:jc w:val="center"/>
        <w:tblLayout w:type="fixed"/>
      </w:tblPr>
      <w:tblGrid>
        <w:gridCol w:w="854"/>
        <w:gridCol w:w="710"/>
        <w:gridCol w:w="850"/>
        <w:gridCol w:w="5246"/>
        <w:gridCol w:w="850"/>
        <w:gridCol w:w="566"/>
        <w:gridCol w:w="509"/>
      </w:tblGrid>
      <w:tr>
        <w:trPr>
          <w:trHeight w:val="3211"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赵鸿飞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1" w:lineRule="exact"/>
              <w:ind w:left="0" w:right="0" w:firstLine="0"/>
              <w:jc w:val="both"/>
            </w:pPr>
            <w:r>
              <w:rPr>
                <w:color w:val="000000"/>
                <w:spacing w:val="0"/>
                <w:w w:val="100"/>
                <w:position w:val="0"/>
              </w:rPr>
              <w:t>关于同业 竞争、关 联交易、 资金占用 方面的承 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、本次交易完成后，本人与中科创达及其控制的其他企业将尽可 能的避免和减少关联交易。</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、对于确有必要且无法避免的关联交 易，本人将遵循市场化的公正、公平、公开原则，按照有关法律法 规、规范性文件和《公司章程》等有关规定，履行包括回避表决等 合法程序，不通过关联关系谋求特殊利益，不会进行任何有损中科 创达及中科创达其他股东利益，特别是中小股东利益的关联交易。</w:t>
            </w:r>
          </w:p>
          <w:p>
            <w:pPr>
              <w:pStyle w:val="Style22"/>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、本人及本人的关联方将不以任何方式违法违规占用中科创达及 其控制的其他企业的资金、资产，亦不要求中科创达及其控制的其 他企业为本人及本人的关联方进行违规担保。本人同意，若违反上 述承诺，将承担因此而给中科创达及其股东造成的一切损失。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无期</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限</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正在</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履行</w:t>
            </w:r>
          </w:p>
        </w:tc>
      </w:tr>
      <w:tr>
        <w:trPr>
          <w:trHeight w:val="6019"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首次公开 发行或再 融资时所 作承诺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赵鸿飞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股份限售 承诺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本公司控股股东、实际控制人、公司董事长赵鸿飞就所持股份的限 售安排、自愿锁定股份、延长锁定期限的承诺就公司股票的锁定期 限承诺如下：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、自公司股票在深圳证券交易所创业板上市交易之 日起</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个月内，不转让或委托他人管理其在公司首次公开发行股 票前直接或间接持有的公司股份，也不由公司回购该部分股份。</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在担任公司董事、监事或高级管理人员期间，如实并及时申报直接 或间接持有公司股份及其变动情况；在上述承诺期限届满后，每年 转让直接或间接持有的公司股份不超过直接或间接持有公司股份 总数的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；离职后六个月内，不转让直接或间接持有的公司股份； 在公司股票上市之日起六个月内申报离职的，自申报离职之日起十 八个月内不转让直接持有的公司的股份；在公司股票上市之日起第 七个月至第十二个月之间申报离职的，自申报离职之日起十二个月 内不转让直接持有的公司股份；若申报离职，则自离职信息申报之 日起六个月内，增持的公司股份也将按上述承诺予以锁定。</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、公 司股票上市后</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个月内如股票连续</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个交易日的收盘价（如果因 派发现金红利、送股、转增股本、增发新股等原因进行除权、除息 的，须按照深圳证券交易所的有关规定作复权处理，下同）低于发 行价，或者上市后</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个月期末收盘价低于发行价，持有发行人股票 的锁定期限自动延长</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正在</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履行</w:t>
            </w:r>
          </w:p>
        </w:tc>
      </w:tr>
      <w:tr>
        <w:trPr>
          <w:trHeight w:val="2275"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陈晓华</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大洋中 科</w:t>
            </w:r>
            <w:r>
              <w:rPr>
                <w:rFonts w:ascii="Times New Roman" w:eastAsia="Times New Roman" w:hAnsi="Times New Roman" w:cs="Times New Roman"/>
                <w:color w:val="000000"/>
                <w:spacing w:val="0"/>
                <w:w w:val="100"/>
                <w:position w:val="0"/>
                <w:sz w:val="18"/>
                <w:szCs w:val="18"/>
              </w:rPr>
              <w:t xml:space="preserve">SPC </w:t>
            </w:r>
            <w:r>
              <w:rPr>
                <w:color w:val="000000"/>
                <w:spacing w:val="0"/>
                <w:w w:val="100"/>
                <w:position w:val="0"/>
              </w:rPr>
              <w:t>株式会 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越超 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股份限售 承诺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就其所持公司股票的锁定期限承诺如下：自公司股票在深圳证券交 易所上市交易之日起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个月内，不转让或委托他人管理其在公司 首次公开发行股票前直接或间接持有的公司股份，也不由公司回购 该部分股份。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履行 完成</w:t>
            </w:r>
          </w:p>
        </w:tc>
      </w:tr>
      <w:tr>
        <w:trPr>
          <w:trHeight w:val="2242"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Qualco mm</w:t>
            </w:r>
          </w:p>
          <w:p>
            <w:pPr>
              <w:pStyle w:val="Style22"/>
              <w:keepNext w:val="0"/>
              <w:keepLines w:val="0"/>
              <w:widowControl w:val="0"/>
              <w:shd w:val="clear" w:color="auto" w:fill="auto"/>
              <w:bidi w:val="0"/>
              <w:spacing w:before="0" w:after="0" w:line="316" w:lineRule="exact"/>
              <w:ind w:left="0" w:right="0" w:firstLine="0"/>
              <w:jc w:val="left"/>
            </w:pPr>
            <w:r>
              <w:rPr>
                <w:rFonts w:ascii="Times New Roman" w:eastAsia="Times New Roman" w:hAnsi="Times New Roman" w:cs="Times New Roman"/>
                <w:color w:val="000000"/>
                <w:spacing w:val="0"/>
                <w:w w:val="100"/>
                <w:position w:val="0"/>
                <w:sz w:val="18"/>
                <w:szCs w:val="18"/>
              </w:rPr>
              <w:t>Internati onal, Inc.</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展 讯通信</w:t>
            </w:r>
          </w:p>
          <w:p>
            <w:pPr>
              <w:pStyle w:val="Style22"/>
              <w:keepNext w:val="0"/>
              <w:keepLines w:val="0"/>
              <w:widowControl w:val="0"/>
              <w:shd w:val="clear" w:color="auto" w:fill="auto"/>
              <w:bidi w:val="0"/>
              <w:spacing w:before="0" w:after="0" w:line="316" w:lineRule="exact"/>
              <w:ind w:left="0" w:right="0" w:firstLine="0"/>
              <w:jc w:val="left"/>
            </w:pPr>
            <w:r>
              <w:rPr>
                <w:color w:val="000000"/>
                <w:spacing w:val="0"/>
                <w:w w:val="100"/>
                <w:position w:val="0"/>
              </w:rPr>
              <w:t>（天津）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股份限售 承诺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、自公司本次发行并在证券交易所上市之日起十二个月内，不转 让或者委托他人管理其直接或间接持有的公司本次发行前已发行 的股份，也不由公司回购直接或间接持有的公司本次发行前已发行 的股份。</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、自公司本次发行并在证券交易所上市之日起二十四个 月内，累计转让或出售的股份总数不超过持有的公司本次发行前股 份总数的</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；自公司本次发行并在证券交易所上市之日起三十六 个月内，累计转让或出售的股份总数不超过持有的公司本次发行前</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三年</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正在</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履行</w:t>
            </w:r>
          </w:p>
        </w:tc>
      </w:tr>
    </w:tbl>
    <w:p>
      <w:pPr>
        <w:spacing w:lineRule="exact" w:line="1"/>
        <w:rPr>
          <w:sz w:val="2"/>
          <w:szCs w:val="2"/>
        </w:rPr>
      </w:pPr>
      <w:r>
        <w:br w:type="page"/>
      </w:r>
    </w:p>
    <w:tbl>
      <w:tblPr>
        <w:tblOverlap w:val="never"/>
        <w:jc w:val="center"/>
        <w:tblLayout w:type="fixed"/>
      </w:tblPr>
      <w:tblGrid>
        <w:gridCol w:w="854"/>
        <w:gridCol w:w="710"/>
        <w:gridCol w:w="850"/>
        <w:gridCol w:w="5246"/>
        <w:gridCol w:w="850"/>
        <w:gridCol w:w="566"/>
        <w:gridCol w:w="509"/>
      </w:tblGrid>
      <w:tr>
        <w:trPr>
          <w:trHeight w:val="677"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股份总数的</w:t>
            </w:r>
            <w:r>
              <w:rPr>
                <w:rFonts w:ascii="Times New Roman" w:eastAsia="Times New Roman" w:hAnsi="Times New Roman" w:cs="Times New Roman"/>
                <w:color w:val="000000"/>
                <w:spacing w:val="0"/>
                <w:w w:val="100"/>
                <w:position w:val="0"/>
                <w:sz w:val="18"/>
                <w:szCs w:val="18"/>
              </w:rPr>
              <w:t>75%</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67"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 xml:space="preserve">ARM Limited; </w:t>
            </w:r>
            <w:r>
              <w:rPr>
                <w:color w:val="000000"/>
                <w:spacing w:val="0"/>
                <w:w w:val="100"/>
                <w:position w:val="0"/>
              </w:rPr>
              <w:t>达孜县 创达汇 咨询有 限公司</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达孜县 仓达立 咨询有 限公司</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达孜县 创达信 科技有 限公司</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国科瑞 祺物联 网创业 投资有 限公司</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世悦控 股有限 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杨 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股份限售 承诺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both"/>
            </w:pPr>
            <w:r>
              <w:rPr>
                <w:color w:val="000000"/>
                <w:spacing w:val="0"/>
                <w:w w:val="100"/>
                <w:position w:val="0"/>
              </w:rPr>
              <w:t>自公司股票在深圳证券交易所上市交易之日起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个月内，不转让 其直接或间接持有的公司股份，也不由公司回购该部分股份。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履行 完成</w:t>
            </w:r>
          </w:p>
        </w:tc>
      </w:tr>
      <w:tr>
        <w:trPr>
          <w:trHeight w:val="2899"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段志强</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耿增强</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吴安华</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邹鹏程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股份限售 承诺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、自公司本次发行并在深圳证券交易所上市之日起十二个月内， 不转让或者委托他人管理其直接或间接持有的公司本次发行前已 持有的股份，也不由本公司回购直接或间接持有的公司本次发行前 已发行的股份；离职后六个月内，不转让直接或间接持有的公司股 份；在公司股票上市之日起六个月内申报离职的，自申报离职之日 起十八个月内不转让直接持有的公司的股份；在公司股票上市之日 起第七个月至第十二个月之间申报离职的，自申报离职之日起十二 个月内不转让直接持有的公司股份；若申报离职，则自离职信息申 报之日起六个月内，增持的公司股份也将按上述承诺予以锁定。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段志 强已 履行 完 成，</w:t>
            </w:r>
          </w:p>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其他 董事 正在 履行</w:t>
            </w:r>
          </w:p>
        </w:tc>
      </w:tr>
      <w:tr>
        <w:trPr>
          <w:trHeight w:val="2866"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left"/>
            </w:pPr>
            <w:r>
              <w:rPr>
                <w:color w:val="000000"/>
                <w:spacing w:val="0"/>
                <w:w w:val="100"/>
                <w:position w:val="0"/>
              </w:rPr>
              <w:t>陈晓华</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大洋中 科</w:t>
            </w:r>
            <w:r>
              <w:rPr>
                <w:rFonts w:ascii="Times New Roman" w:eastAsia="Times New Roman" w:hAnsi="Times New Roman" w:cs="Times New Roman"/>
                <w:color w:val="000000"/>
                <w:spacing w:val="0"/>
                <w:w w:val="100"/>
                <w:position w:val="0"/>
                <w:sz w:val="18"/>
                <w:szCs w:val="18"/>
              </w:rPr>
              <w:t xml:space="preserve">SPC </w:t>
            </w:r>
            <w:r>
              <w:rPr>
                <w:color w:val="000000"/>
                <w:spacing w:val="0"/>
                <w:w w:val="100"/>
                <w:position w:val="0"/>
              </w:rPr>
              <w:t>株式会 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越超 有限公 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股份减持 承诺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1" w:lineRule="exact"/>
              <w:ind w:left="0" w:right="0" w:firstLine="0"/>
              <w:jc w:val="both"/>
            </w:pPr>
            <w:r>
              <w:rPr>
                <w:color w:val="000000"/>
                <w:spacing w:val="0"/>
                <w:w w:val="100"/>
                <w:position w:val="0"/>
              </w:rPr>
              <w:t>就所持有公司股票的减持意向承诺如下：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、作为持有发行人</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 上股份的股东，按照法律法规及监管要求，持有发行人的股票，并 严格履行发行人首次公开发行股票招股说明书披露的股票锁定承 诺。</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、减持发行人股份的价格根据当时的二级市场价格确定，并 应符合相关法律法规及证券交易所规则要求；在发行人首次公开发 行前所持有的发行人股份在锁定期满后两年内减持的，转让价格不 低于首次公开发行股票之时的发行价。</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、持有的公司股票锁定期 届满后两年内合计减持不超过持有公司首次公开发行时的股份总 数的</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、在减持发行人股份前，应提前</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个交易日予以公告，</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三年</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正在</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履行</w:t>
            </w:r>
          </w:p>
        </w:tc>
      </w:tr>
    </w:tbl>
    <w:p>
      <w:pPr>
        <w:spacing w:lineRule="exact" w:line="1"/>
        <w:rPr>
          <w:sz w:val="2"/>
          <w:szCs w:val="2"/>
        </w:rPr>
      </w:pPr>
      <w:r>
        <w:br w:type="page"/>
      </w:r>
    </w:p>
    <w:tbl>
      <w:tblPr>
        <w:tblOverlap w:val="never"/>
        <w:jc w:val="center"/>
        <w:tblLayout w:type="fixed"/>
      </w:tblPr>
      <w:tblGrid>
        <w:gridCol w:w="854"/>
        <w:gridCol w:w="710"/>
        <w:gridCol w:w="850"/>
        <w:gridCol w:w="5246"/>
        <w:gridCol w:w="850"/>
        <w:gridCol w:w="566"/>
        <w:gridCol w:w="509"/>
      </w:tblGrid>
      <w:tr>
        <w:trPr>
          <w:trHeight w:val="98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并按照深圳证券交易所的规则及时、准确、完整地履行信息披露义 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、在上述承诺履行期间，陈晓华职务变更、离职等原因不影 响减持意向承诺的效力，在此期间仍将继续履行上述承诺。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71"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赵鸿飞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股份减持 承诺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就所持有公司股票的减持意向承诺如下：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、作为发行人的控股股 东，在上述锁定期满后，在不影响控股股东地位的前提下，可根据 需要以集中竞价交易、大宗交易或其他合法的方式适当转让部分发 行人股票。在上述锁定期满后二十四个月内，如拟转让持有的发行 人股票，则每十二个月转让数量不超过赵鸿飞所持发行人股票数量 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,且转让价格（如果因派发现金红利、送股、转增股本、增 发新股等原因进行除权、除息的，须按照深圳证券交易所的有关规 定作复权处理，下同）不低于发行价。在减持所持有的发行人股份 前，应提前三个交易日予以公告，并在六个月内完成，并按照深圳 证券交易所的规则及时、准确、完整地履行信息披露义务。</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、作 为发行人的控股股东，按照法律法规及监管要求，持有发行人的股 票，并严格履行发行人首次公开发行股票招股说明书披露的股票锁 定承诺。</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、在上述承诺履行期间，职务变更、离职等原因不影响 锁定期限承诺第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项和减持意向承诺的效力，在此期间仍将继续履 行上述承诺。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无期</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正在</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w:t>
            </w:r>
          </w:p>
        </w:tc>
      </w:tr>
      <w:tr>
        <w:trPr>
          <w:trHeight w:val="8170"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赵鸿飞</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1" w:lineRule="exact"/>
              <w:ind w:left="0" w:right="0" w:firstLine="0"/>
              <w:jc w:val="both"/>
            </w:pPr>
            <w:r>
              <w:rPr>
                <w:color w:val="000000"/>
                <w:spacing w:val="0"/>
                <w:w w:val="100"/>
                <w:position w:val="0"/>
              </w:rPr>
              <w:t>关于同业 竞争、关 联交易、 资金占用 方面的承 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为避免因同业竞争损害公司及其他股东的利益，公司控股股东和实 际控制人赵鸿飞出具《避免同业竞争承诺函》（以下简称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承诺函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承诺：除公司及其子公司、启元合创（现已注销）夕卜，本人（包括 近亲属）没有其他直接或间接控制的企业，本人目前不存在自营、 与他人共同经营或为他人经营与公司及其子公司相同、相似业务的 情形，与公司及其子公司之间不存在同业竞争；在本人直接或间接 持有公司股份期间，本人及本人所控制的其他企业将不采取参股、 控股、联营、合营、合作或者其他任何方式直接或间接从事与公司 及其子公司业务范围相同、相似或构成实质竞争的业务，如本人或 本人所控制的其他企业获得的商业机会与公司及其子公司主营业 务发生同业竞争或可能发生同业竞争的，本人将立即通知公司，尽 力将该商业机会给予公司，以确保公司及其全体股东利益不受损 害；如本人违反上述承诺，则因此而取得的相关收益将全部归公司 所有，如因此给公司及其他股东造成损失的，本人将及时、足额赔 偿公司及其他股东因此遭受的全部损失。公司控股股东和实际控制 人赵鸿飞出具《减少关联交易的承诺函》，承诺：如果本公司因最 近三年的关联交易事项、关联方资金占用事项而受到任何处罚、产 生任何纠纷或者遭受任何经济损失，赵鸿飞将承担全部责任，以确 保本公司及其公众股东不致因此而遭受损失。赵鸿飞将善意履行作 为本公司大股东、实际控制人的义务，不利用本人所处实际控制人 地位，就本公司与赵鸿飞或赵鸿飞控制的其他企业相关的任何关联 交易采取任何行动，故意促使本公司的股东大会或董事会作出侵犯 本公司和其他股东合法权益的决议。如果本公司必须与赵鸿飞或赵 鸿飞控制的其他企业发生任何关联交易，则赵鸿飞承诺将严格遵守 本公司公司章程及其他规定，依法履行审批程序。如赵鸿飞或赵鸿 飞控制的其他企业违反上述承诺并造成本公司经济损失的，赵鸿飞</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无限</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正在</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w:t>
            </w:r>
          </w:p>
        </w:tc>
      </w:tr>
    </w:tbl>
    <w:p>
      <w:pPr>
        <w:spacing w:lineRule="exact" w:line="1"/>
        <w:rPr>
          <w:sz w:val="2"/>
          <w:szCs w:val="2"/>
        </w:rPr>
      </w:pPr>
      <w:r>
        <w:br w:type="page"/>
      </w:r>
    </w:p>
    <w:tbl>
      <w:tblPr>
        <w:tblOverlap w:val="never"/>
        <w:jc w:val="center"/>
        <w:tblLayout w:type="fixed"/>
      </w:tblPr>
      <w:tblGrid>
        <w:gridCol w:w="854"/>
        <w:gridCol w:w="710"/>
        <w:gridCol w:w="850"/>
        <w:gridCol w:w="5246"/>
        <w:gridCol w:w="850"/>
        <w:gridCol w:w="566"/>
        <w:gridCol w:w="509"/>
      </w:tblGrid>
      <w:tr>
        <w:trPr>
          <w:trHeight w:val="566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同意赔偿相应损失。公司控股股东和实际控制人赵鸿飞出具《减少 关联交易的承诺函》，承诺：如果本公司因最近三年的关联交易事 项、关联方资金占用事项而受到任何处罚、产生任何纠纷或者遭受 任何经济损失，赵鸿飞将承担全部责任，以确保本公司及其公众股 东不致因此而遭受损失。赵鸿飞将善意履行作为本公司大股东、实 际控制人的义务，不利用本人所处实际控制人地位，就本公司与赵 鸿飞或赵鸿飞控制的其他企业相关的任何关联交易采取任何行动， 故意促使本公司的股东大会或董事会作出侵犯本公司和其他股东 合法权益的决议。如果本公司必须与赵鸿飞或赵鸿飞控制的其他企 业发生任何关联交易，则赵鸿飞承诺将严格遵守本公司公司章程及 其他规定，依法履行审批程序。如赵鸿飞或赵鸿飞控制的其他企业 违反上述承诺并造成本公司经济损失的，赵鸿飞同意赔偿相应损 失。公司控股股东和实际控制人赵鸿飞已出具防止资金占用的承诺 函，承诺赵鸿飞及赵鸿飞直接或间接控制的所有企业（如有）将不 以代垫费用或其他支出、直接或间接借款、代偿债务等任何方式占 用本公司及其子公司的资金，且将严格遵守中国证监会关于上市公 司法人治理的有关规定，避免与本公司发生与正常生产经营无关的 资金往来行为。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47"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越超有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1" w:lineRule="exact"/>
              <w:ind w:left="0" w:right="0" w:firstLine="0"/>
              <w:jc w:val="both"/>
            </w:pPr>
            <w:r>
              <w:rPr>
                <w:color w:val="000000"/>
                <w:spacing w:val="0"/>
                <w:w w:val="100"/>
                <w:position w:val="0"/>
              </w:rPr>
              <w:t>关于同业 竞争、关 联交易、 资金占用 方面的承 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持有公司股份</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以上的股东越超公司出具承诺，承诺目前未开展 智能手机、平板电脑、电视等终端设备软件开发与服务业务，将来 截至越超公司在本公司持股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以上的期间：（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）控制的企业不以 任何方式参与任何与本公司主营业务构成同业竞争的业务或活动。</w:t>
            </w:r>
          </w:p>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）如所控制的企业获得的商业机会与本公司主营业务发生同业 竞争或可能发生同业竞争的，将立即通知本公司，尽力将该商业机 会给予本公司，以确保本公司及其其他股东利益不受损害。此外， 持有公司股份</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以上的股东越超公司、大洋中科、陈晓华分别出 具承诺，承诺将善意履行作为公司股东的义务，不利用所处股东地 位，就本公司与其相关的任何关联交易采取任何行动，故意促使本 公司的股东大会或董事会作出侵犯本公司和其他股东合法权益的 决议；如果本公司必须与其发生任何关联交易，则承诺将严格遵守 本公司公司章程及其他规定，依法履行审批程序。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无期</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限</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正在</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履行</w:t>
            </w:r>
          </w:p>
        </w:tc>
      </w:tr>
      <w:tr>
        <w:trPr>
          <w:trHeight w:val="3523"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left"/>
            </w:pPr>
            <w:r>
              <w:rPr>
                <w:color w:val="000000"/>
                <w:spacing w:val="0"/>
                <w:w w:val="100"/>
                <w:position w:val="0"/>
              </w:rPr>
              <w:t>陈晓华</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大洋中 科</w:t>
            </w:r>
            <w:r>
              <w:rPr>
                <w:rFonts w:ascii="Times New Roman" w:eastAsia="Times New Roman" w:hAnsi="Times New Roman" w:cs="Times New Roman"/>
                <w:color w:val="000000"/>
                <w:spacing w:val="0"/>
                <w:w w:val="100"/>
                <w:position w:val="0"/>
                <w:sz w:val="18"/>
                <w:szCs w:val="18"/>
              </w:rPr>
              <w:t xml:space="preserve">SPC </w:t>
            </w:r>
            <w:r>
              <w:rPr>
                <w:color w:val="000000"/>
                <w:spacing w:val="0"/>
                <w:w w:val="100"/>
                <w:position w:val="0"/>
              </w:rPr>
              <w:t>株式会 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陈晓华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大 洋中科 </w:t>
            </w:r>
            <w:r>
              <w:rPr>
                <w:rFonts w:ascii="Times New Roman" w:eastAsia="Times New Roman" w:hAnsi="Times New Roman" w:cs="Times New Roman"/>
                <w:color w:val="000000"/>
                <w:spacing w:val="0"/>
                <w:w w:val="100"/>
                <w:position w:val="0"/>
                <w:sz w:val="18"/>
                <w:szCs w:val="18"/>
              </w:rPr>
              <w:t>SPC</w:t>
            </w:r>
            <w:r>
              <w:rPr>
                <w:color w:val="000000"/>
                <w:spacing w:val="0"/>
                <w:w w:val="100"/>
                <w:position w:val="0"/>
              </w:rPr>
              <w:t>株式 会社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pPr>
            <w:r>
              <w:rPr>
                <w:color w:val="000000"/>
                <w:spacing w:val="0"/>
                <w:w w:val="100"/>
                <w:position w:val="0"/>
              </w:rPr>
              <w:t>其他持有公司股份</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以上的股东大洋中科、陈晓华分别出具书面 承诺，承诺目前未开展智能手机、平板电脑、电视等终端设备软件 开发与服务业务，将来也不以任何方式（包括但不限于单独经营、 通过合资经营或拥有另一公司或企业的股份及其他权益）直接或间 接参与任何与本公司主营业务构成同业竞争的业务或活动。此外， 持有公司股份</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以上的股东越超公司、大洋中科、陈晓华分别出 具承诺，承诺将善意履行作为公司股东的义务，不利用所处股东地 位，就本公司与其相关的任何关联交易采取任何行动，故意促使本 公司的股东大会或董事会作出侵犯本公司和其他股东合法权益的 决议；如果本公司必须与其发生任何关联交易，则承诺将严格遵守 本公司公司章程及其他规定，依法履行审批程序。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无期</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限</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正在</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履行</w:t>
            </w:r>
          </w:p>
        </w:tc>
      </w:tr>
      <w:tr>
        <w:trPr>
          <w:trHeight w:val="408"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中科创</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、公司回购（</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）自公司股票上市交易后三年内首次触发启动条件，</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无期</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正在</w:t>
            </w:r>
          </w:p>
        </w:tc>
      </w:tr>
    </w:tbl>
    <w:p>
      <w:pPr>
        <w:spacing w:lineRule="exact" w:line="1"/>
        <w:rPr>
          <w:sz w:val="2"/>
          <w:szCs w:val="2"/>
        </w:rPr>
      </w:pPr>
      <w:r>
        <w:br w:type="page"/>
      </w:r>
    </w:p>
    <w:tbl>
      <w:tblPr>
        <w:tblOverlap w:val="never"/>
        <w:jc w:val="center"/>
        <w:tblLayout w:type="fixed"/>
      </w:tblPr>
      <w:tblGrid>
        <w:gridCol w:w="854"/>
        <w:gridCol w:w="710"/>
        <w:gridCol w:w="850"/>
        <w:gridCol w:w="5246"/>
        <w:gridCol w:w="850"/>
        <w:gridCol w:w="566"/>
        <w:gridCol w:w="509"/>
      </w:tblGrid>
      <w:tr>
        <w:trPr>
          <w:trHeight w:val="722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达软件 股份有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或自公司股票上市交易后三年内首次触发启动条件之日起每隔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个月任一时点触发启动条件，为稳定公司股价之目的，公司应在 符合《上市公司回购社会公众股份管理办法（试行）》及《关于上 市公司以集中竞价交易方式回购股份的补充规定》等相关法律法 规、规范性文件的规定、且不应导致公司股权分布不符合上市条件 的前提下，向社会公众股东回购股份。（</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）公司股东大会对回购股 份做出决议，须经出席会议的股东所持表决权的三分之二以上通 过，公司控股股东承诺就该等回购事宜在股东大会中投赞成票。（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公司为稳定股价之目的进行股份回购的，除应符合相关法律法规、 规范性文件之规定之外，还应符合下列各项：</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）公司用于回购股 份的资金总额累计不超过公司首次公开发行新股所募集资金的总 额；</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）公司单次用于回购股份的资金不得低于人民币</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 xml:space="preserve">万元；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）公司单次回购股份不超过公司总股本的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；如上述第</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）项与 本项冲突的，按照本项执行。（</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）公司董事会公告回购股份预案后， 公司股票收盘价格连续</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个交易日超过最近一期经审计的每股净 资产，公司董事会应作出决议终止回购股份事宜，且在未来</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个月 内不再启动股份回购事宜。（</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）在公司符合本预案规定的回购股份 的相关条件的情况下，公司董事会经综合考虑公司经营发展实际情 况、公司所处行业情况、公司股价的二级市场表现情况、公司现金 流量状况、社会资金成本和外部融资环境等因素，认为公司不宜或 暂无须回购股票的，经董事会决议通过并经半数以上独立董事同意 后，应将不回购股票以稳定股价事宜提交股东大会审议，并经出席 会议的股东所持表决权的三分之二以上通过。</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w:t>
            </w:r>
          </w:p>
        </w:tc>
      </w:tr>
      <w:tr>
        <w:trPr>
          <w:trHeight w:val="4771"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赵鸿飞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公司上市后三年内，如公司股票收盘价格连续</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个交易日低于最 近一期经审计的每股净资产（最近一期审计基准日后，因利润分配、 资本公积金转增股本、增发、配股等情况导致公司净资产或股份总 数出现变化的，每股净资产相应进行调整）（以下简称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启动条件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则公司应按本预案启动稳定股价措施。（二）稳定股价的具体措施</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控股股东增持（</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）自公司股票上市交易后三年内首次触发启动条 件，和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或自公司股票上市交易后三年内首次触发启动条件之日起每 隔</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个月任一时点触发启动条件，为稳定公司股价之目的，公司控 股股东应在符合《上市公司收购管理办法》及《创业板信息披露业 务备忘录第</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号一股东及其一致行动人增持股份业务管理》等法律 法规、规范性文件的规定、且不应导致公司股权分布不符合上市条 件的前提下，对公司股票进行增持。（</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）控股股东承诺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）其单次 增持总金额不应少于人民币</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）单次及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或连续十二个 月增持公司股份数量不超过公司总股本的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；如上述第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）项与 本项冲突的，按照本项执行。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正在</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w:t>
            </w:r>
          </w:p>
        </w:tc>
      </w:tr>
      <w:tr>
        <w:trPr>
          <w:trHeight w:val="1930"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陈晓华</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耿增强</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吴安华</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邹鹏程</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1" w:lineRule="exact"/>
              <w:ind w:left="0" w:right="0" w:firstLine="0"/>
              <w:jc w:val="both"/>
            </w:pPr>
            <w:r>
              <w:rPr>
                <w:color w:val="000000"/>
                <w:spacing w:val="0"/>
                <w:w w:val="100"/>
                <w:position w:val="0"/>
              </w:rPr>
              <w:t>董事、高级管理人员增持（</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）自公司股票上市交易后三年内首次 触发启动条件，和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或自公司股票上市交易后三年内首次触发启动条 件之日起每隔</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个月任一时点触发启动条件，为稳定公司股价之目 的，公司全体董事、高级管理人员应在符合《上市公司收购管理办 法》及《上市公司董事、监事和高级管理人员所持本公司股份及其 变动管理规则》等法律法规、规范性文件的规定、且不应导致公司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三年</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正在</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w:t>
            </w:r>
          </w:p>
        </w:tc>
      </w:tr>
    </w:tbl>
    <w:p>
      <w:pPr>
        <w:spacing w:lineRule="exact" w:line="1"/>
        <w:rPr>
          <w:sz w:val="2"/>
          <w:szCs w:val="2"/>
        </w:rPr>
      </w:pPr>
      <w:r>
        <w:br w:type="page"/>
      </w:r>
    </w:p>
    <w:tbl>
      <w:tblPr>
        <w:tblOverlap w:val="never"/>
        <w:jc w:val="center"/>
        <w:tblLayout w:type="fixed"/>
      </w:tblPr>
      <w:tblGrid>
        <w:gridCol w:w="854"/>
        <w:gridCol w:w="710"/>
        <w:gridCol w:w="850"/>
        <w:gridCol w:w="5246"/>
        <w:gridCol w:w="850"/>
        <w:gridCol w:w="566"/>
        <w:gridCol w:w="509"/>
      </w:tblGrid>
      <w:tr>
        <w:trPr>
          <w:trHeight w:val="317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股权分布不符合上市条件的前提下，对公司股票进行增持。（</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有义务增持的公司董事、高级管理人员承诺，其用于单次及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或连续 十二个月增持公司股份的货币资金不少于该等董事、高级管理人员 上年度薪酬总和（税前，下同）的</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，但不超过该等董事、高级 管理人员上年度的薪酬总和。公司全体董事、高级管理人员对该等 增持义务的履行承担连带责任。（</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）公司在首次公开发行</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股股票 上市后三年内新聘任的董事和高级管理人员应当遵守本预案关于 公司董事、高级管理人员的义务及责任的规定，公司及公司控股股 东、现有董事、高级管理人员应当促成公司新聘任的该等董事、高 级管理人员遵守本预案并签署相关承诺。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股权激励 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87"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其他对公 司中小股 东所作承 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耿增强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股份限售 承诺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pPr>
            <w:r>
              <w:rPr>
                <w:color w:val="000000"/>
                <w:spacing w:val="0"/>
                <w:w w:val="100"/>
                <w:position w:val="0"/>
              </w:rPr>
              <w:t>本人耿增强,现为公司董事、总经理。本人现直接持有公司</w:t>
            </w:r>
            <w:r>
              <w:rPr>
                <w:rFonts w:ascii="Times New Roman" w:eastAsia="Times New Roman" w:hAnsi="Times New Roman" w:cs="Times New Roman"/>
                <w:color w:val="000000"/>
                <w:spacing w:val="0"/>
                <w:w w:val="100"/>
                <w:position w:val="0"/>
                <w:sz w:val="18"/>
                <w:szCs w:val="18"/>
              </w:rPr>
              <w:t xml:space="preserve">5,858,546 </w:t>
            </w:r>
            <w:r>
              <w:rPr>
                <w:color w:val="000000"/>
                <w:spacing w:val="0"/>
                <w:w w:val="100"/>
                <w:position w:val="0"/>
              </w:rPr>
              <w:t>股股份，占公司总股本的</w:t>
            </w:r>
            <w:r>
              <w:rPr>
                <w:rFonts w:ascii="Times New Roman" w:eastAsia="Times New Roman" w:hAnsi="Times New Roman" w:cs="Times New Roman"/>
                <w:color w:val="000000"/>
                <w:spacing w:val="0"/>
                <w:w w:val="100"/>
                <w:position w:val="0"/>
                <w:sz w:val="18"/>
                <w:szCs w:val="18"/>
              </w:rPr>
              <w:t>1.4535%</w:t>
            </w:r>
            <w:r>
              <w:rPr>
                <w:color w:val="000000"/>
                <w:spacing w:val="0"/>
                <w:w w:val="100"/>
                <w:position w:val="0"/>
              </w:rPr>
              <w:t>。上述股份的来源为公司首次公 开发行前已发行股份，已于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日解除限售并上市流 通。基于对公司未来发展的信心，本人承诺自愿将目前持有的公司 股份追加一年锁定期，自</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 的期间内，不进行转让或者委托他人管理，也不由公司回购所持有 的股份。若在锁定期间违反承诺减持公司股份，将减持股份的全部 所得上缴公司。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正在</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履行</w:t>
            </w:r>
          </w:p>
        </w:tc>
      </w:tr>
      <w:tr>
        <w:trPr>
          <w:trHeight w:val="3206"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吴安华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股份限售 承诺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本人吴安华，现为公司董事、副总经理。本人现直接持有公司 </w:t>
            </w:r>
            <w:r>
              <w:rPr>
                <w:rFonts w:ascii="Times New Roman" w:eastAsia="Times New Roman" w:hAnsi="Times New Roman" w:cs="Times New Roman"/>
                <w:color w:val="000000"/>
                <w:spacing w:val="0"/>
                <w:w w:val="100"/>
                <w:position w:val="0"/>
                <w:sz w:val="18"/>
                <w:szCs w:val="18"/>
              </w:rPr>
              <w:t>6,169,489</w:t>
            </w:r>
            <w:r>
              <w:rPr>
                <w:color w:val="000000"/>
                <w:spacing w:val="0"/>
                <w:w w:val="100"/>
                <w:position w:val="0"/>
              </w:rPr>
              <w:t>股股份，通过达孜县创达立咨询有限公司和达孜县创达信 科技有限公司间接持有公司</w:t>
            </w:r>
            <w:r>
              <w:rPr>
                <w:rFonts w:ascii="Times New Roman" w:eastAsia="Times New Roman" w:hAnsi="Times New Roman" w:cs="Times New Roman"/>
                <w:color w:val="000000"/>
                <w:spacing w:val="0"/>
                <w:w w:val="100"/>
                <w:position w:val="0"/>
                <w:sz w:val="18"/>
                <w:szCs w:val="18"/>
              </w:rPr>
              <w:t>5,865,841</w:t>
            </w:r>
            <w:r>
              <w:rPr>
                <w:color w:val="000000"/>
                <w:spacing w:val="0"/>
                <w:w w:val="100"/>
                <w:position w:val="0"/>
              </w:rPr>
              <w:t xml:space="preserve">股股份，合计持有公司 </w:t>
            </w:r>
            <w:r>
              <w:rPr>
                <w:rFonts w:ascii="Times New Roman" w:eastAsia="Times New Roman" w:hAnsi="Times New Roman" w:cs="Times New Roman"/>
                <w:color w:val="000000"/>
                <w:spacing w:val="0"/>
                <w:w w:val="100"/>
                <w:position w:val="0"/>
                <w:sz w:val="18"/>
                <w:szCs w:val="18"/>
              </w:rPr>
              <w:t>12,035,330</w:t>
            </w:r>
            <w:r>
              <w:rPr>
                <w:color w:val="000000"/>
                <w:spacing w:val="0"/>
                <w:w w:val="100"/>
                <w:position w:val="0"/>
              </w:rPr>
              <w:t>股股份，占公司总股本的</w:t>
            </w:r>
            <w:r>
              <w:rPr>
                <w:rFonts w:ascii="Times New Roman" w:eastAsia="Times New Roman" w:hAnsi="Times New Roman" w:cs="Times New Roman"/>
                <w:color w:val="000000"/>
                <w:spacing w:val="0"/>
                <w:w w:val="100"/>
                <w:position w:val="0"/>
                <w:sz w:val="18"/>
                <w:szCs w:val="18"/>
              </w:rPr>
              <w:t>2.9860%</w:t>
            </w:r>
            <w:r>
              <w:rPr>
                <w:color w:val="000000"/>
                <w:spacing w:val="0"/>
                <w:w w:val="100"/>
                <w:position w:val="0"/>
              </w:rPr>
              <w:t>。上述股份的来源为 公司首次公开发行前已发行股份，已于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日解除限 售并上市流通。基于对公司未来发展的信心，本人承诺自愿将目前 直接和间接持有的公司股份追加一年锁定期，自</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日的期间内，不进行转让或者委托他人管理， 也不由公司回购所持有的股份。若在锁定期间违反承诺减持公司股 份，将减持股份的全部所得上缴公司。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正在</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履行</w:t>
            </w:r>
          </w:p>
        </w:tc>
      </w:tr>
      <w:tr>
        <w:trPr>
          <w:trHeight w:val="3523"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股份限售 承诺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pPr>
            <w:r>
              <w:rPr>
                <w:color w:val="000000"/>
                <w:spacing w:val="0"/>
                <w:w w:val="100"/>
                <w:position w:val="0"/>
              </w:rPr>
              <w:t>本人武楠，现为公司董事、财务总监、董事会秘书。本人现直接持 有公司</w:t>
            </w:r>
            <w:r>
              <w:rPr>
                <w:rFonts w:ascii="Times New Roman" w:eastAsia="Times New Roman" w:hAnsi="Times New Roman" w:cs="Times New Roman"/>
                <w:color w:val="000000"/>
                <w:spacing w:val="0"/>
                <w:w w:val="100"/>
                <w:position w:val="0"/>
                <w:sz w:val="18"/>
                <w:szCs w:val="18"/>
              </w:rPr>
              <w:t>144,623</w:t>
            </w:r>
            <w:r>
              <w:rPr>
                <w:color w:val="000000"/>
                <w:spacing w:val="0"/>
                <w:w w:val="100"/>
                <w:position w:val="0"/>
              </w:rPr>
              <w:t>股股份，通过达孜县创达立咨询有限公司间接持有 公司</w:t>
            </w:r>
            <w:r>
              <w:rPr>
                <w:rFonts w:ascii="Times New Roman" w:eastAsia="Times New Roman" w:hAnsi="Times New Roman" w:cs="Times New Roman"/>
                <w:color w:val="000000"/>
                <w:spacing w:val="0"/>
                <w:w w:val="100"/>
                <w:position w:val="0"/>
                <w:sz w:val="18"/>
                <w:szCs w:val="18"/>
              </w:rPr>
              <w:t>802,033</w:t>
            </w:r>
            <w:r>
              <w:rPr>
                <w:color w:val="000000"/>
                <w:spacing w:val="0"/>
                <w:w w:val="100"/>
                <w:position w:val="0"/>
              </w:rPr>
              <w:t>股股份，合计持有公司</w:t>
            </w:r>
            <w:r>
              <w:rPr>
                <w:rFonts w:ascii="Times New Roman" w:eastAsia="Times New Roman" w:hAnsi="Times New Roman" w:cs="Times New Roman"/>
                <w:color w:val="000000"/>
                <w:spacing w:val="0"/>
                <w:w w:val="100"/>
                <w:position w:val="0"/>
                <w:sz w:val="18"/>
                <w:szCs w:val="18"/>
              </w:rPr>
              <w:t>946,656</w:t>
            </w:r>
            <w:r>
              <w:rPr>
                <w:color w:val="000000"/>
                <w:spacing w:val="0"/>
                <w:w w:val="100"/>
                <w:position w:val="0"/>
              </w:rPr>
              <w:t>股股份，占公司总股 本的</w:t>
            </w:r>
            <w:r>
              <w:rPr>
                <w:rFonts w:ascii="Times New Roman" w:eastAsia="Times New Roman" w:hAnsi="Times New Roman" w:cs="Times New Roman"/>
                <w:color w:val="000000"/>
                <w:spacing w:val="0"/>
                <w:w w:val="100"/>
                <w:position w:val="0"/>
                <w:sz w:val="18"/>
                <w:szCs w:val="18"/>
              </w:rPr>
              <w:t>0.2349%</w:t>
            </w:r>
            <w:r>
              <w:rPr>
                <w:color w:val="000000"/>
                <w:spacing w:val="0"/>
                <w:w w:val="100"/>
                <w:position w:val="0"/>
              </w:rPr>
              <w:t>。上述股份的来源为公司首次公开发行前已发行股份 和员工股权激励计划授予的股份，其中间接持有的公司首次公开发 行前已发行股份</w:t>
            </w:r>
            <w:r>
              <w:rPr>
                <w:rFonts w:ascii="Times New Roman" w:eastAsia="Times New Roman" w:hAnsi="Times New Roman" w:cs="Times New Roman"/>
                <w:color w:val="000000"/>
                <w:spacing w:val="0"/>
                <w:w w:val="100"/>
                <w:position w:val="0"/>
                <w:sz w:val="18"/>
                <w:szCs w:val="18"/>
              </w:rPr>
              <w:t>802,033</w:t>
            </w:r>
            <w:r>
              <w:rPr>
                <w:color w:val="000000"/>
                <w:spacing w:val="0"/>
                <w:w w:val="100"/>
                <w:position w:val="0"/>
              </w:rPr>
              <w:t>股已于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日解除限售并上市 流通。基于对公司未来发展的信心，本人承诺自愿将目前直接和间 接持有的公司股份追加锁定期，自</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日的期间内，不进行转让或者委托他人管理，也不由公司回 购所持有的股份。若在锁定期间违反承诺减持公司股份，将减持股 份的全部所得上缴公司。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正在</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履行</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承诺是否 按时履行</w:t>
            </w:r>
          </w:p>
        </w:tc>
        <w:tc>
          <w:tcPr>
            <w:gridSpan w:val="6"/>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tbl>
      <w:tblPr>
        <w:tblOverlap w:val="never"/>
        <w:jc w:val="center"/>
        <w:tblLayout w:type="fixed"/>
      </w:tblPr>
      <w:tblGrid>
        <w:gridCol w:w="854"/>
        <w:gridCol w:w="8731"/>
      </w:tblGrid>
      <w:tr>
        <w:trPr>
          <w:trHeight w:val="3221"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3" w:lineRule="exact"/>
              <w:ind w:left="0" w:right="0" w:firstLine="0"/>
              <w:jc w:val="both"/>
            </w:pPr>
            <w:r>
              <w:rPr>
                <w:color w:val="000000"/>
                <w:spacing w:val="0"/>
                <w:w w:val="100"/>
                <w:position w:val="0"/>
              </w:rPr>
              <w:t>如承诺超 期未履行 完毕的， 应当详细 说明未完 成履行的 具体原因 及下一步 的工作计 划</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259" w:line="1" w:lineRule="exact"/>
      </w:pPr>
    </w:p>
    <w:p>
      <w:pPr>
        <w:pStyle w:val="Style33"/>
        <w:keepNext/>
        <w:keepLines/>
        <w:widowControl w:val="0"/>
        <w:shd w:val="clear" w:color="auto" w:fill="auto"/>
        <w:bidi w:val="0"/>
        <w:spacing w:before="0" w:line="317" w:lineRule="exact"/>
        <w:ind w:left="0" w:right="0" w:firstLine="0"/>
        <w:jc w:val="left"/>
      </w:pPr>
      <w:bookmarkStart w:id="285" w:name="bookmark285"/>
      <w:bookmarkStart w:id="286" w:name="bookmark286"/>
      <w:bookmarkStart w:id="287" w:name="bookmark287"/>
      <w:bookmarkStart w:id="288" w:name="bookmark288"/>
      <w:r>
        <w:rPr>
          <w:rFonts w:ascii="Times New Roman" w:eastAsia="Times New Roman" w:hAnsi="Times New Roman" w:cs="Times New Roman"/>
          <w:color w:val="000000"/>
          <w:spacing w:val="0"/>
          <w:w w:val="100"/>
          <w:position w:val="0"/>
        </w:rPr>
        <w:t>2</w:t>
      </w:r>
      <w:bookmarkEnd w:id="287"/>
      <w:r>
        <w:rPr>
          <w:color w:val="000000"/>
          <w:spacing w:val="0"/>
          <w:w w:val="100"/>
          <w:position w:val="0"/>
        </w:rPr>
        <w:t>、公司资产或项目存在盈利预测，且报告期仍处在盈利预测期间，公司就资产或项目达到原盈利预测及 其原因做出说明</w:t>
      </w:r>
      <w:bookmarkEnd w:id="285"/>
      <w:bookmarkEnd w:id="286"/>
      <w:bookmarkEnd w:id="288"/>
    </w:p>
    <w:p>
      <w:pPr>
        <w:pStyle w:val="Style2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tabs>
          <w:tab w:pos="517" w:val="left"/>
        </w:tabs>
        <w:bidi w:val="0"/>
        <w:spacing w:before="0" w:line="240" w:lineRule="auto"/>
        <w:ind w:left="0" w:right="0" w:firstLine="0"/>
        <w:jc w:val="left"/>
      </w:pPr>
      <w:bookmarkStart w:id="289" w:name="bookmark289"/>
      <w:bookmarkStart w:id="290" w:name="bookmark290"/>
      <w:bookmarkStart w:id="291" w:name="bookmark291"/>
      <w:bookmarkStart w:id="292" w:name="bookmark292"/>
      <w:r>
        <w:rPr>
          <w:color w:val="000000"/>
          <w:spacing w:val="0"/>
          <w:w w:val="100"/>
          <w:position w:val="0"/>
        </w:rPr>
        <w:t>三</w:t>
      </w:r>
      <w:bookmarkEnd w:id="291"/>
      <w:r>
        <w:rPr>
          <w:color w:val="000000"/>
          <w:spacing w:val="0"/>
          <w:w w:val="100"/>
          <w:position w:val="0"/>
        </w:rPr>
        <w:t>、</w:t>
        <w:tab/>
        <w:t>控股股东及其关联方对上市公司的非经营性占用资金情况</w:t>
      </w:r>
      <w:bookmarkEnd w:id="289"/>
      <w:bookmarkEnd w:id="290"/>
      <w:bookmarkEnd w:id="292"/>
    </w:p>
    <w:p>
      <w:pPr>
        <w:pStyle w:val="Style2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公司报告期不存在控股股东及其关联方对上市公司的非经营性占用资金。</w:t>
      </w:r>
    </w:p>
    <w:p>
      <w:pPr>
        <w:pStyle w:val="Style25"/>
        <w:keepNext/>
        <w:keepLines/>
        <w:widowControl w:val="0"/>
        <w:shd w:val="clear" w:color="auto" w:fill="auto"/>
        <w:tabs>
          <w:tab w:pos="517" w:val="left"/>
        </w:tabs>
        <w:bidi w:val="0"/>
        <w:spacing w:before="0" w:line="240" w:lineRule="auto"/>
        <w:ind w:left="0" w:right="0" w:firstLine="0"/>
        <w:jc w:val="left"/>
      </w:pPr>
      <w:bookmarkStart w:id="293" w:name="bookmark293"/>
      <w:bookmarkStart w:id="294" w:name="bookmark294"/>
      <w:bookmarkStart w:id="295" w:name="bookmark295"/>
      <w:bookmarkStart w:id="296" w:name="bookmark296"/>
      <w:r>
        <w:rPr>
          <w:color w:val="000000"/>
          <w:spacing w:val="0"/>
          <w:w w:val="100"/>
          <w:position w:val="0"/>
        </w:rPr>
        <w:t>四</w:t>
      </w:r>
      <w:bookmarkEnd w:id="295"/>
      <w:r>
        <w:rPr>
          <w:color w:val="000000"/>
          <w:spacing w:val="0"/>
          <w:w w:val="100"/>
          <w:position w:val="0"/>
        </w:rPr>
        <w:t>、</w:t>
        <w:tab/>
        <w:t>董事会对最近一期</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相关情况的说明</w:t>
      </w:r>
      <w:bookmarkEnd w:id="293"/>
      <w:bookmarkEnd w:id="294"/>
      <w:bookmarkEnd w:id="296"/>
    </w:p>
    <w:p>
      <w:pPr>
        <w:pStyle w:val="Style2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tabs>
          <w:tab w:pos="517" w:val="left"/>
        </w:tabs>
        <w:bidi w:val="0"/>
        <w:spacing w:before="0" w:line="240" w:lineRule="auto"/>
        <w:ind w:left="0" w:right="0" w:firstLine="0"/>
        <w:jc w:val="left"/>
      </w:pPr>
      <w:bookmarkStart w:id="297" w:name="bookmark297"/>
      <w:bookmarkStart w:id="298" w:name="bookmark298"/>
      <w:bookmarkStart w:id="299" w:name="bookmark299"/>
      <w:bookmarkStart w:id="300" w:name="bookmark300"/>
      <w:r>
        <w:rPr>
          <w:color w:val="000000"/>
          <w:spacing w:val="0"/>
          <w:w w:val="100"/>
          <w:position w:val="0"/>
        </w:rPr>
        <w:t>五</w:t>
      </w:r>
      <w:bookmarkEnd w:id="299"/>
      <w:r>
        <w:rPr>
          <w:color w:val="000000"/>
          <w:spacing w:val="0"/>
          <w:w w:val="100"/>
          <w:position w:val="0"/>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的说明</w:t>
      </w:r>
      <w:bookmarkEnd w:id="297"/>
      <w:bookmarkEnd w:id="298"/>
      <w:bookmarkEnd w:id="300"/>
    </w:p>
    <w:p>
      <w:pPr>
        <w:pStyle w:val="Style2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tabs>
          <w:tab w:pos="517" w:val="left"/>
        </w:tabs>
        <w:bidi w:val="0"/>
        <w:spacing w:before="0" w:line="240" w:lineRule="auto"/>
        <w:ind w:left="0" w:right="0" w:firstLine="0"/>
        <w:jc w:val="left"/>
      </w:pPr>
      <w:bookmarkStart w:id="301" w:name="bookmark301"/>
      <w:bookmarkStart w:id="302" w:name="bookmark302"/>
      <w:bookmarkStart w:id="303" w:name="bookmark303"/>
      <w:bookmarkStart w:id="304" w:name="bookmark304"/>
      <w:r>
        <w:rPr>
          <w:color w:val="000000"/>
          <w:spacing w:val="0"/>
          <w:w w:val="100"/>
          <w:position w:val="0"/>
        </w:rPr>
        <w:t>六</w:t>
      </w:r>
      <w:bookmarkEnd w:id="303"/>
      <w:r>
        <w:rPr>
          <w:color w:val="000000"/>
          <w:spacing w:val="0"/>
          <w:w w:val="100"/>
          <w:position w:val="0"/>
        </w:rPr>
        <w:t>、</w:t>
        <w:tab/>
        <w:t>董事会关于报告期会计政策、会计估计变更或重大会计差错更正的说明</w:t>
      </w:r>
      <w:bookmarkEnd w:id="301"/>
      <w:bookmarkEnd w:id="302"/>
      <w:bookmarkEnd w:id="304"/>
    </w:p>
    <w:p>
      <w:pPr>
        <w:pStyle w:val="Style2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tabs>
          <w:tab w:pos="517" w:val="left"/>
        </w:tabs>
        <w:bidi w:val="0"/>
        <w:spacing w:before="0" w:line="240" w:lineRule="auto"/>
        <w:ind w:left="0" w:right="0" w:firstLine="0"/>
        <w:jc w:val="left"/>
      </w:pPr>
      <w:bookmarkStart w:id="305" w:name="bookmark305"/>
      <w:bookmarkStart w:id="306" w:name="bookmark306"/>
      <w:bookmarkStart w:id="307" w:name="bookmark307"/>
      <w:bookmarkStart w:id="308" w:name="bookmark308"/>
      <w:r>
        <w:rPr>
          <w:color w:val="000000"/>
          <w:spacing w:val="0"/>
          <w:w w:val="100"/>
          <w:position w:val="0"/>
        </w:rPr>
        <w:t>七</w:t>
      </w:r>
      <w:bookmarkEnd w:id="307"/>
      <w:r>
        <w:rPr>
          <w:color w:val="000000"/>
          <w:spacing w:val="0"/>
          <w:w w:val="100"/>
          <w:position w:val="0"/>
        </w:rPr>
        <w:t>、</w:t>
        <w:tab/>
        <w:t>与上年度财务报告相比，合并报表范围发生变化的情况说明</w:t>
      </w:r>
      <w:bookmarkEnd w:id="305"/>
      <w:bookmarkEnd w:id="306"/>
      <w:bookmarkEnd w:id="308"/>
    </w:p>
    <w:p>
      <w:pPr>
        <w:pStyle w:val="Style27"/>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6"/>
        <w:keepNext w:val="0"/>
        <w:keepLines w:val="0"/>
        <w:widowControl w:val="0"/>
        <w:shd w:val="clear" w:color="auto" w:fill="auto"/>
        <w:bidi w:val="0"/>
        <w:spacing w:before="0" w:after="380" w:line="317" w:lineRule="exact"/>
        <w:ind w:left="0" w:right="0" w:firstLine="0"/>
        <w:jc w:val="left"/>
      </w:pPr>
      <w:r>
        <w:rPr>
          <w:color w:val="000000"/>
          <w:spacing w:val="0"/>
          <w:w w:val="100"/>
          <w:position w:val="0"/>
        </w:rPr>
        <w:t>详见本报告</w:t>
      </w:r>
      <w:r>
        <w:rPr>
          <w:rFonts w:ascii="Times New Roman" w:eastAsia="Times New Roman" w:hAnsi="Times New Roman" w:cs="Times New Roman"/>
          <w:color w:val="000000"/>
          <w:spacing w:val="0"/>
          <w:w w:val="100"/>
          <w:position w:val="0"/>
        </w:rPr>
        <w:t>“</w:t>
      </w:r>
      <w:r>
        <w:rPr>
          <w:color w:val="000000"/>
          <w:spacing w:val="0"/>
          <w:w w:val="100"/>
          <w:position w:val="0"/>
        </w:rPr>
        <w:t>第十一节财务报告八、合并范围的变更</w:t>
      </w:r>
    </w:p>
    <w:p>
      <w:pPr>
        <w:pStyle w:val="Style25"/>
        <w:keepNext/>
        <w:keepLines/>
        <w:widowControl w:val="0"/>
        <w:shd w:val="clear" w:color="auto" w:fill="auto"/>
        <w:tabs>
          <w:tab w:pos="517" w:val="left"/>
        </w:tabs>
        <w:bidi w:val="0"/>
        <w:spacing w:before="0" w:line="240" w:lineRule="auto"/>
        <w:ind w:left="0" w:right="0" w:firstLine="0"/>
        <w:jc w:val="left"/>
      </w:pPr>
      <w:bookmarkStart w:id="309" w:name="bookmark309"/>
      <w:bookmarkStart w:id="310" w:name="bookmark310"/>
      <w:bookmarkStart w:id="311" w:name="bookmark311"/>
      <w:bookmarkStart w:id="312" w:name="bookmark312"/>
      <w:r>
        <w:rPr>
          <w:color w:val="000000"/>
          <w:spacing w:val="0"/>
          <w:w w:val="100"/>
          <w:position w:val="0"/>
        </w:rPr>
        <w:t>八</w:t>
      </w:r>
      <w:bookmarkEnd w:id="311"/>
      <w:r>
        <w:rPr>
          <w:color w:val="000000"/>
          <w:spacing w:val="0"/>
          <w:w w:val="100"/>
          <w:position w:val="0"/>
        </w:rPr>
        <w:t>、</w:t>
        <w:tab/>
        <w:t>聘任、解聘会计师事务所情况</w:t>
      </w:r>
      <w:bookmarkEnd w:id="309"/>
      <w:bookmarkEnd w:id="310"/>
      <w:bookmarkEnd w:id="312"/>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现聘任的会计事务所</w:t>
      </w:r>
    </w:p>
    <w:tbl>
      <w:tblPr>
        <w:tblOverlap w:val="never"/>
        <w:jc w:val="center"/>
        <w:tblLayout w:type="fixed"/>
      </w:tblPr>
      <w:tblGrid>
        <w:gridCol w:w="3888"/>
        <w:gridCol w:w="5693"/>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致同会计师事务所（特殊普通合伙）</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r>
    </w:tbl>
    <w:tbl>
      <w:tblPr>
        <w:tblOverlap w:val="never"/>
        <w:jc w:val="center"/>
        <w:tblLayout w:type="fixed"/>
      </w:tblPr>
      <w:tblGrid>
        <w:gridCol w:w="3888"/>
        <w:gridCol w:w="5693"/>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曹阳、王娟</w:t>
            </w:r>
          </w:p>
        </w:tc>
      </w:tr>
    </w:tbl>
    <w:p>
      <w:pPr>
        <w:pStyle w:val="Style27"/>
        <w:keepNext w:val="0"/>
        <w:keepLines w:val="0"/>
        <w:widowControl w:val="0"/>
        <w:shd w:val="clear" w:color="auto" w:fill="auto"/>
        <w:bidi w:val="0"/>
        <w:spacing w:before="0" w:line="317" w:lineRule="exact"/>
        <w:ind w:left="0" w:right="0" w:firstLine="0"/>
        <w:jc w:val="left"/>
      </w:pPr>
      <w:r>
        <w:rPr>
          <w:color w:val="000000"/>
          <w:spacing w:val="0"/>
          <w:w w:val="100"/>
          <w:position w:val="0"/>
        </w:rPr>
        <w:t>是否改聘会计师事务所</w:t>
      </w:r>
    </w:p>
    <w:p>
      <w:pPr>
        <w:pStyle w:val="Style27"/>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7"/>
        <w:keepNext w:val="0"/>
        <w:keepLines w:val="0"/>
        <w:widowControl w:val="0"/>
        <w:shd w:val="clear" w:color="auto" w:fill="auto"/>
        <w:bidi w:val="0"/>
        <w:spacing w:before="0" w:line="317" w:lineRule="exact"/>
        <w:ind w:left="0" w:right="0" w:firstLine="0"/>
        <w:jc w:val="left"/>
      </w:pPr>
      <w:r>
        <w:rPr>
          <w:color w:val="000000"/>
          <w:spacing w:val="0"/>
          <w:w w:val="100"/>
          <w:position w:val="0"/>
        </w:rPr>
        <w:t>聘请内部控制审计会计师事务所、财务顾问或保荐人情况</w:t>
      </w:r>
    </w:p>
    <w:p>
      <w:pPr>
        <w:pStyle w:val="Style27"/>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line="240" w:lineRule="auto"/>
        <w:ind w:left="0" w:right="0" w:firstLine="0"/>
        <w:jc w:val="left"/>
      </w:pPr>
      <w:bookmarkStart w:id="313" w:name="bookmark313"/>
      <w:bookmarkStart w:id="314" w:name="bookmark314"/>
      <w:bookmarkStart w:id="315" w:name="bookmark315"/>
      <w:bookmarkStart w:id="316" w:name="bookmark316"/>
      <w:r>
        <w:rPr>
          <w:color w:val="000000"/>
          <w:spacing w:val="0"/>
          <w:w w:val="100"/>
          <w:position w:val="0"/>
        </w:rPr>
        <w:t>九</w:t>
      </w:r>
      <w:bookmarkEnd w:id="315"/>
      <w:r>
        <w:rPr>
          <w:color w:val="000000"/>
          <w:spacing w:val="0"/>
          <w:w w:val="100"/>
          <w:position w:val="0"/>
        </w:rPr>
        <w:t>、年度报告披露后面临暂停上市和终止上市情况</w:t>
      </w:r>
      <w:bookmarkEnd w:id="313"/>
      <w:bookmarkEnd w:id="314"/>
      <w:bookmarkEnd w:id="316"/>
    </w:p>
    <w:p>
      <w:pPr>
        <w:pStyle w:val="Style27"/>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line="240" w:lineRule="auto"/>
        <w:ind w:left="0" w:right="0" w:firstLine="0"/>
        <w:jc w:val="left"/>
      </w:pPr>
      <w:bookmarkStart w:id="317" w:name="bookmark317"/>
      <w:bookmarkStart w:id="318" w:name="bookmark318"/>
      <w:bookmarkStart w:id="319" w:name="bookmark319"/>
      <w:r>
        <w:rPr>
          <w:color w:val="000000"/>
          <w:spacing w:val="0"/>
          <w:w w:val="100"/>
          <w:position w:val="0"/>
        </w:rPr>
        <w:t>十、破产重整相关事项</w:t>
      </w:r>
      <w:bookmarkEnd w:id="317"/>
      <w:bookmarkEnd w:id="318"/>
      <w:bookmarkEnd w:id="319"/>
    </w:p>
    <w:p>
      <w:pPr>
        <w:pStyle w:val="Style27"/>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317" w:lineRule="exact"/>
        <w:ind w:left="0" w:right="0" w:firstLine="0"/>
        <w:jc w:val="left"/>
      </w:pPr>
      <w:r>
        <w:rPr>
          <w:color w:val="000000"/>
          <w:spacing w:val="0"/>
          <w:w w:val="100"/>
          <w:position w:val="0"/>
        </w:rPr>
        <w:t>公司报告期未发生破产重整相关事项。</w:t>
      </w:r>
    </w:p>
    <w:p>
      <w:pPr>
        <w:pStyle w:val="Style25"/>
        <w:keepNext/>
        <w:keepLines/>
        <w:widowControl w:val="0"/>
        <w:shd w:val="clear" w:color="auto" w:fill="auto"/>
        <w:bidi w:val="0"/>
        <w:spacing w:before="0" w:line="240" w:lineRule="auto"/>
        <w:ind w:left="0" w:right="0" w:firstLine="0"/>
        <w:jc w:val="left"/>
      </w:pPr>
      <w:bookmarkStart w:id="320" w:name="bookmark320"/>
      <w:bookmarkStart w:id="321" w:name="bookmark321"/>
      <w:bookmarkStart w:id="322" w:name="bookmark322"/>
      <w:r>
        <w:rPr>
          <w:color w:val="000000"/>
          <w:spacing w:val="0"/>
          <w:w w:val="100"/>
          <w:position w:val="0"/>
        </w:rPr>
        <w:t>十一、重大诉讼、仲裁事项</w:t>
      </w:r>
      <w:bookmarkEnd w:id="320"/>
      <w:bookmarkEnd w:id="321"/>
      <w:bookmarkEnd w:id="322"/>
    </w:p>
    <w:p>
      <w:pPr>
        <w:pStyle w:val="Style27"/>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317" w:lineRule="exact"/>
        <w:ind w:left="0" w:right="0" w:firstLine="0"/>
        <w:jc w:val="left"/>
      </w:pPr>
      <w:r>
        <w:rPr>
          <w:color w:val="000000"/>
          <w:spacing w:val="0"/>
          <w:w w:val="100"/>
          <w:position w:val="0"/>
        </w:rPr>
        <w:t>本年度公司无重大诉讼、仲裁事项。</w:t>
      </w:r>
    </w:p>
    <w:p>
      <w:pPr>
        <w:pStyle w:val="Style25"/>
        <w:keepNext/>
        <w:keepLines/>
        <w:widowControl w:val="0"/>
        <w:shd w:val="clear" w:color="auto" w:fill="auto"/>
        <w:bidi w:val="0"/>
        <w:spacing w:before="0" w:line="240" w:lineRule="auto"/>
        <w:ind w:left="0" w:right="0" w:firstLine="0"/>
        <w:jc w:val="left"/>
      </w:pPr>
      <w:bookmarkStart w:id="323" w:name="bookmark323"/>
      <w:bookmarkStart w:id="324" w:name="bookmark324"/>
      <w:bookmarkStart w:id="325" w:name="bookmark325"/>
      <w:r>
        <w:rPr>
          <w:color w:val="000000"/>
          <w:spacing w:val="0"/>
          <w:w w:val="100"/>
          <w:position w:val="0"/>
        </w:rPr>
        <w:t>十二、处罚及整改情况</w:t>
      </w:r>
      <w:bookmarkEnd w:id="323"/>
      <w:bookmarkEnd w:id="324"/>
      <w:bookmarkEnd w:id="325"/>
    </w:p>
    <w:p>
      <w:pPr>
        <w:pStyle w:val="Style27"/>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317" w:lineRule="exact"/>
        <w:ind w:left="0" w:right="0" w:firstLine="0"/>
        <w:jc w:val="left"/>
      </w:pPr>
      <w:r>
        <w:rPr>
          <w:color w:val="000000"/>
          <w:spacing w:val="0"/>
          <w:w w:val="100"/>
          <w:position w:val="0"/>
        </w:rPr>
        <w:t>公司报告期不存在处罚及整改情况。</w:t>
      </w:r>
    </w:p>
    <w:p>
      <w:pPr>
        <w:pStyle w:val="Style25"/>
        <w:keepNext/>
        <w:keepLines/>
        <w:widowControl w:val="0"/>
        <w:shd w:val="clear" w:color="auto" w:fill="auto"/>
        <w:bidi w:val="0"/>
        <w:spacing w:before="0" w:line="240" w:lineRule="auto"/>
        <w:ind w:left="0" w:right="0" w:firstLine="0"/>
        <w:jc w:val="left"/>
      </w:pPr>
      <w:bookmarkStart w:id="326" w:name="bookmark326"/>
      <w:bookmarkStart w:id="327" w:name="bookmark327"/>
      <w:bookmarkStart w:id="328" w:name="bookmark328"/>
      <w:r>
        <w:rPr>
          <w:color w:val="000000"/>
          <w:spacing w:val="0"/>
          <w:w w:val="100"/>
          <w:position w:val="0"/>
        </w:rPr>
        <w:t>十三、公司及其控股股东、实际控制人的诚信状况</w:t>
      </w:r>
      <w:bookmarkEnd w:id="326"/>
      <w:bookmarkEnd w:id="327"/>
      <w:bookmarkEnd w:id="328"/>
    </w:p>
    <w:p>
      <w:pPr>
        <w:pStyle w:val="Style27"/>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380" w:line="317" w:lineRule="exact"/>
        <w:ind w:left="0" w:right="0" w:firstLine="0"/>
        <w:jc w:val="left"/>
      </w:pPr>
      <w:r>
        <w:rPr>
          <w:color w:val="000000"/>
          <w:spacing w:val="0"/>
          <w:w w:val="100"/>
          <w:position w:val="0"/>
        </w:rPr>
        <w:t>报告期内，公司及控股股东、实际控制人的诚信状况良好，不存在未履行法院生效判决、所负数额较大的债务到期未清偿等 情况。</w:t>
      </w:r>
    </w:p>
    <w:p>
      <w:pPr>
        <w:pStyle w:val="Style25"/>
        <w:keepNext/>
        <w:keepLines/>
        <w:widowControl w:val="0"/>
        <w:shd w:val="clear" w:color="auto" w:fill="auto"/>
        <w:bidi w:val="0"/>
        <w:spacing w:before="0" w:line="240" w:lineRule="auto"/>
        <w:ind w:left="0" w:right="0" w:firstLine="0"/>
        <w:jc w:val="left"/>
      </w:pPr>
      <w:bookmarkStart w:id="329" w:name="bookmark329"/>
      <w:bookmarkStart w:id="330" w:name="bookmark330"/>
      <w:bookmarkStart w:id="331" w:name="bookmark331"/>
      <w:r>
        <w:rPr>
          <w:color w:val="000000"/>
          <w:spacing w:val="0"/>
          <w:w w:val="100"/>
          <w:position w:val="0"/>
        </w:rPr>
        <w:t>十四、公司股权激励计划、员工持股计划或其他员工激励措施的实施情况</w:t>
      </w:r>
      <w:bookmarkEnd w:id="329"/>
      <w:bookmarkEnd w:id="330"/>
      <w:bookmarkEnd w:id="331"/>
    </w:p>
    <w:p>
      <w:pPr>
        <w:pStyle w:val="Style27"/>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tabs>
          <w:tab w:pos="344" w:val="left"/>
        </w:tabs>
        <w:bidi w:val="0"/>
        <w:spacing w:before="0" w:after="0" w:line="317" w:lineRule="exact"/>
        <w:ind w:left="0" w:right="0" w:firstLine="0"/>
        <w:jc w:val="left"/>
      </w:pPr>
      <w:bookmarkStart w:id="332" w:name="bookmark332"/>
      <w:r>
        <w:rPr>
          <w:rFonts w:ascii="Times New Roman" w:eastAsia="Times New Roman" w:hAnsi="Times New Roman" w:cs="Times New Roman"/>
          <w:color w:val="000000"/>
          <w:spacing w:val="0"/>
          <w:w w:val="100"/>
          <w:position w:val="0"/>
          <w:sz w:val="18"/>
          <w:szCs w:val="18"/>
        </w:rPr>
        <w:t>1</w:t>
      </w:r>
      <w:bookmarkEnd w:id="332"/>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日，公司第二届董事会第四次会议审议通过了《关于</w:t>
      </w:r>
      <w:r>
        <w:rPr>
          <w:color w:val="000000"/>
          <w:spacing w:val="0"/>
          <w:w w:val="100"/>
          <w:position w:val="0"/>
          <w:sz w:val="18"/>
          <w:szCs w:val="18"/>
        </w:rPr>
        <w:t>〈</w:t>
      </w:r>
      <w:r>
        <w:rPr>
          <w:color w:val="000000"/>
          <w:spacing w:val="0"/>
          <w:w w:val="100"/>
          <w:position w:val="0"/>
        </w:rPr>
        <w:t>中科创达软件股份有限公司限制性股票激励计划（草 案）及其摘要</w:t>
      </w:r>
      <w:r>
        <w:rPr>
          <w:color w:val="000000"/>
          <w:spacing w:val="0"/>
          <w:w w:val="100"/>
          <w:position w:val="0"/>
          <w:sz w:val="18"/>
          <w:szCs w:val="18"/>
        </w:rPr>
        <w:t>〉</w:t>
      </w:r>
      <w:r>
        <w:rPr>
          <w:color w:val="000000"/>
          <w:spacing w:val="0"/>
          <w:w w:val="100"/>
          <w:position w:val="0"/>
        </w:rPr>
        <w:t>的议案》、《关于中科创达软件股份有限公司股票增值权激励计划（草案）及其摘要的议案》、《关于</w:t>
      </w:r>
      <w:r>
        <w:rPr>
          <w:color w:val="000000"/>
          <w:spacing w:val="0"/>
          <w:w w:val="100"/>
          <w:position w:val="0"/>
          <w:sz w:val="18"/>
          <w:szCs w:val="18"/>
        </w:rPr>
        <w:t>〈</w:t>
      </w:r>
      <w:r>
        <w:rPr>
          <w:color w:val="000000"/>
          <w:spacing w:val="0"/>
          <w:w w:val="100"/>
          <w:position w:val="0"/>
        </w:rPr>
        <w:t>中 科创达软件股份有限公司股权激励计划实施考核管理办法</w:t>
      </w:r>
      <w:r>
        <w:rPr>
          <w:color w:val="000000"/>
          <w:spacing w:val="0"/>
          <w:w w:val="100"/>
          <w:position w:val="0"/>
          <w:sz w:val="18"/>
          <w:szCs w:val="18"/>
        </w:rPr>
        <w:t>〉</w:t>
      </w:r>
      <w:r>
        <w:rPr>
          <w:color w:val="000000"/>
          <w:spacing w:val="0"/>
          <w:w w:val="100"/>
          <w:position w:val="0"/>
        </w:rPr>
        <w:t>的议案》、《关于提请股东大会授权董事会办理股权激励相关事 宜的议案》。监事会对本次获授限制性股票的激励对象名单进行了核查，认为本次获授限制性股票的激励对象的主体资格合 法、有效。独立董事对公司《限制性股票激励计划（草案）》等相关内容进行了核查，并发表了同意的独立意见。</w:t>
      </w:r>
    </w:p>
    <w:p>
      <w:pPr>
        <w:pStyle w:val="Style27"/>
        <w:keepNext w:val="0"/>
        <w:keepLines w:val="0"/>
        <w:widowControl w:val="0"/>
        <w:shd w:val="clear" w:color="auto" w:fill="auto"/>
        <w:tabs>
          <w:tab w:pos="354" w:val="left"/>
        </w:tabs>
        <w:bidi w:val="0"/>
        <w:spacing w:before="0" w:after="0" w:line="317" w:lineRule="exact"/>
        <w:ind w:left="0" w:right="0" w:firstLine="0"/>
        <w:jc w:val="left"/>
      </w:pPr>
      <w:bookmarkStart w:id="333" w:name="bookmark333"/>
      <w:r>
        <w:rPr>
          <w:rFonts w:ascii="Times New Roman" w:eastAsia="Times New Roman" w:hAnsi="Times New Roman" w:cs="Times New Roman"/>
          <w:color w:val="000000"/>
          <w:spacing w:val="0"/>
          <w:w w:val="100"/>
          <w:position w:val="0"/>
          <w:sz w:val="18"/>
          <w:szCs w:val="18"/>
        </w:rPr>
        <w:t>2</w:t>
      </w:r>
      <w:bookmarkEnd w:id="333"/>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年第一次临时股东大会审议通过了上述议案，授权董事会权确定限制性股票授予日、在激励 对象符合条件时向激励对象授予限制性股票并办理授予限制性股票所必须的全部事宜。</w:t>
      </w:r>
    </w:p>
    <w:p>
      <w:pPr>
        <w:pStyle w:val="Style27"/>
        <w:keepNext w:val="0"/>
        <w:keepLines w:val="0"/>
        <w:widowControl w:val="0"/>
        <w:shd w:val="clear" w:color="auto" w:fill="auto"/>
        <w:tabs>
          <w:tab w:pos="344" w:val="left"/>
        </w:tabs>
        <w:bidi w:val="0"/>
        <w:spacing w:before="0" w:after="0" w:line="317" w:lineRule="exact"/>
        <w:ind w:left="0" w:right="0" w:firstLine="0"/>
        <w:jc w:val="left"/>
      </w:pPr>
      <w:bookmarkStart w:id="334" w:name="bookmark334"/>
      <w:r>
        <w:rPr>
          <w:rFonts w:ascii="Times New Roman" w:eastAsia="Times New Roman" w:hAnsi="Times New Roman" w:cs="Times New Roman"/>
          <w:color w:val="000000"/>
          <w:spacing w:val="0"/>
          <w:w w:val="100"/>
          <w:position w:val="0"/>
          <w:sz w:val="18"/>
          <w:szCs w:val="18"/>
        </w:rPr>
        <w:t>3</w:t>
      </w:r>
      <w:bookmarkEnd w:id="334"/>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 xml:space="preserve">日，公司第二届董事会第五次会议审议通过了《关于对公司限制性股票激励计划进行调整的议案》、《关 </w:t>
      </w:r>
      <w:r>
        <w:rPr>
          <w:color w:val="000000"/>
          <w:spacing w:val="0"/>
          <w:w w:val="100"/>
          <w:position w:val="0"/>
        </w:rPr>
        <w:t>于向激励对象授予限制性股票的议案》、《关于向激励对象授予股票增值权的议案》。本次激励计划授予激励对象人数由</w:t>
      </w:r>
      <w:r>
        <w:rPr>
          <w:rFonts w:ascii="Times New Roman" w:eastAsia="Times New Roman" w:hAnsi="Times New Roman" w:cs="Times New Roman"/>
          <w:color w:val="000000"/>
          <w:spacing w:val="0"/>
          <w:w w:val="100"/>
          <w:position w:val="0"/>
          <w:sz w:val="18"/>
          <w:szCs w:val="18"/>
        </w:rPr>
        <w:t xml:space="preserve">527 </w:t>
      </w:r>
      <w:r>
        <w:rPr>
          <w:color w:val="000000"/>
          <w:spacing w:val="0"/>
          <w:w w:val="100"/>
          <w:position w:val="0"/>
        </w:rPr>
        <w:t>名调整为</w:t>
      </w:r>
      <w:r>
        <w:rPr>
          <w:rFonts w:ascii="Times New Roman" w:eastAsia="Times New Roman" w:hAnsi="Times New Roman" w:cs="Times New Roman"/>
          <w:color w:val="000000"/>
          <w:spacing w:val="0"/>
          <w:w w:val="100"/>
          <w:position w:val="0"/>
          <w:sz w:val="18"/>
          <w:szCs w:val="18"/>
        </w:rPr>
        <w:t>492</w:t>
      </w:r>
      <w:r>
        <w:rPr>
          <w:color w:val="000000"/>
          <w:spacing w:val="0"/>
          <w:w w:val="100"/>
          <w:position w:val="0"/>
        </w:rPr>
        <w:t>名，授予限制性股票总量由</w:t>
      </w:r>
      <w:r>
        <w:rPr>
          <w:rFonts w:ascii="Times New Roman" w:eastAsia="Times New Roman" w:hAnsi="Times New Roman" w:cs="Times New Roman"/>
          <w:color w:val="000000"/>
          <w:spacing w:val="0"/>
          <w:w w:val="100"/>
          <w:position w:val="0"/>
          <w:sz w:val="18"/>
          <w:szCs w:val="18"/>
        </w:rPr>
        <w:t>330.5854</w:t>
      </w:r>
      <w:r>
        <w:rPr>
          <w:color w:val="000000"/>
          <w:spacing w:val="0"/>
          <w:w w:val="100"/>
          <w:position w:val="0"/>
        </w:rPr>
        <w:t>万股调整为</w:t>
      </w:r>
      <w:r>
        <w:rPr>
          <w:rFonts w:ascii="Times New Roman" w:eastAsia="Times New Roman" w:hAnsi="Times New Roman" w:cs="Times New Roman"/>
          <w:color w:val="000000"/>
          <w:spacing w:val="0"/>
          <w:w w:val="100"/>
          <w:position w:val="0"/>
          <w:sz w:val="18"/>
          <w:szCs w:val="18"/>
        </w:rPr>
        <w:t>315.7354</w:t>
      </w:r>
      <w:r>
        <w:rPr>
          <w:color w:val="000000"/>
          <w:spacing w:val="0"/>
          <w:w w:val="100"/>
          <w:position w:val="0"/>
        </w:rPr>
        <w:t>万股，确定</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日为授予日。监事会对调整后 的激励对象名单进行了再次核查，认为本次调整符合公司《限制性股票激励计划（草案）》及相关法律法规要求。独立董事 对本次议案涉及的内容进行了核查，并发表了同意的独立意见。</w:t>
      </w:r>
    </w:p>
    <w:p>
      <w:pPr>
        <w:pStyle w:val="Style27"/>
        <w:keepNext w:val="0"/>
        <w:keepLines w:val="0"/>
        <w:widowControl w:val="0"/>
        <w:shd w:val="clear" w:color="auto" w:fill="auto"/>
        <w:bidi w:val="0"/>
        <w:spacing w:before="0" w:after="0" w:line="313" w:lineRule="exact"/>
        <w:ind w:left="0" w:right="0" w:firstLine="0"/>
        <w:jc w:val="both"/>
      </w:pPr>
      <w:bookmarkStart w:id="335" w:name="bookmark335"/>
      <w:r>
        <w:rPr>
          <w:rFonts w:ascii="Times New Roman" w:eastAsia="Times New Roman" w:hAnsi="Times New Roman" w:cs="Times New Roman"/>
          <w:color w:val="000000"/>
          <w:spacing w:val="0"/>
          <w:w w:val="100"/>
          <w:position w:val="0"/>
          <w:sz w:val="18"/>
          <w:szCs w:val="18"/>
        </w:rPr>
        <w:t>4</w:t>
      </w:r>
      <w:bookmarkEnd w:id="335"/>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日，公司第二届董事会第七次会议审议通过了《关于确认限制性股票授予人数和股份数的议案》。根据致 同会计师事务所（特殊普通合伙）出具的致同验字</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110ZA0220</w:t>
      </w:r>
      <w:r>
        <w:rPr>
          <w:color w:val="000000"/>
          <w:spacing w:val="0"/>
          <w:w w:val="100"/>
          <w:position w:val="0"/>
        </w:rPr>
        <w:t>号验资报告，最终实际缴款的激励对象为</w:t>
      </w:r>
      <w:r>
        <w:rPr>
          <w:rFonts w:ascii="Times New Roman" w:eastAsia="Times New Roman" w:hAnsi="Times New Roman" w:cs="Times New Roman"/>
          <w:color w:val="000000"/>
          <w:spacing w:val="0"/>
          <w:w w:val="100"/>
          <w:position w:val="0"/>
          <w:sz w:val="18"/>
          <w:szCs w:val="18"/>
        </w:rPr>
        <w:t>484</w:t>
      </w:r>
      <w:r>
        <w:rPr>
          <w:color w:val="000000"/>
          <w:spacing w:val="0"/>
          <w:w w:val="100"/>
          <w:position w:val="0"/>
        </w:rPr>
        <w:t>人，实 际认购的限制性股票数量为</w:t>
      </w:r>
      <w:r>
        <w:rPr>
          <w:rFonts w:ascii="Times New Roman" w:eastAsia="Times New Roman" w:hAnsi="Times New Roman" w:cs="Times New Roman"/>
          <w:color w:val="000000"/>
          <w:spacing w:val="0"/>
          <w:w w:val="100"/>
          <w:position w:val="0"/>
          <w:sz w:val="18"/>
          <w:szCs w:val="18"/>
        </w:rPr>
        <w:t>3,137,854</w:t>
      </w:r>
      <w:r>
        <w:rPr>
          <w:color w:val="000000"/>
          <w:spacing w:val="0"/>
          <w:w w:val="100"/>
          <w:position w:val="0"/>
        </w:rPr>
        <w:t>股。</w:t>
      </w:r>
    </w:p>
    <w:p>
      <w:pPr>
        <w:pStyle w:val="Style27"/>
        <w:keepNext w:val="0"/>
        <w:keepLines w:val="0"/>
        <w:widowControl w:val="0"/>
        <w:shd w:val="clear" w:color="auto" w:fill="auto"/>
        <w:tabs>
          <w:tab w:pos="354" w:val="left"/>
        </w:tabs>
        <w:bidi w:val="0"/>
        <w:spacing w:before="0" w:after="0" w:line="313" w:lineRule="exact"/>
        <w:ind w:left="0" w:right="0" w:firstLine="0"/>
        <w:jc w:val="both"/>
      </w:pPr>
      <w:bookmarkStart w:id="336" w:name="bookmark336"/>
      <w:r>
        <w:rPr>
          <w:rFonts w:ascii="Times New Roman" w:eastAsia="Times New Roman" w:hAnsi="Times New Roman" w:cs="Times New Roman"/>
          <w:color w:val="000000"/>
          <w:spacing w:val="0"/>
          <w:w w:val="100"/>
          <w:position w:val="0"/>
          <w:sz w:val="18"/>
          <w:szCs w:val="18"/>
        </w:rPr>
        <w:t>5</w:t>
      </w:r>
      <w:bookmarkEnd w:id="336"/>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日，公司完成了限制性股票的首次授予登记工作。授予日为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日，授予对象</w:t>
      </w:r>
      <w:r>
        <w:rPr>
          <w:rFonts w:ascii="Times New Roman" w:eastAsia="Times New Roman" w:hAnsi="Times New Roman" w:cs="Times New Roman"/>
          <w:color w:val="000000"/>
          <w:spacing w:val="0"/>
          <w:w w:val="100"/>
          <w:position w:val="0"/>
          <w:sz w:val="18"/>
          <w:szCs w:val="18"/>
        </w:rPr>
        <w:t>484</w:t>
      </w:r>
      <w:r>
        <w:rPr>
          <w:color w:val="000000"/>
          <w:spacing w:val="0"/>
          <w:w w:val="100"/>
          <w:position w:val="0"/>
        </w:rPr>
        <w:t>人,授予数量</w:t>
      </w:r>
      <w:r>
        <w:rPr>
          <w:rFonts w:ascii="Times New Roman" w:eastAsia="Times New Roman" w:hAnsi="Times New Roman" w:cs="Times New Roman"/>
          <w:color w:val="000000"/>
          <w:spacing w:val="0"/>
          <w:w w:val="100"/>
          <w:position w:val="0"/>
          <w:sz w:val="18"/>
          <w:szCs w:val="18"/>
        </w:rPr>
        <w:t xml:space="preserve">3,137,854 </w:t>
      </w:r>
      <w:r>
        <w:rPr>
          <w:color w:val="000000"/>
          <w:spacing w:val="0"/>
          <w:w w:val="100"/>
          <w:position w:val="0"/>
        </w:rPr>
        <w:t>股，授予价格为：</w:t>
      </w:r>
      <w:r>
        <w:rPr>
          <w:rFonts w:ascii="Times New Roman" w:eastAsia="Times New Roman" w:hAnsi="Times New Roman" w:cs="Times New Roman"/>
          <w:color w:val="000000"/>
          <w:spacing w:val="0"/>
          <w:w w:val="100"/>
          <w:position w:val="0"/>
          <w:sz w:val="18"/>
          <w:szCs w:val="18"/>
        </w:rPr>
        <w:t>85.48</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p>
      <w:pPr>
        <w:pStyle w:val="Style27"/>
        <w:keepNext w:val="0"/>
        <w:keepLines w:val="0"/>
        <w:widowControl w:val="0"/>
        <w:shd w:val="clear" w:color="auto" w:fill="auto"/>
        <w:tabs>
          <w:tab w:pos="354" w:val="left"/>
        </w:tabs>
        <w:bidi w:val="0"/>
        <w:spacing w:before="0" w:after="0" w:line="313" w:lineRule="exact"/>
        <w:ind w:left="0" w:right="0" w:firstLine="0"/>
        <w:jc w:val="both"/>
      </w:pPr>
      <w:bookmarkStart w:id="337" w:name="bookmark337"/>
      <w:r>
        <w:rPr>
          <w:rFonts w:ascii="Times New Roman" w:eastAsia="Times New Roman" w:hAnsi="Times New Roman" w:cs="Times New Roman"/>
          <w:color w:val="000000"/>
          <w:spacing w:val="0"/>
          <w:w w:val="100"/>
          <w:position w:val="0"/>
          <w:sz w:val="18"/>
          <w:szCs w:val="18"/>
        </w:rPr>
        <w:t>6</w:t>
      </w:r>
      <w:bookmarkEnd w:id="337"/>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日，公司第二届董事会第九次会议审议通过了《关于回购注销离职股权激励对象所持已获授但尚未解锁的 限制性股票的议案》，同意回购注销离职激励对象马平、曾晨、王倩倩、李金龙、徐增祥、白伟、李毅泉已获授但尚未解锁 的限制性股票共计</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万股，回购价格为</w:t>
      </w:r>
      <w:r>
        <w:rPr>
          <w:rFonts w:ascii="Times New Roman" w:eastAsia="Times New Roman" w:hAnsi="Times New Roman" w:cs="Times New Roman"/>
          <w:color w:val="000000"/>
          <w:spacing w:val="0"/>
          <w:w w:val="100"/>
          <w:position w:val="0"/>
          <w:sz w:val="18"/>
          <w:szCs w:val="18"/>
        </w:rPr>
        <w:t>85.48</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股，公司合计应支付回购价款人民币</w:t>
      </w:r>
      <w:r>
        <w:rPr>
          <w:rFonts w:ascii="Times New Roman" w:eastAsia="Times New Roman" w:hAnsi="Times New Roman" w:cs="Times New Roman"/>
          <w:color w:val="000000"/>
          <w:spacing w:val="0"/>
          <w:w w:val="100"/>
          <w:position w:val="0"/>
          <w:sz w:val="18"/>
          <w:szCs w:val="18"/>
        </w:rPr>
        <w:t>1,709,600</w:t>
      </w:r>
      <w:r>
        <w:rPr>
          <w:color w:val="000000"/>
          <w:spacing w:val="0"/>
          <w:w w:val="100"/>
          <w:position w:val="0"/>
        </w:rPr>
        <w:t>元。独立董事对此发表了独立意 见，北京国枫律师事务所出具了法律意见书。由于公司实施</w:t>
      </w:r>
      <w:r>
        <w:rPr>
          <w:rFonts w:ascii="Times New Roman" w:eastAsia="Times New Roman" w:hAnsi="Times New Roman" w:cs="Times New Roman"/>
          <w:color w:val="000000"/>
          <w:spacing w:val="0"/>
          <w:w w:val="100"/>
          <w:position w:val="0"/>
          <w:sz w:val="18"/>
          <w:szCs w:val="18"/>
        </w:rPr>
        <w:t>2 015</w:t>
      </w:r>
      <w:r>
        <w:rPr>
          <w:color w:val="000000"/>
          <w:spacing w:val="0"/>
          <w:w w:val="100"/>
          <w:position w:val="0"/>
        </w:rPr>
        <w:t>年度利润分配方案，以资本公积金向全体股东每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股转增 </w:t>
      </w:r>
      <w:r>
        <w:rPr>
          <w:rFonts w:ascii="Times New Roman" w:eastAsia="Times New Roman" w:hAnsi="Times New Roman" w:cs="Times New Roman"/>
          <w:color w:val="000000"/>
          <w:spacing w:val="0"/>
          <w:w w:val="100"/>
          <w:position w:val="0"/>
          <w:sz w:val="18"/>
          <w:szCs w:val="18"/>
        </w:rPr>
        <w:t>29.08728</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股，故以本次回购注销的股票数量变为</w:t>
      </w:r>
      <w:r>
        <w:rPr>
          <w:rFonts w:ascii="Times New Roman" w:eastAsia="Times New Roman" w:hAnsi="Times New Roman" w:cs="Times New Roman"/>
          <w:color w:val="000000"/>
          <w:spacing w:val="0"/>
          <w:w w:val="100"/>
          <w:position w:val="0"/>
          <w:sz w:val="18"/>
          <w:szCs w:val="18"/>
        </w:rPr>
        <w:t>78,173</w:t>
      </w:r>
      <w:r>
        <w:rPr>
          <w:color w:val="000000"/>
          <w:spacing w:val="0"/>
          <w:w w:val="100"/>
          <w:position w:val="0"/>
        </w:rPr>
        <w:t>股，回购总金额不变。</w:t>
      </w:r>
    </w:p>
    <w:p>
      <w:pPr>
        <w:pStyle w:val="Style27"/>
        <w:keepNext w:val="0"/>
        <w:keepLines w:val="0"/>
        <w:widowControl w:val="0"/>
        <w:shd w:val="clear" w:color="auto" w:fill="auto"/>
        <w:bidi w:val="0"/>
        <w:spacing w:before="0" w:after="120" w:line="313" w:lineRule="exact"/>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日，公司在中国证券登记结算有限责任公司深圳分公司完成上述离职员工的股份回购注销。本次回购注销完成 后，公司股份总数由</w:t>
      </w:r>
      <w:r>
        <w:rPr>
          <w:rFonts w:ascii="Times New Roman" w:eastAsia="Times New Roman" w:hAnsi="Times New Roman" w:cs="Times New Roman"/>
          <w:color w:val="000000"/>
          <w:spacing w:val="0"/>
          <w:w w:val="100"/>
          <w:position w:val="0"/>
          <w:sz w:val="18"/>
          <w:szCs w:val="18"/>
        </w:rPr>
        <w:t>403,137,817</w:t>
      </w:r>
      <w:r>
        <w:rPr>
          <w:color w:val="000000"/>
          <w:spacing w:val="0"/>
          <w:w w:val="100"/>
          <w:position w:val="0"/>
        </w:rPr>
        <w:t>股变更为</w:t>
      </w:r>
      <w:r>
        <w:rPr>
          <w:rFonts w:ascii="Times New Roman" w:eastAsia="Times New Roman" w:hAnsi="Times New Roman" w:cs="Times New Roman"/>
          <w:color w:val="000000"/>
          <w:spacing w:val="0"/>
          <w:w w:val="100"/>
          <w:position w:val="0"/>
          <w:sz w:val="18"/>
          <w:szCs w:val="18"/>
        </w:rPr>
        <w:t>403,059,644</w:t>
      </w:r>
      <w:r>
        <w:rPr>
          <w:color w:val="000000"/>
          <w:spacing w:val="0"/>
          <w:w w:val="100"/>
          <w:position w:val="0"/>
        </w:rPr>
        <w:t>股。</w:t>
      </w:r>
    </w:p>
    <w:p>
      <w:pPr>
        <w:pStyle w:val="Style27"/>
        <w:keepNext w:val="0"/>
        <w:keepLines w:val="0"/>
        <w:widowControl w:val="0"/>
        <w:shd w:val="clear" w:color="auto" w:fill="auto"/>
        <w:tabs>
          <w:tab w:pos="349" w:val="left"/>
        </w:tabs>
        <w:bidi w:val="0"/>
        <w:spacing w:before="0" w:after="280" w:line="360" w:lineRule="auto"/>
        <w:ind w:left="0" w:right="0" w:firstLine="0"/>
        <w:jc w:val="both"/>
      </w:pPr>
      <w:bookmarkStart w:id="338" w:name="bookmark338"/>
      <w:r>
        <w:rPr>
          <w:rFonts w:ascii="Times New Roman" w:eastAsia="Times New Roman" w:hAnsi="Times New Roman" w:cs="Times New Roman"/>
          <w:color w:val="000000"/>
          <w:spacing w:val="0"/>
          <w:w w:val="100"/>
          <w:position w:val="0"/>
          <w:sz w:val="18"/>
          <w:szCs w:val="18"/>
        </w:rPr>
        <w:t>7</w:t>
      </w:r>
      <w:bookmarkEnd w:id="338"/>
      <w:r>
        <w:rPr>
          <w:color w:val="000000"/>
          <w:spacing w:val="0"/>
          <w:w w:val="100"/>
          <w:position w:val="0"/>
        </w:rPr>
        <w:t>、</w:t>
        <w:tab/>
        <w:t>截止本报告期末，以上股权激励计划所授予的限制性股票尚未解锁。</w:t>
      </w:r>
    </w:p>
    <w:p>
      <w:pPr>
        <w:pStyle w:val="Style25"/>
        <w:keepNext/>
        <w:keepLines/>
        <w:widowControl w:val="0"/>
        <w:shd w:val="clear" w:color="auto" w:fill="auto"/>
        <w:bidi w:val="0"/>
        <w:spacing w:before="0" w:line="240" w:lineRule="auto"/>
        <w:ind w:left="0" w:right="0" w:firstLine="0"/>
        <w:jc w:val="both"/>
      </w:pPr>
      <w:bookmarkStart w:id="339" w:name="bookmark339"/>
      <w:bookmarkStart w:id="340" w:name="bookmark340"/>
      <w:bookmarkStart w:id="341" w:name="bookmark341"/>
      <w:r>
        <w:rPr>
          <w:color w:val="000000"/>
          <w:spacing w:val="0"/>
          <w:w w:val="100"/>
          <w:position w:val="0"/>
        </w:rPr>
        <w:t>十五、重大关联交易</w:t>
      </w:r>
      <w:bookmarkEnd w:id="339"/>
      <w:bookmarkEnd w:id="340"/>
      <w:bookmarkEnd w:id="341"/>
    </w:p>
    <w:p>
      <w:pPr>
        <w:pStyle w:val="Style33"/>
        <w:keepNext/>
        <w:keepLines/>
        <w:widowControl w:val="0"/>
        <w:shd w:val="clear" w:color="auto" w:fill="auto"/>
        <w:tabs>
          <w:tab w:pos="368" w:val="left"/>
        </w:tabs>
        <w:bidi w:val="0"/>
        <w:spacing w:before="0" w:line="240" w:lineRule="auto"/>
        <w:ind w:left="0" w:right="0" w:firstLine="0"/>
        <w:jc w:val="both"/>
      </w:pPr>
      <w:bookmarkStart w:id="342" w:name="bookmark342"/>
      <w:bookmarkStart w:id="343" w:name="bookmark343"/>
      <w:bookmarkStart w:id="344" w:name="bookmark344"/>
      <w:bookmarkStart w:id="345" w:name="bookmark345"/>
      <w:r>
        <w:rPr>
          <w:rFonts w:ascii="Times New Roman" w:eastAsia="Times New Roman" w:hAnsi="Times New Roman" w:cs="Times New Roman"/>
          <w:color w:val="000000"/>
          <w:spacing w:val="0"/>
          <w:w w:val="100"/>
          <w:position w:val="0"/>
        </w:rPr>
        <w:t>1</w:t>
      </w:r>
      <w:bookmarkEnd w:id="344"/>
      <w:r>
        <w:rPr>
          <w:color w:val="000000"/>
          <w:spacing w:val="0"/>
          <w:w w:val="100"/>
          <w:position w:val="0"/>
        </w:rPr>
        <w:t>、</w:t>
        <w:tab/>
        <w:t>与日常经营相关的关联交易</w:t>
      </w:r>
      <w:bookmarkEnd w:id="342"/>
      <w:bookmarkEnd w:id="343"/>
      <w:bookmarkEnd w:id="345"/>
    </w:p>
    <w:p>
      <w:pPr>
        <w:pStyle w:val="Style27"/>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313" w:lineRule="exact"/>
        <w:ind w:left="0" w:right="0" w:firstLine="0"/>
        <w:jc w:val="both"/>
      </w:pPr>
      <w:r>
        <w:rPr>
          <w:color w:val="000000"/>
          <w:spacing w:val="0"/>
          <w:w w:val="100"/>
          <w:position w:val="0"/>
        </w:rPr>
        <w:t>公司报告期未发生与日常经营相关的关联交易。</w:t>
      </w:r>
    </w:p>
    <w:p>
      <w:pPr>
        <w:pStyle w:val="Style33"/>
        <w:keepNext/>
        <w:keepLines/>
        <w:widowControl w:val="0"/>
        <w:shd w:val="clear" w:color="auto" w:fill="auto"/>
        <w:tabs>
          <w:tab w:pos="378" w:val="left"/>
        </w:tabs>
        <w:bidi w:val="0"/>
        <w:spacing w:before="0" w:line="240" w:lineRule="auto"/>
        <w:ind w:left="0" w:right="0" w:firstLine="0"/>
        <w:jc w:val="both"/>
      </w:pPr>
      <w:bookmarkStart w:id="346" w:name="bookmark346"/>
      <w:bookmarkStart w:id="347" w:name="bookmark347"/>
      <w:bookmarkStart w:id="348" w:name="bookmark348"/>
      <w:bookmarkStart w:id="349" w:name="bookmark349"/>
      <w:r>
        <w:rPr>
          <w:rFonts w:ascii="Times New Roman" w:eastAsia="Times New Roman" w:hAnsi="Times New Roman" w:cs="Times New Roman"/>
          <w:color w:val="000000"/>
          <w:spacing w:val="0"/>
          <w:w w:val="100"/>
          <w:position w:val="0"/>
        </w:rPr>
        <w:t>2</w:t>
      </w:r>
      <w:bookmarkEnd w:id="348"/>
      <w:r>
        <w:rPr>
          <w:color w:val="000000"/>
          <w:spacing w:val="0"/>
          <w:w w:val="100"/>
          <w:position w:val="0"/>
        </w:rPr>
        <w:t>、</w:t>
        <w:tab/>
        <w:t>资产或股权收购、出售发生的关联交易</w:t>
      </w:r>
      <w:bookmarkEnd w:id="346"/>
      <w:bookmarkEnd w:id="347"/>
      <w:bookmarkEnd w:id="349"/>
    </w:p>
    <w:p>
      <w:pPr>
        <w:pStyle w:val="Style27"/>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313" w:lineRule="exact"/>
        <w:ind w:left="0" w:right="0" w:firstLine="0"/>
        <w:jc w:val="both"/>
      </w:pPr>
      <w:r>
        <w:rPr>
          <w:color w:val="000000"/>
          <w:spacing w:val="0"/>
          <w:w w:val="100"/>
          <w:position w:val="0"/>
        </w:rPr>
        <w:t>公司报告期未发生资产或股权收购、出售的关联交易。</w:t>
      </w:r>
    </w:p>
    <w:p>
      <w:pPr>
        <w:pStyle w:val="Style33"/>
        <w:keepNext/>
        <w:keepLines/>
        <w:widowControl w:val="0"/>
        <w:shd w:val="clear" w:color="auto" w:fill="auto"/>
        <w:tabs>
          <w:tab w:pos="378" w:val="left"/>
        </w:tabs>
        <w:bidi w:val="0"/>
        <w:spacing w:before="0" w:line="240" w:lineRule="auto"/>
        <w:ind w:left="0" w:right="0" w:firstLine="0"/>
        <w:jc w:val="both"/>
      </w:pPr>
      <w:bookmarkStart w:id="350" w:name="bookmark350"/>
      <w:bookmarkStart w:id="351" w:name="bookmark351"/>
      <w:bookmarkStart w:id="352" w:name="bookmark352"/>
      <w:bookmarkStart w:id="353" w:name="bookmark353"/>
      <w:r>
        <w:rPr>
          <w:rFonts w:ascii="Times New Roman" w:eastAsia="Times New Roman" w:hAnsi="Times New Roman" w:cs="Times New Roman"/>
          <w:color w:val="000000"/>
          <w:spacing w:val="0"/>
          <w:w w:val="100"/>
          <w:position w:val="0"/>
        </w:rPr>
        <w:t>3</w:t>
      </w:r>
      <w:bookmarkEnd w:id="352"/>
      <w:r>
        <w:rPr>
          <w:color w:val="000000"/>
          <w:spacing w:val="0"/>
          <w:w w:val="100"/>
          <w:position w:val="0"/>
        </w:rPr>
        <w:t>、</w:t>
        <w:tab/>
        <w:t>共同对外投资的关联交易</w:t>
      </w:r>
      <w:bookmarkEnd w:id="350"/>
      <w:bookmarkEnd w:id="351"/>
      <w:bookmarkEnd w:id="353"/>
    </w:p>
    <w:p>
      <w:pPr>
        <w:pStyle w:val="Style27"/>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313" w:lineRule="exact"/>
        <w:ind w:left="0" w:right="0" w:firstLine="0"/>
        <w:jc w:val="both"/>
      </w:pPr>
      <w:r>
        <w:rPr>
          <w:color w:val="000000"/>
          <w:spacing w:val="0"/>
          <w:w w:val="100"/>
          <w:position w:val="0"/>
        </w:rPr>
        <w:t>公司报告期未发生共同对外投资的关联交易。</w:t>
      </w:r>
    </w:p>
    <w:p>
      <w:pPr>
        <w:pStyle w:val="Style33"/>
        <w:keepNext/>
        <w:keepLines/>
        <w:widowControl w:val="0"/>
        <w:shd w:val="clear" w:color="auto" w:fill="auto"/>
        <w:tabs>
          <w:tab w:pos="378" w:val="left"/>
        </w:tabs>
        <w:bidi w:val="0"/>
        <w:spacing w:before="0" w:line="240" w:lineRule="auto"/>
        <w:ind w:left="0" w:right="0" w:firstLine="0"/>
        <w:jc w:val="both"/>
      </w:pPr>
      <w:bookmarkStart w:id="354" w:name="bookmark354"/>
      <w:bookmarkStart w:id="355" w:name="bookmark355"/>
      <w:bookmarkStart w:id="356" w:name="bookmark356"/>
      <w:bookmarkStart w:id="357" w:name="bookmark357"/>
      <w:r>
        <w:rPr>
          <w:rFonts w:ascii="Times New Roman" w:eastAsia="Times New Roman" w:hAnsi="Times New Roman" w:cs="Times New Roman"/>
          <w:color w:val="000000"/>
          <w:spacing w:val="0"/>
          <w:w w:val="100"/>
          <w:position w:val="0"/>
        </w:rPr>
        <w:t>4</w:t>
      </w:r>
      <w:bookmarkEnd w:id="356"/>
      <w:r>
        <w:rPr>
          <w:color w:val="000000"/>
          <w:spacing w:val="0"/>
          <w:w w:val="100"/>
          <w:position w:val="0"/>
        </w:rPr>
        <w:t>、</w:t>
        <w:tab/>
        <w:t>关联债权债务往来</w:t>
      </w:r>
      <w:bookmarkEnd w:id="354"/>
      <w:bookmarkEnd w:id="355"/>
      <w:bookmarkEnd w:id="357"/>
    </w:p>
    <w:p>
      <w:pPr>
        <w:pStyle w:val="Style27"/>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120" w:line="313" w:lineRule="exact"/>
        <w:ind w:left="0" w:right="0" w:firstLine="0"/>
        <w:jc w:val="both"/>
      </w:pPr>
      <w:r>
        <w:rPr>
          <w:color w:val="000000"/>
          <w:spacing w:val="0"/>
          <w:w w:val="100"/>
          <w:position w:val="0"/>
        </w:rPr>
        <w:t>是否存在非经营性关联债权债务往来</w:t>
      </w:r>
    </w:p>
    <w:p>
      <w:pPr>
        <w:pStyle w:val="Style27"/>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7"/>
        <w:keepNext w:val="0"/>
        <w:keepLines w:val="0"/>
        <w:widowControl w:val="0"/>
        <w:shd w:val="clear" w:color="auto" w:fill="auto"/>
        <w:bidi w:val="0"/>
        <w:spacing w:before="0" w:after="380" w:line="313" w:lineRule="exact"/>
        <w:ind w:left="0" w:right="0" w:firstLine="0"/>
        <w:jc w:val="both"/>
      </w:pPr>
      <w:r>
        <w:rPr>
          <w:color w:val="000000"/>
          <w:spacing w:val="0"/>
          <w:w w:val="100"/>
          <w:position w:val="0"/>
        </w:rPr>
        <w:t>公司报告期不存在非经营性关联债权债务往来。</w:t>
      </w:r>
    </w:p>
    <w:p>
      <w:pPr>
        <w:pStyle w:val="Style33"/>
        <w:keepNext/>
        <w:keepLines/>
        <w:widowControl w:val="0"/>
        <w:shd w:val="clear" w:color="auto" w:fill="auto"/>
        <w:bidi w:val="0"/>
        <w:spacing w:before="0" w:line="310" w:lineRule="exact"/>
        <w:ind w:left="0" w:right="0" w:firstLine="0"/>
        <w:jc w:val="left"/>
      </w:pPr>
      <w:bookmarkStart w:id="358" w:name="bookmark358"/>
      <w:bookmarkStart w:id="359" w:name="bookmark359"/>
      <w:bookmarkStart w:id="360" w:name="bookmark360"/>
      <w:bookmarkStart w:id="361" w:name="bookmark361"/>
      <w:r>
        <w:rPr>
          <w:rFonts w:ascii="Times New Roman" w:eastAsia="Times New Roman" w:hAnsi="Times New Roman" w:cs="Times New Roman"/>
          <w:color w:val="000000"/>
          <w:spacing w:val="0"/>
          <w:w w:val="100"/>
          <w:position w:val="0"/>
        </w:rPr>
        <w:t>5</w:t>
      </w:r>
      <w:bookmarkEnd w:id="360"/>
      <w:r>
        <w:rPr>
          <w:color w:val="000000"/>
          <w:spacing w:val="0"/>
          <w:w w:val="100"/>
          <w:position w:val="0"/>
        </w:rPr>
        <w:t>、其他重大关联交易</w:t>
      </w:r>
      <w:bookmarkEnd w:id="358"/>
      <w:bookmarkEnd w:id="359"/>
      <w:bookmarkEnd w:id="361"/>
    </w:p>
    <w:p>
      <w:pPr>
        <w:pStyle w:val="Style27"/>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6"/>
        <w:keepNext w:val="0"/>
        <w:keepLines w:val="0"/>
        <w:widowControl w:val="0"/>
        <w:shd w:val="clear" w:color="auto" w:fill="auto"/>
        <w:bidi w:val="0"/>
        <w:spacing w:before="0" w:after="140" w:line="310" w:lineRule="exact"/>
        <w:ind w:left="0" w:right="0" w:firstLine="0"/>
        <w:jc w:val="left"/>
      </w:pPr>
      <w:r>
        <w:rPr>
          <w:color w:val="000000"/>
          <w:spacing w:val="0"/>
          <w:w w:val="100"/>
          <w:position w:val="0"/>
        </w:rPr>
        <w:t>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日召开的第二届董事会第十二次会议审议通过了《关于对外投资设立产业投资基金暨 关联交易的议案》，拟使用自有资金</w:t>
      </w:r>
      <w:r>
        <w:rPr>
          <w:rFonts w:ascii="Times New Roman" w:eastAsia="Times New Roman" w:hAnsi="Times New Roman" w:cs="Times New Roman"/>
          <w:color w:val="000000"/>
          <w:spacing w:val="0"/>
          <w:w w:val="100"/>
          <w:position w:val="0"/>
        </w:rPr>
        <w:t>25,000</w:t>
      </w:r>
      <w:r>
        <w:rPr>
          <w:color w:val="000000"/>
          <w:spacing w:val="0"/>
          <w:w w:val="100"/>
          <w:position w:val="0"/>
        </w:rPr>
        <w:t xml:space="preserve">万元与北极光创投控制的企业、重庆天使投资引导基金有限 公司、重庆临空远翔股权投资基金合伙企业（有限合伙）等合伙人共同设立产业投资资金。该议案经公司 </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日召开的</w:t>
      </w:r>
      <w:r>
        <w:rPr>
          <w:rFonts w:ascii="Times New Roman" w:eastAsia="Times New Roman" w:hAnsi="Times New Roman" w:cs="Times New Roman"/>
          <w:color w:val="000000"/>
          <w:spacing w:val="0"/>
          <w:w w:val="100"/>
          <w:position w:val="0"/>
        </w:rPr>
        <w:t>2016</w:t>
      </w:r>
      <w:r>
        <w:rPr>
          <w:color w:val="000000"/>
          <w:spacing w:val="0"/>
          <w:w w:val="100"/>
          <w:position w:val="0"/>
        </w:rPr>
        <w:t>年第二次临时股东大会审议通过，截至本报告期末该基金尚未设立完成。</w:t>
      </w:r>
    </w:p>
    <w:p>
      <w:pPr>
        <w:pStyle w:val="Style27"/>
        <w:keepNext w:val="0"/>
        <w:keepLines w:val="0"/>
        <w:widowControl w:val="0"/>
        <w:shd w:val="clear" w:color="auto" w:fill="auto"/>
        <w:bidi w:val="0"/>
        <w:spacing w:before="0" w:after="60" w:line="240" w:lineRule="auto"/>
        <w:ind w:left="0" w:right="0" w:firstLine="0"/>
        <w:jc w:val="left"/>
      </w:pPr>
      <w:r>
        <w:rPr>
          <w:color w:val="000000"/>
          <w:spacing w:val="0"/>
          <w:w w:val="100"/>
          <w:position w:val="0"/>
        </w:rPr>
        <w:t>重大关联交易临时报告披露网站相关查询</w:t>
      </w:r>
    </w:p>
    <w:tbl>
      <w:tblPr>
        <w:tblOverlap w:val="never"/>
        <w:jc w:val="center"/>
        <w:tblLayout w:type="fixed"/>
      </w:tblPr>
      <w:tblGrid>
        <w:gridCol w:w="5251"/>
        <w:gridCol w:w="1843"/>
        <w:gridCol w:w="2496"/>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临时公告披露日期</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临时公告披露网站名称</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关于对外投资设立产业投资基金暨关联交易的公告</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2016-073</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巨潮资讯网</w:t>
            </w:r>
          </w:p>
        </w:tc>
      </w:tr>
    </w:tbl>
    <w:p>
      <w:pPr>
        <w:widowControl w:val="0"/>
        <w:spacing w:after="379" w:line="1" w:lineRule="exact"/>
      </w:pPr>
    </w:p>
    <w:p>
      <w:pPr>
        <w:pStyle w:val="Style25"/>
        <w:keepNext/>
        <w:keepLines/>
        <w:widowControl w:val="0"/>
        <w:shd w:val="clear" w:color="auto" w:fill="auto"/>
        <w:bidi w:val="0"/>
        <w:spacing w:before="0" w:line="240" w:lineRule="auto"/>
        <w:ind w:left="0" w:right="0" w:firstLine="0"/>
        <w:jc w:val="left"/>
      </w:pPr>
      <w:bookmarkStart w:id="362" w:name="bookmark362"/>
      <w:bookmarkStart w:id="363" w:name="bookmark363"/>
      <w:bookmarkStart w:id="364" w:name="bookmark364"/>
      <w:r>
        <w:rPr>
          <w:color w:val="000000"/>
          <w:spacing w:val="0"/>
          <w:w w:val="100"/>
          <w:position w:val="0"/>
        </w:rPr>
        <w:t>十六、重大合同及其履行情况</w:t>
      </w:r>
      <w:bookmarkEnd w:id="362"/>
      <w:bookmarkEnd w:id="363"/>
      <w:bookmarkEnd w:id="364"/>
    </w:p>
    <w:p>
      <w:pPr>
        <w:pStyle w:val="Style33"/>
        <w:keepNext/>
        <w:keepLines/>
        <w:widowControl w:val="0"/>
        <w:shd w:val="clear" w:color="auto" w:fill="auto"/>
        <w:bidi w:val="0"/>
        <w:spacing w:before="0" w:line="240" w:lineRule="auto"/>
        <w:ind w:left="0" w:right="0" w:firstLine="0"/>
        <w:jc w:val="left"/>
      </w:pPr>
      <w:bookmarkStart w:id="365" w:name="bookmark365"/>
      <w:bookmarkStart w:id="366" w:name="bookmark366"/>
      <w:bookmarkStart w:id="367" w:name="bookmark367"/>
      <w:bookmarkStart w:id="368" w:name="bookmark368"/>
      <w:r>
        <w:rPr>
          <w:rFonts w:ascii="Times New Roman" w:eastAsia="Times New Roman" w:hAnsi="Times New Roman" w:cs="Times New Roman"/>
          <w:color w:val="000000"/>
          <w:spacing w:val="0"/>
          <w:w w:val="100"/>
          <w:position w:val="0"/>
        </w:rPr>
        <w:t>1</w:t>
      </w:r>
      <w:bookmarkEnd w:id="367"/>
      <w:r>
        <w:rPr>
          <w:color w:val="000000"/>
          <w:spacing w:val="0"/>
          <w:w w:val="100"/>
          <w:position w:val="0"/>
        </w:rPr>
        <w:t>、托管、承包、租赁事项情况</w:t>
      </w:r>
      <w:bookmarkEnd w:id="365"/>
      <w:bookmarkEnd w:id="366"/>
      <w:bookmarkEnd w:id="368"/>
    </w:p>
    <w:p>
      <w:pPr>
        <w:pStyle w:val="Style39"/>
        <w:keepNext/>
        <w:keepLines/>
        <w:widowControl w:val="0"/>
        <w:shd w:val="clear" w:color="auto" w:fill="auto"/>
        <w:tabs>
          <w:tab w:pos="493" w:val="left"/>
        </w:tabs>
        <w:bidi w:val="0"/>
        <w:spacing w:before="0" w:line="240" w:lineRule="auto"/>
        <w:ind w:left="0" w:right="0" w:firstLine="0"/>
        <w:jc w:val="left"/>
      </w:pPr>
      <w:bookmarkStart w:id="369" w:name="bookmark369"/>
      <w:bookmarkStart w:id="370" w:name="bookmark370"/>
      <w:bookmarkStart w:id="371" w:name="bookmark371"/>
      <w:bookmarkStart w:id="372" w:name="bookmark372"/>
      <w:r>
        <w:rPr>
          <w:color w:val="000000"/>
          <w:spacing w:val="0"/>
          <w:w w:val="100"/>
          <w:position w:val="0"/>
        </w:rPr>
        <w:t>（</w:t>
      </w:r>
      <w:bookmarkEnd w:id="371"/>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369"/>
      <w:bookmarkEnd w:id="370"/>
      <w:bookmarkEnd w:id="372"/>
    </w:p>
    <w:p>
      <w:pPr>
        <w:pStyle w:val="Style2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公司报告期不存在托管情况。</w:t>
      </w:r>
    </w:p>
    <w:p>
      <w:pPr>
        <w:pStyle w:val="Style39"/>
        <w:keepNext/>
        <w:keepLines/>
        <w:widowControl w:val="0"/>
        <w:shd w:val="clear" w:color="auto" w:fill="auto"/>
        <w:tabs>
          <w:tab w:pos="493" w:val="left"/>
        </w:tabs>
        <w:bidi w:val="0"/>
        <w:spacing w:before="0" w:line="240" w:lineRule="auto"/>
        <w:ind w:left="0" w:right="0" w:firstLine="0"/>
        <w:jc w:val="left"/>
      </w:pPr>
      <w:bookmarkStart w:id="373" w:name="bookmark373"/>
      <w:bookmarkStart w:id="374" w:name="bookmark374"/>
      <w:bookmarkStart w:id="375" w:name="bookmark375"/>
      <w:bookmarkStart w:id="376" w:name="bookmark376"/>
      <w:r>
        <w:rPr>
          <w:color w:val="000000"/>
          <w:spacing w:val="0"/>
          <w:w w:val="100"/>
          <w:position w:val="0"/>
        </w:rPr>
        <w:t>（</w:t>
      </w:r>
      <w:bookmarkEnd w:id="375"/>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373"/>
      <w:bookmarkEnd w:id="374"/>
      <w:bookmarkEnd w:id="376"/>
    </w:p>
    <w:p>
      <w:pPr>
        <w:pStyle w:val="Style2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公司报告期不存在承包情况。</w:t>
      </w:r>
    </w:p>
    <w:p>
      <w:pPr>
        <w:pStyle w:val="Style39"/>
        <w:keepNext/>
        <w:keepLines/>
        <w:widowControl w:val="0"/>
        <w:shd w:val="clear" w:color="auto" w:fill="auto"/>
        <w:tabs>
          <w:tab w:pos="493" w:val="left"/>
        </w:tabs>
        <w:bidi w:val="0"/>
        <w:spacing w:before="0" w:line="240" w:lineRule="auto"/>
        <w:ind w:left="0" w:right="0" w:firstLine="0"/>
        <w:jc w:val="left"/>
      </w:pPr>
      <w:bookmarkStart w:id="377" w:name="bookmark377"/>
      <w:bookmarkStart w:id="378" w:name="bookmark378"/>
      <w:bookmarkStart w:id="379" w:name="bookmark379"/>
      <w:bookmarkStart w:id="380" w:name="bookmark380"/>
      <w:r>
        <w:rPr>
          <w:color w:val="000000"/>
          <w:spacing w:val="0"/>
          <w:w w:val="100"/>
          <w:position w:val="0"/>
        </w:rPr>
        <w:t>（</w:t>
      </w:r>
      <w:bookmarkEnd w:id="379"/>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377"/>
      <w:bookmarkEnd w:id="378"/>
      <w:bookmarkEnd w:id="380"/>
    </w:p>
    <w:p>
      <w:pPr>
        <w:pStyle w:val="Style2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公司报告期不存在租赁情况。</w:t>
      </w:r>
    </w:p>
    <w:p>
      <w:pPr>
        <w:pStyle w:val="Style33"/>
        <w:keepNext/>
        <w:keepLines/>
        <w:widowControl w:val="0"/>
        <w:shd w:val="clear" w:color="auto" w:fill="auto"/>
        <w:bidi w:val="0"/>
        <w:spacing w:before="0" w:line="240" w:lineRule="auto"/>
        <w:ind w:left="0" w:right="0" w:firstLine="0"/>
        <w:jc w:val="left"/>
      </w:pPr>
      <w:bookmarkStart w:id="381" w:name="bookmark381"/>
      <w:bookmarkStart w:id="382" w:name="bookmark382"/>
      <w:bookmarkStart w:id="383" w:name="bookmark383"/>
      <w:bookmarkStart w:id="384" w:name="bookmark384"/>
      <w:r>
        <w:rPr>
          <w:rFonts w:ascii="Times New Roman" w:eastAsia="Times New Roman" w:hAnsi="Times New Roman" w:cs="Times New Roman"/>
          <w:color w:val="000000"/>
          <w:spacing w:val="0"/>
          <w:w w:val="100"/>
          <w:position w:val="0"/>
        </w:rPr>
        <w:t>2</w:t>
      </w:r>
      <w:bookmarkEnd w:id="383"/>
      <w:r>
        <w:rPr>
          <w:color w:val="000000"/>
          <w:spacing w:val="0"/>
          <w:w w:val="100"/>
          <w:position w:val="0"/>
        </w:rPr>
        <w:t>、重大担保</w:t>
      </w:r>
      <w:bookmarkEnd w:id="381"/>
      <w:bookmarkEnd w:id="382"/>
      <w:bookmarkEnd w:id="384"/>
    </w:p>
    <w:p>
      <w:pPr>
        <w:pStyle w:val="Style2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9"/>
        <w:keepNext/>
        <w:keepLines/>
        <w:widowControl w:val="0"/>
        <w:shd w:val="clear" w:color="auto" w:fill="auto"/>
        <w:tabs>
          <w:tab w:pos="498" w:val="left"/>
        </w:tabs>
        <w:bidi w:val="0"/>
        <w:spacing w:before="0" w:after="1440" w:line="240" w:lineRule="auto"/>
        <w:ind w:left="0" w:right="0" w:firstLine="0"/>
        <w:jc w:val="left"/>
      </w:pPr>
      <w:bookmarkStart w:id="385" w:name="bookmark385"/>
      <w:bookmarkStart w:id="386" w:name="bookmark386"/>
      <w:bookmarkStart w:id="387" w:name="bookmark387"/>
      <w:bookmarkStart w:id="388" w:name="bookmark388"/>
      <w:r>
        <w:rPr>
          <w:color w:val="000000"/>
          <w:spacing w:val="0"/>
          <w:w w:val="100"/>
          <w:position w:val="0"/>
        </w:rPr>
        <w:t>（</w:t>
      </w:r>
      <w:bookmarkEnd w:id="387"/>
      <w:r>
        <w:rPr>
          <w:rFonts w:ascii="Times New Roman" w:eastAsia="Times New Roman" w:hAnsi="Times New Roman" w:cs="Times New Roman"/>
          <w:color w:val="000000"/>
          <w:spacing w:val="0"/>
          <w:w w:val="100"/>
          <w:position w:val="0"/>
        </w:rPr>
        <w:t>1</w:t>
      </w:r>
      <w:r>
        <w:rPr>
          <w:color w:val="000000"/>
          <w:spacing w:val="0"/>
          <w:w w:val="100"/>
          <w:position w:val="0"/>
        </w:rPr>
        <w:t>）</w:t>
        <w:tab/>
        <w:t>担保情况</w:t>
      </w:r>
      <w:bookmarkEnd w:id="385"/>
      <w:bookmarkEnd w:id="386"/>
      <w:bookmarkEnd w:id="388"/>
    </w:p>
    <w:p>
      <w:pPr>
        <w:pStyle w:val="Style27"/>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单位：万元</w:t>
      </w:r>
    </w:p>
    <w:tbl>
      <w:tblPr>
        <w:tblOverlap w:val="never"/>
        <w:jc w:val="center"/>
        <w:tblLayout w:type="fixed"/>
      </w:tblPr>
      <w:tblGrid>
        <w:gridCol w:w="1714"/>
        <w:gridCol w:w="926"/>
        <w:gridCol w:w="922"/>
        <w:gridCol w:w="1541"/>
        <w:gridCol w:w="1138"/>
        <w:gridCol w:w="922"/>
        <w:gridCol w:w="878"/>
        <w:gridCol w:w="792"/>
        <w:gridCol w:w="797"/>
      </w:tblGrid>
      <w:tr>
        <w:trPr>
          <w:trHeight w:val="408" w:hRule="exact"/>
        </w:trPr>
        <w:tc>
          <w:tcPr>
            <w:gridSpan w:val="9"/>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公司及其子公司对外担保情况（不包括对子公司的担保）</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担保对象名称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担保额度</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实际发生日期（协</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实际担保金额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担保类型</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担保期</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是否履行</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是否为关</w:t>
            </w:r>
          </w:p>
        </w:tc>
      </w:tr>
    </w:tbl>
    <w:p>
      <w:pPr>
        <w:spacing w:lineRule="exact" w:line="1"/>
        <w:rPr>
          <w:sz w:val="2"/>
          <w:szCs w:val="2"/>
        </w:rPr>
      </w:pPr>
      <w:r>
        <w:br w:type="page"/>
      </w:r>
    </w:p>
    <w:tbl>
      <w:tblPr>
        <w:tblOverlap w:val="never"/>
        <w:jc w:val="center"/>
        <w:tblLayout w:type="fixed"/>
      </w:tblPr>
      <w:tblGrid>
        <w:gridCol w:w="1714"/>
        <w:gridCol w:w="922"/>
        <w:gridCol w:w="922"/>
        <w:gridCol w:w="1546"/>
        <w:gridCol w:w="1138"/>
        <w:gridCol w:w="926"/>
        <w:gridCol w:w="878"/>
        <w:gridCol w:w="797"/>
        <w:gridCol w:w="811"/>
      </w:tblGrid>
      <w:tr>
        <w:trPr>
          <w:trHeight w:val="67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相关公告</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议签署日）</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完毕</w:t>
            </w:r>
          </w:p>
        </w:tc>
        <w:tc>
          <w:tcPr>
            <w:tcBorders>
              <w:top w:val="single" w:sz="4"/>
              <w:left w:val="single" w:sz="4"/>
              <w:righ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联方担保</w:t>
            </w:r>
          </w:p>
        </w:tc>
      </w:tr>
      <w:tr>
        <w:trPr>
          <w:trHeight w:val="403" w:hRule="exact"/>
        </w:trPr>
        <w:tc>
          <w:tcPr>
            <w:gridSpan w:val="9"/>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公司与子公司之间担保情况</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担保对象名称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担保额度 相关公告 披露日期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实际发生日期（协 议签署日）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实际担保金额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是否为关</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联方担保</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香港天集有限公司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971.18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971.18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三年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香港天集有限公司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416.22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两年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香港天集有限公司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3,399.13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3,399.13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两年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香港天集有限公司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1,387.4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一年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香港天盛有限公司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1,040.55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一年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是</w:t>
            </w:r>
          </w:p>
        </w:tc>
      </w:tr>
      <w:tr>
        <w:trPr>
          <w:trHeight w:val="715" w:hRule="exact"/>
        </w:trPr>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报告期内审批对子公司担保额度</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B1</w:t>
            </w:r>
            <w:r>
              <w:rPr>
                <w:color w:val="000000"/>
                <w:spacing w:val="0"/>
                <w:w w:val="100"/>
                <w:position w:val="0"/>
              </w:rPr>
              <w:t>）</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2,427.95</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报告期内对子公司担保实</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际发生额合计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B2</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1,817.49</w:t>
            </w:r>
          </w:p>
        </w:tc>
      </w:tr>
      <w:tr>
        <w:trPr>
          <w:trHeight w:val="715" w:hRule="exact"/>
        </w:trPr>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报告期末已审批的对子公司担保 额度合计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B3</w:t>
            </w:r>
            <w:r>
              <w:rPr>
                <w:color w:val="000000"/>
                <w:spacing w:val="0"/>
                <w:w w:val="100"/>
                <w:position w:val="0"/>
              </w:rPr>
              <w:t>）</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7,214.48</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报告期末对子公司实际担</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保余额合计（</w:t>
            </w:r>
            <w:r>
              <w:rPr>
                <w:rFonts w:ascii="Times New Roman" w:eastAsia="Times New Roman" w:hAnsi="Times New Roman" w:cs="Times New Roman"/>
                <w:color w:val="000000"/>
                <w:spacing w:val="0"/>
                <w:w w:val="100"/>
                <w:position w:val="0"/>
                <w:sz w:val="18"/>
                <w:szCs w:val="18"/>
              </w:rPr>
              <w:t>B4</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6,604.02</w:t>
            </w:r>
          </w:p>
        </w:tc>
      </w:tr>
      <w:tr>
        <w:trPr>
          <w:trHeight w:val="403" w:hRule="exact"/>
        </w:trPr>
        <w:tc>
          <w:tcPr>
            <w:gridSpan w:val="9"/>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子公司对子公司的担保情况</w:t>
            </w:r>
          </w:p>
        </w:tc>
      </w:tr>
      <w:tr>
        <w:trPr>
          <w:trHeight w:val="10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担保对象名称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担保额度 相关公告 披露日期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实际发生日期（协 议签署日）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实际担保金额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担保期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是否为关</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联方担保</w:t>
            </w:r>
          </w:p>
        </w:tc>
      </w:tr>
      <w:tr>
        <w:trPr>
          <w:trHeight w:val="403" w:hRule="exact"/>
        </w:trPr>
        <w:tc>
          <w:tcPr>
            <w:gridSpan w:val="9"/>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公司担保总额（即前三大项的合计）</w:t>
            </w:r>
          </w:p>
        </w:tc>
      </w:tr>
      <w:tr>
        <w:trPr>
          <w:trHeight w:val="715" w:hRule="exact"/>
        </w:trPr>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报告期内审批担保额度合计</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A1+B1+C1</w:t>
            </w:r>
            <w:r>
              <w:rPr>
                <w:color w:val="000000"/>
                <w:spacing w:val="0"/>
                <w:w w:val="100"/>
                <w:position w:val="0"/>
              </w:rPr>
              <w:t>）</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2,427.95</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报告期内担保实际发生额</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r>
              <w:rPr>
                <w:rFonts w:ascii="Times New Roman" w:eastAsia="Times New Roman" w:hAnsi="Times New Roman" w:cs="Times New Roman"/>
                <w:color w:val="000000"/>
                <w:spacing w:val="0"/>
                <w:w w:val="100"/>
                <w:position w:val="0"/>
                <w:sz w:val="18"/>
                <w:szCs w:val="18"/>
              </w:rPr>
              <w:t>A2+B2+C2</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1,817.49</w:t>
            </w:r>
          </w:p>
        </w:tc>
      </w:tr>
      <w:tr>
        <w:trPr>
          <w:trHeight w:val="715" w:hRule="exact"/>
        </w:trPr>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报告期末已审批的担保额度合计</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A3+B3+C3</w:t>
            </w:r>
            <w:r>
              <w:rPr>
                <w:color w:val="000000"/>
                <w:spacing w:val="0"/>
                <w:w w:val="100"/>
                <w:position w:val="0"/>
              </w:rPr>
              <w:t>）</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7,214.48</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报告期末实际担保余额合</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6,604.02</w:t>
            </w:r>
          </w:p>
        </w:tc>
      </w:tr>
      <w:tr>
        <w:trPr>
          <w:trHeight w:val="398" w:hRule="exact"/>
        </w:trPr>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实际担保总额（即</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rPr>
              <w:t>）占公司净资产的比例</w:t>
            </w:r>
          </w:p>
        </w:tc>
        <w:tc>
          <w:tcPr>
            <w:gridSpan w:val="5"/>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w:t>
            </w:r>
          </w:p>
        </w:tc>
      </w:tr>
      <w:tr>
        <w:trPr>
          <w:trHeight w:val="403" w:hRule="exact"/>
        </w:trPr>
        <w:tc>
          <w:tcPr>
            <w:gridSpan w:val="9"/>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715" w:hRule="exact"/>
        </w:trPr>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直接或间接为资产负债率超过</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的被担保对象提供的债务担保 余额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E</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6,604.02</w:t>
            </w:r>
          </w:p>
        </w:tc>
      </w:tr>
      <w:tr>
        <w:trPr>
          <w:trHeight w:val="403" w:hRule="exact"/>
        </w:trPr>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上述三项担保金额合计（</w:t>
            </w:r>
            <w:r>
              <w:rPr>
                <w:rFonts w:ascii="Times New Roman" w:eastAsia="Times New Roman" w:hAnsi="Times New Roman" w:cs="Times New Roman"/>
                <w:color w:val="000000"/>
                <w:spacing w:val="0"/>
                <w:w w:val="100"/>
                <w:position w:val="0"/>
                <w:sz w:val="18"/>
                <w:szCs w:val="18"/>
              </w:rPr>
              <w:t>D+E+F</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6,604.02</w:t>
            </w:r>
          </w:p>
        </w:tc>
      </w:tr>
      <w:tr>
        <w:trPr>
          <w:trHeight w:val="710" w:hRule="exact"/>
        </w:trPr>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对未到期担保，报告期内已发生担保责任或可能承担连带清偿责 任的情况说明（如有）</w:t>
            </w:r>
          </w:p>
        </w:tc>
        <w:tc>
          <w:tcPr>
            <w:gridSpan w:val="5"/>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13" w:hRule="exact"/>
        </w:trPr>
        <w:tc>
          <w:tcPr>
            <w:gridSpan w:val="4"/>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违反规定程序对外提供担保的说明（如有）</w:t>
            </w:r>
          </w:p>
        </w:tc>
        <w:tc>
          <w:tcPr>
            <w:gridSpan w:val="5"/>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采用复合方式担保的具体情况说明</w:t>
      </w:r>
    </w:p>
    <w:p>
      <w:pPr>
        <w:pStyle w:val="Style39"/>
        <w:keepNext/>
        <w:keepLines/>
        <w:widowControl w:val="0"/>
        <w:shd w:val="clear" w:color="auto" w:fill="auto"/>
        <w:bidi w:val="0"/>
        <w:spacing w:before="0" w:line="240" w:lineRule="auto"/>
        <w:ind w:left="0" w:right="0" w:firstLine="0"/>
        <w:jc w:val="left"/>
      </w:pPr>
      <w:bookmarkStart w:id="389" w:name="bookmark389"/>
      <w:bookmarkStart w:id="390" w:name="bookmark390"/>
      <w:bookmarkStart w:id="391" w:name="bookmark391"/>
      <w:bookmarkStart w:id="392" w:name="bookmark392"/>
      <w:r>
        <w:rPr>
          <w:color w:val="000000"/>
          <w:spacing w:val="0"/>
          <w:w w:val="100"/>
          <w:position w:val="0"/>
        </w:rPr>
        <w:t>（</w:t>
      </w:r>
      <w:bookmarkEnd w:id="391"/>
      <w:r>
        <w:rPr>
          <w:rFonts w:ascii="Times New Roman" w:eastAsia="Times New Roman" w:hAnsi="Times New Roman" w:cs="Times New Roman"/>
          <w:color w:val="000000"/>
          <w:spacing w:val="0"/>
          <w:w w:val="100"/>
          <w:position w:val="0"/>
        </w:rPr>
        <w:t>2</w:t>
      </w:r>
      <w:r>
        <w:rPr>
          <w:color w:val="000000"/>
          <w:spacing w:val="0"/>
          <w:w w:val="100"/>
          <w:position w:val="0"/>
        </w:rPr>
        <w:t>）违规对外担保情况</w:t>
      </w:r>
      <w:bookmarkEnd w:id="389"/>
      <w:bookmarkEnd w:id="390"/>
      <w:bookmarkEnd w:id="392"/>
    </w:p>
    <w:p>
      <w:pPr>
        <w:pStyle w:val="Style2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260" w:line="240" w:lineRule="auto"/>
        <w:ind w:left="0" w:right="0" w:firstLine="0"/>
        <w:jc w:val="left"/>
      </w:pPr>
      <w:r>
        <w:rPr>
          <w:color w:val="000000"/>
          <w:spacing w:val="0"/>
          <w:w w:val="100"/>
          <w:position w:val="0"/>
        </w:rPr>
        <w:t>公司报告期无违规对外担保情况。</w:t>
      </w:r>
      <w:r>
        <w:br w:type="page"/>
      </w:r>
    </w:p>
    <w:p>
      <w:pPr>
        <w:pStyle w:val="Style33"/>
        <w:keepNext/>
        <w:keepLines/>
        <w:widowControl w:val="0"/>
        <w:shd w:val="clear" w:color="auto" w:fill="auto"/>
        <w:bidi w:val="0"/>
        <w:spacing w:before="0" w:line="240" w:lineRule="auto"/>
        <w:ind w:left="0" w:right="0" w:firstLine="0"/>
        <w:jc w:val="left"/>
      </w:pPr>
      <w:bookmarkStart w:id="393" w:name="bookmark393"/>
      <w:bookmarkStart w:id="394" w:name="bookmark394"/>
      <w:bookmarkStart w:id="395" w:name="bookmark395"/>
      <w:bookmarkStart w:id="396" w:name="bookmark396"/>
      <w:r>
        <w:rPr>
          <w:rFonts w:ascii="Times New Roman" w:eastAsia="Times New Roman" w:hAnsi="Times New Roman" w:cs="Times New Roman"/>
          <w:color w:val="000000"/>
          <w:spacing w:val="0"/>
          <w:w w:val="100"/>
          <w:position w:val="0"/>
        </w:rPr>
        <w:t>3</w:t>
      </w:r>
      <w:bookmarkEnd w:id="395"/>
      <w:r>
        <w:rPr>
          <w:color w:val="000000"/>
          <w:spacing w:val="0"/>
          <w:w w:val="100"/>
          <w:position w:val="0"/>
        </w:rPr>
        <w:t>、委托他人进行现金资产管理情况</w:t>
      </w:r>
      <w:bookmarkEnd w:id="393"/>
      <w:bookmarkEnd w:id="394"/>
      <w:bookmarkEnd w:id="396"/>
    </w:p>
    <w:p>
      <w:pPr>
        <w:pStyle w:val="Style39"/>
        <w:keepNext/>
        <w:keepLines/>
        <w:widowControl w:val="0"/>
        <w:shd w:val="clear" w:color="auto" w:fill="auto"/>
        <w:bidi w:val="0"/>
        <w:spacing w:before="0" w:line="240" w:lineRule="auto"/>
        <w:ind w:left="0" w:right="0" w:firstLine="0"/>
        <w:jc w:val="left"/>
      </w:pPr>
      <w:bookmarkStart w:id="397" w:name="bookmark397"/>
      <w:bookmarkStart w:id="398" w:name="bookmark398"/>
      <w:bookmarkStart w:id="399" w:name="bookmark399"/>
      <w:bookmarkStart w:id="400" w:name="bookmark400"/>
      <w:r>
        <w:rPr>
          <w:color w:val="000000"/>
          <w:spacing w:val="0"/>
          <w:w w:val="100"/>
          <w:position w:val="0"/>
        </w:rPr>
        <w:t>（</w:t>
      </w:r>
      <w:bookmarkEnd w:id="399"/>
      <w:r>
        <w:rPr>
          <w:rFonts w:ascii="Times New Roman" w:eastAsia="Times New Roman" w:hAnsi="Times New Roman" w:cs="Times New Roman"/>
          <w:color w:val="000000"/>
          <w:spacing w:val="0"/>
          <w:w w:val="100"/>
          <w:position w:val="0"/>
        </w:rPr>
        <w:t>1</w:t>
      </w:r>
      <w:r>
        <w:rPr>
          <w:color w:val="000000"/>
          <w:spacing w:val="0"/>
          <w:w w:val="100"/>
          <w:position w:val="0"/>
        </w:rPr>
        <w:t>）委托理财情况</w:t>
      </w:r>
      <w:bookmarkEnd w:id="397"/>
      <w:bookmarkEnd w:id="398"/>
      <w:bookmarkEnd w:id="400"/>
    </w:p>
    <w:p>
      <w:pPr>
        <w:pStyle w:val="Style2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998"/>
        <w:gridCol w:w="566"/>
        <w:gridCol w:w="706"/>
        <w:gridCol w:w="854"/>
        <w:gridCol w:w="850"/>
        <w:gridCol w:w="850"/>
        <w:gridCol w:w="1320"/>
        <w:gridCol w:w="758"/>
        <w:gridCol w:w="802"/>
        <w:gridCol w:w="614"/>
        <w:gridCol w:w="662"/>
        <w:gridCol w:w="605"/>
      </w:tblGrid>
      <w:tr>
        <w:trPr>
          <w:trHeight w:val="134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受托人名称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 关联 交易</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产品类 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委托理财 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起始日期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终止日期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报酬确定方式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本期实 际收回 本金金 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计提减值 准备金额</w:t>
            </w:r>
          </w:p>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（如有）</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预计收</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rPr>
              <w:t>益</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报告期 实际损 益金额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 损益实 际收回 情况</w:t>
            </w:r>
          </w:p>
        </w:tc>
      </w:tr>
      <w:tr>
        <w:trPr>
          <w:trHeight w:val="13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招商银行股 份有限公司 北京大运村 支行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非保本 浮动收 益型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9" w:lineRule="exact"/>
              <w:ind w:left="0" w:right="0" w:firstLine="0"/>
              <w:jc w:val="both"/>
              <w:rPr>
                <w:sz w:val="18"/>
                <w:szCs w:val="18"/>
              </w:rPr>
            </w:pPr>
            <w:r>
              <w:rPr>
                <w:color w:val="000000"/>
                <w:spacing w:val="0"/>
                <w:w w:val="100"/>
                <w:position w:val="0"/>
                <w:sz w:val="17"/>
                <w:szCs w:val="17"/>
              </w:rPr>
              <w:t>客户收益=投资 本金</w:t>
            </w:r>
            <w:r>
              <w:rPr>
                <w:rFonts w:ascii="Times New Roman" w:eastAsia="Times New Roman" w:hAnsi="Times New Roman" w:cs="Times New Roman"/>
                <w:color w:val="000000"/>
                <w:spacing w:val="0"/>
                <w:w w:val="100"/>
                <w:position w:val="0"/>
                <w:sz w:val="18"/>
                <w:szCs w:val="18"/>
              </w:rPr>
              <w:t>x</w:t>
            </w:r>
            <w:r>
              <w:rPr>
                <w:color w:val="000000"/>
                <w:spacing w:val="0"/>
                <w:w w:val="100"/>
                <w:position w:val="0"/>
                <w:sz w:val="17"/>
                <w:szCs w:val="17"/>
              </w:rPr>
              <w:t>实际收益 率（年）</w:t>
            </w:r>
            <w:r>
              <w:rPr>
                <w:rFonts w:ascii="Times New Roman" w:eastAsia="Times New Roman" w:hAnsi="Times New Roman" w:cs="Times New Roman"/>
                <w:color w:val="000000"/>
                <w:spacing w:val="0"/>
                <w:w w:val="100"/>
                <w:position w:val="0"/>
                <w:sz w:val="18"/>
                <w:szCs w:val="18"/>
              </w:rPr>
              <w:t>x</w:t>
            </w:r>
            <w:r>
              <w:rPr>
                <w:color w:val="000000"/>
                <w:spacing w:val="0"/>
                <w:w w:val="100"/>
                <w:position w:val="0"/>
                <w:sz w:val="17"/>
                <w:szCs w:val="17"/>
              </w:rPr>
              <w:t>实际 理财天数</w:t>
            </w:r>
            <w:r>
              <w:rPr>
                <w:rFonts w:ascii="Times New Roman" w:eastAsia="Times New Roman" w:hAnsi="Times New Roman" w:cs="Times New Roman"/>
                <w:color w:val="000000"/>
                <w:spacing w:val="0"/>
                <w:w w:val="100"/>
                <w:position w:val="0"/>
                <w:sz w:val="18"/>
                <w:szCs w:val="18"/>
              </w:rPr>
              <w:t>/365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21.88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21.88</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中国国际金 融股份有限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本金保</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障型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06</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09</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浮动收益取决于 标的资产的期末 价格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54.61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54.61</w:t>
            </w:r>
          </w:p>
        </w:tc>
      </w:tr>
      <w:tr>
        <w:trPr>
          <w:trHeight w:val="403" w:hRule="exact"/>
        </w:trPr>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27,000</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76.49</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委托理财资金来源</w:t>
            </w:r>
          </w:p>
        </w:tc>
        <w:tc>
          <w:tcPr>
            <w:gridSpan w:val="9"/>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暂时闲置自有资金</w:t>
            </w:r>
          </w:p>
        </w:tc>
      </w:tr>
      <w:tr>
        <w:trPr>
          <w:trHeight w:val="710" w:hRule="exact"/>
        </w:trPr>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逾期未收回的本金和收益累 计金额</w:t>
            </w:r>
          </w:p>
        </w:tc>
        <w:tc>
          <w:tcPr>
            <w:gridSpan w:val="9"/>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涉诉情况（如适用）</w:t>
            </w:r>
          </w:p>
        </w:tc>
        <w:tc>
          <w:tcPr>
            <w:gridSpan w:val="9"/>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715" w:hRule="exact"/>
        </w:trPr>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7"/>
                <w:szCs w:val="17"/>
              </w:rPr>
              <w:t>委托理财审批董事会公告披 露日期（如有</w:t>
            </w:r>
            <w:r>
              <w:rPr>
                <w:color w:val="000000"/>
                <w:spacing w:val="0"/>
                <w:w w:val="100"/>
                <w:position w:val="0"/>
                <w:sz w:val="18"/>
                <w:szCs w:val="18"/>
              </w:rPr>
              <w:t>）</w:t>
            </w:r>
          </w:p>
        </w:tc>
        <w:tc>
          <w:tcPr>
            <w:gridSpan w:val="9"/>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r>
      <w:tr>
        <w:trPr>
          <w:trHeight w:val="715" w:hRule="exact"/>
        </w:trPr>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7"/>
                <w:szCs w:val="17"/>
              </w:rPr>
              <w:t>委托理财审批股东会公告披 露日期（如有</w:t>
            </w:r>
            <w:r>
              <w:rPr>
                <w:color w:val="000000"/>
                <w:spacing w:val="0"/>
                <w:w w:val="100"/>
                <w:position w:val="0"/>
                <w:sz w:val="18"/>
                <w:szCs w:val="18"/>
              </w:rPr>
              <w:t>）</w:t>
            </w:r>
          </w:p>
        </w:tc>
        <w:tc>
          <w:tcPr>
            <w:gridSpan w:val="9"/>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r>
      <w:tr>
        <w:trPr>
          <w:trHeight w:val="408" w:hRule="exact"/>
        </w:trPr>
        <w:tc>
          <w:tcPr>
            <w:gridSpan w:val="3"/>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未来是否还有委托理财计划</w:t>
            </w:r>
          </w:p>
        </w:tc>
        <w:tc>
          <w:tcPr>
            <w:gridSpan w:val="9"/>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根据公司资金使用状况合理理财</w:t>
            </w:r>
          </w:p>
        </w:tc>
      </w:tr>
    </w:tbl>
    <w:p>
      <w:pPr>
        <w:widowControl w:val="0"/>
        <w:spacing w:after="319" w:line="1" w:lineRule="exact"/>
      </w:pPr>
    </w:p>
    <w:p>
      <w:pPr>
        <w:pStyle w:val="Style39"/>
        <w:keepNext/>
        <w:keepLines/>
        <w:widowControl w:val="0"/>
        <w:shd w:val="clear" w:color="auto" w:fill="auto"/>
        <w:bidi w:val="0"/>
        <w:spacing w:before="0" w:line="240" w:lineRule="auto"/>
        <w:ind w:left="0" w:right="0" w:firstLine="0"/>
        <w:jc w:val="left"/>
      </w:pPr>
      <w:bookmarkStart w:id="401" w:name="bookmark401"/>
      <w:bookmarkStart w:id="402" w:name="bookmark402"/>
      <w:bookmarkStart w:id="403" w:name="bookmark403"/>
      <w:bookmarkStart w:id="404" w:name="bookmark404"/>
      <w:r>
        <w:rPr>
          <w:color w:val="000000"/>
          <w:spacing w:val="0"/>
          <w:w w:val="100"/>
          <w:position w:val="0"/>
        </w:rPr>
        <w:t>（</w:t>
      </w:r>
      <w:bookmarkEnd w:id="403"/>
      <w:r>
        <w:rPr>
          <w:rFonts w:ascii="Times New Roman" w:eastAsia="Times New Roman" w:hAnsi="Times New Roman" w:cs="Times New Roman"/>
          <w:color w:val="000000"/>
          <w:spacing w:val="0"/>
          <w:w w:val="100"/>
          <w:position w:val="0"/>
        </w:rPr>
        <w:t>2</w:t>
      </w:r>
      <w:r>
        <w:rPr>
          <w:color w:val="000000"/>
          <w:spacing w:val="0"/>
          <w:w w:val="100"/>
          <w:position w:val="0"/>
        </w:rPr>
        <w:t>）委托贷款情况</w:t>
      </w:r>
      <w:bookmarkEnd w:id="401"/>
      <w:bookmarkEnd w:id="402"/>
      <w:bookmarkEnd w:id="404"/>
    </w:p>
    <w:p>
      <w:pPr>
        <w:pStyle w:val="Style2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公司报告期不存在委托贷款。</w:t>
      </w:r>
    </w:p>
    <w:p>
      <w:pPr>
        <w:pStyle w:val="Style33"/>
        <w:keepNext/>
        <w:keepLines/>
        <w:widowControl w:val="0"/>
        <w:shd w:val="clear" w:color="auto" w:fill="auto"/>
        <w:bidi w:val="0"/>
        <w:spacing w:before="0" w:line="240" w:lineRule="auto"/>
        <w:ind w:left="0" w:right="0" w:firstLine="0"/>
        <w:jc w:val="left"/>
      </w:pPr>
      <w:bookmarkStart w:id="405" w:name="bookmark405"/>
      <w:bookmarkStart w:id="406" w:name="bookmark406"/>
      <w:bookmarkStart w:id="407" w:name="bookmark407"/>
      <w:bookmarkStart w:id="408" w:name="bookmark408"/>
      <w:r>
        <w:rPr>
          <w:rFonts w:ascii="Times New Roman" w:eastAsia="Times New Roman" w:hAnsi="Times New Roman" w:cs="Times New Roman"/>
          <w:color w:val="000000"/>
          <w:spacing w:val="0"/>
          <w:w w:val="100"/>
          <w:position w:val="0"/>
        </w:rPr>
        <w:t>4</w:t>
      </w:r>
      <w:bookmarkEnd w:id="407"/>
      <w:r>
        <w:rPr>
          <w:color w:val="000000"/>
          <w:spacing w:val="0"/>
          <w:w w:val="100"/>
          <w:position w:val="0"/>
        </w:rPr>
        <w:t>、其他重大合同</w:t>
      </w:r>
      <w:bookmarkEnd w:id="405"/>
      <w:bookmarkEnd w:id="406"/>
      <w:bookmarkEnd w:id="408"/>
    </w:p>
    <w:p>
      <w:pPr>
        <w:pStyle w:val="Style2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公司报告期不存在其他重大合同。</w:t>
      </w:r>
    </w:p>
    <w:p>
      <w:pPr>
        <w:pStyle w:val="Style25"/>
        <w:keepNext/>
        <w:keepLines/>
        <w:widowControl w:val="0"/>
        <w:shd w:val="clear" w:color="auto" w:fill="auto"/>
        <w:bidi w:val="0"/>
        <w:spacing w:before="0" w:line="240" w:lineRule="auto"/>
        <w:ind w:left="0" w:right="0" w:firstLine="0"/>
        <w:jc w:val="left"/>
      </w:pPr>
      <w:bookmarkStart w:id="409" w:name="bookmark409"/>
      <w:bookmarkStart w:id="410" w:name="bookmark410"/>
      <w:bookmarkStart w:id="411" w:name="bookmark411"/>
      <w:r>
        <w:rPr>
          <w:color w:val="000000"/>
          <w:spacing w:val="0"/>
          <w:w w:val="100"/>
          <w:position w:val="0"/>
        </w:rPr>
        <w:t>十七、社会责任情况</w:t>
      </w:r>
      <w:bookmarkEnd w:id="409"/>
      <w:bookmarkEnd w:id="410"/>
      <w:bookmarkEnd w:id="411"/>
    </w:p>
    <w:p>
      <w:pPr>
        <w:pStyle w:val="Style33"/>
        <w:keepNext/>
        <w:keepLines/>
        <w:widowControl w:val="0"/>
        <w:shd w:val="clear" w:color="auto" w:fill="auto"/>
        <w:tabs>
          <w:tab w:pos="368" w:val="left"/>
        </w:tabs>
        <w:bidi w:val="0"/>
        <w:spacing w:before="0" w:after="220" w:line="240" w:lineRule="auto"/>
        <w:ind w:left="0" w:right="0" w:firstLine="0"/>
        <w:jc w:val="left"/>
      </w:pPr>
      <w:bookmarkStart w:id="412" w:name="bookmark412"/>
      <w:bookmarkStart w:id="413" w:name="bookmark413"/>
      <w:bookmarkStart w:id="414" w:name="bookmark414"/>
      <w:bookmarkStart w:id="415" w:name="bookmark415"/>
      <w:r>
        <w:rPr>
          <w:rFonts w:ascii="Times New Roman" w:eastAsia="Times New Roman" w:hAnsi="Times New Roman" w:cs="Times New Roman"/>
          <w:color w:val="000000"/>
          <w:spacing w:val="0"/>
          <w:w w:val="100"/>
          <w:position w:val="0"/>
        </w:rPr>
        <w:t>1</w:t>
      </w:r>
      <w:bookmarkEnd w:id="414"/>
      <w:r>
        <w:rPr>
          <w:color w:val="000000"/>
          <w:spacing w:val="0"/>
          <w:w w:val="100"/>
          <w:position w:val="0"/>
        </w:rPr>
        <w:t>、</w:t>
        <w:tab/>
        <w:t>履行精准扶贫社会责任情况</w:t>
      </w:r>
      <w:bookmarkEnd w:id="412"/>
      <w:bookmarkEnd w:id="413"/>
      <w:bookmarkEnd w:id="415"/>
    </w:p>
    <w:p>
      <w:pPr>
        <w:pStyle w:val="Style27"/>
        <w:keepNext w:val="0"/>
        <w:keepLines w:val="0"/>
        <w:widowControl w:val="0"/>
        <w:shd w:val="clear" w:color="auto" w:fill="auto"/>
        <w:bidi w:val="0"/>
        <w:spacing w:before="0" w:after="380" w:line="360"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3"/>
        <w:keepNext/>
        <w:keepLines/>
        <w:widowControl w:val="0"/>
        <w:shd w:val="clear" w:color="auto" w:fill="auto"/>
        <w:tabs>
          <w:tab w:pos="378" w:val="left"/>
        </w:tabs>
        <w:bidi w:val="0"/>
        <w:spacing w:before="0" w:after="220" w:line="240" w:lineRule="auto"/>
        <w:ind w:left="0" w:right="0" w:firstLine="0"/>
        <w:jc w:val="left"/>
      </w:pPr>
      <w:bookmarkStart w:id="416" w:name="bookmark416"/>
      <w:bookmarkStart w:id="417" w:name="bookmark417"/>
      <w:bookmarkStart w:id="418" w:name="bookmark418"/>
      <w:bookmarkStart w:id="419" w:name="bookmark419"/>
      <w:r>
        <w:rPr>
          <w:rFonts w:ascii="Times New Roman" w:eastAsia="Times New Roman" w:hAnsi="Times New Roman" w:cs="Times New Roman"/>
          <w:color w:val="000000"/>
          <w:spacing w:val="0"/>
          <w:w w:val="100"/>
          <w:position w:val="0"/>
        </w:rPr>
        <w:t>2</w:t>
      </w:r>
      <w:bookmarkEnd w:id="418"/>
      <w:r>
        <w:rPr>
          <w:color w:val="000000"/>
          <w:spacing w:val="0"/>
          <w:w w:val="100"/>
          <w:position w:val="0"/>
        </w:rPr>
        <w:t>、</w:t>
        <w:tab/>
        <w:t>履行其他社会责任的情况</w:t>
      </w:r>
      <w:bookmarkEnd w:id="416"/>
      <w:bookmarkEnd w:id="417"/>
      <w:bookmarkEnd w:id="419"/>
    </w:p>
    <w:p>
      <w:pPr>
        <w:pStyle w:val="Style27"/>
        <w:keepNext w:val="0"/>
        <w:keepLines w:val="0"/>
        <w:widowControl w:val="0"/>
        <w:shd w:val="clear" w:color="auto" w:fill="auto"/>
        <w:bidi w:val="0"/>
        <w:spacing w:before="0" w:after="0" w:line="360" w:lineRule="exact"/>
        <w:ind w:left="0" w:right="0" w:firstLine="0"/>
        <w:jc w:val="left"/>
      </w:pPr>
      <w:r>
        <w:rPr>
          <w:color w:val="000000"/>
          <w:spacing w:val="0"/>
          <w:w w:val="100"/>
          <w:position w:val="0"/>
        </w:rPr>
        <w:t>不适用</w:t>
      </w:r>
    </w:p>
    <w:p>
      <w:pPr>
        <w:pStyle w:val="Style27"/>
        <w:keepNext w:val="0"/>
        <w:keepLines w:val="0"/>
        <w:widowControl w:val="0"/>
        <w:shd w:val="clear" w:color="auto" w:fill="auto"/>
        <w:bidi w:val="0"/>
        <w:spacing w:before="0" w:after="0" w:line="360" w:lineRule="exact"/>
        <w:ind w:left="0" w:right="0" w:firstLine="0"/>
        <w:jc w:val="left"/>
      </w:pPr>
      <w:r>
        <w:rPr>
          <w:color w:val="000000"/>
          <w:spacing w:val="0"/>
          <w:w w:val="100"/>
          <w:position w:val="0"/>
        </w:rPr>
        <w:t>上市公司及其子公司是否属于环境保护部门公布的重点排污单位 否</w:t>
      </w:r>
    </w:p>
    <w:p>
      <w:pPr>
        <w:pStyle w:val="Style27"/>
        <w:keepNext w:val="0"/>
        <w:keepLines w:val="0"/>
        <w:widowControl w:val="0"/>
        <w:shd w:val="clear" w:color="auto" w:fill="auto"/>
        <w:bidi w:val="0"/>
        <w:spacing w:before="0" w:after="0" w:line="360" w:lineRule="exact"/>
        <w:ind w:left="0" w:right="0" w:firstLine="0"/>
        <w:jc w:val="left"/>
      </w:pPr>
      <w:r>
        <w:rPr>
          <w:color w:val="000000"/>
          <w:spacing w:val="0"/>
          <w:w w:val="100"/>
          <w:position w:val="0"/>
        </w:rPr>
        <w:t>是否发布社会责任报告</w:t>
      </w:r>
    </w:p>
    <w:p>
      <w:pPr>
        <w:pStyle w:val="Style27"/>
        <w:keepNext w:val="0"/>
        <w:keepLines w:val="0"/>
        <w:widowControl w:val="0"/>
        <w:shd w:val="clear" w:color="auto" w:fill="auto"/>
        <w:bidi w:val="0"/>
        <w:spacing w:before="0" w:after="380" w:line="360"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5"/>
        <w:keepNext/>
        <w:keepLines/>
        <w:widowControl w:val="0"/>
        <w:shd w:val="clear" w:color="auto" w:fill="auto"/>
        <w:bidi w:val="0"/>
        <w:spacing w:before="0" w:after="220" w:line="240" w:lineRule="auto"/>
        <w:ind w:left="0" w:right="0" w:firstLine="0"/>
        <w:jc w:val="left"/>
      </w:pPr>
      <w:bookmarkStart w:id="420" w:name="bookmark420"/>
      <w:bookmarkStart w:id="421" w:name="bookmark421"/>
      <w:bookmarkStart w:id="422" w:name="bookmark422"/>
      <w:r>
        <w:rPr>
          <w:color w:val="000000"/>
          <w:spacing w:val="0"/>
          <w:w w:val="100"/>
          <w:position w:val="0"/>
        </w:rPr>
        <w:t>十八、其他重大事项的说明</w:t>
      </w:r>
      <w:bookmarkEnd w:id="420"/>
      <w:bookmarkEnd w:id="421"/>
      <w:bookmarkEnd w:id="422"/>
    </w:p>
    <w:p>
      <w:pPr>
        <w:pStyle w:val="Style27"/>
        <w:keepNext w:val="0"/>
        <w:keepLines w:val="0"/>
        <w:widowControl w:val="0"/>
        <w:shd w:val="clear" w:color="auto" w:fill="auto"/>
        <w:bidi w:val="0"/>
        <w:spacing w:before="0" w:after="0" w:line="360"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360" w:lineRule="exact"/>
        <w:ind w:left="0" w:right="0" w:firstLine="0"/>
        <w:jc w:val="left"/>
      </w:pPr>
      <w:r>
        <w:rPr>
          <w:color w:val="000000"/>
          <w:spacing w:val="0"/>
          <w:w w:val="100"/>
          <w:position w:val="0"/>
        </w:rPr>
        <w:t>公司报告期不存在需要说明的其他重大事项。</w:t>
      </w:r>
    </w:p>
    <w:p>
      <w:pPr>
        <w:pStyle w:val="Style25"/>
        <w:keepNext/>
        <w:keepLines/>
        <w:widowControl w:val="0"/>
        <w:shd w:val="clear" w:color="auto" w:fill="auto"/>
        <w:bidi w:val="0"/>
        <w:spacing w:before="0" w:after="220" w:line="240" w:lineRule="auto"/>
        <w:ind w:left="0" w:right="0" w:firstLine="0"/>
        <w:jc w:val="left"/>
      </w:pPr>
      <w:bookmarkStart w:id="423" w:name="bookmark423"/>
      <w:bookmarkStart w:id="424" w:name="bookmark424"/>
      <w:bookmarkStart w:id="425" w:name="bookmark425"/>
      <w:r>
        <w:rPr>
          <w:color w:val="000000"/>
          <w:spacing w:val="0"/>
          <w:w w:val="100"/>
          <w:position w:val="0"/>
        </w:rPr>
        <w:t>十九、公司子公司重大事项</w:t>
      </w:r>
      <w:bookmarkEnd w:id="423"/>
      <w:bookmarkEnd w:id="424"/>
      <w:bookmarkEnd w:id="425"/>
    </w:p>
    <w:p>
      <w:pPr>
        <w:pStyle w:val="Style27"/>
        <w:keepNext w:val="0"/>
        <w:keepLines w:val="0"/>
        <w:widowControl w:val="0"/>
        <w:shd w:val="clear" w:color="auto" w:fill="auto"/>
        <w:bidi w:val="0"/>
        <w:spacing w:before="0" w:after="300" w:line="360" w:lineRule="exact"/>
        <w:ind w:left="0" w:right="0" w:firstLine="0"/>
        <w:jc w:val="left"/>
        <w:sectPr>
          <w:footnotePr>
            <w:pos w:val="pageBottom"/>
            <w:numFmt w:val="decimal"/>
            <w:numRestart w:val="continuous"/>
          </w:footnotePr>
          <w:pgSz w:w="11900" w:h="16840"/>
          <w:pgMar w:top="1398" w:right="1118" w:bottom="1470" w:left="1087"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4"/>
        <w:keepNext/>
        <w:keepLines/>
        <w:widowControl w:val="0"/>
        <w:shd w:val="clear" w:color="auto" w:fill="auto"/>
        <w:bidi w:val="0"/>
        <w:spacing w:before="540" w:after="540" w:line="240" w:lineRule="auto"/>
        <w:ind w:left="0" w:right="0" w:firstLine="0"/>
        <w:jc w:val="center"/>
      </w:pPr>
      <w:bookmarkStart w:id="426" w:name="bookmark426"/>
      <w:bookmarkStart w:id="427" w:name="bookmark427"/>
      <w:bookmarkStart w:id="428" w:name="bookmark428"/>
      <w:r>
        <w:rPr>
          <w:color w:val="000000"/>
          <w:spacing w:val="0"/>
          <w:w w:val="100"/>
          <w:position w:val="0"/>
        </w:rPr>
        <w:t>第六节股份变动及股东情况</w:t>
      </w:r>
      <w:bookmarkEnd w:id="426"/>
      <w:bookmarkEnd w:id="427"/>
      <w:bookmarkEnd w:id="428"/>
    </w:p>
    <w:p>
      <w:pPr>
        <w:pStyle w:val="Style25"/>
        <w:keepNext/>
        <w:keepLines/>
        <w:widowControl w:val="0"/>
        <w:shd w:val="clear" w:color="auto" w:fill="auto"/>
        <w:bidi w:val="0"/>
        <w:spacing w:before="0" w:after="360" w:line="240" w:lineRule="auto"/>
        <w:ind w:left="0" w:right="0" w:firstLine="0"/>
        <w:jc w:val="both"/>
      </w:pPr>
      <w:bookmarkStart w:id="429" w:name="bookmark429"/>
      <w:bookmarkStart w:id="430" w:name="bookmark430"/>
      <w:bookmarkStart w:id="431" w:name="bookmark431"/>
      <w:bookmarkStart w:id="432" w:name="bookmark432"/>
      <w:bookmarkStart w:id="433" w:name="bookmark433"/>
      <w:r>
        <w:rPr>
          <w:color w:val="000000"/>
          <w:spacing w:val="0"/>
          <w:w w:val="100"/>
          <w:position w:val="0"/>
        </w:rPr>
        <w:t>一</w:t>
      </w:r>
      <w:bookmarkEnd w:id="432"/>
      <w:r>
        <w:rPr>
          <w:color w:val="000000"/>
          <w:spacing w:val="0"/>
          <w:w w:val="100"/>
          <w:position w:val="0"/>
        </w:rPr>
        <w:t>、股份变动情况</w:t>
      </w:r>
      <w:bookmarkEnd w:id="430"/>
      <w:bookmarkEnd w:id="431"/>
      <w:bookmarkEnd w:id="433"/>
      <w:bookmarkEnd w:id="429"/>
    </w:p>
    <w:p>
      <w:pPr>
        <w:pStyle w:val="Style33"/>
        <w:keepNext/>
        <w:keepLines/>
        <w:widowControl w:val="0"/>
        <w:shd w:val="clear" w:color="auto" w:fill="auto"/>
        <w:bidi w:val="0"/>
        <w:spacing w:before="0" w:after="360" w:line="240" w:lineRule="auto"/>
        <w:ind w:left="0" w:right="0" w:firstLine="0"/>
        <w:jc w:val="both"/>
      </w:pPr>
      <w:bookmarkStart w:id="434" w:name="bookmark434"/>
      <w:bookmarkStart w:id="435" w:name="bookmark435"/>
      <w:bookmarkStart w:id="436" w:name="bookmark436"/>
      <w:bookmarkStart w:id="437" w:name="bookmark437"/>
      <w:r>
        <w:rPr>
          <w:rFonts w:ascii="Times New Roman" w:eastAsia="Times New Roman" w:hAnsi="Times New Roman" w:cs="Times New Roman"/>
          <w:color w:val="000000"/>
          <w:spacing w:val="0"/>
          <w:w w:val="100"/>
          <w:position w:val="0"/>
        </w:rPr>
        <w:t>1</w:t>
      </w:r>
      <w:bookmarkEnd w:id="436"/>
      <w:r>
        <w:rPr>
          <w:color w:val="000000"/>
          <w:spacing w:val="0"/>
          <w:w w:val="100"/>
          <w:position w:val="0"/>
        </w:rPr>
        <w:t>、股份变动情况</w:t>
      </w:r>
      <w:bookmarkEnd w:id="434"/>
      <w:bookmarkEnd w:id="435"/>
      <w:bookmarkEnd w:id="437"/>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920"/>
        <w:gridCol w:w="994"/>
        <w:gridCol w:w="710"/>
        <w:gridCol w:w="821"/>
        <w:gridCol w:w="504"/>
        <w:gridCol w:w="994"/>
        <w:gridCol w:w="1070"/>
        <w:gridCol w:w="994"/>
        <w:gridCol w:w="989"/>
        <w:gridCol w:w="720"/>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发行新股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公积金转股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340" w:firstLine="0"/>
              <w:jc w:val="right"/>
            </w:pPr>
            <w:r>
              <w:rPr>
                <w:color w:val="000000"/>
                <w:spacing w:val="0"/>
                <w:w w:val="100"/>
                <w:position w:val="0"/>
              </w:rPr>
              <w:t>其他</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300" w:firstLine="0"/>
              <w:jc w:val="right"/>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180" w:firstLine="0"/>
              <w:jc w:val="right"/>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75,000,000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3,137,854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227,281,763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-116,594,710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113,824,907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188,824,907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46.85%</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56,232,184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3,137,854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172,691,291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-49,435,612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126,393,533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182,625,717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其中：境内法人持股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10,860,398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31,589,943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-37,920,622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-6,330,679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4,529,719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45,371,786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3,137,854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141,101,348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-11,514,990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132,724,212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178,095,998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、外资持股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18,767,816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54,590,472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-67,159,098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-12,568,626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6,199,190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其中：境外法人持股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18,767,816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54,590,472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-67,159,098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-12,568,626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6,199,190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25,000,000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72,718,200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116,516,537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189,234,737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214,234,737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25,000,000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72,718,200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116,516,537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189,234,737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214,234,737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53.15%</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3,137,854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299,999,963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-78,173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303,059,644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403,059,644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99" w:line="1" w:lineRule="exact"/>
      </w:pPr>
    </w:p>
    <w:p>
      <w:pPr>
        <w:pStyle w:val="Style27"/>
        <w:keepNext w:val="0"/>
        <w:keepLines w:val="0"/>
        <w:widowControl w:val="0"/>
        <w:shd w:val="clear" w:color="auto" w:fill="auto"/>
        <w:bidi w:val="0"/>
        <w:spacing w:before="0" w:line="240" w:lineRule="auto"/>
        <w:ind w:left="0" w:right="0" w:firstLine="0"/>
        <w:jc w:val="both"/>
      </w:pPr>
      <w:r>
        <w:rPr>
          <w:color w:val="000000"/>
          <w:spacing w:val="0"/>
          <w:w w:val="100"/>
          <w:position w:val="0"/>
        </w:rPr>
        <w:t>股份变动的原因</w:t>
      </w:r>
    </w:p>
    <w:p>
      <w:pPr>
        <w:pStyle w:val="Style27"/>
        <w:keepNext w:val="0"/>
        <w:keepLines w:val="0"/>
        <w:widowControl w:val="0"/>
        <w:shd w:val="clear" w:color="auto" w:fill="auto"/>
        <w:bidi w:val="0"/>
        <w:spacing w:before="0" w:after="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6"/>
        <w:keepNext w:val="0"/>
        <w:keepLines w:val="0"/>
        <w:widowControl w:val="0"/>
        <w:numPr>
          <w:ilvl w:val="0"/>
          <w:numId w:val="7"/>
        </w:numPr>
        <w:shd w:val="clear" w:color="auto" w:fill="auto"/>
        <w:tabs>
          <w:tab w:pos="315" w:val="left"/>
        </w:tabs>
        <w:bidi w:val="0"/>
        <w:spacing w:before="0" w:after="40" w:line="307" w:lineRule="exact"/>
        <w:ind w:left="0" w:right="0" w:firstLine="0"/>
        <w:jc w:val="both"/>
      </w:pPr>
      <w:bookmarkStart w:id="438" w:name="bookmark438"/>
      <w:bookmarkEnd w:id="438"/>
      <w:r>
        <w:rPr>
          <w:color w:val="000000"/>
          <w:spacing w:val="0"/>
          <w:w w:val="100"/>
          <w:position w:val="0"/>
        </w:rPr>
        <w:t>公司实施限制性股票激励计划，授予限制性股票数量</w:t>
      </w:r>
      <w:r>
        <w:rPr>
          <w:rFonts w:ascii="Times New Roman" w:eastAsia="Times New Roman" w:hAnsi="Times New Roman" w:cs="Times New Roman"/>
          <w:color w:val="000000"/>
          <w:spacing w:val="0"/>
          <w:w w:val="100"/>
          <w:position w:val="0"/>
        </w:rPr>
        <w:t>313.7854</w:t>
      </w:r>
      <w:r>
        <w:rPr>
          <w:color w:val="000000"/>
          <w:spacing w:val="0"/>
          <w:w w:val="100"/>
          <w:position w:val="0"/>
        </w:rPr>
        <w:t>万股。公司总股本由</w:t>
      </w:r>
      <w:r>
        <w:rPr>
          <w:rFonts w:ascii="Times New Roman" w:eastAsia="Times New Roman" w:hAnsi="Times New Roman" w:cs="Times New Roman"/>
          <w:color w:val="000000"/>
          <w:spacing w:val="0"/>
          <w:w w:val="100"/>
          <w:position w:val="0"/>
        </w:rPr>
        <w:t>100,000,000</w:t>
      </w:r>
      <w:r>
        <w:rPr>
          <w:color w:val="000000"/>
          <w:spacing w:val="0"/>
          <w:w w:val="100"/>
          <w:position w:val="0"/>
        </w:rPr>
        <w:t xml:space="preserve">股增加至 </w:t>
      </w:r>
      <w:r>
        <w:rPr>
          <w:rFonts w:ascii="Times New Roman" w:eastAsia="Times New Roman" w:hAnsi="Times New Roman" w:cs="Times New Roman"/>
          <w:color w:val="000000"/>
          <w:spacing w:val="0"/>
          <w:w w:val="100"/>
          <w:position w:val="0"/>
        </w:rPr>
        <w:t>103,137,854</w:t>
      </w:r>
      <w:r>
        <w:rPr>
          <w:color w:val="000000"/>
          <w:spacing w:val="0"/>
          <w:w w:val="100"/>
          <w:position w:val="0"/>
        </w:rPr>
        <w:t>股。</w:t>
      </w:r>
    </w:p>
    <w:p>
      <w:pPr>
        <w:pStyle w:val="Style36"/>
        <w:keepNext w:val="0"/>
        <w:keepLines w:val="0"/>
        <w:widowControl w:val="0"/>
        <w:numPr>
          <w:ilvl w:val="0"/>
          <w:numId w:val="7"/>
        </w:numPr>
        <w:shd w:val="clear" w:color="auto" w:fill="auto"/>
        <w:tabs>
          <w:tab w:pos="334" w:val="left"/>
        </w:tabs>
        <w:bidi w:val="0"/>
        <w:spacing w:before="0" w:after="40" w:line="317" w:lineRule="exact"/>
        <w:ind w:left="0" w:right="0" w:firstLine="0"/>
        <w:jc w:val="both"/>
      </w:pPr>
      <w:bookmarkStart w:id="439" w:name="bookmark439"/>
      <w:bookmarkEnd w:id="439"/>
      <w:r>
        <w:rPr>
          <w:color w:val="000000"/>
          <w:spacing w:val="0"/>
          <w:w w:val="100"/>
          <w:position w:val="0"/>
        </w:rPr>
        <w:t>公司实施</w:t>
      </w:r>
      <w:r>
        <w:rPr>
          <w:rFonts w:ascii="Times New Roman" w:eastAsia="Times New Roman" w:hAnsi="Times New Roman" w:cs="Times New Roman"/>
          <w:color w:val="000000"/>
          <w:spacing w:val="0"/>
          <w:w w:val="100"/>
          <w:position w:val="0"/>
        </w:rPr>
        <w:t>2015</w:t>
      </w:r>
      <w:r>
        <w:rPr>
          <w:color w:val="000000"/>
          <w:spacing w:val="0"/>
          <w:w w:val="100"/>
          <w:position w:val="0"/>
        </w:rPr>
        <w:t>年度利润分配方案，以资本公积金向全体股东每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29.087280</w:t>
      </w:r>
      <w:r>
        <w:rPr>
          <w:color w:val="000000"/>
          <w:spacing w:val="0"/>
          <w:w w:val="100"/>
          <w:position w:val="0"/>
        </w:rPr>
        <w:t>股。转增股本后，公 司总股数由</w:t>
      </w:r>
      <w:r>
        <w:rPr>
          <w:rFonts w:ascii="Times New Roman" w:eastAsia="Times New Roman" w:hAnsi="Times New Roman" w:cs="Times New Roman"/>
          <w:color w:val="000000"/>
          <w:spacing w:val="0"/>
          <w:w w:val="100"/>
          <w:position w:val="0"/>
        </w:rPr>
        <w:t>103,137,854</w:t>
      </w:r>
      <w:r>
        <w:rPr>
          <w:color w:val="000000"/>
          <w:spacing w:val="0"/>
          <w:w w:val="100"/>
          <w:position w:val="0"/>
        </w:rPr>
        <w:t>股增加至</w:t>
      </w:r>
      <w:r>
        <w:rPr>
          <w:rFonts w:ascii="Times New Roman" w:eastAsia="Times New Roman" w:hAnsi="Times New Roman" w:cs="Times New Roman"/>
          <w:color w:val="000000"/>
          <w:spacing w:val="0"/>
          <w:w w:val="100"/>
          <w:position w:val="0"/>
        </w:rPr>
        <w:t>403,137,817</w:t>
      </w:r>
      <w:r>
        <w:rPr>
          <w:color w:val="000000"/>
          <w:spacing w:val="0"/>
          <w:w w:val="100"/>
          <w:position w:val="0"/>
        </w:rPr>
        <w:t>股。</w:t>
      </w:r>
    </w:p>
    <w:p>
      <w:pPr>
        <w:pStyle w:val="Style36"/>
        <w:keepNext w:val="0"/>
        <w:keepLines w:val="0"/>
        <w:widowControl w:val="0"/>
        <w:numPr>
          <w:ilvl w:val="0"/>
          <w:numId w:val="7"/>
        </w:numPr>
        <w:shd w:val="clear" w:color="auto" w:fill="auto"/>
        <w:tabs>
          <w:tab w:pos="334" w:val="left"/>
        </w:tabs>
        <w:bidi w:val="0"/>
        <w:spacing w:before="0" w:after="40" w:line="317" w:lineRule="exact"/>
        <w:ind w:left="0" w:right="0" w:firstLine="0"/>
        <w:jc w:val="both"/>
      </w:pPr>
      <w:bookmarkStart w:id="440" w:name="bookmark440"/>
      <w:bookmarkEnd w:id="440"/>
      <w:r>
        <w:rPr>
          <w:color w:val="000000"/>
          <w:spacing w:val="0"/>
          <w:w w:val="100"/>
          <w:position w:val="0"/>
        </w:rPr>
        <w:t>原股权激励对象离职，公司回购注销</w:t>
      </w:r>
      <w:r>
        <w:rPr>
          <w:rFonts w:ascii="Times New Roman" w:eastAsia="Times New Roman" w:hAnsi="Times New Roman" w:cs="Times New Roman"/>
          <w:color w:val="000000"/>
          <w:spacing w:val="0"/>
          <w:w w:val="100"/>
          <w:position w:val="0"/>
        </w:rPr>
        <w:t>7</w:t>
      </w:r>
      <w:r>
        <w:rPr>
          <w:color w:val="000000"/>
          <w:spacing w:val="0"/>
          <w:w w:val="100"/>
          <w:position w:val="0"/>
        </w:rPr>
        <w:t>名离职激励对象已获授但尚未解锁的限制性股票共计</w:t>
      </w:r>
      <w:r>
        <w:rPr>
          <w:rFonts w:ascii="Times New Roman" w:eastAsia="Times New Roman" w:hAnsi="Times New Roman" w:cs="Times New Roman"/>
          <w:color w:val="000000"/>
          <w:spacing w:val="0"/>
          <w:w w:val="100"/>
          <w:position w:val="0"/>
        </w:rPr>
        <w:t>78,173</w:t>
      </w:r>
      <w:r>
        <w:rPr>
          <w:color w:val="000000"/>
          <w:spacing w:val="0"/>
          <w:w w:val="100"/>
          <w:position w:val="0"/>
        </w:rPr>
        <w:t>股， 本次回购注销完成后，公司股份总数由</w:t>
      </w:r>
      <w:r>
        <w:rPr>
          <w:rFonts w:ascii="Times New Roman" w:eastAsia="Times New Roman" w:hAnsi="Times New Roman" w:cs="Times New Roman"/>
          <w:color w:val="000000"/>
          <w:spacing w:val="0"/>
          <w:w w:val="100"/>
          <w:position w:val="0"/>
        </w:rPr>
        <w:t>403,137,817</w:t>
      </w:r>
      <w:r>
        <w:rPr>
          <w:color w:val="000000"/>
          <w:spacing w:val="0"/>
          <w:w w:val="100"/>
          <w:position w:val="0"/>
        </w:rPr>
        <w:t>股变更为</w:t>
      </w:r>
      <w:r>
        <w:rPr>
          <w:rFonts w:ascii="Times New Roman" w:eastAsia="Times New Roman" w:hAnsi="Times New Roman" w:cs="Times New Roman"/>
          <w:color w:val="000000"/>
          <w:spacing w:val="0"/>
          <w:w w:val="100"/>
          <w:position w:val="0"/>
        </w:rPr>
        <w:t>403,059,644</w:t>
      </w:r>
      <w:r>
        <w:rPr>
          <w:color w:val="000000"/>
          <w:spacing w:val="0"/>
          <w:w w:val="100"/>
          <w:position w:val="0"/>
        </w:rPr>
        <w:t>股。</w:t>
      </w:r>
    </w:p>
    <w:p>
      <w:pPr>
        <w:pStyle w:val="Style36"/>
        <w:keepNext w:val="0"/>
        <w:keepLines w:val="0"/>
        <w:widowControl w:val="0"/>
        <w:numPr>
          <w:ilvl w:val="0"/>
          <w:numId w:val="7"/>
        </w:numPr>
        <w:shd w:val="clear" w:color="auto" w:fill="auto"/>
        <w:tabs>
          <w:tab w:pos="334" w:val="left"/>
        </w:tabs>
        <w:bidi w:val="0"/>
        <w:spacing w:before="0" w:after="140" w:line="307" w:lineRule="exact"/>
        <w:ind w:left="0" w:right="0" w:firstLine="0"/>
        <w:jc w:val="both"/>
      </w:pPr>
      <w:bookmarkStart w:id="441" w:name="bookmark441"/>
      <w:bookmarkEnd w:id="441"/>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 xml:space="preserve">日，公司首次公开发行前已发行股份部分解除限售，实际可上市流通股份数量为 </w:t>
      </w:r>
      <w:r>
        <w:rPr>
          <w:rFonts w:ascii="Times New Roman" w:eastAsia="Times New Roman" w:hAnsi="Times New Roman" w:cs="Times New Roman"/>
          <w:color w:val="000000"/>
          <w:spacing w:val="0"/>
          <w:w w:val="100"/>
          <w:position w:val="0"/>
        </w:rPr>
        <w:t>116,516,537</w:t>
      </w:r>
      <w:r>
        <w:rPr>
          <w:color w:val="000000"/>
          <w:spacing w:val="0"/>
          <w:w w:val="100"/>
          <w:position w:val="0"/>
        </w:rPr>
        <w:t>股，公司股份总数不变。</w:t>
      </w:r>
    </w:p>
    <w:p>
      <w:pPr>
        <w:pStyle w:val="Style27"/>
        <w:keepNext w:val="0"/>
        <w:keepLines w:val="0"/>
        <w:widowControl w:val="0"/>
        <w:shd w:val="clear" w:color="auto" w:fill="auto"/>
        <w:bidi w:val="0"/>
        <w:spacing w:before="0" w:line="240" w:lineRule="auto"/>
        <w:ind w:left="0" w:right="0" w:firstLine="0"/>
        <w:jc w:val="both"/>
      </w:pPr>
      <w:r>
        <w:rPr>
          <w:color w:val="000000"/>
          <w:spacing w:val="0"/>
          <w:w w:val="100"/>
          <w:position w:val="0"/>
        </w:rPr>
        <w:t>股份变动的批准情况</w:t>
      </w:r>
    </w:p>
    <w:p>
      <w:pPr>
        <w:pStyle w:val="Style27"/>
        <w:keepNext w:val="0"/>
        <w:keepLines w:val="0"/>
        <w:widowControl w:val="0"/>
        <w:shd w:val="clear" w:color="auto" w:fill="auto"/>
        <w:bidi w:val="0"/>
        <w:spacing w:before="0" w:after="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6"/>
        <w:keepNext w:val="0"/>
        <w:keepLines w:val="0"/>
        <w:widowControl w:val="0"/>
        <w:numPr>
          <w:ilvl w:val="0"/>
          <w:numId w:val="9"/>
        </w:numPr>
        <w:shd w:val="clear" w:color="auto" w:fill="auto"/>
        <w:tabs>
          <w:tab w:pos="325" w:val="left"/>
        </w:tabs>
        <w:bidi w:val="0"/>
        <w:spacing w:before="0" w:after="40" w:line="311" w:lineRule="exact"/>
        <w:ind w:left="440" w:right="0" w:hanging="440"/>
        <w:jc w:val="both"/>
      </w:pPr>
      <w:bookmarkStart w:id="442" w:name="bookmark442"/>
      <w:bookmarkEnd w:id="442"/>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日，公司</w:t>
      </w:r>
      <w:r>
        <w:rPr>
          <w:rFonts w:ascii="Times New Roman" w:eastAsia="Times New Roman" w:hAnsi="Times New Roman" w:cs="Times New Roman"/>
          <w:color w:val="000000"/>
          <w:spacing w:val="0"/>
          <w:w w:val="100"/>
          <w:position w:val="0"/>
        </w:rPr>
        <w:t>2016</w:t>
      </w:r>
      <w:r>
        <w:rPr>
          <w:color w:val="000000"/>
          <w:spacing w:val="0"/>
          <w:w w:val="100"/>
          <w:position w:val="0"/>
        </w:rPr>
        <w:t>年第一次临时股东大会审议并通过了《关于</w:t>
      </w:r>
      <w:r>
        <w:rPr>
          <w:color w:val="000000"/>
          <w:spacing w:val="0"/>
          <w:w w:val="100"/>
          <w:position w:val="0"/>
        </w:rPr>
        <w:t>〈</w:t>
      </w:r>
      <w:r>
        <w:rPr>
          <w:color w:val="000000"/>
          <w:spacing w:val="0"/>
          <w:w w:val="100"/>
          <w:position w:val="0"/>
        </w:rPr>
        <w:t>中科创达软件股份有限公司限 制性股票激励计划（草案）及其摘要</w:t>
      </w:r>
      <w:r>
        <w:rPr>
          <w:color w:val="000000"/>
          <w:spacing w:val="0"/>
          <w:w w:val="100"/>
          <w:position w:val="0"/>
        </w:rPr>
        <w:t>〉</w:t>
      </w:r>
      <w:r>
        <w:rPr>
          <w:color w:val="000000"/>
          <w:spacing w:val="0"/>
          <w:w w:val="100"/>
          <w:position w:val="0"/>
        </w:rPr>
        <w:t>的议案》。</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日公司第二届董事会第七次会议审议通 过《关于确认限制性股票授予人数和股份数的议案》。经调整后，公司本次激励对象人数由</w:t>
      </w:r>
      <w:r>
        <w:rPr>
          <w:rFonts w:ascii="Times New Roman" w:eastAsia="Times New Roman" w:hAnsi="Times New Roman" w:cs="Times New Roman"/>
          <w:color w:val="000000"/>
          <w:spacing w:val="0"/>
          <w:w w:val="100"/>
          <w:position w:val="0"/>
        </w:rPr>
        <w:t>492</w:t>
      </w:r>
      <w:r>
        <w:rPr>
          <w:color w:val="000000"/>
          <w:spacing w:val="0"/>
          <w:w w:val="100"/>
          <w:position w:val="0"/>
        </w:rPr>
        <w:t>人变 更为</w:t>
      </w:r>
      <w:r>
        <w:rPr>
          <w:rFonts w:ascii="Times New Roman" w:eastAsia="Times New Roman" w:hAnsi="Times New Roman" w:cs="Times New Roman"/>
          <w:color w:val="000000"/>
          <w:spacing w:val="0"/>
          <w:w w:val="100"/>
          <w:position w:val="0"/>
        </w:rPr>
        <w:t>484</w:t>
      </w:r>
      <w:r>
        <w:rPr>
          <w:color w:val="000000"/>
          <w:spacing w:val="0"/>
          <w:w w:val="100"/>
          <w:position w:val="0"/>
        </w:rPr>
        <w:t>人，授予的限制性股票数量从</w:t>
      </w:r>
      <w:r>
        <w:rPr>
          <w:rFonts w:ascii="Times New Roman" w:eastAsia="Times New Roman" w:hAnsi="Times New Roman" w:cs="Times New Roman"/>
          <w:color w:val="000000"/>
          <w:spacing w:val="0"/>
          <w:w w:val="100"/>
          <w:position w:val="0"/>
        </w:rPr>
        <w:t>315.7354</w:t>
      </w:r>
      <w:r>
        <w:rPr>
          <w:color w:val="000000"/>
          <w:spacing w:val="0"/>
          <w:w w:val="100"/>
          <w:position w:val="0"/>
        </w:rPr>
        <w:t>万股调整为</w:t>
      </w:r>
      <w:r>
        <w:rPr>
          <w:rFonts w:ascii="Times New Roman" w:eastAsia="Times New Roman" w:hAnsi="Times New Roman" w:cs="Times New Roman"/>
          <w:color w:val="000000"/>
          <w:spacing w:val="0"/>
          <w:w w:val="100"/>
          <w:position w:val="0"/>
        </w:rPr>
        <w:t>313.7854</w:t>
      </w:r>
      <w:r>
        <w:rPr>
          <w:color w:val="000000"/>
          <w:spacing w:val="0"/>
          <w:w w:val="100"/>
          <w:position w:val="0"/>
        </w:rPr>
        <w:t>万股。公司已于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日在中 国证券登记结算有限责任公司深圳分公司完成了限制性股票授予登记工作。本次限制性股票授予完成 后，公司总股本由</w:t>
      </w:r>
      <w:r>
        <w:rPr>
          <w:rFonts w:ascii="Times New Roman" w:eastAsia="Times New Roman" w:hAnsi="Times New Roman" w:cs="Times New Roman"/>
          <w:color w:val="000000"/>
          <w:spacing w:val="0"/>
          <w:w w:val="100"/>
          <w:position w:val="0"/>
        </w:rPr>
        <w:t>100,000,000</w:t>
      </w:r>
      <w:r>
        <w:rPr>
          <w:color w:val="000000"/>
          <w:spacing w:val="0"/>
          <w:w w:val="100"/>
          <w:position w:val="0"/>
        </w:rPr>
        <w:t>股增加至</w:t>
      </w:r>
      <w:r>
        <w:rPr>
          <w:rFonts w:ascii="Times New Roman" w:eastAsia="Times New Roman" w:hAnsi="Times New Roman" w:cs="Times New Roman"/>
          <w:color w:val="000000"/>
          <w:spacing w:val="0"/>
          <w:w w:val="100"/>
          <w:position w:val="0"/>
        </w:rPr>
        <w:t>103,137,854</w:t>
      </w:r>
      <w:r>
        <w:rPr>
          <w:color w:val="000000"/>
          <w:spacing w:val="0"/>
          <w:w w:val="100"/>
          <w:position w:val="0"/>
        </w:rPr>
        <w:t>股。</w:t>
      </w:r>
    </w:p>
    <w:p>
      <w:pPr>
        <w:pStyle w:val="Style36"/>
        <w:keepNext w:val="0"/>
        <w:keepLines w:val="0"/>
        <w:widowControl w:val="0"/>
        <w:numPr>
          <w:ilvl w:val="0"/>
          <w:numId w:val="9"/>
        </w:numPr>
        <w:shd w:val="clear" w:color="auto" w:fill="auto"/>
        <w:tabs>
          <w:tab w:pos="339" w:val="left"/>
        </w:tabs>
        <w:bidi w:val="0"/>
        <w:spacing w:before="0" w:after="0" w:line="311" w:lineRule="exact"/>
        <w:ind w:left="0" w:right="0" w:firstLine="0"/>
        <w:jc w:val="both"/>
      </w:pPr>
      <w:bookmarkStart w:id="443" w:name="bookmark443"/>
      <w:bookmarkEnd w:id="443"/>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日，公司</w:t>
      </w:r>
      <w:r>
        <w:rPr>
          <w:rFonts w:ascii="Times New Roman" w:eastAsia="Times New Roman" w:hAnsi="Times New Roman" w:cs="Times New Roman"/>
          <w:color w:val="000000"/>
          <w:spacing w:val="0"/>
          <w:w w:val="100"/>
          <w:position w:val="0"/>
        </w:rPr>
        <w:t>2015</w:t>
      </w:r>
      <w:r>
        <w:rPr>
          <w:color w:val="000000"/>
          <w:spacing w:val="0"/>
          <w:w w:val="100"/>
          <w:position w:val="0"/>
        </w:rPr>
        <w:t>年年度股东大会审议通过了《关于</w:t>
      </w:r>
      <w:r>
        <w:rPr>
          <w:rFonts w:ascii="Times New Roman" w:eastAsia="Times New Roman" w:hAnsi="Times New Roman" w:cs="Times New Roman"/>
          <w:color w:val="000000"/>
          <w:spacing w:val="0"/>
          <w:w w:val="100"/>
          <w:position w:val="0"/>
        </w:rPr>
        <w:t>2015</w:t>
      </w:r>
      <w:r>
        <w:rPr>
          <w:color w:val="000000"/>
          <w:spacing w:val="0"/>
          <w:w w:val="100"/>
          <w:position w:val="0"/>
        </w:rPr>
        <w:t>年度利润分配预案的议案》。</w:t>
      </w: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日实施以公司现有总股本</w:t>
      </w:r>
      <w:r>
        <w:rPr>
          <w:rFonts w:ascii="Times New Roman" w:eastAsia="Times New Roman" w:hAnsi="Times New Roman" w:cs="Times New Roman"/>
          <w:color w:val="000000"/>
          <w:spacing w:val="0"/>
          <w:w w:val="100"/>
          <w:position w:val="0"/>
        </w:rPr>
        <w:t>103,137,854</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w:t>
      </w:r>
      <w:r>
        <w:rPr>
          <w:rFonts w:ascii="Times New Roman" w:eastAsia="Times New Roman" w:hAnsi="Times New Roman" w:cs="Times New Roman"/>
          <w:color w:val="000000"/>
          <w:spacing w:val="0"/>
          <w:w w:val="100"/>
          <w:position w:val="0"/>
        </w:rPr>
        <w:t>4.847880</w:t>
      </w:r>
      <w:r>
        <w:rPr>
          <w:color w:val="000000"/>
          <w:spacing w:val="0"/>
          <w:w w:val="100"/>
          <w:position w:val="0"/>
        </w:rPr>
        <w:t>元人民币现金 （含税）。同时，以资本公积金向全体股东每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29.087280</w:t>
      </w:r>
      <w:r>
        <w:rPr>
          <w:color w:val="000000"/>
          <w:spacing w:val="0"/>
          <w:w w:val="100"/>
          <w:position w:val="0"/>
        </w:rPr>
        <w:t>股。本次分红、转增股本后，公司总</w:t>
      </w:r>
    </w:p>
    <w:p>
      <w:pPr>
        <w:pStyle w:val="Style55"/>
        <w:keepNext w:val="0"/>
        <w:keepLines w:val="0"/>
        <w:widowControl w:val="0"/>
        <w:shd w:val="clear" w:color="auto" w:fill="auto"/>
        <w:bidi w:val="0"/>
        <w:spacing w:before="0" w:after="0"/>
        <w:ind w:left="0" w:right="0" w:firstLine="440"/>
        <w:jc w:val="left"/>
      </w:pPr>
      <w:r>
        <w:rPr>
          <w:rFonts w:ascii="SimSun" w:eastAsia="SimSun" w:hAnsi="SimSun" w:cs="SimSun"/>
          <w:color w:val="000000"/>
          <w:spacing w:val="0"/>
          <w:w w:val="100"/>
          <w:position w:val="0"/>
        </w:rPr>
        <w:t>股数由</w:t>
      </w:r>
      <w:r>
        <w:rPr>
          <w:color w:val="000000"/>
          <w:spacing w:val="0"/>
          <w:w w:val="100"/>
          <w:position w:val="0"/>
        </w:rPr>
        <w:t>103,137,854</w:t>
      </w:r>
      <w:r>
        <w:rPr>
          <w:rFonts w:ascii="SimSun" w:eastAsia="SimSun" w:hAnsi="SimSun" w:cs="SimSun"/>
          <w:color w:val="000000"/>
          <w:spacing w:val="0"/>
          <w:w w:val="100"/>
          <w:position w:val="0"/>
        </w:rPr>
        <w:t>股增加至</w:t>
      </w:r>
      <w:r>
        <w:rPr>
          <w:color w:val="000000"/>
          <w:spacing w:val="0"/>
          <w:w w:val="100"/>
          <w:position w:val="0"/>
        </w:rPr>
        <w:t>403,137,817</w:t>
      </w:r>
      <w:r>
        <w:rPr>
          <w:rFonts w:ascii="SimSun" w:eastAsia="SimSun" w:hAnsi="SimSun" w:cs="SimSun"/>
          <w:color w:val="000000"/>
          <w:spacing w:val="0"/>
          <w:w w:val="100"/>
          <w:position w:val="0"/>
        </w:rPr>
        <w:t>股。</w:t>
      </w:r>
    </w:p>
    <w:p>
      <w:pPr>
        <w:pStyle w:val="Style36"/>
        <w:keepNext w:val="0"/>
        <w:keepLines w:val="0"/>
        <w:widowControl w:val="0"/>
        <w:numPr>
          <w:ilvl w:val="0"/>
          <w:numId w:val="9"/>
        </w:numPr>
        <w:shd w:val="clear" w:color="auto" w:fill="auto"/>
        <w:tabs>
          <w:tab w:pos="334" w:val="left"/>
        </w:tabs>
        <w:bidi w:val="0"/>
        <w:spacing w:before="0" w:after="0" w:line="317" w:lineRule="exact"/>
        <w:ind w:left="0" w:right="0" w:firstLine="0"/>
        <w:jc w:val="left"/>
      </w:pPr>
      <w:bookmarkStart w:id="444" w:name="bookmark444"/>
      <w:bookmarkEnd w:id="444"/>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日，公司将第二届董事会第九次会议审议通过的，回购注销</w:t>
      </w:r>
      <w:r>
        <w:rPr>
          <w:rFonts w:ascii="Times New Roman" w:eastAsia="Times New Roman" w:hAnsi="Times New Roman" w:cs="Times New Roman"/>
          <w:color w:val="000000"/>
          <w:spacing w:val="0"/>
          <w:w w:val="100"/>
          <w:position w:val="0"/>
        </w:rPr>
        <w:t>7</w:t>
      </w:r>
      <w:r>
        <w:rPr>
          <w:color w:val="000000"/>
          <w:spacing w:val="0"/>
          <w:w w:val="100"/>
          <w:position w:val="0"/>
        </w:rPr>
        <w:t>名离职激励对象已获授但尚</w:t>
      </w:r>
    </w:p>
    <w:p>
      <w:pPr>
        <w:pStyle w:val="Style36"/>
        <w:keepNext w:val="0"/>
        <w:keepLines w:val="0"/>
        <w:widowControl w:val="0"/>
        <w:shd w:val="clear" w:color="auto" w:fill="auto"/>
        <w:bidi w:val="0"/>
        <w:spacing w:before="0" w:after="340" w:line="317" w:lineRule="exact"/>
        <w:ind w:left="440" w:right="0" w:firstLine="0"/>
        <w:jc w:val="both"/>
      </w:pPr>
      <w:r>
        <w:rPr>
          <w:color w:val="000000"/>
          <w:spacing w:val="0"/>
          <w:w w:val="100"/>
          <w:position w:val="0"/>
        </w:rPr>
        <w:t>未解锁的限制性股票共计</w:t>
      </w:r>
      <w:r>
        <w:rPr>
          <w:rFonts w:ascii="Times New Roman" w:eastAsia="Times New Roman" w:hAnsi="Times New Roman" w:cs="Times New Roman"/>
          <w:color w:val="000000"/>
          <w:spacing w:val="0"/>
          <w:w w:val="100"/>
          <w:position w:val="0"/>
        </w:rPr>
        <w:t>78,173</w:t>
      </w:r>
      <w:r>
        <w:rPr>
          <w:color w:val="000000"/>
          <w:spacing w:val="0"/>
          <w:w w:val="100"/>
          <w:position w:val="0"/>
        </w:rPr>
        <w:t>股，在中国证券登记结算有限责任公司深圳分公司完成回购注销。 本次回购注销完成后，公司股份总数由</w:t>
      </w:r>
      <w:r>
        <w:rPr>
          <w:rFonts w:ascii="Times New Roman" w:eastAsia="Times New Roman" w:hAnsi="Times New Roman" w:cs="Times New Roman"/>
          <w:color w:val="000000"/>
          <w:spacing w:val="0"/>
          <w:w w:val="100"/>
          <w:position w:val="0"/>
        </w:rPr>
        <w:t>403,137,817</w:t>
      </w:r>
      <w:r>
        <w:rPr>
          <w:color w:val="000000"/>
          <w:spacing w:val="0"/>
          <w:w w:val="100"/>
          <w:position w:val="0"/>
        </w:rPr>
        <w:t>股变更为</w:t>
      </w:r>
      <w:r>
        <w:rPr>
          <w:rFonts w:ascii="Times New Roman" w:eastAsia="Times New Roman" w:hAnsi="Times New Roman" w:cs="Times New Roman"/>
          <w:color w:val="000000"/>
          <w:spacing w:val="0"/>
          <w:w w:val="100"/>
          <w:position w:val="0"/>
        </w:rPr>
        <w:t>403,059,644</w:t>
      </w:r>
      <w:r>
        <w:rPr>
          <w:color w:val="000000"/>
          <w:spacing w:val="0"/>
          <w:w w:val="100"/>
          <w:position w:val="0"/>
        </w:rPr>
        <w:t>股。</w:t>
      </w:r>
    </w:p>
    <w:p>
      <w:pPr>
        <w:pStyle w:val="Style27"/>
        <w:keepNext w:val="0"/>
        <w:keepLines w:val="0"/>
        <w:widowControl w:val="0"/>
        <w:shd w:val="clear" w:color="auto" w:fill="auto"/>
        <w:bidi w:val="0"/>
        <w:spacing w:before="0" w:after="0" w:line="328" w:lineRule="exact"/>
        <w:ind w:left="0" w:right="0" w:firstLine="0"/>
        <w:jc w:val="left"/>
      </w:pPr>
      <w:r>
        <w:rPr>
          <w:color w:val="000000"/>
          <w:spacing w:val="0"/>
          <w:w w:val="100"/>
          <w:position w:val="0"/>
        </w:rPr>
        <w:t>股份变动的过户情况</w:t>
      </w:r>
    </w:p>
    <w:p>
      <w:pPr>
        <w:pStyle w:val="Style27"/>
        <w:keepNext w:val="0"/>
        <w:keepLines w:val="0"/>
        <w:widowControl w:val="0"/>
        <w:shd w:val="clear" w:color="auto" w:fill="auto"/>
        <w:bidi w:val="0"/>
        <w:spacing w:before="0" w:after="0" w:line="328"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6"/>
        <w:keepNext w:val="0"/>
        <w:keepLines w:val="0"/>
        <w:widowControl w:val="0"/>
        <w:numPr>
          <w:ilvl w:val="0"/>
          <w:numId w:val="11"/>
        </w:numPr>
        <w:shd w:val="clear" w:color="auto" w:fill="auto"/>
        <w:tabs>
          <w:tab w:pos="330" w:val="left"/>
        </w:tabs>
        <w:bidi w:val="0"/>
        <w:spacing w:before="0" w:after="0" w:line="328" w:lineRule="exact"/>
        <w:ind w:left="0" w:right="0" w:firstLine="0"/>
        <w:jc w:val="left"/>
      </w:pPr>
      <w:bookmarkStart w:id="445" w:name="bookmark445"/>
      <w:bookmarkEnd w:id="445"/>
      <w:r>
        <w:rPr>
          <w:color w:val="000000"/>
          <w:spacing w:val="0"/>
          <w:w w:val="100"/>
          <w:position w:val="0"/>
        </w:rPr>
        <w:t>公司已于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日在中国证券登记结算有限责任公司深圳分公司完成了限制性股票授予登记工 作。</w:t>
      </w:r>
    </w:p>
    <w:p>
      <w:pPr>
        <w:pStyle w:val="Style36"/>
        <w:keepNext w:val="0"/>
        <w:keepLines w:val="0"/>
        <w:widowControl w:val="0"/>
        <w:numPr>
          <w:ilvl w:val="0"/>
          <w:numId w:val="11"/>
        </w:numPr>
        <w:shd w:val="clear" w:color="auto" w:fill="auto"/>
        <w:tabs>
          <w:tab w:pos="339" w:val="left"/>
        </w:tabs>
        <w:bidi w:val="0"/>
        <w:spacing w:before="0" w:after="0" w:line="328" w:lineRule="exact"/>
        <w:ind w:left="0" w:right="0" w:firstLine="0"/>
        <w:jc w:val="left"/>
      </w:pPr>
      <w:bookmarkStart w:id="446" w:name="bookmark446"/>
      <w:bookmarkEnd w:id="446"/>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日，公司实施的</w:t>
      </w:r>
      <w:r>
        <w:rPr>
          <w:rFonts w:ascii="Times New Roman" w:eastAsia="Times New Roman" w:hAnsi="Times New Roman" w:cs="Times New Roman"/>
          <w:color w:val="000000"/>
          <w:spacing w:val="0"/>
          <w:w w:val="100"/>
          <w:position w:val="0"/>
        </w:rPr>
        <w:t>2015</w:t>
      </w:r>
      <w:r>
        <w:rPr>
          <w:color w:val="000000"/>
          <w:spacing w:val="0"/>
          <w:w w:val="100"/>
          <w:position w:val="0"/>
        </w:rPr>
        <w:t>年度利润分配方案资本公司转增股本已通过中国证券登记结算有限责 任公司深圳分公司系统直接计入股东证券账户。</w:t>
      </w:r>
    </w:p>
    <w:p>
      <w:pPr>
        <w:pStyle w:val="Style36"/>
        <w:keepNext w:val="0"/>
        <w:keepLines w:val="0"/>
        <w:widowControl w:val="0"/>
        <w:numPr>
          <w:ilvl w:val="0"/>
          <w:numId w:val="11"/>
        </w:numPr>
        <w:shd w:val="clear" w:color="auto" w:fill="auto"/>
        <w:tabs>
          <w:tab w:pos="339" w:val="left"/>
        </w:tabs>
        <w:bidi w:val="0"/>
        <w:spacing w:before="0" w:after="0" w:line="328" w:lineRule="exact"/>
        <w:ind w:left="0" w:right="0" w:firstLine="0"/>
        <w:jc w:val="left"/>
      </w:pPr>
      <w:bookmarkStart w:id="447" w:name="bookmark447"/>
      <w:bookmarkEnd w:id="447"/>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日，公司将回购注销</w:t>
      </w:r>
      <w:r>
        <w:rPr>
          <w:rFonts w:ascii="Times New Roman" w:eastAsia="Times New Roman" w:hAnsi="Times New Roman" w:cs="Times New Roman"/>
          <w:color w:val="000000"/>
          <w:spacing w:val="0"/>
          <w:w w:val="100"/>
          <w:position w:val="0"/>
        </w:rPr>
        <w:t>7</w:t>
      </w:r>
      <w:r>
        <w:rPr>
          <w:color w:val="000000"/>
          <w:spacing w:val="0"/>
          <w:w w:val="100"/>
          <w:position w:val="0"/>
        </w:rPr>
        <w:t>名离职激励对象已获授但尚未解锁的限制性股票共计</w:t>
      </w:r>
      <w:r>
        <w:rPr>
          <w:rFonts w:ascii="Times New Roman" w:eastAsia="Times New Roman" w:hAnsi="Times New Roman" w:cs="Times New Roman"/>
          <w:color w:val="000000"/>
          <w:spacing w:val="0"/>
          <w:w w:val="100"/>
          <w:position w:val="0"/>
        </w:rPr>
        <w:t>78,173</w:t>
      </w:r>
      <w:r>
        <w:rPr>
          <w:color w:val="000000"/>
          <w:spacing w:val="0"/>
          <w:w w:val="100"/>
          <w:position w:val="0"/>
        </w:rPr>
        <w:t>股，在中 国证券登记结算有限责任公司深圳分公司完成回购注销。</w:t>
      </w:r>
    </w:p>
    <w:p>
      <w:pPr>
        <w:pStyle w:val="Style27"/>
        <w:keepNext w:val="0"/>
        <w:keepLines w:val="0"/>
        <w:widowControl w:val="0"/>
        <w:shd w:val="clear" w:color="auto" w:fill="auto"/>
        <w:bidi w:val="0"/>
        <w:spacing w:before="0" w:after="0" w:line="328" w:lineRule="exact"/>
        <w:ind w:left="0" w:right="0" w:firstLine="0"/>
        <w:jc w:val="left"/>
      </w:pPr>
      <w:r>
        <w:rPr>
          <w:color w:val="000000"/>
          <w:spacing w:val="0"/>
          <w:w w:val="100"/>
          <w:position w:val="0"/>
        </w:rPr>
        <w:t>股份变动对最近一年和最近一期基本每股收益和稀释每股收益、归属于公司普通股股东的每股净资产等财务指标的影响</w:t>
      </w:r>
    </w:p>
    <w:p>
      <w:pPr>
        <w:pStyle w:val="Style27"/>
        <w:keepNext w:val="0"/>
        <w:keepLines w:val="0"/>
        <w:widowControl w:val="0"/>
        <w:shd w:val="clear" w:color="auto" w:fill="auto"/>
        <w:bidi w:val="0"/>
        <w:spacing w:before="0" w:after="0" w:line="328"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6"/>
        <w:keepNext w:val="0"/>
        <w:keepLines w:val="0"/>
        <w:widowControl w:val="0"/>
        <w:shd w:val="clear" w:color="auto" w:fill="auto"/>
        <w:bidi w:val="0"/>
        <w:spacing w:before="0" w:after="0" w:line="311" w:lineRule="exact"/>
        <w:ind w:left="0" w:right="0" w:firstLine="0"/>
        <w:jc w:val="left"/>
      </w:pPr>
      <w:r>
        <w:rPr>
          <w:color w:val="000000"/>
          <w:spacing w:val="0"/>
          <w:w w:val="100"/>
          <w:position w:val="0"/>
        </w:rPr>
        <w:t>由于股份总数增加，根据《企业会计准则第</w:t>
      </w:r>
      <w:r>
        <w:rPr>
          <w:rFonts w:ascii="Times New Roman" w:eastAsia="Times New Roman" w:hAnsi="Times New Roman" w:cs="Times New Roman"/>
          <w:color w:val="000000"/>
          <w:spacing w:val="0"/>
          <w:w w:val="100"/>
          <w:position w:val="0"/>
        </w:rPr>
        <w:t>34</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每股收益》以及《公开发行证券的公司信息披露编报规 则第</w:t>
      </w:r>
      <w:r>
        <w:rPr>
          <w:rFonts w:ascii="Times New Roman" w:eastAsia="Times New Roman" w:hAnsi="Times New Roman" w:cs="Times New Roman"/>
          <w:color w:val="000000"/>
          <w:spacing w:val="0"/>
          <w:w w:val="100"/>
          <w:position w:val="0"/>
        </w:rPr>
        <w:t>9</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净资产收益率和每股收益的计算及披露》的相关规定，公司对</w:t>
      </w:r>
      <w:r>
        <w:rPr>
          <w:rFonts w:ascii="Times New Roman" w:eastAsia="Times New Roman" w:hAnsi="Times New Roman" w:cs="Times New Roman"/>
          <w:color w:val="000000"/>
          <w:spacing w:val="0"/>
          <w:w w:val="100"/>
          <w:position w:val="0"/>
        </w:rPr>
        <w:t>2014</w:t>
      </w:r>
      <w:r>
        <w:rPr>
          <w:color w:val="000000"/>
          <w:spacing w:val="0"/>
          <w:w w:val="100"/>
          <w:position w:val="0"/>
        </w:rPr>
        <w:t>年度和</w:t>
      </w:r>
      <w:r>
        <w:rPr>
          <w:rFonts w:ascii="Times New Roman" w:eastAsia="Times New Roman" w:hAnsi="Times New Roman" w:cs="Times New Roman"/>
          <w:color w:val="000000"/>
          <w:spacing w:val="0"/>
          <w:w w:val="100"/>
          <w:position w:val="0"/>
        </w:rPr>
        <w:t>2015</w:t>
      </w:r>
      <w:r>
        <w:rPr>
          <w:color w:val="000000"/>
          <w:spacing w:val="0"/>
          <w:w w:val="100"/>
          <w:position w:val="0"/>
        </w:rPr>
        <w:t>年度的基本每股 收益进行了重新计算，</w:t>
      </w:r>
      <w:r>
        <w:rPr>
          <w:rFonts w:ascii="Times New Roman" w:eastAsia="Times New Roman" w:hAnsi="Times New Roman" w:cs="Times New Roman"/>
          <w:color w:val="000000"/>
          <w:spacing w:val="0"/>
          <w:w w:val="100"/>
          <w:position w:val="0"/>
        </w:rPr>
        <w:t>2014</w:t>
      </w:r>
      <w:r>
        <w:rPr>
          <w:color w:val="000000"/>
          <w:spacing w:val="0"/>
          <w:w w:val="100"/>
          <w:position w:val="0"/>
        </w:rPr>
        <w:t>年度的基本每股收益由</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.4975</w:t>
      </w:r>
      <w:r>
        <w:rPr>
          <w:color w:val="000000"/>
          <w:spacing w:val="0"/>
          <w:w w:val="100"/>
          <w:position w:val="0"/>
        </w:rPr>
        <w:t>元调整为</w:t>
      </w:r>
      <w:r>
        <w:rPr>
          <w:rFonts w:ascii="Times New Roman" w:eastAsia="Times New Roman" w:hAnsi="Times New Roman" w:cs="Times New Roman"/>
          <w:color w:val="000000"/>
          <w:spacing w:val="0"/>
          <w:w w:val="100"/>
          <w:position w:val="0"/>
        </w:rPr>
        <w:t>0.3831</w:t>
      </w:r>
      <w:r>
        <w:rPr>
          <w:color w:val="000000"/>
          <w:spacing w:val="0"/>
          <w:w w:val="100"/>
          <w:position w:val="0"/>
        </w:rPr>
        <w:t>元，</w:t>
      </w:r>
      <w:r>
        <w:rPr>
          <w:rFonts w:ascii="Times New Roman" w:eastAsia="Times New Roman" w:hAnsi="Times New Roman" w:cs="Times New Roman"/>
          <w:color w:val="000000"/>
          <w:spacing w:val="0"/>
          <w:w w:val="100"/>
          <w:position w:val="0"/>
        </w:rPr>
        <w:t>2015</w:t>
      </w:r>
      <w:r>
        <w:rPr>
          <w:color w:val="000000"/>
          <w:spacing w:val="0"/>
          <w:w w:val="100"/>
          <w:position w:val="0"/>
        </w:rPr>
        <w:t xml:space="preserve">年度的基本每股收益由 </w:t>
      </w:r>
      <w:r>
        <w:rPr>
          <w:rFonts w:ascii="Times New Roman" w:eastAsia="Times New Roman" w:hAnsi="Times New Roman" w:cs="Times New Roman"/>
          <w:color w:val="000000"/>
          <w:spacing w:val="0"/>
          <w:w w:val="100"/>
          <w:position w:val="0"/>
        </w:rPr>
        <w:t>1.5548</w:t>
      </w:r>
      <w:r>
        <w:rPr>
          <w:color w:val="000000"/>
          <w:spacing w:val="0"/>
          <w:w w:val="100"/>
          <w:position w:val="0"/>
        </w:rPr>
        <w:t>元调整为</w:t>
      </w:r>
      <w:r>
        <w:rPr>
          <w:rFonts w:ascii="Times New Roman" w:eastAsia="Times New Roman" w:hAnsi="Times New Roman" w:cs="Times New Roman"/>
          <w:color w:val="000000"/>
          <w:spacing w:val="0"/>
          <w:w w:val="100"/>
          <w:position w:val="0"/>
        </w:rPr>
        <w:t>0.3978</w:t>
      </w:r>
      <w:r>
        <w:rPr>
          <w:color w:val="000000"/>
          <w:spacing w:val="0"/>
          <w:w w:val="100"/>
          <w:position w:val="0"/>
        </w:rPr>
        <w:t>元；由于</w:t>
      </w:r>
      <w:r>
        <w:rPr>
          <w:rFonts w:ascii="Times New Roman" w:eastAsia="Times New Roman" w:hAnsi="Times New Roman" w:cs="Times New Roman"/>
          <w:color w:val="000000"/>
          <w:spacing w:val="0"/>
          <w:w w:val="100"/>
          <w:position w:val="0"/>
        </w:rPr>
        <w:t>2014</w:t>
      </w:r>
      <w:r>
        <w:rPr>
          <w:color w:val="000000"/>
          <w:spacing w:val="0"/>
          <w:w w:val="100"/>
          <w:position w:val="0"/>
        </w:rPr>
        <w:t>年度及</w:t>
      </w:r>
      <w:r>
        <w:rPr>
          <w:rFonts w:ascii="Times New Roman" w:eastAsia="Times New Roman" w:hAnsi="Times New Roman" w:cs="Times New Roman"/>
          <w:color w:val="000000"/>
          <w:spacing w:val="0"/>
          <w:w w:val="100"/>
          <w:position w:val="0"/>
        </w:rPr>
        <w:t>2015</w:t>
      </w:r>
      <w:r>
        <w:rPr>
          <w:color w:val="000000"/>
          <w:spacing w:val="0"/>
          <w:w w:val="100"/>
          <w:position w:val="0"/>
        </w:rPr>
        <w:t>年度不存在稀释事项，故不需要重新计算稀释每股收益。</w:t>
      </w:r>
    </w:p>
    <w:p>
      <w:pPr>
        <w:pStyle w:val="Style36"/>
        <w:keepNext w:val="0"/>
        <w:keepLines w:val="0"/>
        <w:widowControl w:val="0"/>
        <w:shd w:val="clear" w:color="auto" w:fill="auto"/>
        <w:bidi w:val="0"/>
        <w:spacing w:before="0" w:after="300" w:line="311" w:lineRule="exact"/>
        <w:ind w:left="0" w:right="0" w:firstLine="0"/>
        <w:jc w:val="left"/>
      </w:pPr>
      <w:r>
        <w:rPr>
          <w:color w:val="000000"/>
          <w:spacing w:val="0"/>
          <w:w w:val="100"/>
          <w:position w:val="0"/>
        </w:rPr>
        <w:t>归属于公司普通股股东的每股净资产,</w:t>
      </w:r>
      <w:r>
        <w:rPr>
          <w:rFonts w:ascii="Times New Roman" w:eastAsia="Times New Roman" w:hAnsi="Times New Roman" w:cs="Times New Roman"/>
          <w:color w:val="000000"/>
          <w:spacing w:val="0"/>
          <w:w w:val="100"/>
          <w:position w:val="0"/>
        </w:rPr>
        <w:t>2014</w:t>
      </w:r>
      <w:r>
        <w:rPr>
          <w:color w:val="000000"/>
          <w:spacing w:val="0"/>
          <w:w w:val="100"/>
          <w:position w:val="0"/>
        </w:rPr>
        <w:t>年度报告期末由</w:t>
      </w:r>
      <w:r>
        <w:rPr>
          <w:rFonts w:ascii="Times New Roman" w:eastAsia="Times New Roman" w:hAnsi="Times New Roman" w:cs="Times New Roman"/>
          <w:color w:val="000000"/>
          <w:spacing w:val="0"/>
          <w:w w:val="100"/>
          <w:position w:val="0"/>
        </w:rPr>
        <w:t>4.53</w:t>
      </w:r>
      <w:r>
        <w:rPr>
          <w:color w:val="000000"/>
          <w:spacing w:val="0"/>
          <w:w w:val="100"/>
          <w:position w:val="0"/>
        </w:rPr>
        <w:t>元调整为</w:t>
      </w:r>
      <w:r>
        <w:rPr>
          <w:rFonts w:ascii="Times New Roman" w:eastAsia="Times New Roman" w:hAnsi="Times New Roman" w:cs="Times New Roman"/>
          <w:color w:val="000000"/>
          <w:spacing w:val="0"/>
          <w:w w:val="100"/>
          <w:position w:val="0"/>
        </w:rPr>
        <w:t>1.16</w:t>
      </w:r>
      <w:r>
        <w:rPr>
          <w:color w:val="000000"/>
          <w:spacing w:val="0"/>
          <w:w w:val="100"/>
          <w:position w:val="0"/>
        </w:rPr>
        <w:t>元,</w:t>
      </w:r>
      <w:r>
        <w:rPr>
          <w:rFonts w:ascii="Times New Roman" w:eastAsia="Times New Roman" w:hAnsi="Times New Roman" w:cs="Times New Roman"/>
          <w:color w:val="000000"/>
          <w:spacing w:val="0"/>
          <w:w w:val="100"/>
          <w:position w:val="0"/>
        </w:rPr>
        <w:t>2015</w:t>
      </w:r>
      <w:r>
        <w:rPr>
          <w:color w:val="000000"/>
          <w:spacing w:val="0"/>
          <w:w w:val="100"/>
          <w:position w:val="0"/>
        </w:rPr>
        <w:t>年度报告期末由</w:t>
      </w:r>
      <w:r>
        <w:rPr>
          <w:rFonts w:ascii="Times New Roman" w:eastAsia="Times New Roman" w:hAnsi="Times New Roman" w:cs="Times New Roman"/>
          <w:color w:val="000000"/>
          <w:spacing w:val="0"/>
          <w:w w:val="100"/>
          <w:position w:val="0"/>
        </w:rPr>
        <w:t xml:space="preserve">12.93 </w:t>
      </w:r>
      <w:r>
        <w:rPr>
          <w:color w:val="000000"/>
          <w:spacing w:val="0"/>
          <w:w w:val="100"/>
          <w:position w:val="0"/>
        </w:rPr>
        <w:t>元调整为</w:t>
      </w:r>
      <w:r>
        <w:rPr>
          <w:rFonts w:ascii="Times New Roman" w:eastAsia="Times New Roman" w:hAnsi="Times New Roman" w:cs="Times New Roman"/>
          <w:color w:val="000000"/>
          <w:spacing w:val="0"/>
          <w:w w:val="100"/>
          <w:position w:val="0"/>
        </w:rPr>
        <w:t>3.31</w:t>
      </w:r>
      <w:r>
        <w:rPr>
          <w:color w:val="000000"/>
          <w:spacing w:val="0"/>
          <w:w w:val="100"/>
          <w:position w:val="0"/>
        </w:rPr>
        <w:t>元。</w:t>
      </w:r>
    </w:p>
    <w:p>
      <w:pPr>
        <w:pStyle w:val="Style27"/>
        <w:keepNext w:val="0"/>
        <w:keepLines w:val="0"/>
        <w:widowControl w:val="0"/>
        <w:shd w:val="clear" w:color="auto" w:fill="auto"/>
        <w:bidi w:val="0"/>
        <w:spacing w:before="0" w:after="0" w:line="328" w:lineRule="exact"/>
        <w:ind w:left="0" w:right="0" w:firstLine="0"/>
        <w:jc w:val="left"/>
      </w:pPr>
      <w:r>
        <w:rPr>
          <w:color w:val="000000"/>
          <w:spacing w:val="0"/>
          <w:w w:val="100"/>
          <w:position w:val="0"/>
        </w:rPr>
        <w:t>公司认为必要或证券监管机构要求披露的其他内容</w:t>
      </w:r>
    </w:p>
    <w:p>
      <w:pPr>
        <w:pStyle w:val="Style27"/>
        <w:keepNext w:val="0"/>
        <w:keepLines w:val="0"/>
        <w:widowControl w:val="0"/>
        <w:shd w:val="clear" w:color="auto" w:fill="auto"/>
        <w:bidi w:val="0"/>
        <w:spacing w:before="0" w:after="300" w:line="328"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bidi w:val="0"/>
        <w:spacing w:before="0" w:after="300" w:line="317" w:lineRule="exact"/>
        <w:ind w:left="0" w:right="0" w:firstLine="0"/>
        <w:jc w:val="left"/>
      </w:pPr>
      <w:bookmarkStart w:id="448" w:name="bookmark448"/>
      <w:bookmarkStart w:id="449" w:name="bookmark449"/>
      <w:bookmarkStart w:id="450" w:name="bookmark450"/>
      <w:bookmarkStart w:id="451" w:name="bookmark451"/>
      <w:r>
        <w:rPr>
          <w:rFonts w:ascii="Times New Roman" w:eastAsia="Times New Roman" w:hAnsi="Times New Roman" w:cs="Times New Roman"/>
          <w:color w:val="000000"/>
          <w:spacing w:val="0"/>
          <w:w w:val="100"/>
          <w:position w:val="0"/>
        </w:rPr>
        <w:t>2</w:t>
      </w:r>
      <w:bookmarkEnd w:id="450"/>
      <w:r>
        <w:rPr>
          <w:color w:val="000000"/>
          <w:spacing w:val="0"/>
          <w:w w:val="100"/>
          <w:position w:val="0"/>
        </w:rPr>
        <w:t>、限售股份变动情况</w:t>
      </w:r>
      <w:bookmarkEnd w:id="448"/>
      <w:bookmarkEnd w:id="449"/>
      <w:bookmarkEnd w:id="451"/>
    </w:p>
    <w:p>
      <w:pPr>
        <w:pStyle w:val="Style27"/>
        <w:keepNext w:val="0"/>
        <w:keepLines w:val="0"/>
        <w:widowControl w:val="0"/>
        <w:shd w:val="clear" w:color="auto" w:fill="auto"/>
        <w:bidi w:val="0"/>
        <w:spacing w:before="0" w:after="120" w:line="328"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854"/>
        <w:gridCol w:w="994"/>
        <w:gridCol w:w="1075"/>
        <w:gridCol w:w="1051"/>
        <w:gridCol w:w="1013"/>
        <w:gridCol w:w="1094"/>
        <w:gridCol w:w="3619"/>
      </w:tblGrid>
      <w:tr>
        <w:trPr>
          <w:trHeight w:val="75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期初限售</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50" w:lineRule="exact"/>
              <w:ind w:left="0" w:right="160" w:firstLine="0"/>
              <w:jc w:val="right"/>
            </w:pPr>
            <w:r>
              <w:rPr>
                <w:color w:val="000000"/>
                <w:spacing w:val="0"/>
                <w:w w:val="100"/>
                <w:position w:val="0"/>
              </w:rPr>
              <w:t>本期解除 限售股数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50" w:lineRule="exact"/>
              <w:ind w:left="0" w:right="0" w:firstLine="0"/>
              <w:jc w:val="center"/>
            </w:pPr>
            <w:r>
              <w:rPr>
                <w:color w:val="000000"/>
                <w:spacing w:val="0"/>
                <w:w w:val="100"/>
                <w:position w:val="0"/>
              </w:rPr>
              <w:t>本期增加 限售股数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期末限售</w:t>
            </w:r>
          </w:p>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限售原因</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拟解除限售日期</w:t>
            </w:r>
          </w:p>
        </w:tc>
      </w:tr>
      <w:tr>
        <w:trPr>
          <w:trHeight w:val="13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越超公司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32,855,689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32,855,689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首发前限售</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sz w:val="18"/>
                <w:szCs w:val="18"/>
              </w:rPr>
              <w:t xml:space="preserve">Deng Feng </w:t>
            </w:r>
            <w:r>
              <w:rPr>
                <w:color w:val="000000"/>
                <w:spacing w:val="0"/>
                <w:w w:val="100"/>
                <w:position w:val="0"/>
              </w:rPr>
              <w:t>（邓锋）为越超公司实际控制人且 为公司董事，其在任职期间越超公司每年转让 的股份不超过其所持有公司股份总数的百分 之二十五</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大洋中科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18,805,441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18,805,441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首发前限售</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2016/12/10</w:t>
            </w:r>
          </w:p>
        </w:tc>
      </w:tr>
      <w:tr>
        <w:trPr>
          <w:trHeight w:val="99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陈晓华</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14,878,046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828,046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14,050,000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陈晓华承诺在担任公司董事期间，每年转让直 接或间接持有的公司股份不超过直接或间接 持有公司股份总数的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。陈晓华本次可解除</w:t>
            </w:r>
          </w:p>
        </w:tc>
      </w:tr>
    </w:tbl>
    <w:p>
      <w:pPr>
        <w:spacing w:lineRule="exact" w:line="1"/>
        <w:rPr>
          <w:sz w:val="2"/>
          <w:szCs w:val="2"/>
        </w:rPr>
      </w:pPr>
      <w:r>
        <w:br w:type="page"/>
      </w:r>
    </w:p>
    <w:tbl>
      <w:tblPr>
        <w:tblOverlap w:val="never"/>
        <w:jc w:val="center"/>
        <w:tblLayout w:type="fixed"/>
      </w:tblPr>
      <w:tblGrid>
        <w:gridCol w:w="854"/>
        <w:gridCol w:w="994"/>
        <w:gridCol w:w="1075"/>
        <w:gridCol w:w="1051"/>
        <w:gridCol w:w="1013"/>
        <w:gridCol w:w="1094"/>
        <w:gridCol w:w="3619"/>
      </w:tblGrid>
      <w:tr>
        <w:trPr>
          <w:trHeight w:val="161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1" w:lineRule="exact"/>
              <w:ind w:left="0" w:right="0" w:firstLine="0"/>
              <w:jc w:val="left"/>
            </w:pPr>
            <w:r>
              <w:rPr>
                <w:color w:val="000000"/>
                <w:spacing w:val="0"/>
                <w:w w:val="100"/>
                <w:position w:val="0"/>
              </w:rPr>
              <w:t>限售的股份合计为</w:t>
            </w:r>
            <w:r>
              <w:rPr>
                <w:rFonts w:ascii="Times New Roman" w:eastAsia="Times New Roman" w:hAnsi="Times New Roman" w:cs="Times New Roman"/>
                <w:color w:val="000000"/>
                <w:spacing w:val="0"/>
                <w:w w:val="100"/>
                <w:position w:val="0"/>
                <w:sz w:val="18"/>
                <w:szCs w:val="18"/>
              </w:rPr>
              <w:t>14,878,046</w:t>
            </w:r>
            <w:r>
              <w:rPr>
                <w:color w:val="000000"/>
                <w:spacing w:val="0"/>
                <w:w w:val="100"/>
                <w:position w:val="0"/>
              </w:rPr>
              <w:t xml:space="preserve">股，其中 </w:t>
            </w:r>
            <w:r>
              <w:rPr>
                <w:rFonts w:ascii="Times New Roman" w:eastAsia="Times New Roman" w:hAnsi="Times New Roman" w:cs="Times New Roman"/>
                <w:color w:val="000000"/>
                <w:spacing w:val="0"/>
                <w:w w:val="100"/>
                <w:position w:val="0"/>
                <w:sz w:val="18"/>
                <w:szCs w:val="18"/>
              </w:rPr>
              <w:t>14,050,000</w:t>
            </w:r>
            <w:r>
              <w:rPr>
                <w:color w:val="000000"/>
                <w:spacing w:val="0"/>
                <w:w w:val="100"/>
                <w:position w:val="0"/>
              </w:rPr>
              <w:t>股处于质押状态，本次实际可上市 流通股合计为</w:t>
            </w:r>
            <w:r>
              <w:rPr>
                <w:rFonts w:ascii="Times New Roman" w:eastAsia="Times New Roman" w:hAnsi="Times New Roman" w:cs="Times New Roman"/>
                <w:color w:val="000000"/>
                <w:spacing w:val="0"/>
                <w:w w:val="100"/>
                <w:position w:val="0"/>
                <w:sz w:val="18"/>
                <w:szCs w:val="18"/>
              </w:rPr>
              <w:t>828,046</w:t>
            </w:r>
            <w:r>
              <w:rPr>
                <w:color w:val="000000"/>
                <w:spacing w:val="0"/>
                <w:w w:val="100"/>
                <w:position w:val="0"/>
              </w:rPr>
              <w:t>股。上述质押状态股份 如在本年度解除质押，其中</w:t>
            </w:r>
            <w:r>
              <w:rPr>
                <w:rFonts w:ascii="Times New Roman" w:eastAsia="Times New Roman" w:hAnsi="Times New Roman" w:cs="Times New Roman"/>
                <w:color w:val="000000"/>
                <w:spacing w:val="0"/>
                <w:w w:val="100"/>
                <w:position w:val="0"/>
                <w:sz w:val="18"/>
                <w:szCs w:val="18"/>
              </w:rPr>
              <w:t>2,891,465</w:t>
            </w:r>
            <w:r>
              <w:rPr>
                <w:color w:val="000000"/>
                <w:spacing w:val="0"/>
                <w:w w:val="100"/>
                <w:position w:val="0"/>
              </w:rPr>
              <w:t>股可上 市流通、</w:t>
            </w:r>
            <w:r>
              <w:rPr>
                <w:rFonts w:ascii="Times New Roman" w:eastAsia="Times New Roman" w:hAnsi="Times New Roman" w:cs="Times New Roman"/>
                <w:color w:val="000000"/>
                <w:spacing w:val="0"/>
                <w:w w:val="100"/>
                <w:position w:val="0"/>
                <w:sz w:val="18"/>
                <w:szCs w:val="18"/>
              </w:rPr>
              <w:t>11,158,535</w:t>
            </w:r>
            <w:r>
              <w:rPr>
                <w:color w:val="000000"/>
                <w:spacing w:val="0"/>
                <w:w w:val="100"/>
                <w:position w:val="0"/>
              </w:rPr>
              <w:t>股将仍处于限售锁定状态。</w:t>
            </w:r>
          </w:p>
        </w:tc>
      </w:tr>
      <w:tr>
        <w:trPr>
          <w:trHeight w:val="227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高通国际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12,398,380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6,199,190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6,199,190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首发前限售</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1" w:lineRule="exact"/>
              <w:ind w:left="0" w:right="0" w:firstLine="0"/>
              <w:jc w:val="left"/>
            </w:pPr>
            <w:r>
              <w:rPr>
                <w:color w:val="000000"/>
                <w:spacing w:val="0"/>
                <w:w w:val="100"/>
                <w:position w:val="0"/>
              </w:rPr>
              <w:t>高通国际承诺自公司本次发行并在证券交易 所上市之日起二十四个月内，累计转让或出售 的股份总数不超过持有的公司本次发行前股 份总数的</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；自公司本次发行并在证券交易 所上市之日起三十六个月内，累计转让或出售 的股份总数不超过持有的公司本次发行前股 份总数的</w:t>
            </w:r>
            <w:r>
              <w:rPr>
                <w:rFonts w:ascii="Times New Roman" w:eastAsia="Times New Roman" w:hAnsi="Times New Roman" w:cs="Times New Roman"/>
                <w:color w:val="000000"/>
                <w:spacing w:val="0"/>
                <w:w w:val="100"/>
                <w:position w:val="0"/>
                <w:sz w:val="18"/>
                <w:szCs w:val="18"/>
              </w:rPr>
              <w:t>75%</w:t>
            </w: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国科瑞祺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11,158,535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11,158,535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首发前限售</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2016/12/10</w:t>
            </w:r>
          </w:p>
        </w:tc>
      </w:tr>
      <w:tr>
        <w:trPr>
          <w:trHeight w:val="227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展讯天津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8,721,349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4,360,674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4,360,675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首发前限售</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left"/>
            </w:pPr>
            <w:r>
              <w:rPr>
                <w:color w:val="000000"/>
                <w:spacing w:val="0"/>
                <w:w w:val="100"/>
                <w:position w:val="0"/>
              </w:rPr>
              <w:t>展讯天津承诺自公司本次发行并在证券交易 所上市之日起二十四个月内，累计转让或出售 的股份总数不超过持有的公司本次发行前股 份总数的</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；自公司本次发行并在证券交易 所上市之日起三十六个月内，累计转让或出售 的股份总数不超过持有的公司本次发行前股 份总数的</w:t>
            </w:r>
            <w:r>
              <w:rPr>
                <w:rFonts w:ascii="Times New Roman" w:eastAsia="Times New Roman" w:hAnsi="Times New Roman" w:cs="Times New Roman"/>
                <w:color w:val="000000"/>
                <w:spacing w:val="0"/>
                <w:w w:val="100"/>
                <w:position w:val="0"/>
                <w:sz w:val="18"/>
                <w:szCs w:val="18"/>
              </w:rPr>
              <w:t>75%</w:t>
            </w:r>
            <w:r>
              <w:rPr>
                <w:color w:val="000000"/>
                <w:spacing w:val="0"/>
                <w:w w:val="100"/>
                <w:position w:val="0"/>
              </w:rPr>
              <w:t>。</w:t>
            </w:r>
          </w:p>
        </w:tc>
      </w:tr>
      <w:tr>
        <w:trPr>
          <w:trHeight w:val="196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创达汇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7,672,376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7,503,332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169,044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公司董事长 赵鸿飞持有 创达汇 </w:t>
            </w:r>
            <w:r>
              <w:rPr>
                <w:rFonts w:ascii="Times New Roman" w:eastAsia="Times New Roman" w:hAnsi="Times New Roman" w:cs="Times New Roman"/>
                <w:color w:val="000000"/>
                <w:spacing w:val="0"/>
                <w:w w:val="100"/>
                <w:position w:val="0"/>
                <w:sz w:val="18"/>
                <w:szCs w:val="18"/>
              </w:rPr>
              <w:t xml:space="preserve">2.2033% </w:t>
            </w:r>
            <w:r>
              <w:rPr>
                <w:color w:val="000000"/>
                <w:spacing w:val="0"/>
                <w:w w:val="100"/>
                <w:position w:val="0"/>
              </w:rPr>
              <w:t>的股 份，首发承诺 限售</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left"/>
            </w:pPr>
            <w:r>
              <w:rPr>
                <w:color w:val="000000"/>
                <w:spacing w:val="0"/>
                <w:w w:val="100"/>
                <w:position w:val="0"/>
              </w:rPr>
              <w:t>公司董事长赵鸿飞持有创达汇</w:t>
            </w:r>
            <w:r>
              <w:rPr>
                <w:rFonts w:ascii="Times New Roman" w:eastAsia="Times New Roman" w:hAnsi="Times New Roman" w:cs="Times New Roman"/>
                <w:color w:val="000000"/>
                <w:spacing w:val="0"/>
                <w:w w:val="100"/>
                <w:position w:val="0"/>
                <w:sz w:val="18"/>
                <w:szCs w:val="18"/>
              </w:rPr>
              <w:t>2.2033%</w:t>
            </w:r>
            <w:r>
              <w:rPr>
                <w:color w:val="000000"/>
                <w:spacing w:val="0"/>
                <w:w w:val="100"/>
                <w:position w:val="0"/>
              </w:rPr>
              <w:t>的股 份，间接持有公司</w:t>
            </w:r>
            <w:r>
              <w:rPr>
                <w:rFonts w:ascii="Times New Roman" w:eastAsia="Times New Roman" w:hAnsi="Times New Roman" w:cs="Times New Roman"/>
                <w:color w:val="000000"/>
                <w:spacing w:val="0"/>
                <w:w w:val="100"/>
                <w:position w:val="0"/>
                <w:sz w:val="18"/>
                <w:szCs w:val="18"/>
              </w:rPr>
              <w:t>169,044</w:t>
            </w:r>
            <w:r>
              <w:rPr>
                <w:color w:val="000000"/>
                <w:spacing w:val="0"/>
                <w:w w:val="100"/>
                <w:position w:val="0"/>
              </w:rPr>
              <w:t>股股份，其承诺自 公司股票在深圳证券交易所创业板上市交易 之日起</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个月内，不转让或委托他人管理其 在公司首次公开发行股票前直接或间接持有 的公司股份，也不由公司回购该部分股份。</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仓</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达立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7,526,775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7,526,775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首发前限售</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2016/12/10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创达信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7,371,306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7,371,306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首发前限售</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2016/12/10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安谋公司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6,199,188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6,199,188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首发前限售</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2016/12/10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段志强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6,198,105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6,198,105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首发前限售</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2016/12/10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吴安华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6,169,489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1,542,372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4,627,117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按首发承诺及高管股份锁定相关规定</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耿增强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5,858,546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1,464,636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4,393,910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按首发承诺及高管股份锁定相关规定</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世悦控股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3,099,590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3,099,590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首发前限售</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2016/12/10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邹鹏程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1,151,226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287,806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863,420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按首发承诺及高管股份锁定相关规定</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1,115,852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1,115,852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首发前限售</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2016/12/10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151,179,893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116,516,537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34,663,356</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5"/>
        <w:keepNext/>
        <w:keepLines/>
        <w:widowControl w:val="0"/>
        <w:shd w:val="clear" w:color="auto" w:fill="auto"/>
        <w:bidi w:val="0"/>
        <w:spacing w:before="0" w:after="280" w:line="240" w:lineRule="auto"/>
        <w:ind w:left="0" w:right="0" w:firstLine="0"/>
        <w:jc w:val="both"/>
      </w:pPr>
      <w:bookmarkStart w:id="452" w:name="bookmark452"/>
      <w:bookmarkStart w:id="453" w:name="bookmark453"/>
      <w:bookmarkStart w:id="454" w:name="bookmark454"/>
      <w:bookmarkStart w:id="455" w:name="bookmark455"/>
      <w:r>
        <w:rPr>
          <w:color w:val="000000"/>
          <w:spacing w:val="0"/>
          <w:w w:val="100"/>
          <w:position w:val="0"/>
        </w:rPr>
        <w:t>二</w:t>
      </w:r>
      <w:bookmarkEnd w:id="454"/>
      <w:r>
        <w:rPr>
          <w:color w:val="000000"/>
          <w:spacing w:val="0"/>
          <w:w w:val="100"/>
          <w:position w:val="0"/>
        </w:rPr>
        <w:t>、证券发行与上市情况</w:t>
      </w:r>
      <w:bookmarkEnd w:id="452"/>
      <w:bookmarkEnd w:id="453"/>
      <w:bookmarkEnd w:id="455"/>
    </w:p>
    <w:p>
      <w:pPr>
        <w:pStyle w:val="Style33"/>
        <w:keepNext/>
        <w:keepLines/>
        <w:widowControl w:val="0"/>
        <w:shd w:val="clear" w:color="auto" w:fill="auto"/>
        <w:tabs>
          <w:tab w:pos="368" w:val="left"/>
        </w:tabs>
        <w:bidi w:val="0"/>
        <w:spacing w:before="0" w:after="360" w:line="312" w:lineRule="exact"/>
        <w:ind w:left="0" w:right="0" w:firstLine="0"/>
        <w:jc w:val="both"/>
      </w:pPr>
      <w:bookmarkStart w:id="456" w:name="bookmark456"/>
      <w:bookmarkStart w:id="457" w:name="bookmark457"/>
      <w:bookmarkStart w:id="458" w:name="bookmark458"/>
      <w:bookmarkStart w:id="459" w:name="bookmark459"/>
      <w:r>
        <w:rPr>
          <w:rFonts w:ascii="Times New Roman" w:eastAsia="Times New Roman" w:hAnsi="Times New Roman" w:cs="Times New Roman"/>
          <w:color w:val="000000"/>
          <w:spacing w:val="0"/>
          <w:w w:val="100"/>
          <w:position w:val="0"/>
        </w:rPr>
        <w:t>1</w:t>
      </w:r>
      <w:bookmarkEnd w:id="458"/>
      <w:r>
        <w:rPr>
          <w:color w:val="000000"/>
          <w:spacing w:val="0"/>
          <w:w w:val="100"/>
          <w:position w:val="0"/>
        </w:rPr>
        <w:t>、</w:t>
        <w:tab/>
        <w:t>报告期内证券发行（不含优先股）情况</w:t>
      </w:r>
      <w:bookmarkEnd w:id="456"/>
      <w:bookmarkEnd w:id="457"/>
      <w:bookmarkEnd w:id="459"/>
    </w:p>
    <w:p>
      <w:pPr>
        <w:pStyle w:val="Style27"/>
        <w:keepNext w:val="0"/>
        <w:keepLines w:val="0"/>
        <w:widowControl w:val="0"/>
        <w:shd w:val="clear" w:color="auto" w:fill="auto"/>
        <w:bidi w:val="0"/>
        <w:spacing w:before="0" w:after="20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378" w:val="left"/>
        </w:tabs>
        <w:bidi w:val="0"/>
        <w:spacing w:before="0" w:after="360" w:line="312" w:lineRule="exact"/>
        <w:ind w:left="0" w:right="0" w:firstLine="0"/>
        <w:jc w:val="both"/>
      </w:pPr>
      <w:bookmarkStart w:id="460" w:name="bookmark460"/>
      <w:bookmarkStart w:id="461" w:name="bookmark461"/>
      <w:bookmarkStart w:id="462" w:name="bookmark462"/>
      <w:bookmarkStart w:id="463" w:name="bookmark463"/>
      <w:r>
        <w:rPr>
          <w:rFonts w:ascii="Times New Roman" w:eastAsia="Times New Roman" w:hAnsi="Times New Roman" w:cs="Times New Roman"/>
          <w:color w:val="000000"/>
          <w:spacing w:val="0"/>
          <w:w w:val="100"/>
          <w:position w:val="0"/>
        </w:rPr>
        <w:t>2</w:t>
      </w:r>
      <w:bookmarkEnd w:id="462"/>
      <w:r>
        <w:rPr>
          <w:color w:val="000000"/>
          <w:spacing w:val="0"/>
          <w:w w:val="100"/>
          <w:position w:val="0"/>
        </w:rPr>
        <w:t>、</w:t>
        <w:tab/>
        <w:t>公司股份总数及股东结构的变动、公司资产和负债结构的变动情况说明</w:t>
      </w:r>
      <w:bookmarkEnd w:id="460"/>
      <w:bookmarkEnd w:id="461"/>
      <w:bookmarkEnd w:id="463"/>
    </w:p>
    <w:p>
      <w:pPr>
        <w:pStyle w:val="Style27"/>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6"/>
        <w:keepNext w:val="0"/>
        <w:keepLines w:val="0"/>
        <w:widowControl w:val="0"/>
        <w:numPr>
          <w:ilvl w:val="0"/>
          <w:numId w:val="13"/>
        </w:numPr>
        <w:shd w:val="clear" w:color="auto" w:fill="auto"/>
        <w:tabs>
          <w:tab w:pos="333" w:val="left"/>
        </w:tabs>
        <w:bidi w:val="0"/>
        <w:spacing w:before="0" w:after="0" w:line="312" w:lineRule="exact"/>
        <w:ind w:left="440" w:right="0" w:hanging="440"/>
        <w:jc w:val="both"/>
      </w:pPr>
      <w:bookmarkStart w:id="464" w:name="bookmark464"/>
      <w:bookmarkEnd w:id="464"/>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日，公司</w:t>
      </w:r>
      <w:r>
        <w:rPr>
          <w:rFonts w:ascii="Times New Roman" w:eastAsia="Times New Roman" w:hAnsi="Times New Roman" w:cs="Times New Roman"/>
          <w:color w:val="000000"/>
          <w:spacing w:val="0"/>
          <w:w w:val="100"/>
          <w:position w:val="0"/>
        </w:rPr>
        <w:t>2016</w:t>
      </w:r>
      <w:r>
        <w:rPr>
          <w:color w:val="000000"/>
          <w:spacing w:val="0"/>
          <w:w w:val="100"/>
          <w:position w:val="0"/>
        </w:rPr>
        <w:t>年第一次临时股东大会审议并通过了《关于</w:t>
      </w:r>
      <w:r>
        <w:rPr>
          <w:color w:val="000000"/>
          <w:spacing w:val="0"/>
          <w:w w:val="100"/>
          <w:position w:val="0"/>
        </w:rPr>
        <w:t>〈</w:t>
      </w:r>
      <w:r>
        <w:rPr>
          <w:color w:val="000000"/>
          <w:spacing w:val="0"/>
          <w:w w:val="100"/>
          <w:position w:val="0"/>
        </w:rPr>
        <w:t>中科创达软件股份有限公司限 制性股票激励计划（草案）及其摘要</w:t>
      </w:r>
      <w:r>
        <w:rPr>
          <w:color w:val="000000"/>
          <w:spacing w:val="0"/>
          <w:w w:val="100"/>
          <w:position w:val="0"/>
        </w:rPr>
        <w:t>〉</w:t>
      </w:r>
      <w:r>
        <w:rPr>
          <w:color w:val="000000"/>
          <w:spacing w:val="0"/>
          <w:w w:val="100"/>
          <w:position w:val="0"/>
        </w:rPr>
        <w:t>的议案》。</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日公司第二届董事会第七次会议审议通 过《关于确认限制性股票授予人数和股份数的议案》。经调整后，公司本次激励对象人数由</w:t>
      </w:r>
      <w:r>
        <w:rPr>
          <w:rFonts w:ascii="Times New Roman" w:eastAsia="Times New Roman" w:hAnsi="Times New Roman" w:cs="Times New Roman"/>
          <w:color w:val="000000"/>
          <w:spacing w:val="0"/>
          <w:w w:val="100"/>
          <w:position w:val="0"/>
        </w:rPr>
        <w:t>492</w:t>
      </w:r>
      <w:r>
        <w:rPr>
          <w:color w:val="000000"/>
          <w:spacing w:val="0"/>
          <w:w w:val="100"/>
          <w:position w:val="0"/>
        </w:rPr>
        <w:t>人变 更为</w:t>
      </w:r>
      <w:r>
        <w:rPr>
          <w:rFonts w:ascii="Times New Roman" w:eastAsia="Times New Roman" w:hAnsi="Times New Roman" w:cs="Times New Roman"/>
          <w:color w:val="000000"/>
          <w:spacing w:val="0"/>
          <w:w w:val="100"/>
          <w:position w:val="0"/>
        </w:rPr>
        <w:t>484</w:t>
      </w:r>
      <w:r>
        <w:rPr>
          <w:color w:val="000000"/>
          <w:spacing w:val="0"/>
          <w:w w:val="100"/>
          <w:position w:val="0"/>
        </w:rPr>
        <w:t>人，授予的限制性股票数量从</w:t>
      </w:r>
      <w:r>
        <w:rPr>
          <w:rFonts w:ascii="Times New Roman" w:eastAsia="Times New Roman" w:hAnsi="Times New Roman" w:cs="Times New Roman"/>
          <w:color w:val="000000"/>
          <w:spacing w:val="0"/>
          <w:w w:val="100"/>
          <w:position w:val="0"/>
        </w:rPr>
        <w:t>315.7354</w:t>
      </w:r>
      <w:r>
        <w:rPr>
          <w:color w:val="000000"/>
          <w:spacing w:val="0"/>
          <w:w w:val="100"/>
          <w:position w:val="0"/>
        </w:rPr>
        <w:t>万股调整为</w:t>
      </w:r>
      <w:r>
        <w:rPr>
          <w:rFonts w:ascii="Times New Roman" w:eastAsia="Times New Roman" w:hAnsi="Times New Roman" w:cs="Times New Roman"/>
          <w:color w:val="000000"/>
          <w:spacing w:val="0"/>
          <w:w w:val="100"/>
          <w:position w:val="0"/>
        </w:rPr>
        <w:t>313.7854</w:t>
      </w:r>
      <w:r>
        <w:rPr>
          <w:color w:val="000000"/>
          <w:spacing w:val="0"/>
          <w:w w:val="100"/>
          <w:position w:val="0"/>
        </w:rPr>
        <w:t>万股。公司已于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日在中 国证券登记结算有限责任公司深圳分公司完成了限制性股票授予登记工作。本次限制性股票授予完成 后，公司总股本由</w:t>
      </w:r>
      <w:r>
        <w:rPr>
          <w:rFonts w:ascii="Times New Roman" w:eastAsia="Times New Roman" w:hAnsi="Times New Roman" w:cs="Times New Roman"/>
          <w:color w:val="000000"/>
          <w:spacing w:val="0"/>
          <w:w w:val="100"/>
          <w:position w:val="0"/>
        </w:rPr>
        <w:t>100,000,000</w:t>
      </w:r>
      <w:r>
        <w:rPr>
          <w:color w:val="000000"/>
          <w:spacing w:val="0"/>
          <w:w w:val="100"/>
          <w:position w:val="0"/>
        </w:rPr>
        <w:t>股增加至</w:t>
      </w:r>
      <w:r>
        <w:rPr>
          <w:rFonts w:ascii="Times New Roman" w:eastAsia="Times New Roman" w:hAnsi="Times New Roman" w:cs="Times New Roman"/>
          <w:color w:val="000000"/>
          <w:spacing w:val="0"/>
          <w:w w:val="100"/>
          <w:position w:val="0"/>
        </w:rPr>
        <w:t>103,137,854</w:t>
      </w:r>
      <w:r>
        <w:rPr>
          <w:color w:val="000000"/>
          <w:spacing w:val="0"/>
          <w:w w:val="100"/>
          <w:position w:val="0"/>
        </w:rPr>
        <w:t>股。</w:t>
      </w:r>
    </w:p>
    <w:p>
      <w:pPr>
        <w:pStyle w:val="Style36"/>
        <w:keepNext w:val="0"/>
        <w:keepLines w:val="0"/>
        <w:widowControl w:val="0"/>
        <w:numPr>
          <w:ilvl w:val="0"/>
          <w:numId w:val="13"/>
        </w:numPr>
        <w:shd w:val="clear" w:color="auto" w:fill="auto"/>
        <w:tabs>
          <w:tab w:pos="339" w:val="left"/>
        </w:tabs>
        <w:bidi w:val="0"/>
        <w:spacing w:before="0" w:after="0" w:line="310" w:lineRule="exact"/>
        <w:ind w:left="440" w:right="0" w:hanging="440"/>
        <w:jc w:val="both"/>
      </w:pPr>
      <w:bookmarkStart w:id="465" w:name="bookmark465"/>
      <w:bookmarkEnd w:id="465"/>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日，公司</w:t>
      </w:r>
      <w:r>
        <w:rPr>
          <w:rFonts w:ascii="Times New Roman" w:eastAsia="Times New Roman" w:hAnsi="Times New Roman" w:cs="Times New Roman"/>
          <w:color w:val="000000"/>
          <w:spacing w:val="0"/>
          <w:w w:val="100"/>
          <w:position w:val="0"/>
        </w:rPr>
        <w:t>2015</w:t>
      </w:r>
      <w:r>
        <w:rPr>
          <w:color w:val="000000"/>
          <w:spacing w:val="0"/>
          <w:w w:val="100"/>
          <w:position w:val="0"/>
        </w:rPr>
        <w:t>年年度股东大会审议通过了《关于</w:t>
      </w:r>
      <w:r>
        <w:rPr>
          <w:rFonts w:ascii="Times New Roman" w:eastAsia="Times New Roman" w:hAnsi="Times New Roman" w:cs="Times New Roman"/>
          <w:color w:val="000000"/>
          <w:spacing w:val="0"/>
          <w:w w:val="100"/>
          <w:position w:val="0"/>
        </w:rPr>
        <w:t>2015</w:t>
      </w:r>
      <w:r>
        <w:rPr>
          <w:color w:val="000000"/>
          <w:spacing w:val="0"/>
          <w:w w:val="100"/>
          <w:position w:val="0"/>
        </w:rPr>
        <w:t>年度利润分配预案的议案》。</w:t>
      </w: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日实施以公司现有总股本</w:t>
      </w:r>
      <w:r>
        <w:rPr>
          <w:rFonts w:ascii="Times New Roman" w:eastAsia="Times New Roman" w:hAnsi="Times New Roman" w:cs="Times New Roman"/>
          <w:color w:val="000000"/>
          <w:spacing w:val="0"/>
          <w:w w:val="100"/>
          <w:position w:val="0"/>
        </w:rPr>
        <w:t>103,137,854</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w:t>
      </w:r>
      <w:r>
        <w:rPr>
          <w:rFonts w:ascii="Times New Roman" w:eastAsia="Times New Roman" w:hAnsi="Times New Roman" w:cs="Times New Roman"/>
          <w:color w:val="000000"/>
          <w:spacing w:val="0"/>
          <w:w w:val="100"/>
          <w:position w:val="0"/>
        </w:rPr>
        <w:t>4.847880</w:t>
      </w:r>
      <w:r>
        <w:rPr>
          <w:color w:val="000000"/>
          <w:spacing w:val="0"/>
          <w:w w:val="100"/>
          <w:position w:val="0"/>
        </w:rPr>
        <w:t>元人民币现金</w:t>
      </w:r>
    </w:p>
    <w:p>
      <w:pPr>
        <w:pStyle w:val="Style36"/>
        <w:keepNext w:val="0"/>
        <w:keepLines w:val="0"/>
        <w:widowControl w:val="0"/>
        <w:shd w:val="clear" w:color="auto" w:fill="auto"/>
        <w:bidi w:val="0"/>
        <w:spacing w:before="0" w:after="0" w:line="310" w:lineRule="exact"/>
        <w:ind w:left="440" w:right="0" w:firstLine="0"/>
        <w:jc w:val="both"/>
      </w:pPr>
      <w:r>
        <w:rPr>
          <w:color w:val="000000"/>
          <w:spacing w:val="0"/>
          <w:w w:val="100"/>
          <w:position w:val="0"/>
        </w:rPr>
        <w:t>（含税）。同时，以资本公积金向全体股东每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29.087280</w:t>
      </w:r>
      <w:r>
        <w:rPr>
          <w:color w:val="000000"/>
          <w:spacing w:val="0"/>
          <w:w w:val="100"/>
          <w:position w:val="0"/>
        </w:rPr>
        <w:t>股。本次分红、转增股本后，公司总 股数由</w:t>
      </w:r>
      <w:r>
        <w:rPr>
          <w:rFonts w:ascii="Times New Roman" w:eastAsia="Times New Roman" w:hAnsi="Times New Roman" w:cs="Times New Roman"/>
          <w:color w:val="000000"/>
          <w:spacing w:val="0"/>
          <w:w w:val="100"/>
          <w:position w:val="0"/>
        </w:rPr>
        <w:t>103,137,854</w:t>
      </w:r>
      <w:r>
        <w:rPr>
          <w:color w:val="000000"/>
          <w:spacing w:val="0"/>
          <w:w w:val="100"/>
          <w:position w:val="0"/>
        </w:rPr>
        <w:t>股增加至</w:t>
      </w:r>
      <w:r>
        <w:rPr>
          <w:rFonts w:ascii="Times New Roman" w:eastAsia="Times New Roman" w:hAnsi="Times New Roman" w:cs="Times New Roman"/>
          <w:color w:val="000000"/>
          <w:spacing w:val="0"/>
          <w:w w:val="100"/>
          <w:position w:val="0"/>
        </w:rPr>
        <w:t>403,137,817</w:t>
      </w:r>
      <w:r>
        <w:rPr>
          <w:color w:val="000000"/>
          <w:spacing w:val="0"/>
          <w:w w:val="100"/>
          <w:position w:val="0"/>
        </w:rPr>
        <w:t>股。</w:t>
      </w:r>
    </w:p>
    <w:p>
      <w:pPr>
        <w:pStyle w:val="Style36"/>
        <w:keepNext w:val="0"/>
        <w:keepLines w:val="0"/>
        <w:widowControl w:val="0"/>
        <w:numPr>
          <w:ilvl w:val="0"/>
          <w:numId w:val="13"/>
        </w:numPr>
        <w:shd w:val="clear" w:color="auto" w:fill="auto"/>
        <w:tabs>
          <w:tab w:pos="334" w:val="left"/>
        </w:tabs>
        <w:bidi w:val="0"/>
        <w:spacing w:before="0" w:after="0" w:line="314" w:lineRule="exact"/>
        <w:ind w:left="440" w:right="0" w:hanging="440"/>
        <w:jc w:val="both"/>
      </w:pPr>
      <w:bookmarkStart w:id="466" w:name="bookmark466"/>
      <w:bookmarkEnd w:id="466"/>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日，公司将第二届董事会第九次会议审议通过的，回购注销</w:t>
      </w:r>
      <w:r>
        <w:rPr>
          <w:rFonts w:ascii="Times New Roman" w:eastAsia="Times New Roman" w:hAnsi="Times New Roman" w:cs="Times New Roman"/>
          <w:color w:val="000000"/>
          <w:spacing w:val="0"/>
          <w:w w:val="100"/>
          <w:position w:val="0"/>
        </w:rPr>
        <w:t>7</w:t>
      </w:r>
      <w:r>
        <w:rPr>
          <w:color w:val="000000"/>
          <w:spacing w:val="0"/>
          <w:w w:val="100"/>
          <w:position w:val="0"/>
        </w:rPr>
        <w:t>名离职激励对象已获授但尚 未解锁的限制性股票共计</w:t>
      </w:r>
      <w:r>
        <w:rPr>
          <w:rFonts w:ascii="Times New Roman" w:eastAsia="Times New Roman" w:hAnsi="Times New Roman" w:cs="Times New Roman"/>
          <w:color w:val="000000"/>
          <w:spacing w:val="0"/>
          <w:w w:val="100"/>
          <w:position w:val="0"/>
        </w:rPr>
        <w:t>78,173</w:t>
      </w:r>
      <w:r>
        <w:rPr>
          <w:color w:val="000000"/>
          <w:spacing w:val="0"/>
          <w:w w:val="100"/>
          <w:position w:val="0"/>
        </w:rPr>
        <w:t>股，在中国证券登记结算有限责任公司深圳分公司完成回购注销。本 次回购注销完成后，公司股份总数由</w:t>
      </w:r>
      <w:r>
        <w:rPr>
          <w:rFonts w:ascii="Times New Roman" w:eastAsia="Times New Roman" w:hAnsi="Times New Roman" w:cs="Times New Roman"/>
          <w:color w:val="000000"/>
          <w:spacing w:val="0"/>
          <w:w w:val="100"/>
          <w:position w:val="0"/>
        </w:rPr>
        <w:t>403,137,817</w:t>
      </w:r>
      <w:r>
        <w:rPr>
          <w:color w:val="000000"/>
          <w:spacing w:val="0"/>
          <w:w w:val="100"/>
          <w:position w:val="0"/>
        </w:rPr>
        <w:t>股变更为</w:t>
      </w:r>
      <w:r>
        <w:rPr>
          <w:rFonts w:ascii="Times New Roman" w:eastAsia="Times New Roman" w:hAnsi="Times New Roman" w:cs="Times New Roman"/>
          <w:color w:val="000000"/>
          <w:spacing w:val="0"/>
          <w:w w:val="100"/>
          <w:position w:val="0"/>
        </w:rPr>
        <w:t>403,059,644</w:t>
      </w:r>
      <w:r>
        <w:rPr>
          <w:color w:val="000000"/>
          <w:spacing w:val="0"/>
          <w:w w:val="100"/>
          <w:position w:val="0"/>
        </w:rPr>
        <w:t>股。</w:t>
      </w:r>
    </w:p>
    <w:p>
      <w:pPr>
        <w:pStyle w:val="Style55"/>
        <w:keepNext w:val="0"/>
        <w:keepLines w:val="0"/>
        <w:widowControl w:val="0"/>
        <w:shd w:val="clear" w:color="auto" w:fill="auto"/>
        <w:bidi w:val="0"/>
        <w:spacing w:before="0"/>
        <w:ind w:left="0" w:right="0" w:firstLine="0"/>
        <w:jc w:val="both"/>
      </w:pPr>
      <w:r>
        <w:rPr>
          <w:rFonts w:ascii="SimSun" w:eastAsia="SimSun" w:hAnsi="SimSun" w:cs="SimSun"/>
          <w:color w:val="000000"/>
          <w:spacing w:val="0"/>
          <w:w w:val="100"/>
          <w:position w:val="0"/>
        </w:rPr>
        <w:t>截止到</w:t>
      </w: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日，公司资产总额</w:t>
      </w:r>
      <w:r>
        <w:rPr>
          <w:color w:val="000000"/>
          <w:spacing w:val="0"/>
          <w:w w:val="100"/>
          <w:position w:val="0"/>
        </w:rPr>
        <w:t>190,649.64</w:t>
      </w:r>
      <w:r>
        <w:rPr>
          <w:rFonts w:ascii="SimSun" w:eastAsia="SimSun" w:hAnsi="SimSun" w:cs="SimSun"/>
          <w:color w:val="000000"/>
          <w:spacing w:val="0"/>
          <w:w w:val="100"/>
          <w:position w:val="0"/>
        </w:rPr>
        <w:t>万元，负债合计为</w:t>
      </w:r>
      <w:r>
        <w:rPr>
          <w:color w:val="000000"/>
          <w:spacing w:val="0"/>
          <w:w w:val="100"/>
          <w:position w:val="0"/>
        </w:rPr>
        <w:t>79,518.90</w:t>
      </w:r>
      <w:r>
        <w:rPr>
          <w:rFonts w:ascii="SimSun" w:eastAsia="SimSun" w:hAnsi="SimSun" w:cs="SimSun"/>
          <w:color w:val="000000"/>
          <w:spacing w:val="0"/>
          <w:w w:val="100"/>
          <w:position w:val="0"/>
        </w:rPr>
        <w:t>万元，所有者权益为</w:t>
      </w:r>
      <w:r>
        <w:rPr>
          <w:color w:val="000000"/>
          <w:spacing w:val="0"/>
          <w:w w:val="100"/>
          <w:position w:val="0"/>
        </w:rPr>
        <w:t xml:space="preserve">111,130.74 </w:t>
      </w:r>
      <w:r>
        <w:rPr>
          <w:rFonts w:ascii="SimSun" w:eastAsia="SimSun" w:hAnsi="SimSun" w:cs="SimSun"/>
          <w:color w:val="000000"/>
          <w:spacing w:val="0"/>
          <w:w w:val="100"/>
          <w:position w:val="0"/>
        </w:rPr>
        <w:t>万元。资产负债率为</w:t>
      </w:r>
      <w:r>
        <w:rPr>
          <w:color w:val="000000"/>
          <w:spacing w:val="0"/>
          <w:w w:val="100"/>
          <w:position w:val="0"/>
        </w:rPr>
        <w:t>41.71%</w:t>
      </w:r>
      <w:r>
        <w:rPr>
          <w:rFonts w:ascii="SimSun" w:eastAsia="SimSun" w:hAnsi="SimSun" w:cs="SimSun"/>
          <w:color w:val="000000"/>
          <w:spacing w:val="0"/>
          <w:w w:val="100"/>
          <w:position w:val="0"/>
        </w:rPr>
        <w:t>。</w:t>
      </w:r>
    </w:p>
    <w:p>
      <w:pPr>
        <w:pStyle w:val="Style33"/>
        <w:keepNext/>
        <w:keepLines/>
        <w:widowControl w:val="0"/>
        <w:shd w:val="clear" w:color="auto" w:fill="auto"/>
        <w:bidi w:val="0"/>
        <w:spacing w:before="0" w:after="360" w:line="240" w:lineRule="auto"/>
        <w:ind w:left="0" w:right="0" w:firstLine="0"/>
        <w:jc w:val="both"/>
      </w:pPr>
      <w:bookmarkStart w:id="467" w:name="bookmark467"/>
      <w:bookmarkStart w:id="468" w:name="bookmark468"/>
      <w:bookmarkStart w:id="469" w:name="bookmark469"/>
      <w:bookmarkStart w:id="470" w:name="bookmark470"/>
      <w:r>
        <w:rPr>
          <w:rFonts w:ascii="Times New Roman" w:eastAsia="Times New Roman" w:hAnsi="Times New Roman" w:cs="Times New Roman"/>
          <w:color w:val="000000"/>
          <w:spacing w:val="0"/>
          <w:w w:val="100"/>
          <w:position w:val="0"/>
        </w:rPr>
        <w:t>3</w:t>
      </w:r>
      <w:bookmarkEnd w:id="469"/>
      <w:r>
        <w:rPr>
          <w:color w:val="000000"/>
          <w:spacing w:val="0"/>
          <w:w w:val="100"/>
          <w:position w:val="0"/>
        </w:rPr>
        <w:t>、现存的内部职工股情况</w:t>
      </w:r>
      <w:bookmarkEnd w:id="467"/>
      <w:bookmarkEnd w:id="468"/>
      <w:bookmarkEnd w:id="470"/>
    </w:p>
    <w:p>
      <w:pPr>
        <w:pStyle w:val="Style27"/>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after="360" w:line="240" w:lineRule="auto"/>
        <w:ind w:left="0" w:right="0" w:firstLine="0"/>
        <w:jc w:val="both"/>
      </w:pPr>
      <w:bookmarkStart w:id="471" w:name="bookmark471"/>
      <w:bookmarkStart w:id="472" w:name="bookmark472"/>
      <w:bookmarkStart w:id="473" w:name="bookmark473"/>
      <w:bookmarkStart w:id="474" w:name="bookmark474"/>
      <w:r>
        <w:rPr>
          <w:color w:val="000000"/>
          <w:spacing w:val="0"/>
          <w:w w:val="100"/>
          <w:position w:val="0"/>
        </w:rPr>
        <w:t>三</w:t>
      </w:r>
      <w:bookmarkEnd w:id="473"/>
      <w:r>
        <w:rPr>
          <w:color w:val="000000"/>
          <w:spacing w:val="0"/>
          <w:w w:val="100"/>
          <w:position w:val="0"/>
        </w:rPr>
        <w:t>、股东和实际控制人情况</w:t>
      </w:r>
      <w:bookmarkEnd w:id="471"/>
      <w:bookmarkEnd w:id="472"/>
      <w:bookmarkEnd w:id="474"/>
    </w:p>
    <w:p>
      <w:pPr>
        <w:pStyle w:val="Style33"/>
        <w:keepNext/>
        <w:keepLines/>
        <w:widowControl w:val="0"/>
        <w:shd w:val="clear" w:color="auto" w:fill="auto"/>
        <w:bidi w:val="0"/>
        <w:spacing w:before="0" w:after="360" w:line="240" w:lineRule="auto"/>
        <w:ind w:left="0" w:right="0" w:firstLine="0"/>
        <w:jc w:val="both"/>
      </w:pPr>
      <w:bookmarkStart w:id="475" w:name="bookmark475"/>
      <w:bookmarkStart w:id="476" w:name="bookmark476"/>
      <w:bookmarkStart w:id="477" w:name="bookmark477"/>
      <w:bookmarkStart w:id="478" w:name="bookmark478"/>
      <w:r>
        <w:rPr>
          <w:rFonts w:ascii="Times New Roman" w:eastAsia="Times New Roman" w:hAnsi="Times New Roman" w:cs="Times New Roman"/>
          <w:color w:val="000000"/>
          <w:spacing w:val="0"/>
          <w:w w:val="100"/>
          <w:position w:val="0"/>
        </w:rPr>
        <w:t>1</w:t>
      </w:r>
      <w:bookmarkEnd w:id="477"/>
      <w:r>
        <w:rPr>
          <w:color w:val="000000"/>
          <w:spacing w:val="0"/>
          <w:w w:val="100"/>
          <w:position w:val="0"/>
        </w:rPr>
        <w:t>、公司股东数量及持股情况</w:t>
      </w:r>
      <w:bookmarkEnd w:id="475"/>
      <w:bookmarkEnd w:id="476"/>
      <w:bookmarkEnd w:id="478"/>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339"/>
        <w:gridCol w:w="797"/>
        <w:gridCol w:w="1450"/>
        <w:gridCol w:w="1286"/>
        <w:gridCol w:w="1728"/>
        <w:gridCol w:w="1147"/>
        <w:gridCol w:w="1195"/>
        <w:gridCol w:w="662"/>
      </w:tblGrid>
      <w:tr>
        <w:trPr>
          <w:trHeight w:val="196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报告期末普通股 股东总数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38,639</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年度报告披露日 前上一月末普通 股股东总数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44,771</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报告期末表决权恢复 的优先股股东总数</w:t>
            </w:r>
          </w:p>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（如有）（参见注</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年度报告披露 日前上一月末 表决权恢复的 优先股股东总 数（如有）（参 见注</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8"/>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名股东持股情况</w:t>
            </w:r>
          </w:p>
        </w:tc>
      </w:tr>
      <w:tr>
        <w:trPr>
          <w:trHeight w:val="413" w:hRule="exact"/>
        </w:trPr>
        <w:tc>
          <w:tcPr>
            <w:gridSpan w:val="3"/>
            <w:tcBorders>
              <w:top w:val="single" w:sz="4"/>
              <w:left w:val="single" w:sz="4"/>
              <w:bottom w:val="single" w:sz="4"/>
            </w:tcBorders>
            <w:shd w:val="clear" w:color="auto" w:fill="D3D3D3"/>
            <w:vAlign w:val="center"/>
          </w:tcPr>
          <w:p>
            <w:pPr>
              <w:pStyle w:val="Style22"/>
              <w:keepNext w:val="0"/>
              <w:keepLines w:val="0"/>
              <w:widowControl w:val="0"/>
              <w:shd w:val="clear" w:color="auto" w:fill="auto"/>
              <w:tabs>
                <w:tab w:pos="1795" w:val="left"/>
                <w:tab w:pos="2928" w:val="left"/>
              </w:tabs>
              <w:bidi w:val="0"/>
              <w:spacing w:before="0" w:after="0" w:line="240" w:lineRule="auto"/>
              <w:ind w:left="0" w:right="0" w:firstLine="360"/>
              <w:jc w:val="left"/>
            </w:pPr>
            <w:r>
              <w:rPr>
                <w:color w:val="000000"/>
                <w:spacing w:val="0"/>
                <w:w w:val="100"/>
                <w:position w:val="0"/>
              </w:rPr>
              <w:t>股东名称</w:t>
              <w:tab/>
              <w:t>股东性质</w:t>
              <w:tab/>
              <w:t>持股比</w:t>
            </w:r>
          </w:p>
        </w:tc>
        <w:tc>
          <w:tcPr>
            <w:gridSpan w:val="2"/>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报告期末持报告期内增持有有限售</w:t>
            </w:r>
          </w:p>
        </w:tc>
        <w:tc>
          <w:tcPr>
            <w:gridSpan w:val="3"/>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tabs>
                <w:tab w:pos="1253" w:val="left"/>
              </w:tabs>
              <w:bidi w:val="0"/>
              <w:spacing w:before="0" w:after="0" w:line="240" w:lineRule="auto"/>
              <w:ind w:left="0" w:right="0" w:firstLine="0"/>
              <w:jc w:val="left"/>
            </w:pPr>
            <w:r>
              <w:rPr>
                <w:color w:val="000000"/>
                <w:spacing w:val="0"/>
                <w:w w:val="100"/>
                <w:position w:val="0"/>
              </w:rPr>
              <w:t>持有无限</w:t>
              <w:tab/>
              <w:t>质押或冻结情况</w:t>
            </w:r>
          </w:p>
        </w:tc>
      </w:tr>
    </w:tbl>
    <w:p>
      <w:pPr>
        <w:spacing w:lineRule="exact" w:line="1"/>
        <w:rPr>
          <w:sz w:val="2"/>
          <w:szCs w:val="2"/>
        </w:rPr>
      </w:pPr>
      <w:r>
        <w:br w:type="page"/>
      </w:r>
    </w:p>
    <w:tbl>
      <w:tblPr>
        <w:tblOverlap w:val="never"/>
        <w:jc w:val="center"/>
        <w:tblLayout w:type="fixed"/>
      </w:tblPr>
      <w:tblGrid>
        <w:gridCol w:w="1474"/>
        <w:gridCol w:w="1411"/>
        <w:gridCol w:w="662"/>
        <w:gridCol w:w="994"/>
        <w:gridCol w:w="994"/>
        <w:gridCol w:w="989"/>
        <w:gridCol w:w="912"/>
        <w:gridCol w:w="1214"/>
        <w:gridCol w:w="955"/>
      </w:tblGrid>
      <w:tr>
        <w:trPr>
          <w:trHeight w:val="67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例</w:t>
            </w:r>
          </w:p>
        </w:tc>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股数量</w:t>
            </w:r>
          </w:p>
        </w:tc>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减变动情况</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条件的股份 数量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售条件的 股份数量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股份状态</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数量</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赵鸿飞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141,974,706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105,652,223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141,974,706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41,825,180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越超有限公司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境外法人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32,855,689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24,449,965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32,855,689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31" w:lineRule="exact"/>
              <w:ind w:left="0" w:right="0" w:firstLine="0"/>
              <w:jc w:val="left"/>
            </w:pPr>
            <w:r>
              <w:rPr>
                <w:color w:val="000000"/>
                <w:spacing w:val="0"/>
                <w:w w:val="100"/>
                <w:position w:val="0"/>
              </w:rPr>
              <w:t>大洋中科</w:t>
            </w:r>
            <w:r>
              <w:rPr>
                <w:rFonts w:ascii="Times New Roman" w:eastAsia="Times New Roman" w:hAnsi="Times New Roman" w:cs="Times New Roman"/>
                <w:color w:val="000000"/>
                <w:spacing w:val="0"/>
                <w:w w:val="100"/>
                <w:position w:val="0"/>
                <w:sz w:val="18"/>
                <w:szCs w:val="18"/>
              </w:rPr>
              <w:t>SPC</w:t>
            </w:r>
            <w:r>
              <w:rPr>
                <w:color w:val="000000"/>
                <w:spacing w:val="0"/>
                <w:w w:val="100"/>
                <w:position w:val="0"/>
              </w:rPr>
              <w:t>株 式会社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境外法人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18,805,441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13,994,300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18,805,441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陈晓华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14,878,046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11,071,681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14,050,000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828,046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14,050,000</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Qualcomm</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International,Inc.</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境外法人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12,398,380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9,226,407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6,199,190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6,199,190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5" w:lineRule="exact"/>
              <w:ind w:left="0" w:right="0" w:firstLine="0"/>
              <w:jc w:val="left"/>
            </w:pPr>
            <w:r>
              <w:rPr>
                <w:color w:val="000000"/>
                <w:spacing w:val="0"/>
                <w:w w:val="100"/>
                <w:position w:val="0"/>
              </w:rPr>
              <w:t>国科瑞祺物联网 创业投资有限公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11,158,535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8,303,761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11,158,535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展讯通信（天津）</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8,721,349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6,490,099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4,360,675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4,360,674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达孜县创达汇咨 询有限公司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7,672,376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5,709,493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169,044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7,503,332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达孜县创达立咨 询有限公司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7,526,775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5,601,142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7,526,775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达孜县创达信科 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7,371,306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5,485,448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7,371,306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5" w:lineRule="exact"/>
              <w:ind w:left="0" w:right="0" w:firstLine="0"/>
              <w:jc w:val="left"/>
            </w:pPr>
            <w:r>
              <w:rPr>
                <w:color w:val="000000"/>
                <w:spacing w:val="0"/>
                <w:w w:val="100"/>
                <w:position w:val="0"/>
              </w:rPr>
              <w:t>战略投资者或一般法人因配售新股 成为前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名股东的情况（如有）（参 见注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715" w:hRule="exact"/>
        </w:trPr>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上述股东关联关系或一致行动的说 明</w:t>
            </w:r>
          </w:p>
        </w:tc>
        <w:tc>
          <w:tcPr>
            <w:gridSpan w:val="7"/>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3" w:hRule="exact"/>
        </w:trPr>
        <w:tc>
          <w:tcPr>
            <w:gridSpan w:val="9"/>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5"/>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398" w:hRule="exact"/>
        </w:trPr>
        <w:tc>
          <w:tcPr>
            <w:gridSpan w:val="2"/>
            <w:vMerge/>
            <w:tcBorders>
              <w:left w:val="single" w:sz="4"/>
            </w:tcBorders>
            <w:shd w:val="clear" w:color="auto" w:fill="D3D3D3"/>
            <w:vAlign w:val="center"/>
          </w:tcPr>
          <w:p>
            <w:pPr/>
          </w:p>
        </w:tc>
        <w:tc>
          <w:tcPr>
            <w:gridSpan w:val="5"/>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r>
      <w:tr>
        <w:trPr>
          <w:trHeight w:val="403"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越超有限公司</w:t>
            </w:r>
          </w:p>
        </w:tc>
        <w:tc>
          <w:tcPr>
            <w:gridSpan w:val="5"/>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32,855,689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32,855,689</w:t>
            </w:r>
          </w:p>
        </w:tc>
      </w:tr>
      <w:tr>
        <w:trPr>
          <w:trHeight w:val="403"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大洋中科</w:t>
            </w:r>
            <w:r>
              <w:rPr>
                <w:rFonts w:ascii="Times New Roman" w:eastAsia="Times New Roman" w:hAnsi="Times New Roman" w:cs="Times New Roman"/>
                <w:color w:val="000000"/>
                <w:spacing w:val="0"/>
                <w:w w:val="100"/>
                <w:position w:val="0"/>
                <w:sz w:val="18"/>
                <w:szCs w:val="18"/>
              </w:rPr>
              <w:t>SPC</w:t>
            </w:r>
            <w:r>
              <w:rPr>
                <w:color w:val="000000"/>
                <w:spacing w:val="0"/>
                <w:w w:val="100"/>
                <w:position w:val="0"/>
              </w:rPr>
              <w:t>株式会社</w:t>
            </w:r>
          </w:p>
        </w:tc>
        <w:tc>
          <w:tcPr>
            <w:gridSpan w:val="5"/>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18,805,441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18,805,441</w:t>
            </w:r>
          </w:p>
        </w:tc>
      </w:tr>
      <w:tr>
        <w:trPr>
          <w:trHeight w:val="403"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国科瑞祺物联网创业投资有限公司</w:t>
            </w:r>
          </w:p>
        </w:tc>
        <w:tc>
          <w:tcPr>
            <w:gridSpan w:val="5"/>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11,158,535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11,158,535</w:t>
            </w:r>
          </w:p>
        </w:tc>
      </w:tr>
      <w:tr>
        <w:trPr>
          <w:trHeight w:val="398"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达孜县创达立咨询有限公司</w:t>
            </w:r>
          </w:p>
        </w:tc>
        <w:tc>
          <w:tcPr>
            <w:gridSpan w:val="5"/>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7,526,775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7,526,775</w:t>
            </w:r>
          </w:p>
        </w:tc>
      </w:tr>
      <w:tr>
        <w:trPr>
          <w:trHeight w:val="403"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达孜县创达汇咨询有限公司</w:t>
            </w:r>
          </w:p>
        </w:tc>
        <w:tc>
          <w:tcPr>
            <w:gridSpan w:val="5"/>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7,503,332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7,503,332</w:t>
            </w:r>
          </w:p>
        </w:tc>
      </w:tr>
      <w:tr>
        <w:trPr>
          <w:trHeight w:val="403"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达孜县创达信科技有限公司</w:t>
            </w:r>
          </w:p>
        </w:tc>
        <w:tc>
          <w:tcPr>
            <w:gridSpan w:val="5"/>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7,371,306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7,371,306</w:t>
            </w:r>
          </w:p>
        </w:tc>
      </w:tr>
      <w:tr>
        <w:trPr>
          <w:trHeight w:val="403"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Qualcomm International,Inc.</w:t>
            </w:r>
          </w:p>
        </w:tc>
        <w:tc>
          <w:tcPr>
            <w:gridSpan w:val="5"/>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6,199,190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6,199,190</w:t>
            </w:r>
          </w:p>
        </w:tc>
      </w:tr>
      <w:tr>
        <w:trPr>
          <w:trHeight w:val="398"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ARM Limited</w:t>
            </w:r>
          </w:p>
        </w:tc>
        <w:tc>
          <w:tcPr>
            <w:gridSpan w:val="5"/>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6,199,188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6,199,188</w:t>
            </w:r>
          </w:p>
        </w:tc>
      </w:tr>
      <w:tr>
        <w:trPr>
          <w:trHeight w:val="413" w:hRule="exact"/>
        </w:trPr>
        <w:tc>
          <w:tcPr>
            <w:gridSpan w:val="2"/>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段志强</w:t>
            </w:r>
          </w:p>
        </w:tc>
        <w:tc>
          <w:tcPr>
            <w:gridSpan w:val="5"/>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6,198,105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6,198,105</w:t>
            </w:r>
          </w:p>
        </w:tc>
      </w:tr>
    </w:tbl>
    <w:p>
      <w:pPr>
        <w:spacing w:lineRule="exact" w:line="1"/>
        <w:rPr>
          <w:sz w:val="2"/>
          <w:szCs w:val="2"/>
        </w:rPr>
      </w:pPr>
      <w:r>
        <w:br w:type="page"/>
      </w:r>
    </w:p>
    <w:tbl>
      <w:tblPr>
        <w:tblOverlap w:val="never"/>
        <w:jc w:val="center"/>
        <w:tblLayout w:type="fixed"/>
      </w:tblPr>
      <w:tblGrid>
        <w:gridCol w:w="2885"/>
        <w:gridCol w:w="4550"/>
        <w:gridCol w:w="1214"/>
        <w:gridCol w:w="955"/>
      </w:tblGrid>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展讯通信（天津）有限公司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4,360,674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4,360,674</w:t>
            </w:r>
          </w:p>
        </w:tc>
      </w:tr>
      <w:tr>
        <w:trPr>
          <w:trHeight w:val="1339"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名无限售流通股股东之间，以 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名无限售流通股股东和前</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名股东之间关联关系或一致行动的 说明</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98" w:lineRule="exact"/>
              <w:ind w:left="0" w:right="0" w:firstLine="0"/>
              <w:jc w:val="left"/>
            </w:pPr>
            <w:r>
              <w:rPr>
                <w:color w:val="000000"/>
                <w:spacing w:val="0"/>
                <w:w w:val="100"/>
                <w:position w:val="0"/>
              </w:rPr>
              <w:t>参与融资融券业务股东情况说明（如 有）（参见注</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p>
        </w:tc>
        <w:tc>
          <w:tcPr>
            <w:gridSpan w:val="3"/>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99" w:line="1" w:lineRule="exact"/>
      </w:pP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名无限售条件普通股股东在报告期内是否进行约定购回交易</w:t>
      </w:r>
    </w:p>
    <w:p>
      <w:pPr>
        <w:pStyle w:val="Style2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p>
    <w:p>
      <w:pPr>
        <w:pStyle w:val="Style33"/>
        <w:keepNext/>
        <w:keepLines/>
        <w:widowControl w:val="0"/>
        <w:shd w:val="clear" w:color="auto" w:fill="auto"/>
        <w:bidi w:val="0"/>
        <w:spacing w:before="0" w:line="240" w:lineRule="auto"/>
        <w:ind w:left="0" w:right="0" w:firstLine="0"/>
        <w:jc w:val="left"/>
      </w:pPr>
      <w:bookmarkStart w:id="479" w:name="bookmark479"/>
      <w:bookmarkStart w:id="480" w:name="bookmark480"/>
      <w:bookmarkStart w:id="481" w:name="bookmark481"/>
      <w:bookmarkStart w:id="482" w:name="bookmark482"/>
      <w:r>
        <w:rPr>
          <w:rFonts w:ascii="Times New Roman" w:eastAsia="Times New Roman" w:hAnsi="Times New Roman" w:cs="Times New Roman"/>
          <w:color w:val="000000"/>
          <w:spacing w:val="0"/>
          <w:w w:val="100"/>
          <w:position w:val="0"/>
        </w:rPr>
        <w:t>2</w:t>
      </w:r>
      <w:bookmarkEnd w:id="481"/>
      <w:r>
        <w:rPr>
          <w:color w:val="000000"/>
          <w:spacing w:val="0"/>
          <w:w w:val="100"/>
          <w:position w:val="0"/>
        </w:rPr>
        <w:t>、公司控股股东情况</w:t>
      </w:r>
      <w:bookmarkEnd w:id="479"/>
      <w:bookmarkEnd w:id="480"/>
      <w:bookmarkEnd w:id="482"/>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控股股东性质：自然人控股</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控股股东类型：自然人</w:t>
      </w:r>
    </w:p>
    <w:tbl>
      <w:tblPr>
        <w:tblOverlap w:val="never"/>
        <w:jc w:val="center"/>
        <w:tblLayout w:type="fixed"/>
      </w:tblPr>
      <w:tblGrid>
        <w:gridCol w:w="5107"/>
        <w:gridCol w:w="1699"/>
        <w:gridCol w:w="2789"/>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控股股东姓名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赵鸿飞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报告期内控股和参股的其他境内外上市公司的股权情况</w:t>
            </w:r>
          </w:p>
        </w:tc>
        <w:tc>
          <w:tcPr>
            <w:gridSpan w:val="2"/>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bl>
    <w:p>
      <w:pPr>
        <w:widowControl w:val="0"/>
        <w:spacing w:after="99" w:line="1" w:lineRule="exact"/>
      </w:pP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控股股东报告期内变更</w:t>
      </w:r>
    </w:p>
    <w:p>
      <w:pPr>
        <w:pStyle w:val="Style2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公司报告期控股股东未发生变更。</w:t>
      </w:r>
    </w:p>
    <w:p>
      <w:pPr>
        <w:pStyle w:val="Style33"/>
        <w:keepNext/>
        <w:keepLines/>
        <w:widowControl w:val="0"/>
        <w:shd w:val="clear" w:color="auto" w:fill="auto"/>
        <w:bidi w:val="0"/>
        <w:spacing w:before="0" w:line="240" w:lineRule="auto"/>
        <w:ind w:left="0" w:right="0" w:firstLine="0"/>
        <w:jc w:val="left"/>
      </w:pPr>
      <w:bookmarkStart w:id="483" w:name="bookmark483"/>
      <w:bookmarkStart w:id="484" w:name="bookmark484"/>
      <w:bookmarkStart w:id="485" w:name="bookmark485"/>
      <w:bookmarkStart w:id="486" w:name="bookmark486"/>
      <w:r>
        <w:rPr>
          <w:rFonts w:ascii="Times New Roman" w:eastAsia="Times New Roman" w:hAnsi="Times New Roman" w:cs="Times New Roman"/>
          <w:color w:val="000000"/>
          <w:spacing w:val="0"/>
          <w:w w:val="100"/>
          <w:position w:val="0"/>
        </w:rPr>
        <w:t>3</w:t>
      </w:r>
      <w:bookmarkEnd w:id="485"/>
      <w:r>
        <w:rPr>
          <w:color w:val="000000"/>
          <w:spacing w:val="0"/>
          <w:w w:val="100"/>
          <w:position w:val="0"/>
        </w:rPr>
        <w:t>、公司实际控制人情况</w:t>
      </w:r>
      <w:bookmarkEnd w:id="483"/>
      <w:bookmarkEnd w:id="484"/>
      <w:bookmarkEnd w:id="486"/>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实际控制人性质：境内自然人</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实际控制人类型：自然人</w:t>
      </w:r>
    </w:p>
    <w:tbl>
      <w:tblPr>
        <w:tblOverlap w:val="never"/>
        <w:jc w:val="center"/>
        <w:tblLayout w:type="fixed"/>
      </w:tblPr>
      <w:tblGrid>
        <w:gridCol w:w="5107"/>
        <w:gridCol w:w="1699"/>
        <w:gridCol w:w="279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实际控制人姓名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赵鸿飞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年曾控股的境内外上市公司情况</w:t>
            </w:r>
          </w:p>
        </w:tc>
        <w:tc>
          <w:tcPr>
            <w:gridSpan w:val="2"/>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bl>
    <w:p>
      <w:pPr>
        <w:widowControl w:val="0"/>
        <w:spacing w:after="99" w:line="1" w:lineRule="exact"/>
      </w:pP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实际控制人报告期内变更</w:t>
      </w:r>
    </w:p>
    <w:p>
      <w:pPr>
        <w:pStyle w:val="Style2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公司报告期实际控制人未发生变更。</w:t>
      </w: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公司与实际控制人之间的产权及控制关系的方框图</w:t>
      </w:r>
      <w:r>
        <w:br w:type="page"/>
      </w:r>
    </w:p>
    <w:p>
      <w:pPr>
        <w:widowControl w:val="0"/>
        <w:jc w:val="center"/>
        <w:rPr>
          <w:sz w:val="2"/>
          <w:szCs w:val="2"/>
        </w:rPr>
      </w:pPr>
      <w:r>
        <w:drawing>
          <wp:inline>
            <wp:extent cx="4596130" cy="2286000"/>
            <wp:docPr id="22" name="Picutre 22"/>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5"/>
                    <a:stretch/>
                  </pic:blipFill>
                  <pic:spPr>
                    <a:xfrm>
                      <a:ext cx="4596130" cy="2286000"/>
                    </a:xfrm>
                    <a:prstGeom prst="rect"/>
                  </pic:spPr>
                </pic:pic>
              </a:graphicData>
            </a:graphic>
          </wp:inline>
        </w:drawing>
      </w:r>
    </w:p>
    <w:p>
      <w:pPr>
        <w:widowControl w:val="0"/>
        <w:spacing w:after="299" w:line="1" w:lineRule="exact"/>
      </w:pPr>
    </w:p>
    <w:p>
      <w:pPr>
        <w:pStyle w:val="Style36"/>
        <w:keepNext w:val="0"/>
        <w:keepLines w:val="0"/>
        <w:widowControl w:val="0"/>
        <w:shd w:val="clear" w:color="auto" w:fill="auto"/>
        <w:bidi w:val="0"/>
        <w:spacing w:before="0" w:after="300" w:line="240" w:lineRule="auto"/>
        <w:ind w:left="0" w:right="0" w:firstLine="0"/>
        <w:jc w:val="left"/>
      </w:pPr>
      <w:r>
        <w:rPr>
          <w:color w:val="000000"/>
          <w:spacing w:val="0"/>
          <w:w w:val="100"/>
          <w:position w:val="0"/>
        </w:rPr>
        <w:t>实际控制人通过信托或其他资产管理方式控制公司</w:t>
      </w:r>
    </w:p>
    <w:p>
      <w:pPr>
        <w:pStyle w:val="Style2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3"/>
        <w:keepNext/>
        <w:keepLines/>
        <w:widowControl w:val="0"/>
        <w:shd w:val="clear" w:color="auto" w:fill="auto"/>
        <w:tabs>
          <w:tab w:pos="378" w:val="left"/>
        </w:tabs>
        <w:bidi w:val="0"/>
        <w:spacing w:before="0" w:line="240" w:lineRule="auto"/>
        <w:ind w:left="0" w:right="0" w:firstLine="0"/>
        <w:jc w:val="left"/>
      </w:pPr>
      <w:bookmarkStart w:id="487" w:name="bookmark487"/>
      <w:bookmarkStart w:id="488" w:name="bookmark488"/>
      <w:bookmarkStart w:id="489" w:name="bookmark489"/>
      <w:bookmarkStart w:id="490" w:name="bookmark490"/>
      <w:r>
        <w:rPr>
          <w:rFonts w:ascii="Times New Roman" w:eastAsia="Times New Roman" w:hAnsi="Times New Roman" w:cs="Times New Roman"/>
          <w:color w:val="000000"/>
          <w:spacing w:val="0"/>
          <w:w w:val="100"/>
          <w:position w:val="0"/>
        </w:rPr>
        <w:t>4</w:t>
      </w:r>
      <w:bookmarkEnd w:id="489"/>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487"/>
      <w:bookmarkEnd w:id="488"/>
      <w:bookmarkEnd w:id="490"/>
    </w:p>
    <w:p>
      <w:pPr>
        <w:pStyle w:val="Style2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3"/>
        <w:keepNext/>
        <w:keepLines/>
        <w:widowControl w:val="0"/>
        <w:shd w:val="clear" w:color="auto" w:fill="auto"/>
        <w:tabs>
          <w:tab w:pos="378" w:val="left"/>
        </w:tabs>
        <w:bidi w:val="0"/>
        <w:spacing w:before="0" w:line="240" w:lineRule="auto"/>
        <w:ind w:left="0" w:right="0" w:firstLine="0"/>
        <w:jc w:val="left"/>
      </w:pPr>
      <w:bookmarkStart w:id="491" w:name="bookmark491"/>
      <w:bookmarkStart w:id="492" w:name="bookmark492"/>
      <w:bookmarkStart w:id="493" w:name="bookmark493"/>
      <w:bookmarkStart w:id="494" w:name="bookmark494"/>
      <w:r>
        <w:rPr>
          <w:rFonts w:ascii="Times New Roman" w:eastAsia="Times New Roman" w:hAnsi="Times New Roman" w:cs="Times New Roman"/>
          <w:color w:val="000000"/>
          <w:spacing w:val="0"/>
          <w:w w:val="100"/>
          <w:position w:val="0"/>
        </w:rPr>
        <w:t>5</w:t>
      </w:r>
      <w:bookmarkEnd w:id="493"/>
      <w:r>
        <w:rPr>
          <w:color w:val="000000"/>
          <w:spacing w:val="0"/>
          <w:w w:val="100"/>
          <w:position w:val="0"/>
        </w:rPr>
        <w:t>、</w:t>
        <w:tab/>
        <w:t>控股股东、实际控制人、重组方及其他承诺主体股份限制减持情况</w:t>
      </w:r>
      <w:bookmarkEnd w:id="491"/>
      <w:bookmarkEnd w:id="492"/>
      <w:bookmarkEnd w:id="494"/>
    </w:p>
    <w:p>
      <w:pPr>
        <w:pStyle w:val="Style27"/>
        <w:keepNext w:val="0"/>
        <w:keepLines w:val="0"/>
        <w:widowControl w:val="0"/>
        <w:shd w:val="clear" w:color="auto" w:fill="auto"/>
        <w:bidi w:val="0"/>
        <w:spacing w:before="0" w:after="380" w:line="240" w:lineRule="auto"/>
        <w:ind w:left="0" w:right="0" w:firstLine="0"/>
        <w:jc w:val="left"/>
        <w:sectPr>
          <w:footnotePr>
            <w:pos w:val="pageBottom"/>
            <w:numFmt w:val="decimal"/>
            <w:numRestart w:val="continuous"/>
          </w:footnotePr>
          <w:pgSz w:w="11900" w:h="16840"/>
          <w:pgMar w:top="1398" w:right="1062" w:bottom="1600" w:left="1061"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widowControl w:val="0"/>
        <w:spacing w:before="104" w:after="104" w:line="240" w:lineRule="exact"/>
        <w:rPr>
          <w:sz w:val="19"/>
          <w:szCs w:val="19"/>
        </w:rPr>
      </w:pPr>
    </w:p>
    <w:p>
      <w:pPr>
        <w:widowControl w:val="0"/>
        <w:spacing w:line="1" w:lineRule="exact"/>
        <w:sectPr>
          <w:footnotePr>
            <w:pos w:val="pageBottom"/>
            <w:numFmt w:val="decimal"/>
            <w:numRestart w:val="continuous"/>
          </w:footnotePr>
          <w:pgSz w:w="11900" w:h="16840"/>
          <w:pgMar w:top="1398" w:right="1053" w:bottom="1460" w:left="1060" w:header="0" w:footer="3" w:gutter="0"/>
          <w:cols w:space="720"/>
          <w:noEndnote/>
          <w:rtlGutter w:val="0"/>
          <w:docGrid w:linePitch="360"/>
        </w:sectPr>
      </w:pPr>
    </w:p>
    <w:p>
      <w:pPr>
        <w:widowControl w:val="0"/>
        <w:spacing w:line="1" w:lineRule="exact"/>
      </w:pPr>
      <w:r>
        <mc:AlternateContent>
          <mc:Choice Requires="wps">
            <w:drawing>
              <wp:anchor distT="0" distB="266700" distL="0" distR="0" simplePos="0" relativeHeight="125829378" behindDoc="0" locked="0" layoutInCell="1" allowOverlap="1">
                <wp:simplePos x="0" y="0"/>
                <wp:positionH relativeFrom="page">
                  <wp:posOffset>2716530</wp:posOffset>
                </wp:positionH>
                <wp:positionV relativeFrom="paragraph">
                  <wp:posOffset>0</wp:posOffset>
                </wp:positionV>
                <wp:extent cx="2170430" cy="243840"/>
                <wp:wrapTopAndBottom/>
                <wp:docPr id="23" name="Shape 23"/>
                <a:graphic xmlns:a="http://schemas.openxmlformats.org/drawingml/2006/main">
                  <a:graphicData uri="http://schemas.microsoft.com/office/word/2010/wordprocessingShape">
                    <wps:wsp>
                      <wps:cNvSpPr txBox="1"/>
                      <wps:spPr>
                        <a:xfrm>
                          <a:ext cx="2170430" cy="243840"/>
                        </a:xfrm>
                        <a:prstGeom prst="rect"/>
                        <a:noFill/>
                      </wps:spPr>
                      <wps:txbx>
                        <w:txbxContent>
                          <w:p>
                            <w:pPr>
                              <w:pStyle w:val="Style14"/>
                              <w:keepNext/>
                              <w:keepLines/>
                              <w:widowControl w:val="0"/>
                              <w:shd w:val="clear" w:color="auto" w:fill="auto"/>
                              <w:bidi w:val="0"/>
                              <w:spacing w:before="0" w:after="0" w:line="240" w:lineRule="auto"/>
                              <w:ind w:left="0" w:right="0" w:firstLine="0"/>
                              <w:jc w:val="center"/>
                            </w:pPr>
                            <w:bookmarkStart w:id="495" w:name="bookmark495"/>
                            <w:bookmarkStart w:id="496" w:name="bookmark496"/>
                            <w:bookmarkStart w:id="497" w:name="bookmark497"/>
                            <w:r>
                              <w:rPr>
                                <w:color w:val="000000"/>
                                <w:spacing w:val="0"/>
                                <w:w w:val="100"/>
                                <w:position w:val="0"/>
                              </w:rPr>
                              <w:t>第七节优先股相关情况</w:t>
                            </w:r>
                            <w:bookmarkEnd w:id="495"/>
                            <w:bookmarkEnd w:id="496"/>
                            <w:bookmarkEnd w:id="497"/>
                          </w:p>
                        </w:txbxContent>
                      </wps:txbx>
                      <wps:bodyPr wrap="none" lIns="0" tIns="0" rIns="0" bIns="0">
                        <a:noAutoFit/>
                      </wps:bodyPr>
                    </wps:wsp>
                  </a:graphicData>
                </a:graphic>
              </wp:anchor>
            </w:drawing>
          </mc:Choice>
          <mc:Fallback>
            <w:pict>
              <v:shape id="_x0000_s1049" type="#_x0000_t202" style="position:absolute;margin-left:213.90000000000001pt;margin-top:0;width:170.90000000000001pt;height:19.199999999999999pt;z-index:-125829375;mso-wrap-distance-left:0;mso-wrap-distance-right:0;mso-wrap-distance-bottom:21.pt;mso-position-horizontal-relative:page" filled="f" stroked="f">
                <v:textbox inset="0,0,0,0">
                  <w:txbxContent>
                    <w:p>
                      <w:pPr>
                        <w:pStyle w:val="Style14"/>
                        <w:keepNext/>
                        <w:keepLines/>
                        <w:widowControl w:val="0"/>
                        <w:shd w:val="clear" w:color="auto" w:fill="auto"/>
                        <w:bidi w:val="0"/>
                        <w:spacing w:before="0" w:after="0" w:line="240" w:lineRule="auto"/>
                        <w:ind w:left="0" w:right="0" w:firstLine="0"/>
                        <w:jc w:val="center"/>
                      </w:pPr>
                      <w:bookmarkStart w:id="495" w:name="bookmark495"/>
                      <w:bookmarkStart w:id="496" w:name="bookmark496"/>
                      <w:bookmarkStart w:id="497" w:name="bookmark497"/>
                      <w:r>
                        <w:rPr>
                          <w:color w:val="000000"/>
                          <w:spacing w:val="0"/>
                          <w:w w:val="100"/>
                          <w:position w:val="0"/>
                        </w:rPr>
                        <w:t>第七节优先股相关情况</w:t>
                      </w:r>
                      <w:bookmarkEnd w:id="495"/>
                      <w:bookmarkEnd w:id="496"/>
                      <w:bookmarkEnd w:id="497"/>
                    </w:p>
                  </w:txbxContent>
                </v:textbox>
                <w10:wrap type="topAndBottom" anchorx="page"/>
              </v:shape>
            </w:pict>
          </mc:Fallback>
        </mc:AlternateContent>
      </w:r>
    </w:p>
    <w:p>
      <w:pPr>
        <w:pStyle w:val="Style27"/>
        <w:keepNext w:val="0"/>
        <w:keepLines w:val="0"/>
        <w:widowControl w:val="0"/>
        <w:shd w:val="clear" w:color="auto" w:fill="auto"/>
        <w:bidi w:val="0"/>
        <w:spacing w:before="0" w:line="240" w:lineRule="auto"/>
        <w:ind w:left="0" w:right="0" w:firstLine="0"/>
        <w:jc w:val="left"/>
      </w:pPr>
      <w:bookmarkStart w:id="498" w:name="bookmark498"/>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bookmarkEnd w:id="498"/>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报告期公司不存在优先股。</w:t>
      </w:r>
      <w:r>
        <w:br w:type="page"/>
      </w:r>
    </w:p>
    <w:p>
      <w:pPr>
        <w:pStyle w:val="Style14"/>
        <w:keepNext/>
        <w:keepLines/>
        <w:widowControl w:val="0"/>
        <w:shd w:val="clear" w:color="auto" w:fill="auto"/>
        <w:bidi w:val="0"/>
        <w:spacing w:before="0" w:line="240" w:lineRule="auto"/>
        <w:ind w:left="0" w:right="0" w:firstLine="0"/>
        <w:jc w:val="center"/>
      </w:pPr>
      <w:bookmarkStart w:id="499" w:name="bookmark499"/>
      <w:bookmarkStart w:id="500" w:name="bookmark500"/>
      <w:bookmarkStart w:id="501" w:name="bookmark501"/>
      <w:r>
        <w:rPr>
          <w:color w:val="000000"/>
          <w:spacing w:val="0"/>
          <w:w w:val="100"/>
          <w:position w:val="0"/>
        </w:rPr>
        <w:t>第八节董事、监事、高级管理人员和员工情况</w:t>
      </w:r>
      <w:bookmarkEnd w:id="499"/>
      <w:bookmarkEnd w:id="500"/>
      <w:bookmarkEnd w:id="501"/>
    </w:p>
    <w:p>
      <w:pPr>
        <w:pStyle w:val="Style25"/>
        <w:keepNext/>
        <w:keepLines/>
        <w:widowControl w:val="0"/>
        <w:shd w:val="clear" w:color="auto" w:fill="auto"/>
        <w:bidi w:val="0"/>
        <w:spacing w:before="0" w:after="320" w:line="240" w:lineRule="auto"/>
        <w:ind w:left="0" w:right="0" w:firstLine="0"/>
        <w:jc w:val="left"/>
      </w:pPr>
      <w:bookmarkStart w:id="502" w:name="bookmark502"/>
      <w:bookmarkStart w:id="503" w:name="bookmark503"/>
      <w:bookmarkStart w:id="504" w:name="bookmark504"/>
      <w:bookmarkStart w:id="505" w:name="bookmark505"/>
      <w:bookmarkStart w:id="506" w:name="bookmark506"/>
      <w:r>
        <w:rPr>
          <w:color w:val="000000"/>
          <w:spacing w:val="0"/>
          <w:w w:val="100"/>
          <w:position w:val="0"/>
        </w:rPr>
        <w:t>一</w:t>
      </w:r>
      <w:bookmarkEnd w:id="505"/>
      <w:r>
        <w:rPr>
          <w:color w:val="000000"/>
          <w:spacing w:val="0"/>
          <w:w w:val="100"/>
          <w:position w:val="0"/>
        </w:rPr>
        <w:t>、董事、监事和高级管理人员持股变动</w:t>
      </w:r>
      <w:bookmarkEnd w:id="503"/>
      <w:bookmarkEnd w:id="504"/>
      <w:bookmarkEnd w:id="506"/>
      <w:bookmarkEnd w:id="502"/>
    </w:p>
    <w:tbl>
      <w:tblPr>
        <w:tblOverlap w:val="never"/>
        <w:jc w:val="center"/>
        <w:tblLayout w:type="fixed"/>
      </w:tblPr>
      <w:tblGrid>
        <w:gridCol w:w="802"/>
        <w:gridCol w:w="869"/>
        <w:gridCol w:w="533"/>
        <w:gridCol w:w="566"/>
        <w:gridCol w:w="566"/>
        <w:gridCol w:w="869"/>
        <w:gridCol w:w="883"/>
        <w:gridCol w:w="878"/>
        <w:gridCol w:w="802"/>
        <w:gridCol w:w="797"/>
        <w:gridCol w:w="965"/>
        <w:gridCol w:w="989"/>
      </w:tblGrid>
      <w:tr>
        <w:trPr>
          <w:trHeight w:val="103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姓名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任职 状态</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性别</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任期起始 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任期终止 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期初持股 数（股）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307" w:lineRule="exact"/>
              <w:ind w:left="0" w:right="0" w:firstLine="0"/>
              <w:jc w:val="right"/>
            </w:pPr>
            <w:r>
              <w:rPr>
                <w:color w:val="000000"/>
                <w:spacing w:val="0"/>
                <w:w w:val="100"/>
                <w:position w:val="0"/>
              </w:rPr>
              <w:t>本期增持 股份数量</w:t>
            </w:r>
          </w:p>
          <w:p>
            <w:pPr>
              <w:pStyle w:val="Style22"/>
              <w:keepNext w:val="0"/>
              <w:keepLines w:val="0"/>
              <w:widowControl w:val="0"/>
              <w:shd w:val="clear" w:color="auto" w:fill="auto"/>
              <w:bidi w:val="0"/>
              <w:spacing w:before="0" w:after="0" w:line="307" w:lineRule="exact"/>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307" w:lineRule="exact"/>
              <w:ind w:left="0" w:right="0" w:firstLine="0"/>
              <w:jc w:val="right"/>
            </w:pPr>
            <w:r>
              <w:rPr>
                <w:color w:val="000000"/>
                <w:spacing w:val="0"/>
                <w:w w:val="100"/>
                <w:position w:val="0"/>
              </w:rPr>
              <w:t>本期减持 股份数量</w:t>
            </w:r>
          </w:p>
          <w:p>
            <w:pPr>
              <w:pStyle w:val="Style22"/>
              <w:keepNext w:val="0"/>
              <w:keepLines w:val="0"/>
              <w:widowControl w:val="0"/>
              <w:shd w:val="clear" w:color="auto" w:fill="auto"/>
              <w:bidi w:val="0"/>
              <w:spacing w:before="0" w:after="0" w:line="307" w:lineRule="exact"/>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其他增减变 动（股）</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期末持股数</w:t>
            </w:r>
          </w:p>
          <w:p>
            <w:pPr>
              <w:pStyle w:val="Style2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（股）</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赵鸿飞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35,493,677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106,481,029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141,974,706</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耿增强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董事、总经</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1,464,635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4,393,911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5,858,546</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吴安华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董事、副总</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1,542,372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4,627,117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6,169,489</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董事、财务 总监、董事 会秘书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144,623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144,623</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陈晓华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3,719,510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11,158,536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14,878,046</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邓锋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唐林林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许亮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监事会主</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刘学徽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职工代表 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邹鹏程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287,807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863,419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1,151,226</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杨瑞荣</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42,508,001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127,668,635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170,176,636</w:t>
            </w:r>
          </w:p>
        </w:tc>
      </w:tr>
    </w:tbl>
    <w:p>
      <w:pPr>
        <w:pStyle w:val="Style25"/>
        <w:keepNext/>
        <w:keepLines/>
        <w:widowControl w:val="0"/>
        <w:shd w:val="clear" w:color="auto" w:fill="auto"/>
        <w:bidi w:val="0"/>
        <w:spacing w:before="0" w:after="320" w:line="240" w:lineRule="auto"/>
        <w:ind w:left="0" w:right="0" w:firstLine="0"/>
        <w:jc w:val="both"/>
      </w:pPr>
      <w:bookmarkStart w:id="507" w:name="bookmark507"/>
      <w:bookmarkStart w:id="508" w:name="bookmark508"/>
      <w:bookmarkStart w:id="509" w:name="bookmark509"/>
      <w:bookmarkStart w:id="510" w:name="bookmark510"/>
      <w:r>
        <w:rPr>
          <w:color w:val="000000"/>
          <w:spacing w:val="0"/>
          <w:w w:val="100"/>
          <w:position w:val="0"/>
        </w:rPr>
        <w:t>二</w:t>
      </w:r>
      <w:bookmarkEnd w:id="509"/>
      <w:r>
        <w:rPr>
          <w:color w:val="000000"/>
          <w:spacing w:val="0"/>
          <w:w w:val="100"/>
          <w:position w:val="0"/>
        </w:rPr>
        <w:t>、公司董事、监事、高级管理人员变动情况</w:t>
      </w:r>
      <w:bookmarkEnd w:id="507"/>
      <w:bookmarkEnd w:id="508"/>
      <w:bookmarkEnd w:id="510"/>
    </w:p>
    <w:tbl>
      <w:tblPr>
        <w:tblOverlap w:val="never"/>
        <w:jc w:val="center"/>
        <w:tblLayout w:type="fixed"/>
      </w:tblPr>
      <w:tblGrid>
        <w:gridCol w:w="1334"/>
        <w:gridCol w:w="1330"/>
        <w:gridCol w:w="1330"/>
        <w:gridCol w:w="1824"/>
        <w:gridCol w:w="3701"/>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担任的职务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杨瑞荣</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主动辞职</w:t>
            </w:r>
          </w:p>
        </w:tc>
      </w:tr>
    </w:tbl>
    <w:p>
      <w:pPr>
        <w:widowControl w:val="0"/>
        <w:spacing w:after="319" w:line="1" w:lineRule="exact"/>
      </w:pPr>
    </w:p>
    <w:p>
      <w:pPr>
        <w:pStyle w:val="Style25"/>
        <w:keepNext/>
        <w:keepLines/>
        <w:widowControl w:val="0"/>
        <w:shd w:val="clear" w:color="auto" w:fill="auto"/>
        <w:bidi w:val="0"/>
        <w:spacing w:before="0" w:line="240" w:lineRule="auto"/>
        <w:ind w:left="0" w:right="0" w:firstLine="0"/>
        <w:jc w:val="both"/>
      </w:pPr>
      <w:bookmarkStart w:id="511" w:name="bookmark511"/>
      <w:bookmarkStart w:id="512" w:name="bookmark512"/>
      <w:bookmarkStart w:id="513" w:name="bookmark513"/>
      <w:bookmarkStart w:id="514" w:name="bookmark514"/>
      <w:r>
        <w:rPr>
          <w:color w:val="000000"/>
          <w:spacing w:val="0"/>
          <w:w w:val="100"/>
          <w:position w:val="0"/>
        </w:rPr>
        <w:t>三</w:t>
      </w:r>
      <w:bookmarkEnd w:id="513"/>
      <w:r>
        <w:rPr>
          <w:color w:val="000000"/>
          <w:spacing w:val="0"/>
          <w:w w:val="100"/>
          <w:position w:val="0"/>
        </w:rPr>
        <w:t>、任职情况</w:t>
      </w:r>
      <w:bookmarkEnd w:id="511"/>
      <w:bookmarkEnd w:id="512"/>
      <w:bookmarkEnd w:id="514"/>
    </w:p>
    <w:p>
      <w:pPr>
        <w:pStyle w:val="Style27"/>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公司现任董事、监事、高级管理人员专业背景、主要工作经历以及目前在公司的主要职责</w:t>
      </w:r>
    </w:p>
    <w:p>
      <w:pPr>
        <w:pStyle w:val="Style36"/>
        <w:keepNext w:val="0"/>
        <w:keepLines w:val="0"/>
        <w:widowControl w:val="0"/>
        <w:shd w:val="clear" w:color="auto" w:fill="auto"/>
        <w:bidi w:val="0"/>
        <w:spacing w:before="0" w:after="120" w:line="314" w:lineRule="exact"/>
        <w:ind w:left="0" w:right="0" w:firstLine="380"/>
        <w:jc w:val="both"/>
      </w:pPr>
      <w:r>
        <w:rPr>
          <w:color w:val="000000"/>
          <w:spacing w:val="0"/>
          <w:w w:val="100"/>
          <w:position w:val="0"/>
        </w:rPr>
        <w:t>非独立董事：</w:t>
      </w:r>
    </w:p>
    <w:p>
      <w:pPr>
        <w:pStyle w:val="Style36"/>
        <w:keepNext w:val="0"/>
        <w:keepLines w:val="0"/>
        <w:widowControl w:val="0"/>
        <w:shd w:val="clear" w:color="auto" w:fill="auto"/>
        <w:bidi w:val="0"/>
        <w:spacing w:before="0" w:after="120" w:line="317" w:lineRule="exact"/>
        <w:ind w:left="0" w:right="0" w:firstLine="380"/>
        <w:jc w:val="both"/>
      </w:pPr>
      <w:r>
        <w:rPr>
          <w:color w:val="000000"/>
          <w:spacing w:val="0"/>
          <w:w w:val="100"/>
          <w:position w:val="0"/>
        </w:rPr>
        <w:t>赵鸿飞先生，</w:t>
      </w:r>
      <w:r>
        <w:rPr>
          <w:rFonts w:ascii="Times New Roman" w:eastAsia="Times New Roman" w:hAnsi="Times New Roman" w:cs="Times New Roman"/>
          <w:color w:val="000000"/>
          <w:spacing w:val="0"/>
          <w:w w:val="100"/>
          <w:position w:val="0"/>
        </w:rPr>
        <w:t>1974</w:t>
      </w:r>
      <w:r>
        <w:rPr>
          <w:color w:val="000000"/>
          <w:spacing w:val="0"/>
          <w:w w:val="100"/>
          <w:position w:val="0"/>
        </w:rPr>
        <w:t>年出生，中国国籍，无境外永久居留权，毕业于北京理工大学计算机应用专业，工 学硕士学位</w:t>
      </w:r>
    </w:p>
    <w:p>
      <w:pPr>
        <w:pStyle w:val="Style36"/>
        <w:keepNext w:val="0"/>
        <w:keepLines w:val="0"/>
        <w:widowControl w:val="0"/>
        <w:shd w:val="clear" w:color="auto" w:fill="auto"/>
        <w:bidi w:val="0"/>
        <w:spacing w:before="0" w:after="120" w:line="315" w:lineRule="exact"/>
        <w:ind w:left="0" w:right="0" w:firstLine="380"/>
        <w:jc w:val="both"/>
      </w:pPr>
      <w:r>
        <w:rPr>
          <w:color w:val="000000"/>
          <w:spacing w:val="0"/>
          <w:w w:val="100"/>
          <w:position w:val="0"/>
        </w:rPr>
        <w:t>自</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月至今担任本公司董事；自</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月至今担任公司董事长；自</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月至</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月担任 公司总经理。自</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月至</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月，担任北京天桥北大青鸟科技股份有限公司（现已更名为：信达地 产股份有限公司）海外事业部副总经理；自</w:t>
      </w:r>
      <w:r>
        <w:rPr>
          <w:rFonts w:ascii="Times New Roman" w:eastAsia="Times New Roman" w:hAnsi="Times New Roman" w:cs="Times New Roman"/>
          <w:color w:val="000000"/>
          <w:spacing w:val="0"/>
          <w:w w:val="100"/>
          <w:position w:val="0"/>
        </w:rPr>
        <w:t>1998</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月至</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月，历任恩益禧</w:t>
      </w:r>
      <w:r>
        <w:rPr>
          <w:color w:val="000000"/>
          <w:spacing w:val="0"/>
          <w:w w:val="100"/>
          <w:position w:val="0"/>
        </w:rPr>
        <w:t>（</w:t>
      </w:r>
      <w:r>
        <w:rPr>
          <w:rFonts w:ascii="Times New Roman" w:eastAsia="Times New Roman" w:hAnsi="Times New Roman" w:cs="Times New Roman"/>
          <w:color w:val="000000"/>
          <w:spacing w:val="0"/>
          <w:w w:val="100"/>
          <w:position w:val="0"/>
        </w:rPr>
        <w:t>NEC</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中科院软件研究 所有限公司（现已更名为：日电卓越软件科技（北京）有限公司）工程师、项目经理。</w:t>
      </w:r>
    </w:p>
    <w:p>
      <w:pPr>
        <w:pStyle w:val="Style36"/>
        <w:keepNext w:val="0"/>
        <w:keepLines w:val="0"/>
        <w:widowControl w:val="0"/>
        <w:shd w:val="clear" w:color="auto" w:fill="auto"/>
        <w:bidi w:val="0"/>
        <w:spacing w:before="0" w:after="120" w:line="312" w:lineRule="exact"/>
        <w:ind w:left="0" w:right="0" w:firstLine="380"/>
        <w:jc w:val="both"/>
      </w:pPr>
      <w:r>
        <w:rPr>
          <w:color w:val="000000"/>
          <w:spacing w:val="0"/>
          <w:w w:val="100"/>
          <w:position w:val="0"/>
        </w:rPr>
        <w:t>吴安华女士，</w:t>
      </w:r>
      <w:r>
        <w:rPr>
          <w:rFonts w:ascii="Times New Roman" w:eastAsia="Times New Roman" w:hAnsi="Times New Roman" w:cs="Times New Roman"/>
          <w:color w:val="000000"/>
          <w:spacing w:val="0"/>
          <w:w w:val="100"/>
          <w:position w:val="0"/>
        </w:rPr>
        <w:t>1967</w:t>
      </w:r>
      <w:r>
        <w:rPr>
          <w:color w:val="000000"/>
          <w:spacing w:val="0"/>
          <w:w w:val="100"/>
          <w:position w:val="0"/>
        </w:rPr>
        <w:t>年出生，中国国籍，无境外永久居留权，毕业于中国科学院软件研究所计算机软件 专业，工学硕士学位</w:t>
      </w:r>
    </w:p>
    <w:p>
      <w:pPr>
        <w:pStyle w:val="Style36"/>
        <w:keepNext w:val="0"/>
        <w:keepLines w:val="0"/>
        <w:widowControl w:val="0"/>
        <w:shd w:val="clear" w:color="auto" w:fill="auto"/>
        <w:bidi w:val="0"/>
        <w:spacing w:before="0" w:after="120" w:line="314" w:lineRule="exact"/>
        <w:ind w:left="0" w:right="0" w:firstLine="380"/>
        <w:jc w:val="both"/>
      </w:pPr>
      <w:r>
        <w:rPr>
          <w:color w:val="000000"/>
          <w:spacing w:val="0"/>
          <w:w w:val="100"/>
          <w:position w:val="0"/>
        </w:rPr>
        <w:t>自</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月至今担任本公司董事；自</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月至今担任本公司副董事长；自</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月至今担任本 公司副总经理；自</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月至</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月历任公司副总裁高级副总裁。</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月至</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月，担任北京 天桥北大青鸟科技股份有限公司（现已更名为信达地产股份有限公司）海外事业部总经理；</w:t>
      </w:r>
      <w:r>
        <w:rPr>
          <w:rFonts w:ascii="Times New Roman" w:eastAsia="Times New Roman" w:hAnsi="Times New Roman" w:cs="Times New Roman"/>
          <w:color w:val="000000"/>
          <w:spacing w:val="0"/>
          <w:w w:val="100"/>
          <w:position w:val="0"/>
        </w:rPr>
        <w:t>1994</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 xml:space="preserve">月至 </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月，历任恩益禧</w:t>
      </w:r>
      <w:r>
        <w:rPr>
          <w:color w:val="000000"/>
          <w:spacing w:val="0"/>
          <w:w w:val="100"/>
          <w:position w:val="0"/>
        </w:rPr>
        <w:t>（</w:t>
      </w:r>
      <w:r>
        <w:rPr>
          <w:rFonts w:ascii="Times New Roman" w:eastAsia="Times New Roman" w:hAnsi="Times New Roman" w:cs="Times New Roman"/>
          <w:color w:val="000000"/>
          <w:spacing w:val="0"/>
          <w:w w:val="100"/>
          <w:position w:val="0"/>
        </w:rPr>
        <w:t>NEC</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中科院软件研究所有限公司（现已更名为：日电卓越软件科技（北京） 有限公司）工程师、项目经理、部门经理；</w:t>
      </w:r>
      <w:r>
        <w:rPr>
          <w:rFonts w:ascii="Times New Roman" w:eastAsia="Times New Roman" w:hAnsi="Times New Roman" w:cs="Times New Roman"/>
          <w:color w:val="000000"/>
          <w:spacing w:val="0"/>
          <w:w w:val="100"/>
          <w:position w:val="0"/>
        </w:rPr>
        <w:t>1992</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w:t>
      </w:r>
      <w:r>
        <w:rPr>
          <w:rFonts w:ascii="Times New Roman" w:eastAsia="Times New Roman" w:hAnsi="Times New Roman" w:cs="Times New Roman"/>
          <w:color w:val="000000"/>
          <w:spacing w:val="0"/>
          <w:w w:val="100"/>
          <w:position w:val="0"/>
        </w:rPr>
        <w:t>1994</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月，历任中国科学院软件研究所助理工程 师、工程师。</w:t>
      </w:r>
    </w:p>
    <w:p>
      <w:pPr>
        <w:pStyle w:val="Style36"/>
        <w:keepNext w:val="0"/>
        <w:keepLines w:val="0"/>
        <w:widowControl w:val="0"/>
        <w:shd w:val="clear" w:color="auto" w:fill="auto"/>
        <w:bidi w:val="0"/>
        <w:spacing w:before="0" w:after="120" w:line="307" w:lineRule="exact"/>
        <w:ind w:left="0" w:right="0" w:firstLine="380"/>
        <w:jc w:val="both"/>
      </w:pPr>
      <w:r>
        <w:rPr>
          <w:color w:val="000000"/>
          <w:spacing w:val="0"/>
          <w:w w:val="100"/>
          <w:position w:val="0"/>
        </w:rPr>
        <w:t>耿增强先生，</w:t>
      </w:r>
      <w:r>
        <w:rPr>
          <w:rFonts w:ascii="Times New Roman" w:eastAsia="Times New Roman" w:hAnsi="Times New Roman" w:cs="Times New Roman"/>
          <w:color w:val="000000"/>
          <w:spacing w:val="0"/>
          <w:w w:val="100"/>
          <w:position w:val="0"/>
        </w:rPr>
        <w:t>1974</w:t>
      </w:r>
      <w:r>
        <w:rPr>
          <w:color w:val="000000"/>
          <w:spacing w:val="0"/>
          <w:w w:val="100"/>
          <w:position w:val="0"/>
        </w:rPr>
        <w:t>年出生，中国国籍，无境外永久居留权，毕业于中国科学院软件研究所，获得计算 机软件硕士学位</w:t>
      </w:r>
    </w:p>
    <w:p>
      <w:pPr>
        <w:pStyle w:val="Style36"/>
        <w:keepNext w:val="0"/>
        <w:keepLines w:val="0"/>
        <w:widowControl w:val="0"/>
        <w:shd w:val="clear" w:color="auto" w:fill="auto"/>
        <w:bidi w:val="0"/>
        <w:spacing w:before="0" w:after="120" w:line="317" w:lineRule="exact"/>
        <w:ind w:left="0" w:right="0" w:firstLine="380"/>
        <w:jc w:val="both"/>
      </w:pPr>
      <w:r>
        <w:rPr>
          <w:color w:val="000000"/>
          <w:spacing w:val="0"/>
          <w:w w:val="100"/>
          <w:position w:val="0"/>
        </w:rPr>
        <w:t>自</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月至今担任公司董事；自</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月至今担任公司总经理；自</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月至</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月任公司 副总裁；自</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月至</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月担任公司高级副总裁。自</w:t>
      </w:r>
      <w:r>
        <w:rPr>
          <w:rFonts w:ascii="Times New Roman" w:eastAsia="Times New Roman" w:hAnsi="Times New Roman" w:cs="Times New Roman"/>
          <w:color w:val="000000"/>
          <w:spacing w:val="0"/>
          <w:w w:val="100"/>
          <w:position w:val="0"/>
        </w:rPr>
        <w:t>2000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w:t>
      </w: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2002</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月至</w:t>
      </w:r>
      <w:r>
        <w:rPr>
          <w:rFonts w:ascii="Times New Roman" w:eastAsia="Times New Roman" w:hAnsi="Times New Roman" w:cs="Times New Roman"/>
          <w:color w:val="000000"/>
          <w:spacing w:val="0"/>
          <w:w w:val="100"/>
          <w:position w:val="0"/>
        </w:rPr>
        <w:t xml:space="preserve">2009 </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月历任北京中科红旗软件技术有限公司高级研发经理、高级产品经理、产品市场总监，无锡亚联开源 软件技术有限公司总裁；自</w:t>
      </w:r>
      <w:r>
        <w:rPr>
          <w:rFonts w:ascii="Times New Roman" w:eastAsia="Times New Roman" w:hAnsi="Times New Roman" w:cs="Times New Roman"/>
          <w:color w:val="000000"/>
          <w:spacing w:val="0"/>
          <w:w w:val="100"/>
          <w:position w:val="0"/>
        </w:rPr>
        <w:t>1996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月至</w:t>
      </w:r>
      <w:r>
        <w:rPr>
          <w:rFonts w:ascii="Times New Roman" w:eastAsia="Times New Roman" w:hAnsi="Times New Roman" w:cs="Times New Roman"/>
          <w:color w:val="000000"/>
          <w:spacing w:val="0"/>
          <w:w w:val="100"/>
          <w:position w:val="0"/>
        </w:rPr>
        <w:t>1997</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月担任中国工商银行宁夏分行银南中心支行科技科工程 师。</w:t>
      </w:r>
    </w:p>
    <w:p>
      <w:pPr>
        <w:pStyle w:val="Style36"/>
        <w:keepNext w:val="0"/>
        <w:keepLines w:val="0"/>
        <w:widowControl w:val="0"/>
        <w:shd w:val="clear" w:color="auto" w:fill="auto"/>
        <w:bidi w:val="0"/>
        <w:spacing w:before="0" w:after="120" w:line="307" w:lineRule="exact"/>
        <w:ind w:left="0" w:right="0" w:firstLine="380"/>
        <w:jc w:val="both"/>
      </w:pPr>
      <w:r>
        <w:rPr>
          <w:color w:val="000000"/>
          <w:spacing w:val="0"/>
          <w:w w:val="100"/>
          <w:position w:val="0"/>
        </w:rPr>
        <w:t>武楠先生，</w:t>
      </w:r>
      <w:r>
        <w:rPr>
          <w:rFonts w:ascii="Times New Roman" w:eastAsia="Times New Roman" w:hAnsi="Times New Roman" w:cs="Times New Roman"/>
          <w:color w:val="000000"/>
          <w:spacing w:val="0"/>
          <w:w w:val="100"/>
          <w:position w:val="0"/>
        </w:rPr>
        <w:t>1981</w:t>
      </w:r>
      <w:r>
        <w:rPr>
          <w:color w:val="000000"/>
          <w:spacing w:val="0"/>
          <w:w w:val="100"/>
          <w:position w:val="0"/>
        </w:rPr>
        <w:t>年出生，中国国籍，无境外永久居留权，毕业于南开大学经济学专业，经济学学士学 位</w:t>
      </w:r>
    </w:p>
    <w:p>
      <w:pPr>
        <w:pStyle w:val="Style36"/>
        <w:keepNext w:val="0"/>
        <w:keepLines w:val="0"/>
        <w:widowControl w:val="0"/>
        <w:shd w:val="clear" w:color="auto" w:fill="auto"/>
        <w:bidi w:val="0"/>
        <w:spacing w:before="0" w:after="120" w:line="318" w:lineRule="exact"/>
        <w:ind w:left="0" w:right="0" w:firstLine="380"/>
        <w:jc w:val="both"/>
      </w:pPr>
      <w:r>
        <w:rPr>
          <w:color w:val="000000"/>
          <w:spacing w:val="0"/>
          <w:w w:val="100"/>
          <w:position w:val="0"/>
        </w:rPr>
        <w:t>英国特许公认会计师</w:t>
      </w:r>
      <w:r>
        <w:rPr>
          <w:color w:val="000000"/>
          <w:spacing w:val="0"/>
          <w:w w:val="100"/>
          <w:position w:val="0"/>
        </w:rPr>
        <w:t>（</w:t>
      </w:r>
      <w:r>
        <w:rPr>
          <w:rFonts w:ascii="Times New Roman" w:eastAsia="Times New Roman" w:hAnsi="Times New Roman" w:cs="Times New Roman"/>
          <w:color w:val="000000"/>
          <w:spacing w:val="0"/>
          <w:w w:val="100"/>
          <w:position w:val="0"/>
        </w:rPr>
        <w:t>ACCA</w:t>
      </w:r>
      <w:r>
        <w:rPr>
          <w:color w:val="000000"/>
          <w:spacing w:val="0"/>
          <w:w w:val="100"/>
          <w:position w:val="0"/>
        </w:rPr>
        <w:t>）</w:t>
      </w:r>
      <w:r>
        <w:rPr>
          <w:color w:val="000000"/>
          <w:spacing w:val="0"/>
          <w:w w:val="100"/>
          <w:position w:val="0"/>
        </w:rPr>
        <w:t>、中国注册会计师。自</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月至今担任本公司财务总监、董事会秘 书，自</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月至今担任本公司董事。自</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月，历任平安证券有限责任公司投资银行 事业部高级经理、高级业务总监；</w:t>
      </w: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月至</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月，历任京都天华会计师事务所有限公司审计五部 审计员、项目经理和经理职务。</w:t>
      </w:r>
    </w:p>
    <w:p>
      <w:pPr>
        <w:pStyle w:val="Style36"/>
        <w:keepNext w:val="0"/>
        <w:keepLines w:val="0"/>
        <w:widowControl w:val="0"/>
        <w:shd w:val="clear" w:color="auto" w:fill="auto"/>
        <w:bidi w:val="0"/>
        <w:spacing w:before="0" w:after="120" w:line="307" w:lineRule="exact"/>
        <w:ind w:left="0" w:right="0" w:firstLine="380"/>
        <w:jc w:val="both"/>
      </w:pPr>
      <w:r>
        <w:rPr>
          <w:color w:val="000000"/>
          <w:spacing w:val="0"/>
          <w:w w:val="100"/>
          <w:position w:val="0"/>
        </w:rPr>
        <w:t>陈晓华先生，</w:t>
      </w:r>
      <w:r>
        <w:rPr>
          <w:rFonts w:ascii="Times New Roman" w:eastAsia="Times New Roman" w:hAnsi="Times New Roman" w:cs="Times New Roman"/>
          <w:color w:val="000000"/>
          <w:spacing w:val="0"/>
          <w:w w:val="100"/>
          <w:position w:val="0"/>
        </w:rPr>
        <w:t>1974</w:t>
      </w:r>
      <w:r>
        <w:rPr>
          <w:color w:val="000000"/>
          <w:spacing w:val="0"/>
          <w:w w:val="100"/>
          <w:position w:val="0"/>
        </w:rPr>
        <w:t>年出生，中国国籍，无境外永久居留权，毕业于清华大学应用电子技术专业，学士 学位</w:t>
      </w:r>
    </w:p>
    <w:p>
      <w:pPr>
        <w:pStyle w:val="Style36"/>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自</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月至今担任本公司董事，现任北京凯普林光电科技股份有限公司、北京凯普林激光科技有 限公司董事长兼总经理、芯荣半导体有限公司董事。陈先生自</w:t>
      </w:r>
      <w:r>
        <w:rPr>
          <w:rFonts w:ascii="Times New Roman" w:eastAsia="Times New Roman" w:hAnsi="Times New Roman" w:cs="Times New Roman"/>
          <w:color w:val="000000"/>
          <w:spacing w:val="0"/>
          <w:w w:val="100"/>
          <w:position w:val="0"/>
        </w:rPr>
        <w:t>2003</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 xml:space="preserve">月至今担任北京凯普林光电科技股 </w:t>
      </w:r>
      <w:r>
        <w:rPr>
          <w:color w:val="000000"/>
          <w:spacing w:val="0"/>
          <w:w w:val="100"/>
          <w:position w:val="0"/>
        </w:rPr>
        <w:t>份有限公司总经理，自</w:t>
      </w: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w:t>
      </w:r>
      <w:r>
        <w:rPr>
          <w:rFonts w:ascii="Times New Roman" w:eastAsia="Times New Roman" w:hAnsi="Times New Roman" w:cs="Times New Roman"/>
          <w:color w:val="000000"/>
          <w:spacing w:val="0"/>
          <w:w w:val="100"/>
          <w:position w:val="0"/>
        </w:rPr>
        <w:t>2003</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月担任北京巨创光电科技有限公司副总经理；自</w:t>
      </w:r>
      <w:r>
        <w:rPr>
          <w:rFonts w:ascii="Times New Roman" w:eastAsia="Times New Roman" w:hAnsi="Times New Roman" w:cs="Times New Roman"/>
          <w:color w:val="000000"/>
          <w:spacing w:val="0"/>
          <w:w w:val="100"/>
          <w:position w:val="0"/>
        </w:rPr>
        <w:t>1998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 xml:space="preserve">月至 </w:t>
      </w: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月担任北京超讯通科技发展有限公司总经理。</w:t>
      </w:r>
    </w:p>
    <w:p>
      <w:pPr>
        <w:pStyle w:val="Style36"/>
        <w:keepNext w:val="0"/>
        <w:keepLines w:val="0"/>
        <w:widowControl w:val="0"/>
        <w:shd w:val="clear" w:color="auto" w:fill="auto"/>
        <w:bidi w:val="0"/>
        <w:spacing w:before="0" w:after="100" w:line="312" w:lineRule="exact"/>
        <w:ind w:left="0" w:right="0" w:firstLine="380"/>
        <w:jc w:val="left"/>
      </w:pPr>
      <w:r>
        <w:rPr>
          <w:color w:val="000000"/>
          <w:spacing w:val="0"/>
          <w:w w:val="100"/>
          <w:position w:val="0"/>
        </w:rPr>
        <w:t>邓锋先生，</w:t>
      </w:r>
      <w:r>
        <w:rPr>
          <w:rFonts w:ascii="Times New Roman" w:eastAsia="Times New Roman" w:hAnsi="Times New Roman" w:cs="Times New Roman"/>
          <w:color w:val="000000"/>
          <w:spacing w:val="0"/>
          <w:w w:val="100"/>
          <w:position w:val="0"/>
        </w:rPr>
        <w:t>1963</w:t>
      </w:r>
      <w:r>
        <w:rPr>
          <w:color w:val="000000"/>
          <w:spacing w:val="0"/>
          <w:w w:val="100"/>
          <w:position w:val="0"/>
        </w:rPr>
        <w:t>年出生，美国国籍。</w:t>
      </w:r>
    </w:p>
    <w:p>
      <w:pPr>
        <w:pStyle w:val="Style36"/>
        <w:keepNext w:val="0"/>
        <w:keepLines w:val="0"/>
        <w:widowControl w:val="0"/>
        <w:shd w:val="clear" w:color="auto" w:fill="auto"/>
        <w:bidi w:val="0"/>
        <w:spacing w:before="0" w:after="100" w:line="312" w:lineRule="exact"/>
        <w:ind w:left="0" w:right="0" w:firstLine="380"/>
        <w:jc w:val="left"/>
      </w:pPr>
      <w:r>
        <w:rPr>
          <w:color w:val="000000"/>
          <w:spacing w:val="0"/>
          <w:w w:val="100"/>
          <w:position w:val="0"/>
        </w:rPr>
        <w:t>自</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月至今担任本公司董事。邓锋先生为北极光创投旗下多支美元及人民币基金的创始合伙人、 北极光投资顾问（北京）有限公司董事总经理。</w:t>
      </w: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月至今，担任北极光投资顾问（北京）有限公司 创始人、董事总经理；</w:t>
      </w: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月至</w:t>
      </w: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月，就职于瞻博网络</w:t>
      </w:r>
      <w:r>
        <w:rPr>
          <w:color w:val="000000"/>
          <w:spacing w:val="0"/>
          <w:w w:val="100"/>
          <w:position w:val="0"/>
        </w:rPr>
        <w:t>（</w:t>
      </w:r>
      <w:r>
        <w:rPr>
          <w:rFonts w:ascii="Times New Roman" w:eastAsia="Times New Roman" w:hAnsi="Times New Roman" w:cs="Times New Roman"/>
          <w:color w:val="000000"/>
          <w:spacing w:val="0"/>
          <w:w w:val="100"/>
          <w:position w:val="0"/>
        </w:rPr>
        <w:t>Juniper Networks</w:t>
      </w:r>
      <w:r>
        <w:rPr>
          <w:color w:val="000000"/>
          <w:spacing w:val="0"/>
          <w:w w:val="100"/>
          <w:position w:val="0"/>
        </w:rPr>
        <w:t>）</w:t>
      </w:r>
      <w:r>
        <w:rPr>
          <w:color w:val="000000"/>
          <w:spacing w:val="0"/>
          <w:w w:val="100"/>
          <w:position w:val="0"/>
        </w:rPr>
        <w:t xml:space="preserve">，任公司战略副总裁； </w:t>
      </w:r>
      <w:r>
        <w:rPr>
          <w:rFonts w:ascii="Times New Roman" w:eastAsia="Times New Roman" w:hAnsi="Times New Roman" w:cs="Times New Roman"/>
          <w:color w:val="000000"/>
          <w:spacing w:val="0"/>
          <w:w w:val="100"/>
          <w:position w:val="0"/>
        </w:rPr>
        <w:t>1997</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月至</w:t>
      </w: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月，就职于网屏技术公司</w:t>
      </w:r>
      <w:r>
        <w:rPr>
          <w:color w:val="000000"/>
          <w:spacing w:val="0"/>
          <w:w w:val="100"/>
          <w:position w:val="0"/>
        </w:rPr>
        <w:t>（</w:t>
      </w:r>
      <w:r>
        <w:rPr>
          <w:rFonts w:ascii="Times New Roman" w:eastAsia="Times New Roman" w:hAnsi="Times New Roman" w:cs="Times New Roman"/>
          <w:color w:val="000000"/>
          <w:spacing w:val="0"/>
          <w:w w:val="100"/>
          <w:position w:val="0"/>
        </w:rPr>
        <w:t>NetScreen</w:t>
      </w:r>
      <w:r>
        <w:rPr>
          <w:color w:val="000000"/>
          <w:spacing w:val="0"/>
          <w:w w:val="100"/>
          <w:position w:val="0"/>
        </w:rPr>
        <w:t>）</w:t>
      </w:r>
      <w:r>
        <w:rPr>
          <w:color w:val="000000"/>
          <w:spacing w:val="0"/>
          <w:w w:val="100"/>
          <w:position w:val="0"/>
        </w:rPr>
        <w:t>，任公司工程副总裁、首席策略官和董事会 成员；</w:t>
      </w:r>
      <w:r>
        <w:rPr>
          <w:rFonts w:ascii="Times New Roman" w:eastAsia="Times New Roman" w:hAnsi="Times New Roman" w:cs="Times New Roman"/>
          <w:color w:val="000000"/>
          <w:spacing w:val="0"/>
          <w:w w:val="100"/>
          <w:position w:val="0"/>
        </w:rPr>
        <w:t>1993</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w:t>
      </w:r>
      <w:r>
        <w:rPr>
          <w:rFonts w:ascii="Times New Roman" w:eastAsia="Times New Roman" w:hAnsi="Times New Roman" w:cs="Times New Roman"/>
          <w:color w:val="000000"/>
          <w:spacing w:val="0"/>
          <w:w w:val="100"/>
          <w:position w:val="0"/>
        </w:rPr>
        <w:t>1997</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月，就职于英特尔（</w:t>
      </w:r>
      <w:r>
        <w:rPr>
          <w:rFonts w:ascii="Times New Roman" w:eastAsia="Times New Roman" w:hAnsi="Times New Roman" w:cs="Times New Roman"/>
          <w:color w:val="000000"/>
          <w:spacing w:val="0"/>
          <w:w w:val="100"/>
          <w:position w:val="0"/>
        </w:rPr>
        <w:t>Intel</w:t>
      </w:r>
      <w:r>
        <w:rPr>
          <w:color w:val="000000"/>
          <w:spacing w:val="0"/>
          <w:w w:val="100"/>
          <w:position w:val="0"/>
        </w:rPr>
        <w:t>），任架构师。</w:t>
      </w:r>
    </w:p>
    <w:p>
      <w:pPr>
        <w:pStyle w:val="Style36"/>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独立董事：</w:t>
      </w:r>
    </w:p>
    <w:p>
      <w:pPr>
        <w:pStyle w:val="Style36"/>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王涌先生，</w:t>
      </w:r>
      <w:r>
        <w:rPr>
          <w:rFonts w:ascii="Times New Roman" w:eastAsia="Times New Roman" w:hAnsi="Times New Roman" w:cs="Times New Roman"/>
          <w:color w:val="000000"/>
          <w:spacing w:val="0"/>
          <w:w w:val="100"/>
          <w:position w:val="0"/>
        </w:rPr>
        <w:t>1968</w:t>
      </w:r>
      <w:r>
        <w:rPr>
          <w:color w:val="000000"/>
          <w:spacing w:val="0"/>
          <w:w w:val="100"/>
          <w:position w:val="0"/>
        </w:rPr>
        <w:t>年出生，中国国籍，无境外永久居留权，中国政法大学民法学专业，博士学位</w:t>
      </w:r>
    </w:p>
    <w:p>
      <w:pPr>
        <w:pStyle w:val="Style36"/>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自</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 xml:space="preserve">月至今担任本公司独立董事，现任中国政法大学民商经济法学院教授及商法研究所所长。自 </w:t>
      </w:r>
      <w:r>
        <w:rPr>
          <w:rFonts w:ascii="Times New Roman" w:eastAsia="Times New Roman" w:hAnsi="Times New Roman" w:cs="Times New Roman"/>
          <w:color w:val="000000"/>
          <w:spacing w:val="0"/>
          <w:w w:val="100"/>
          <w:position w:val="0"/>
        </w:rPr>
        <w:t>1999</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月至今在中国政法大学任教，担任民商经济法学院教授、商法研究所所长；自</w:t>
      </w:r>
      <w:r>
        <w:rPr>
          <w:rFonts w:ascii="Times New Roman" w:eastAsia="Times New Roman" w:hAnsi="Times New Roman" w:cs="Times New Roman"/>
          <w:color w:val="000000"/>
          <w:spacing w:val="0"/>
          <w:w w:val="100"/>
          <w:position w:val="0"/>
        </w:rPr>
        <w:t>1990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w:t>
      </w:r>
      <w:r>
        <w:rPr>
          <w:rFonts w:ascii="Times New Roman" w:eastAsia="Times New Roman" w:hAnsi="Times New Roman" w:cs="Times New Roman"/>
          <w:color w:val="000000"/>
          <w:spacing w:val="0"/>
          <w:w w:val="100"/>
          <w:position w:val="0"/>
        </w:rPr>
        <w:t>1993</w:t>
      </w:r>
      <w:r>
        <w:rPr>
          <w:color w:val="000000"/>
          <w:spacing w:val="0"/>
          <w:w w:val="100"/>
          <w:position w:val="0"/>
        </w:rPr>
        <w:t xml:space="preserve">年 </w:t>
      </w:r>
      <w:r>
        <w:rPr>
          <w:rFonts w:ascii="Times New Roman" w:eastAsia="Times New Roman" w:hAnsi="Times New Roman" w:cs="Times New Roman"/>
          <w:color w:val="000000"/>
          <w:spacing w:val="0"/>
          <w:w w:val="100"/>
          <w:position w:val="0"/>
        </w:rPr>
        <w:t>7</w:t>
      </w:r>
      <w:r>
        <w:rPr>
          <w:color w:val="000000"/>
          <w:spacing w:val="0"/>
          <w:w w:val="100"/>
          <w:position w:val="0"/>
        </w:rPr>
        <w:t>月就职于江苏省盐城市团委人事局。</w:t>
      </w:r>
    </w:p>
    <w:p>
      <w:pPr>
        <w:pStyle w:val="Style36"/>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唐林林女士，</w:t>
      </w:r>
      <w:r>
        <w:rPr>
          <w:rFonts w:ascii="Times New Roman" w:eastAsia="Times New Roman" w:hAnsi="Times New Roman" w:cs="Times New Roman"/>
          <w:color w:val="000000"/>
          <w:spacing w:val="0"/>
          <w:w w:val="100"/>
          <w:position w:val="0"/>
        </w:rPr>
        <w:t>1970</w:t>
      </w:r>
      <w:r>
        <w:rPr>
          <w:color w:val="000000"/>
          <w:spacing w:val="0"/>
          <w:w w:val="100"/>
          <w:position w:val="0"/>
        </w:rPr>
        <w:t>年出生，中国国籍，无境外永久居留权毕业于中国人民大学会计专业，硕士学位</w:t>
      </w:r>
    </w:p>
    <w:p>
      <w:pPr>
        <w:pStyle w:val="Style36"/>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自</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月至今担任本公司独立董事，现任中泓晟泰企业重整顾问（北京）有限公司董事兼总经理， 民生人寿保险股份有限公司独立董事。自</w:t>
      </w:r>
      <w:r>
        <w:rPr>
          <w:rFonts w:ascii="Times New Roman" w:eastAsia="Times New Roman" w:hAnsi="Times New Roman" w:cs="Times New Roman"/>
          <w:color w:val="000000"/>
          <w:spacing w:val="0"/>
          <w:w w:val="100"/>
          <w:position w:val="0"/>
        </w:rPr>
        <w:t>1996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月至</w:t>
      </w: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月担任中评资产评估有限责任公司合伙人； 自</w:t>
      </w:r>
      <w:r>
        <w:rPr>
          <w:rFonts w:ascii="Times New Roman" w:eastAsia="Times New Roman" w:hAnsi="Times New Roman" w:cs="Times New Roman"/>
          <w:color w:val="000000"/>
          <w:spacing w:val="0"/>
          <w:w w:val="100"/>
          <w:position w:val="0"/>
        </w:rPr>
        <w:t>1991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月至</w:t>
      </w:r>
      <w:r>
        <w:rPr>
          <w:rFonts w:ascii="Times New Roman" w:eastAsia="Times New Roman" w:hAnsi="Times New Roman" w:cs="Times New Roman"/>
          <w:color w:val="000000"/>
          <w:spacing w:val="0"/>
          <w:w w:val="100"/>
          <w:position w:val="0"/>
        </w:rPr>
        <w:t>1996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月担任沈阳商业银行科长。</w:t>
      </w:r>
    </w:p>
    <w:p>
      <w:pPr>
        <w:pStyle w:val="Style36"/>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许亮先生，</w:t>
      </w:r>
      <w:r>
        <w:rPr>
          <w:rFonts w:ascii="Times New Roman" w:eastAsia="Times New Roman" w:hAnsi="Times New Roman" w:cs="Times New Roman"/>
          <w:color w:val="000000"/>
          <w:spacing w:val="0"/>
          <w:w w:val="100"/>
          <w:position w:val="0"/>
        </w:rPr>
        <w:t>1975</w:t>
      </w:r>
      <w:r>
        <w:rPr>
          <w:color w:val="000000"/>
          <w:spacing w:val="0"/>
          <w:w w:val="100"/>
          <w:position w:val="0"/>
        </w:rPr>
        <w:t>年出生，中国国籍，无境外永久居留权，毕业于哈佛商学院，获得工商管理硕士学位</w:t>
      </w:r>
    </w:p>
    <w:p>
      <w:pPr>
        <w:pStyle w:val="Style36"/>
        <w:keepNext w:val="0"/>
        <w:keepLines w:val="0"/>
        <w:widowControl w:val="0"/>
        <w:shd w:val="clear" w:color="auto" w:fill="auto"/>
        <w:bidi w:val="0"/>
        <w:spacing w:before="0" w:after="100" w:line="314" w:lineRule="exact"/>
        <w:ind w:left="0" w:right="0" w:firstLine="380"/>
        <w:jc w:val="both"/>
      </w:pPr>
      <w:r>
        <w:rPr>
          <w:color w:val="000000"/>
          <w:spacing w:val="0"/>
          <w:w w:val="100"/>
          <w:position w:val="0"/>
        </w:rPr>
        <w:t>自</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月至今担任本公司独立董事，现任光影工场文化传播有限公司董事长兼总经理、北京合一科 文投资管理有限公司总经理。自</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月至</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月，担任</w:t>
      </w:r>
      <w:r>
        <w:rPr>
          <w:rFonts w:ascii="Times New Roman" w:eastAsia="Times New Roman" w:hAnsi="Times New Roman" w:cs="Times New Roman"/>
          <w:color w:val="000000"/>
          <w:spacing w:val="0"/>
          <w:w w:val="100"/>
          <w:position w:val="0"/>
        </w:rPr>
        <w:t xml:space="preserve">Bona Film Group Ltd </w:t>
      </w:r>
      <w:r>
        <w:rPr>
          <w:color w:val="000000"/>
          <w:spacing w:val="0"/>
          <w:w w:val="100"/>
          <w:position w:val="0"/>
        </w:rPr>
        <w:t>（博纳影业集团）副总 裁、首席财务官；自</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月至</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月，担任北京永新视博数字电视技术有限公司执行副总裁、首 席财务官；自</w:t>
      </w: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月至</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月，担任鼎晖中国风险投资基金</w:t>
      </w:r>
      <w:r>
        <w:rPr>
          <w:color w:val="000000"/>
          <w:spacing w:val="0"/>
          <w:w w:val="100"/>
          <w:position w:val="0"/>
        </w:rPr>
        <w:t>（</w:t>
      </w:r>
      <w:r>
        <w:rPr>
          <w:rFonts w:ascii="Times New Roman" w:eastAsia="Times New Roman" w:hAnsi="Times New Roman" w:cs="Times New Roman"/>
          <w:color w:val="000000"/>
          <w:spacing w:val="0"/>
          <w:w w:val="100"/>
          <w:position w:val="0"/>
        </w:rPr>
        <w:t>CDH China Venture Capital Fund</w:t>
      </w:r>
      <w:r>
        <w:rPr>
          <w:color w:val="000000"/>
          <w:spacing w:val="0"/>
          <w:w w:val="100"/>
          <w:position w:val="0"/>
        </w:rPr>
        <w:t xml:space="preserve">） </w:t>
      </w:r>
      <w:r>
        <w:rPr>
          <w:color w:val="000000"/>
          <w:spacing w:val="0"/>
          <w:w w:val="100"/>
          <w:position w:val="0"/>
        </w:rPr>
        <w:t>助理副总裁；自</w:t>
      </w:r>
      <w:r>
        <w:rPr>
          <w:rFonts w:ascii="Times New Roman" w:eastAsia="Times New Roman" w:hAnsi="Times New Roman" w:cs="Times New Roman"/>
          <w:color w:val="000000"/>
          <w:spacing w:val="0"/>
          <w:w w:val="100"/>
          <w:position w:val="0"/>
        </w:rPr>
        <w:t>2003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月至</w:t>
      </w: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月，历任英特尔中国有限公司（</w:t>
      </w:r>
      <w:r>
        <w:rPr>
          <w:rFonts w:ascii="Times New Roman" w:eastAsia="Times New Roman" w:hAnsi="Times New Roman" w:cs="Times New Roman"/>
          <w:color w:val="000000"/>
          <w:spacing w:val="0"/>
          <w:w w:val="100"/>
          <w:position w:val="0"/>
        </w:rPr>
        <w:t>Intel China Ltd.</w:t>
      </w:r>
      <w:r>
        <w:rPr>
          <w:color w:val="000000"/>
          <w:spacing w:val="0"/>
          <w:w w:val="100"/>
          <w:position w:val="0"/>
        </w:rPr>
        <w:t>）</w:t>
      </w:r>
      <w:r>
        <w:rPr>
          <w:color w:val="000000"/>
          <w:spacing w:val="0"/>
          <w:w w:val="100"/>
          <w:position w:val="0"/>
        </w:rPr>
        <w:t>高级财务分析师、 战略项目经理。</w:t>
      </w:r>
    </w:p>
    <w:p>
      <w:pPr>
        <w:pStyle w:val="Style36"/>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监事：</w:t>
      </w:r>
    </w:p>
    <w:p>
      <w:pPr>
        <w:pStyle w:val="Style36"/>
        <w:keepNext w:val="0"/>
        <w:keepLines w:val="0"/>
        <w:widowControl w:val="0"/>
        <w:shd w:val="clear" w:color="auto" w:fill="auto"/>
        <w:bidi w:val="0"/>
        <w:spacing w:before="0" w:after="100" w:line="307" w:lineRule="exact"/>
        <w:ind w:left="0" w:right="0" w:firstLine="380"/>
        <w:jc w:val="both"/>
      </w:pPr>
      <w:r>
        <w:rPr>
          <w:color w:val="000000"/>
          <w:spacing w:val="0"/>
          <w:w w:val="100"/>
          <w:position w:val="0"/>
        </w:rPr>
        <w:t>王琰先生，</w:t>
      </w:r>
      <w:r>
        <w:rPr>
          <w:rFonts w:ascii="Times New Roman" w:eastAsia="Times New Roman" w:hAnsi="Times New Roman" w:cs="Times New Roman"/>
          <w:color w:val="000000"/>
          <w:spacing w:val="0"/>
          <w:w w:val="100"/>
          <w:position w:val="0"/>
        </w:rPr>
        <w:t>1972</w:t>
      </w:r>
      <w:r>
        <w:rPr>
          <w:color w:val="000000"/>
          <w:spacing w:val="0"/>
          <w:w w:val="100"/>
          <w:position w:val="0"/>
        </w:rPr>
        <w:t>年出生，中国国籍，无境外永久居留权，毕业于北京大学光华管理学院，工商管理硕 士学位</w:t>
      </w:r>
    </w:p>
    <w:p>
      <w:pPr>
        <w:pStyle w:val="Style36"/>
        <w:keepNext w:val="0"/>
        <w:keepLines w:val="0"/>
        <w:widowControl w:val="0"/>
        <w:shd w:val="clear" w:color="auto" w:fill="auto"/>
        <w:bidi w:val="0"/>
        <w:spacing w:before="0" w:after="100" w:line="316" w:lineRule="exact"/>
        <w:ind w:left="0" w:right="0" w:firstLine="380"/>
        <w:jc w:val="both"/>
      </w:pPr>
      <w:r>
        <w:rPr>
          <w:color w:val="000000"/>
          <w:spacing w:val="0"/>
          <w:w w:val="100"/>
          <w:position w:val="0"/>
        </w:rPr>
        <w:t>自</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月至今担任本公司监事会主席，现任国科瑞祺物联网创业投资有限公司董事。自</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月至</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月担任汇发基金（中国）管理公司副总裁；自</w:t>
      </w: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月担任大连凯飞精细化工 有限公司总经理助理；自</w:t>
      </w:r>
      <w:r>
        <w:rPr>
          <w:rFonts w:ascii="Times New Roman" w:eastAsia="Times New Roman" w:hAnsi="Times New Roman" w:cs="Times New Roman"/>
          <w:color w:val="000000"/>
          <w:spacing w:val="0"/>
          <w:w w:val="100"/>
          <w:position w:val="0"/>
        </w:rPr>
        <w:t>1996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月至</w:t>
      </w:r>
      <w:r>
        <w:rPr>
          <w:rFonts w:ascii="Times New Roman" w:eastAsia="Times New Roman" w:hAnsi="Times New Roman" w:cs="Times New Roman"/>
          <w:color w:val="000000"/>
          <w:spacing w:val="0"/>
          <w:w w:val="100"/>
          <w:position w:val="0"/>
        </w:rPr>
        <w:t>2003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月于中国建设银行大连市分行人民路支行工作，历任青泥支 行计算机科硬件工程师、国际业务部结算经理、市场营销中心客户经理、营业部综合科科长及人民路支行 副行长等职务。</w:t>
      </w:r>
    </w:p>
    <w:p>
      <w:pPr>
        <w:pStyle w:val="Style36"/>
        <w:keepNext w:val="0"/>
        <w:keepLines w:val="0"/>
        <w:widowControl w:val="0"/>
        <w:shd w:val="clear" w:color="auto" w:fill="auto"/>
        <w:bidi w:val="0"/>
        <w:spacing w:before="0" w:after="100" w:line="307" w:lineRule="exact"/>
        <w:ind w:left="0" w:right="0" w:firstLine="380"/>
        <w:jc w:val="both"/>
      </w:pPr>
      <w:r>
        <w:rPr>
          <w:color w:val="000000"/>
          <w:spacing w:val="0"/>
          <w:w w:val="100"/>
          <w:position w:val="0"/>
        </w:rPr>
        <w:t>刘学徽先生，</w:t>
      </w:r>
      <w:r>
        <w:rPr>
          <w:rFonts w:ascii="Times New Roman" w:eastAsia="Times New Roman" w:hAnsi="Times New Roman" w:cs="Times New Roman"/>
          <w:color w:val="000000"/>
          <w:spacing w:val="0"/>
          <w:w w:val="100"/>
          <w:position w:val="0"/>
        </w:rPr>
        <w:t>1967</w:t>
      </w:r>
      <w:r>
        <w:rPr>
          <w:color w:val="000000"/>
          <w:spacing w:val="0"/>
          <w:w w:val="100"/>
          <w:position w:val="0"/>
        </w:rPr>
        <w:t>年出生，中国国籍，无境外永久居留权，毕业于北京大学光华管理学院，</w:t>
      </w:r>
      <w:r>
        <w:rPr>
          <w:rFonts w:ascii="Times New Roman" w:eastAsia="Times New Roman" w:hAnsi="Times New Roman" w:cs="Times New Roman"/>
          <w:color w:val="000000"/>
          <w:spacing w:val="0"/>
          <w:w w:val="100"/>
          <w:position w:val="0"/>
        </w:rPr>
        <w:t>EMBA</w:t>
      </w:r>
      <w:r>
        <w:rPr>
          <w:color w:val="000000"/>
          <w:spacing w:val="0"/>
          <w:w w:val="100"/>
          <w:position w:val="0"/>
        </w:rPr>
        <w:t>学 位</w:t>
      </w:r>
    </w:p>
    <w:p>
      <w:pPr>
        <w:pStyle w:val="Style36"/>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自</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月至今担任本公司监事，</w:t>
      </w:r>
      <w:r>
        <w:rPr>
          <w:rFonts w:ascii="Times New Roman" w:eastAsia="Times New Roman" w:hAnsi="Times New Roman" w:cs="Times New Roman"/>
          <w:color w:val="000000"/>
          <w:spacing w:val="0"/>
          <w:w w:val="100"/>
          <w:position w:val="0"/>
        </w:rPr>
        <w:t>2002</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 xml:space="preserve">月至今担任高通无线半导体技术有限公司资深市场经理； </w:t>
      </w:r>
      <w:r>
        <w:rPr>
          <w:rFonts w:ascii="Times New Roman" w:eastAsia="Times New Roman" w:hAnsi="Times New Roman" w:cs="Times New Roman"/>
          <w:color w:val="000000"/>
          <w:spacing w:val="0"/>
          <w:w w:val="100"/>
          <w:position w:val="0"/>
        </w:rPr>
        <w:t>2000</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月至</w:t>
      </w:r>
      <w:r>
        <w:rPr>
          <w:rFonts w:ascii="Times New Roman" w:eastAsia="Times New Roman" w:hAnsi="Times New Roman" w:cs="Times New Roman"/>
          <w:color w:val="000000"/>
          <w:spacing w:val="0"/>
          <w:w w:val="100"/>
          <w:position w:val="0"/>
        </w:rPr>
        <w:t>2002</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月担任太阳计算机系统（中国）有限公司高级销售经理；</w:t>
      </w:r>
      <w:r>
        <w:rPr>
          <w:rFonts w:ascii="Times New Roman" w:eastAsia="Times New Roman" w:hAnsi="Times New Roman" w:cs="Times New Roman"/>
          <w:color w:val="000000"/>
          <w:spacing w:val="0"/>
          <w:w w:val="100"/>
          <w:position w:val="0"/>
        </w:rPr>
        <w:t>1996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月至</w:t>
      </w:r>
      <w:r>
        <w:rPr>
          <w:rFonts w:ascii="Times New Roman" w:eastAsia="Times New Roman" w:hAnsi="Times New Roman" w:cs="Times New Roman"/>
          <w:color w:val="000000"/>
          <w:spacing w:val="0"/>
          <w:w w:val="100"/>
          <w:position w:val="0"/>
        </w:rPr>
        <w:t>2000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月担任 德州仪器（中国）有限公司销售经理；</w:t>
      </w:r>
      <w:r>
        <w:rPr>
          <w:rFonts w:ascii="Times New Roman" w:eastAsia="Times New Roman" w:hAnsi="Times New Roman" w:cs="Times New Roman"/>
          <w:color w:val="000000"/>
          <w:spacing w:val="0"/>
          <w:w w:val="100"/>
          <w:position w:val="0"/>
        </w:rPr>
        <w:t>1993</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月至</w:t>
      </w:r>
      <w:r>
        <w:rPr>
          <w:rFonts w:ascii="Times New Roman" w:eastAsia="Times New Roman" w:hAnsi="Times New Roman" w:cs="Times New Roman"/>
          <w:color w:val="000000"/>
          <w:spacing w:val="0"/>
          <w:w w:val="100"/>
          <w:position w:val="0"/>
        </w:rPr>
        <w:t>1996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月担任铁道科学研究院通信信号研究所工程师。</w:t>
      </w:r>
    </w:p>
    <w:p>
      <w:pPr>
        <w:pStyle w:val="Style36"/>
        <w:keepNext w:val="0"/>
        <w:keepLines w:val="0"/>
        <w:widowControl w:val="0"/>
        <w:shd w:val="clear" w:color="auto" w:fill="auto"/>
        <w:bidi w:val="0"/>
        <w:spacing w:before="0" w:after="100" w:line="312" w:lineRule="exact"/>
        <w:ind w:left="0" w:right="0" w:firstLine="380"/>
        <w:jc w:val="left"/>
      </w:pPr>
      <w:r>
        <w:rPr>
          <w:color w:val="000000"/>
          <w:spacing w:val="0"/>
          <w:w w:val="100"/>
          <w:position w:val="0"/>
        </w:rPr>
        <w:t>王晶女士，</w:t>
      </w:r>
      <w:r>
        <w:rPr>
          <w:rFonts w:ascii="Times New Roman" w:eastAsia="Times New Roman" w:hAnsi="Times New Roman" w:cs="Times New Roman"/>
          <w:color w:val="000000"/>
          <w:spacing w:val="0"/>
          <w:w w:val="100"/>
          <w:position w:val="0"/>
        </w:rPr>
        <w:t>1983</w:t>
      </w:r>
      <w:r>
        <w:rPr>
          <w:color w:val="000000"/>
          <w:spacing w:val="0"/>
          <w:w w:val="100"/>
          <w:position w:val="0"/>
        </w:rPr>
        <w:t>年出生，中国国籍，无境外永久居留权，毕业于福州大学法律硕士专业，硕士学位</w:t>
      </w:r>
    </w:p>
    <w:p>
      <w:pPr>
        <w:pStyle w:val="Style3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自</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月至今担任本公司职工监事、法务主管，</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月至今历任本公司法务专员、法务主管； 自</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月至</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月担任北京超星数图信息技术有限公司法务专员。</w:t>
      </w:r>
    </w:p>
    <w:p>
      <w:pPr>
        <w:pStyle w:val="Style36"/>
        <w:keepNext w:val="0"/>
        <w:keepLines w:val="0"/>
        <w:widowControl w:val="0"/>
        <w:shd w:val="clear" w:color="auto" w:fill="auto"/>
        <w:bidi w:val="0"/>
        <w:spacing w:before="0" w:after="80" w:line="312" w:lineRule="exact"/>
        <w:ind w:left="0" w:right="0" w:firstLine="440"/>
        <w:jc w:val="left"/>
      </w:pPr>
      <w:r>
        <w:rPr>
          <w:color w:val="000000"/>
          <w:spacing w:val="0"/>
          <w:w w:val="100"/>
          <w:position w:val="0"/>
        </w:rPr>
        <w:t>高级管理人员</w:t>
      </w:r>
    </w:p>
    <w:p>
      <w:pPr>
        <w:pStyle w:val="Style36"/>
        <w:keepNext w:val="0"/>
        <w:keepLines w:val="0"/>
        <w:widowControl w:val="0"/>
        <w:shd w:val="clear" w:color="auto" w:fill="auto"/>
        <w:bidi w:val="0"/>
        <w:spacing w:before="0" w:after="480" w:line="322" w:lineRule="exact"/>
        <w:ind w:left="0" w:right="0" w:firstLine="380"/>
        <w:jc w:val="left"/>
      </w:pPr>
      <w:r>
        <w:rPr>
          <w:color w:val="000000"/>
          <w:spacing w:val="0"/>
          <w:w w:val="100"/>
          <w:position w:val="0"/>
        </w:rPr>
        <w:t>邹鹏程先生，</w:t>
      </w:r>
      <w:r>
        <w:rPr>
          <w:rFonts w:ascii="Times New Roman" w:eastAsia="Times New Roman" w:hAnsi="Times New Roman" w:cs="Times New Roman"/>
          <w:color w:val="000000"/>
          <w:spacing w:val="0"/>
          <w:w w:val="100"/>
          <w:position w:val="0"/>
        </w:rPr>
        <w:t>1973</w:t>
      </w:r>
      <w:r>
        <w:rPr>
          <w:color w:val="000000"/>
          <w:spacing w:val="0"/>
          <w:w w:val="100"/>
          <w:position w:val="0"/>
        </w:rPr>
        <w:t>年出生，中国国籍，无境外永久居留权，毕业于清华大学自动化系，获得工学学士 自</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月至今任公司副总经理，</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月历任本公司产品市场部总监、战略产品部总监, 自</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月至</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月任公司高级副总裁；自</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月至</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月担任广州西格美信电子科技有限 公司副总裁；</w:t>
      </w:r>
      <w:r>
        <w:rPr>
          <w:rFonts w:ascii="Times New Roman" w:eastAsia="Times New Roman" w:hAnsi="Times New Roman" w:cs="Times New Roman"/>
          <w:color w:val="000000"/>
          <w:spacing w:val="0"/>
          <w:w w:val="100"/>
          <w:position w:val="0"/>
        </w:rPr>
        <w:t>2002</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月担任中科红旗软件科技有限公司服务器研发部门经理；</w:t>
      </w:r>
      <w:r>
        <w:rPr>
          <w:rFonts w:ascii="Times New Roman" w:eastAsia="Times New Roman" w:hAnsi="Times New Roman" w:cs="Times New Roman"/>
          <w:color w:val="000000"/>
          <w:spacing w:val="0"/>
          <w:w w:val="100"/>
          <w:position w:val="0"/>
        </w:rPr>
        <w:t>2000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 xml:space="preserve">月至 </w:t>
      </w:r>
      <w:r>
        <w:rPr>
          <w:rFonts w:ascii="Times New Roman" w:eastAsia="Times New Roman" w:hAnsi="Times New Roman" w:cs="Times New Roman"/>
          <w:color w:val="000000"/>
          <w:spacing w:val="0"/>
          <w:w w:val="100"/>
          <w:position w:val="0"/>
        </w:rPr>
        <w:t>2002</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月担任恩益禧（</w:t>
      </w:r>
      <w:r>
        <w:rPr>
          <w:rFonts w:ascii="Times New Roman" w:eastAsia="Times New Roman" w:hAnsi="Times New Roman" w:cs="Times New Roman"/>
          <w:color w:val="000000"/>
          <w:spacing w:val="0"/>
          <w:w w:val="100"/>
          <w:position w:val="0"/>
        </w:rPr>
        <w:t>NEC</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中科院软件研究所有限公司（现已更名为：日电卓越软件科技（北京）有 限公司）项目负责经理；</w:t>
      </w:r>
      <w:r>
        <w:rPr>
          <w:rFonts w:ascii="Times New Roman" w:eastAsia="Times New Roman" w:hAnsi="Times New Roman" w:cs="Times New Roman"/>
          <w:color w:val="000000"/>
          <w:spacing w:val="0"/>
          <w:w w:val="100"/>
          <w:position w:val="0"/>
        </w:rPr>
        <w:t>1999</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w:t>
      </w:r>
      <w:r>
        <w:rPr>
          <w:rFonts w:ascii="Times New Roman" w:eastAsia="Times New Roman" w:hAnsi="Times New Roman" w:cs="Times New Roman"/>
          <w:color w:val="000000"/>
          <w:spacing w:val="0"/>
          <w:w w:val="100"/>
          <w:position w:val="0"/>
        </w:rPr>
        <w:t>2000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月，担任美国</w:t>
      </w:r>
      <w:r>
        <w:rPr>
          <w:rFonts w:ascii="Times New Roman" w:eastAsia="Times New Roman" w:hAnsi="Times New Roman" w:cs="Times New Roman"/>
          <w:color w:val="000000"/>
          <w:spacing w:val="0"/>
          <w:w w:val="100"/>
          <w:position w:val="0"/>
        </w:rPr>
        <w:t>EPIC</w:t>
      </w:r>
      <w:r>
        <w:rPr>
          <w:color w:val="000000"/>
          <w:spacing w:val="0"/>
          <w:w w:val="100"/>
          <w:position w:val="0"/>
        </w:rPr>
        <w:t>公司（</w:t>
      </w:r>
      <w:r>
        <w:rPr>
          <w:rFonts w:ascii="Times New Roman" w:eastAsia="Times New Roman" w:hAnsi="Times New Roman" w:cs="Times New Roman"/>
          <w:color w:val="000000"/>
          <w:spacing w:val="0"/>
          <w:w w:val="100"/>
          <w:position w:val="0"/>
        </w:rPr>
        <w:t>Epic Systems Corporation</w:t>
      </w:r>
      <w:r>
        <w:rPr>
          <w:color w:val="000000"/>
          <w:spacing w:val="0"/>
          <w:w w:val="100"/>
          <w:position w:val="0"/>
        </w:rPr>
        <w:t>）软件工 程师。</w:t>
      </w: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在股东单位任职情况</w:t>
      </w:r>
    </w:p>
    <w:p>
      <w:pPr>
        <w:pStyle w:val="Style2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05"/>
        <w:gridCol w:w="3058"/>
        <w:gridCol w:w="1397"/>
        <w:gridCol w:w="1632"/>
        <w:gridCol w:w="917"/>
        <w:gridCol w:w="1382"/>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任职人员姓名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在股东单位担任 的职务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任期终止 日期</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在股东单位是否 领取报酬津贴</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王琰</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国科瑞祺物联网创业投资有限公司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bl>
    <w:p>
      <w:pPr>
        <w:widowControl w:val="0"/>
        <w:spacing w:after="79" w:line="1" w:lineRule="exact"/>
      </w:pP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在其他单位任职情况</w:t>
      </w:r>
    </w:p>
    <w:p>
      <w:pPr>
        <w:pStyle w:val="Style2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05"/>
        <w:gridCol w:w="3053"/>
        <w:gridCol w:w="1402"/>
        <w:gridCol w:w="1627"/>
        <w:gridCol w:w="926"/>
        <w:gridCol w:w="1392"/>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任职人员姓名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在其他单位担任 的职务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任期终止 日期</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在其他单位是否 领取报酬津贴</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赵鸿飞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北京华晟天翔科技信息咨询有限公司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吴安华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霍尔果斯安恒信息咨询有限公司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吴安华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达孜县创达立咨询有限公司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吴安华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达孜县创达信科技有限公司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武楠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霍尔果斯安恒信息咨询有限公司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武楠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霍尔果斯启明星股权投资合伙企业（有 限合伙）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执行事务合伙人 委派代表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陈晓华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北京凯普林光电科技股份有限公司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陈晓华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北京凯普林激光科技有限公司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陈晓华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芯荣半导体有限公司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陈晓华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天津凯普林光电科技有限公司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陈晓华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北京美心优护科技有限公司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陈晓华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北京兰萱之家老年看护服务有限公司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陈晓华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昆明市易安家房地产经纪有限公司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邓锋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北极光投资顾问（北京）有限公司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董事兼总经理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邓锋</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both"/>
            </w:pPr>
            <w:r>
              <w:rPr>
                <w:color w:val="000000"/>
                <w:spacing w:val="0"/>
                <w:w w:val="100"/>
                <w:position w:val="0"/>
              </w:rPr>
              <w:t>极地晨光创业投资管理（北京）有限公 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董事兼总经理</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color w:val="000000"/>
                <w:spacing w:val="0"/>
                <w:w w:val="100"/>
                <w:position w:val="0"/>
              </w:rPr>
              <w:t>否</w:t>
            </w:r>
          </w:p>
        </w:tc>
      </w:tr>
    </w:tbl>
    <w:p>
      <w:pPr>
        <w:widowControl w:val="0"/>
        <w:spacing w:line="1" w:lineRule="exact"/>
      </w:pPr>
      <w:r>
        <w:br w:type="page"/>
      </w:r>
    </w:p>
    <w:tbl>
      <w:tblPr>
        <w:tblOverlap w:val="never"/>
        <w:jc w:val="center"/>
        <w:tblLayout w:type="fixed"/>
      </w:tblPr>
      <w:tblGrid>
        <w:gridCol w:w="1205"/>
        <w:gridCol w:w="3053"/>
        <w:gridCol w:w="1402"/>
        <w:gridCol w:w="1627"/>
        <w:gridCol w:w="926"/>
        <w:gridCol w:w="1392"/>
      </w:tblGrid>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邓锋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极地晨光创业投资管理（北京）有限公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法定代表人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邓锋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苏州同源创业投资管理有限公司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执行董事兼总经</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邓锋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苏州同源创业投资管理有限公司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法定代表人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邓锋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苏州尚源创业投资管理有限公司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董事兼总经理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邓锋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苏州松源创业投资管理有限公司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董事兼总经理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邓锋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苏州北极光正源创业投资合伙企业（有 限合伙）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both"/>
            </w:pPr>
            <w:r>
              <w:rPr>
                <w:color w:val="000000"/>
                <w:spacing w:val="0"/>
                <w:w w:val="100"/>
                <w:position w:val="0"/>
              </w:rPr>
              <w:t>执行事务合伙人 委派代表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邓锋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苏州北极光泓源创业投资合伙企业（有 限合伙）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执行事务合伙人 委派代表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邓锋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苏州崇源创业投资管理合伙企业（有限 合伙）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执行事务合伙人 委派代表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邓锋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苏州柏源创业投资管理合伙企业（有限 合伙）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执行事务合伙人 委派代表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邓锋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重庆极创君源股权投资基金管理合伙 企业（有限合伙）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both"/>
            </w:pPr>
            <w:r>
              <w:rPr>
                <w:color w:val="000000"/>
                <w:spacing w:val="0"/>
                <w:w w:val="100"/>
                <w:position w:val="0"/>
              </w:rPr>
              <w:t>执行事务合伙人 委派代表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邓锋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苏州工业园区极创君源创业投资管理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执行董事兼总经</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理、法定代表人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邓锋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苏州极创槿源创业投资合伙企业（有限 合伙）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执行事务合伙人 委派代表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邓锋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苏州极创绍源创业投资管理合伙企业</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（有限合伙）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执行事务合伙人 委派代表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邓锋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山石网科通信技术（北京）有限公司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邓锋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广州市直觉网络科技有限公司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邓锋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清华控股有限公司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邓锋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邓锋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上海魅丽纬叶医疗科技有限公司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邓锋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卡尤迪生物科技（北京）有限公司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副董事长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邓锋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北京小熊快跑科技有限公司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邓锋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浙江云开亚美医药科技股份有限公司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邓锋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北京大清生物技术股份有限公司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邓锋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北京微步在线科技有限公司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邓锋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嘉兴太美医疗科技有限公司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邓锋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二零二零（北京）医疗科技有限公司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邓锋</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南京智精灵教育科技有限公司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widowControl w:val="0"/>
        <w:spacing w:line="1" w:lineRule="exact"/>
      </w:pPr>
      <w:r>
        <w:br w:type="page"/>
      </w:r>
    </w:p>
    <w:tbl>
      <w:tblPr>
        <w:tblOverlap w:val="never"/>
        <w:jc w:val="center"/>
        <w:tblLayout w:type="fixed"/>
      </w:tblPr>
      <w:tblGrid>
        <w:gridCol w:w="1205"/>
        <w:gridCol w:w="3053"/>
        <w:gridCol w:w="1402"/>
        <w:gridCol w:w="1627"/>
        <w:gridCol w:w="926"/>
        <w:gridCol w:w="1392"/>
      </w:tblGrid>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王涌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北京信威通信技术股份有限公司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王涌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中粮地产（集团）股份有限公司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王涌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圣邦微电子（北京）股份有限公司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王涌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第一拖拉机股份有限公司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王涌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威海光威复合材料股份有限公司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王涌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华能贵诚信托有限公司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唐林林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民生人寿保险股份有限公司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唐林林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中泓晟泰企业重整顾问（北京）有限公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唐林林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中南红文化集团股份有限公司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唐林林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澍源资本管理（北京）有限公司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执行董事、总经</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许亮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光影工场文化传播有限公司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许亮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北京合一科文投资管理有限公司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许亮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北京远程视界眼科医院管理有限公司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许亮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诺德基金管理有限公司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许亮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北京基因映画影业有限公司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许亮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北京二只考拉文化传媒有限公司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许亮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北京秀兜网络技术有限公司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许亮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嘉兴晓视界投资管理有限公司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许亮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北京我想认识你文化有限公司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许亮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视知（北京）传媒科技有限公司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许亮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北京费米子信息技术有限公司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许亮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上海嘉龙日日煮信息科技有限公司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许亮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天津合一科文投资管理有限公司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王琰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无锡海古德新技术有限公司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王琰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苏州远创达科技有限公司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王琰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上海兴芯微电子科技有限公司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王琰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浙江信汇合成新材料有限公司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刘学徽</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高通无线半导体技术有限公司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资深市场经理</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bl>
    <w:p>
      <w:pPr>
        <w:pStyle w:val="Style27"/>
        <w:keepNext w:val="0"/>
        <w:keepLines w:val="0"/>
        <w:widowControl w:val="0"/>
        <w:shd w:val="clear" w:color="auto" w:fill="auto"/>
        <w:bidi w:val="0"/>
        <w:spacing w:before="0" w:after="380" w:line="341" w:lineRule="exact"/>
        <w:ind w:left="0" w:right="0" w:firstLine="0"/>
        <w:jc w:val="left"/>
      </w:pPr>
      <w:r>
        <w:rPr>
          <w:color w:val="000000"/>
          <w:spacing w:val="0"/>
          <w:w w:val="100"/>
          <w:position w:val="0"/>
        </w:rPr>
        <w:t xml:space="preserve">公司现任及报告期内离任董事、监事和高级管理人员近三年证券监管机构处罚的情况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line="240" w:lineRule="auto"/>
        <w:ind w:left="0" w:right="0" w:firstLine="0"/>
        <w:jc w:val="left"/>
      </w:pPr>
      <w:bookmarkStart w:id="515" w:name="bookmark515"/>
      <w:bookmarkStart w:id="516" w:name="bookmark516"/>
      <w:bookmarkStart w:id="517" w:name="bookmark517"/>
      <w:bookmarkStart w:id="518" w:name="bookmark518"/>
      <w:r>
        <w:rPr>
          <w:color w:val="000000"/>
          <w:spacing w:val="0"/>
          <w:w w:val="100"/>
          <w:position w:val="0"/>
        </w:rPr>
        <w:t>四</w:t>
      </w:r>
      <w:bookmarkEnd w:id="517"/>
      <w:r>
        <w:rPr>
          <w:color w:val="000000"/>
          <w:spacing w:val="0"/>
          <w:w w:val="100"/>
          <w:position w:val="0"/>
        </w:rPr>
        <w:t>、董事、监事、高级管理人员报酬情况</w:t>
      </w:r>
      <w:bookmarkEnd w:id="515"/>
      <w:bookmarkEnd w:id="516"/>
      <w:bookmarkEnd w:id="518"/>
    </w:p>
    <w:p>
      <w:pPr>
        <w:pStyle w:val="Style27"/>
        <w:keepNext w:val="0"/>
        <w:keepLines w:val="0"/>
        <w:widowControl w:val="0"/>
        <w:shd w:val="clear" w:color="auto" w:fill="auto"/>
        <w:bidi w:val="0"/>
        <w:spacing w:before="0" w:line="240" w:lineRule="auto"/>
        <w:ind w:left="0" w:right="0" w:firstLine="0"/>
        <w:jc w:val="left"/>
        <w:rPr>
          <w:sz w:val="20"/>
          <w:szCs w:val="20"/>
        </w:rPr>
      </w:pPr>
      <w:r>
        <w:rPr>
          <w:color w:val="000000"/>
          <w:spacing w:val="0"/>
          <w:w w:val="100"/>
          <w:position w:val="0"/>
          <w:sz w:val="17"/>
          <w:szCs w:val="17"/>
        </w:rPr>
        <w:t>董事、监事、高级管理人员报酬的决策程序、确定依据、实际支付情况</w:t>
        <w:br w:type="page"/>
      </w:r>
      <w:r>
        <w:rPr>
          <w:rStyle w:val="CharStyle37"/>
        </w:rPr>
        <w:t>在公司担任行政职务的董事、监事，高级管理人员的报酬由公司支付。不在公司担任行政职务的董事、监 事，公司不支付报酬。董事报酬根据薪酬与考核委员会的提议，拟定报酬计划，由董事会制订预案报股东 大会批准。高级管理人员报酬根据薪酬与考核委员会的提议，拟定报酬计划，由董事会批准。在公司担任 行政职务的董事、监事，高级管理人员的报酬，及独立董事津贴已由公司支付完毕。全体董事、监事、高 级管理人员实际获得的报酬合计为</w:t>
      </w:r>
      <w:r>
        <w:rPr>
          <w:rStyle w:val="CharStyle37"/>
          <w:rFonts w:ascii="Times New Roman" w:eastAsia="Times New Roman" w:hAnsi="Times New Roman" w:cs="Times New Roman"/>
        </w:rPr>
        <w:t>276.6</w:t>
      </w:r>
      <w:r>
        <w:rPr>
          <w:rStyle w:val="CharStyle37"/>
        </w:rPr>
        <w:t>万元人民币。</w:t>
      </w:r>
    </w:p>
    <w:p>
      <w:pPr>
        <w:pStyle w:val="Style27"/>
        <w:keepNext w:val="0"/>
        <w:keepLines w:val="0"/>
        <w:widowControl w:val="0"/>
        <w:shd w:val="clear" w:color="auto" w:fill="auto"/>
        <w:bidi w:val="0"/>
        <w:spacing w:before="0" w:line="240" w:lineRule="auto"/>
        <w:ind w:left="0" w:right="0" w:firstLine="0"/>
        <w:jc w:val="both"/>
      </w:pPr>
      <w:r>
        <w:rPr>
          <w:color w:val="000000"/>
          <w:spacing w:val="0"/>
          <w:w w:val="100"/>
          <w:position w:val="0"/>
        </w:rPr>
        <w:t>公司报告期内董事、监事和高级管理人员报酬情况</w:t>
      </w:r>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单位：万元</w:t>
      </w:r>
    </w:p>
    <w:tbl>
      <w:tblPr>
        <w:tblOverlap w:val="never"/>
        <w:jc w:val="center"/>
        <w:tblLayout w:type="fixed"/>
      </w:tblPr>
      <w:tblGrid>
        <w:gridCol w:w="1138"/>
        <w:gridCol w:w="2410"/>
        <w:gridCol w:w="994"/>
        <w:gridCol w:w="907"/>
        <w:gridCol w:w="1368"/>
        <w:gridCol w:w="1368"/>
        <w:gridCol w:w="1378"/>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姓名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性别</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任职状态</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从公司获得的税 前报酬总额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是否在公司关联 方获取报酬</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赵鸿飞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耿增强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吴安华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副董事长、副总经理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武楠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董事、财务总监、董事会秘书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42.4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邹鹏程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45.6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王晶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21.61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王涌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7.33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唐林林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7.33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许亮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7.33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276.6</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7"/>
        <w:keepNext w:val="0"/>
        <w:keepLines w:val="0"/>
        <w:widowControl w:val="0"/>
        <w:shd w:val="clear" w:color="auto" w:fill="auto"/>
        <w:bidi w:val="0"/>
        <w:spacing w:before="0" w:line="240" w:lineRule="auto"/>
        <w:ind w:left="0" w:right="0" w:firstLine="0"/>
        <w:jc w:val="both"/>
      </w:pPr>
      <w:r>
        <w:rPr>
          <w:color w:val="000000"/>
          <w:spacing w:val="0"/>
          <w:w w:val="100"/>
          <w:position w:val="0"/>
        </w:rPr>
        <w:t>公司董事、高级管理人员报告期内被授予的股权激励情况</w:t>
      </w:r>
    </w:p>
    <w:p>
      <w:pPr>
        <w:pStyle w:val="Style27"/>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单位：股</w:t>
      </w:r>
    </w:p>
    <w:tbl>
      <w:tblPr>
        <w:tblOverlap w:val="never"/>
        <w:jc w:val="center"/>
        <w:tblLayout w:type="fixed"/>
      </w:tblPr>
      <w:tblGrid>
        <w:gridCol w:w="869"/>
        <w:gridCol w:w="869"/>
        <w:gridCol w:w="869"/>
        <w:gridCol w:w="869"/>
        <w:gridCol w:w="874"/>
        <w:gridCol w:w="869"/>
        <w:gridCol w:w="869"/>
        <w:gridCol w:w="869"/>
        <w:gridCol w:w="874"/>
        <w:gridCol w:w="869"/>
        <w:gridCol w:w="878"/>
      </w:tblGrid>
      <w:tr>
        <w:trPr>
          <w:trHeight w:val="134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姓名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可行权股</w:t>
            </w:r>
          </w:p>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报告期内 已行权股</w:t>
            </w:r>
          </w:p>
          <w:p>
            <w:pPr>
              <w:pStyle w:val="Style22"/>
              <w:keepNext w:val="0"/>
              <w:keepLines w:val="0"/>
              <w:widowControl w:val="0"/>
              <w:shd w:val="clear" w:color="auto" w:fill="auto"/>
              <w:bidi w:val="0"/>
              <w:spacing w:before="0" w:after="0" w:line="312" w:lineRule="exact"/>
              <w:ind w:left="0" w:right="0" w:firstLine="340"/>
              <w:jc w:val="left"/>
            </w:pPr>
            <w:r>
              <w:rPr>
                <w:color w:val="000000"/>
                <w:spacing w:val="0"/>
                <w:w w:val="100"/>
                <w:position w:val="0"/>
              </w:rPr>
              <w:t>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 已行权股 数行权价 格（元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7"/>
                <w:szCs w:val="17"/>
              </w:rPr>
              <w:t>报告期末 市价（元</w:t>
            </w:r>
            <w:r>
              <w:rPr>
                <w:rFonts w:ascii="Times New Roman" w:eastAsia="Times New Roman" w:hAnsi="Times New Roman" w:cs="Times New Roman"/>
                <w:color w:val="000000"/>
                <w:spacing w:val="0"/>
                <w:w w:val="100"/>
                <w:position w:val="0"/>
                <w:sz w:val="18"/>
                <w:szCs w:val="18"/>
              </w:rPr>
              <w:t>/</w:t>
            </w:r>
          </w:p>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期初持有 限制性股 票数量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本期已解</w:t>
            </w:r>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锁股份数</w:t>
            </w:r>
          </w:p>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报告期新 授予限制 性股票数</w:t>
            </w:r>
          </w:p>
          <w:p>
            <w:pPr>
              <w:pStyle w:val="Style22"/>
              <w:keepNext w:val="0"/>
              <w:keepLines w:val="0"/>
              <w:widowControl w:val="0"/>
              <w:shd w:val="clear" w:color="auto" w:fill="auto"/>
              <w:bidi w:val="0"/>
              <w:spacing w:before="0" w:after="0" w:line="312" w:lineRule="exact"/>
              <w:ind w:left="0" w:right="0" w:firstLine="340"/>
              <w:jc w:val="both"/>
            </w:pPr>
            <w:r>
              <w:rPr>
                <w:color w:val="000000"/>
                <w:spacing w:val="0"/>
                <w:w w:val="100"/>
                <w:position w:val="0"/>
              </w:rPr>
              <w:t>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限制性股 票的授予 价格（元</w:t>
            </w:r>
            <w:r>
              <w:rPr>
                <w:rFonts w:ascii="Times New Roman" w:eastAsia="Times New Roman" w:hAnsi="Times New Roman" w:cs="Times New Roman"/>
                <w:color w:val="000000"/>
                <w:spacing w:val="0"/>
                <w:w w:val="100"/>
                <w:position w:val="0"/>
                <w:sz w:val="18"/>
                <w:szCs w:val="18"/>
              </w:rPr>
              <w:t>/</w:t>
            </w:r>
          </w:p>
          <w:p>
            <w:pPr>
              <w:pStyle w:val="Style22"/>
              <w:keepNext w:val="0"/>
              <w:keepLines w:val="0"/>
              <w:widowControl w:val="0"/>
              <w:shd w:val="clear" w:color="auto" w:fill="auto"/>
              <w:bidi w:val="0"/>
              <w:spacing w:before="0" w:after="0" w:line="307" w:lineRule="exact"/>
              <w:ind w:left="0" w:right="0" w:firstLine="240"/>
              <w:jc w:val="left"/>
            </w:pP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期末持有 限制性股 票数量</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董事、财务 总监、董事 会秘书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144,623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144,623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144,623</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144,623</w:t>
            </w:r>
          </w:p>
        </w:tc>
      </w:tr>
      <w:tr>
        <w:trPr>
          <w:trHeight w:val="1032"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备注（如 有）</w:t>
            </w:r>
          </w:p>
        </w:tc>
        <w:tc>
          <w:tcPr>
            <w:gridSpan w:val="10"/>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武楠作为公司限制性股票激励对象被授予</w:t>
            </w:r>
            <w:r>
              <w:rPr>
                <w:rFonts w:ascii="Times New Roman" w:eastAsia="Times New Roman" w:hAnsi="Times New Roman" w:cs="Times New Roman"/>
                <w:color w:val="000000"/>
                <w:spacing w:val="0"/>
                <w:w w:val="100"/>
                <w:position w:val="0"/>
                <w:sz w:val="18"/>
                <w:szCs w:val="18"/>
              </w:rPr>
              <w:t>37,000</w:t>
            </w:r>
            <w:r>
              <w:rPr>
                <w:color w:val="000000"/>
                <w:spacing w:val="0"/>
                <w:w w:val="100"/>
                <w:position w:val="0"/>
              </w:rPr>
              <w:t>股限制性股票，授予价格</w:t>
            </w:r>
            <w:r>
              <w:rPr>
                <w:rFonts w:ascii="Times New Roman" w:eastAsia="Times New Roman" w:hAnsi="Times New Roman" w:cs="Times New Roman"/>
                <w:color w:val="000000"/>
                <w:spacing w:val="0"/>
                <w:w w:val="100"/>
                <w:position w:val="0"/>
                <w:sz w:val="18"/>
                <w:szCs w:val="18"/>
              </w:rPr>
              <w:t>85.48</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年年度权益分派， 以资本公积金向全体股东每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29.087280</w:t>
            </w:r>
            <w:r>
              <w:rPr>
                <w:color w:val="000000"/>
                <w:spacing w:val="0"/>
                <w:w w:val="100"/>
                <w:position w:val="0"/>
              </w:rPr>
              <w:t>股，武楠所持限制性股票转增至</w:t>
            </w:r>
            <w:r>
              <w:rPr>
                <w:rFonts w:ascii="Times New Roman" w:eastAsia="Times New Roman" w:hAnsi="Times New Roman" w:cs="Times New Roman"/>
                <w:color w:val="000000"/>
                <w:spacing w:val="0"/>
                <w:w w:val="100"/>
                <w:position w:val="0"/>
                <w:sz w:val="18"/>
                <w:szCs w:val="18"/>
              </w:rPr>
              <w:t>144,623</w:t>
            </w:r>
            <w:r>
              <w:rPr>
                <w:color w:val="000000"/>
                <w:spacing w:val="0"/>
                <w:w w:val="100"/>
                <w:position w:val="0"/>
              </w:rPr>
              <w:t>股，授予总价不变， 授予单价折算为</w:t>
            </w:r>
            <w:r>
              <w:rPr>
                <w:rFonts w:ascii="Times New Roman" w:eastAsia="Times New Roman" w:hAnsi="Times New Roman" w:cs="Times New Roman"/>
                <w:color w:val="000000"/>
                <w:spacing w:val="0"/>
                <w:w w:val="100"/>
                <w:position w:val="0"/>
                <w:sz w:val="18"/>
                <w:szCs w:val="18"/>
              </w:rPr>
              <w:t>21.87</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股。截至报告期末，以上股份尚未解锁。</w:t>
            </w:r>
          </w:p>
        </w:tc>
      </w:tr>
    </w:tbl>
    <w:p>
      <w:pPr>
        <w:widowControl w:val="0"/>
        <w:spacing w:after="319" w:line="1" w:lineRule="exact"/>
      </w:pPr>
    </w:p>
    <w:p>
      <w:pPr>
        <w:pStyle w:val="Style25"/>
        <w:keepNext/>
        <w:keepLines/>
        <w:widowControl w:val="0"/>
        <w:shd w:val="clear" w:color="auto" w:fill="auto"/>
        <w:bidi w:val="0"/>
        <w:spacing w:before="0" w:after="360" w:line="240" w:lineRule="auto"/>
        <w:ind w:left="0" w:right="0" w:firstLine="0"/>
        <w:jc w:val="left"/>
      </w:pPr>
      <w:bookmarkStart w:id="519" w:name="bookmark519"/>
      <w:bookmarkStart w:id="520" w:name="bookmark520"/>
      <w:bookmarkStart w:id="521" w:name="bookmark521"/>
      <w:bookmarkStart w:id="522" w:name="bookmark522"/>
      <w:r>
        <w:rPr>
          <w:color w:val="000000"/>
          <w:spacing w:val="0"/>
          <w:w w:val="100"/>
          <w:position w:val="0"/>
        </w:rPr>
        <w:t>五</w:t>
      </w:r>
      <w:bookmarkEnd w:id="521"/>
      <w:r>
        <w:rPr>
          <w:color w:val="000000"/>
          <w:spacing w:val="0"/>
          <w:w w:val="100"/>
          <w:position w:val="0"/>
        </w:rPr>
        <w:t>、公司员工情况</w:t>
      </w:r>
      <w:bookmarkEnd w:id="519"/>
      <w:bookmarkEnd w:id="520"/>
      <w:bookmarkEnd w:id="522"/>
    </w:p>
    <w:p>
      <w:pPr>
        <w:pStyle w:val="Style33"/>
        <w:keepNext/>
        <w:keepLines/>
        <w:widowControl w:val="0"/>
        <w:shd w:val="clear" w:color="auto" w:fill="auto"/>
        <w:bidi w:val="0"/>
        <w:spacing w:before="0" w:after="140" w:line="240" w:lineRule="auto"/>
        <w:ind w:left="0" w:right="0" w:firstLine="0"/>
        <w:jc w:val="left"/>
      </w:pPr>
      <w:bookmarkStart w:id="523" w:name="bookmark523"/>
      <w:bookmarkStart w:id="524" w:name="bookmark524"/>
      <w:bookmarkStart w:id="525" w:name="bookmark525"/>
      <w:bookmarkStart w:id="526" w:name="bookmark526"/>
      <w:r>
        <w:rPr>
          <w:rFonts w:ascii="Times New Roman" w:eastAsia="Times New Roman" w:hAnsi="Times New Roman" w:cs="Times New Roman"/>
          <w:color w:val="000000"/>
          <w:spacing w:val="0"/>
          <w:w w:val="100"/>
          <w:position w:val="0"/>
        </w:rPr>
        <w:t>1</w:t>
      </w:r>
      <w:bookmarkEnd w:id="525"/>
      <w:r>
        <w:rPr>
          <w:color w:val="000000"/>
          <w:spacing w:val="0"/>
          <w:w w:val="100"/>
          <w:position w:val="0"/>
        </w:rPr>
        <w:t>、员工数量、专业构成及教育程度</w:t>
      </w:r>
      <w:bookmarkEnd w:id="523"/>
      <w:bookmarkEnd w:id="524"/>
      <w:bookmarkEnd w:id="526"/>
      <w:r>
        <w:br w:type="page"/>
      </w:r>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母公司在职员工的数量（人）</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552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主要子公司在职员工的数量（人）</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2,303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在职员工的数量合计（人）</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2,855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2,919</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66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66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2,633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147</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2,855</w:t>
            </w:r>
          </w:p>
        </w:tc>
      </w:tr>
      <w:tr>
        <w:trPr>
          <w:trHeight w:val="403" w:hRule="exact"/>
        </w:trPr>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博士及以上学历</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660" w:right="0" w:firstLine="0"/>
              <w:jc w:val="both"/>
              <w:rPr>
                <w:sz w:val="18"/>
                <w:szCs w:val="18"/>
              </w:rPr>
            </w:pPr>
            <w:r>
              <w:rPr>
                <w:rFonts w:ascii="Times New Roman" w:eastAsia="Times New Roman" w:hAnsi="Times New Roman" w:cs="Times New Roman"/>
                <w:color w:val="000000"/>
                <w:spacing w:val="0"/>
                <w:w w:val="100"/>
                <w:position w:val="0"/>
                <w:sz w:val="18"/>
                <w:szCs w:val="18"/>
              </w:rPr>
              <w:t>1</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硕士学历</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本科学历</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2,105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本科以下学历</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249</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2,855</w:t>
            </w:r>
          </w:p>
        </w:tc>
      </w:tr>
    </w:tbl>
    <w:p>
      <w:pPr>
        <w:widowControl w:val="0"/>
        <w:spacing w:after="279" w:line="1" w:lineRule="exact"/>
      </w:pPr>
    </w:p>
    <w:p>
      <w:pPr>
        <w:pStyle w:val="Style33"/>
        <w:keepNext/>
        <w:keepLines/>
        <w:widowControl w:val="0"/>
        <w:shd w:val="clear" w:color="auto" w:fill="auto"/>
        <w:tabs>
          <w:tab w:pos="322" w:val="left"/>
        </w:tabs>
        <w:bidi w:val="0"/>
        <w:spacing w:before="0" w:after="280" w:line="312" w:lineRule="exact"/>
        <w:ind w:left="0" w:right="0" w:firstLine="0"/>
        <w:jc w:val="both"/>
      </w:pPr>
      <w:bookmarkStart w:id="527" w:name="bookmark527"/>
      <w:bookmarkStart w:id="528" w:name="bookmark528"/>
      <w:bookmarkStart w:id="529" w:name="bookmark529"/>
      <w:bookmarkStart w:id="530" w:name="bookmark530"/>
      <w:r>
        <w:rPr>
          <w:rFonts w:ascii="Times New Roman" w:eastAsia="Times New Roman" w:hAnsi="Times New Roman" w:cs="Times New Roman"/>
          <w:color w:val="000000"/>
          <w:spacing w:val="0"/>
          <w:w w:val="100"/>
          <w:position w:val="0"/>
        </w:rPr>
        <w:t>2</w:t>
      </w:r>
      <w:bookmarkEnd w:id="529"/>
      <w:r>
        <w:rPr>
          <w:color w:val="000000"/>
          <w:spacing w:val="0"/>
          <w:w w:val="100"/>
          <w:position w:val="0"/>
        </w:rPr>
        <w:t>、</w:t>
        <w:tab/>
        <w:t>薪酬政策</w:t>
      </w:r>
      <w:bookmarkEnd w:id="527"/>
      <w:bookmarkEnd w:id="528"/>
      <w:bookmarkEnd w:id="530"/>
    </w:p>
    <w:p>
      <w:pPr>
        <w:pStyle w:val="Style36"/>
        <w:keepNext w:val="0"/>
        <w:keepLines w:val="0"/>
        <w:widowControl w:val="0"/>
        <w:shd w:val="clear" w:color="auto" w:fill="auto"/>
        <w:bidi w:val="0"/>
        <w:spacing w:before="0" w:after="280" w:line="312" w:lineRule="exact"/>
        <w:ind w:left="0" w:right="0" w:firstLine="440"/>
        <w:jc w:val="both"/>
      </w:pPr>
      <w:r>
        <w:rPr>
          <w:color w:val="000000"/>
          <w:spacing w:val="0"/>
          <w:w w:val="100"/>
          <w:position w:val="0"/>
        </w:rPr>
        <w:t>公司薪酬政策的宗旨在于将员工利益与公司业务发展与股东利益有效结合，吸引、保留和激励关键人 才。责任、能力和贡献是公司的价值分配依据，将总薪酬水平和对组织的价值及绩效有效链接。薪酬与福 利是公司价值分配及员工综合获得的重要组成部分。公司建立了成长性的工资体系，将结合公司经营状况 与市场薪酬状况进行调节和改善，同时倡导向</w:t>
      </w:r>
      <w:r>
        <w:rPr>
          <w:rFonts w:ascii="Times New Roman" w:eastAsia="Times New Roman" w:hAnsi="Times New Roman" w:cs="Times New Roman"/>
          <w:color w:val="000000"/>
          <w:spacing w:val="0"/>
          <w:w w:val="100"/>
          <w:position w:val="0"/>
        </w:rPr>
        <w:t>“</w:t>
      </w:r>
      <w:r>
        <w:rPr>
          <w:color w:val="000000"/>
          <w:spacing w:val="0"/>
          <w:w w:val="100"/>
          <w:position w:val="0"/>
        </w:rPr>
        <w:t>团结奋斗者</w:t>
      </w:r>
      <w:r>
        <w:rPr>
          <w:rFonts w:ascii="Times New Roman" w:eastAsia="Times New Roman" w:hAnsi="Times New Roman" w:cs="Times New Roman"/>
          <w:color w:val="000000"/>
          <w:spacing w:val="0"/>
          <w:w w:val="100"/>
          <w:position w:val="0"/>
        </w:rPr>
        <w:t>''</w:t>
      </w:r>
      <w:r>
        <w:rPr>
          <w:color w:val="000000"/>
          <w:spacing w:val="0"/>
          <w:w w:val="100"/>
          <w:position w:val="0"/>
        </w:rPr>
        <w:t>倾斜的薪酬理念，依据对组织的价值，并结合 市场调查数据设计和调整工资架构体系。公司的福利体系以国家基本社会保障制度为基础，同时实施企业 年金计划，提供补充商业保险、补充医疗保险补贴、礼金、抚慰金、午餐、误餐补及交通补贴等补充福利， 为员工提供丰富、完备的福利保障。公司通过实施购房无息贷款制度，留驻核心员工，为构建全面薪酬体 系，持续加强人力资源管理能力，同时为公司业务的稳健发展提供了持续、稳定的人才保证。</w:t>
      </w:r>
    </w:p>
    <w:p>
      <w:pPr>
        <w:pStyle w:val="Style33"/>
        <w:keepNext/>
        <w:keepLines/>
        <w:widowControl w:val="0"/>
        <w:shd w:val="clear" w:color="auto" w:fill="auto"/>
        <w:tabs>
          <w:tab w:pos="322" w:val="left"/>
        </w:tabs>
        <w:bidi w:val="0"/>
        <w:spacing w:before="0" w:after="280" w:line="312" w:lineRule="exact"/>
        <w:ind w:left="0" w:right="0" w:firstLine="0"/>
        <w:jc w:val="both"/>
      </w:pPr>
      <w:bookmarkStart w:id="531" w:name="bookmark531"/>
      <w:bookmarkStart w:id="532" w:name="bookmark532"/>
      <w:bookmarkStart w:id="533" w:name="bookmark533"/>
      <w:bookmarkStart w:id="534" w:name="bookmark534"/>
      <w:r>
        <w:rPr>
          <w:rFonts w:ascii="Times New Roman" w:eastAsia="Times New Roman" w:hAnsi="Times New Roman" w:cs="Times New Roman"/>
          <w:color w:val="000000"/>
          <w:spacing w:val="0"/>
          <w:w w:val="100"/>
          <w:position w:val="0"/>
        </w:rPr>
        <w:t>3</w:t>
      </w:r>
      <w:bookmarkEnd w:id="533"/>
      <w:r>
        <w:rPr>
          <w:color w:val="000000"/>
          <w:spacing w:val="0"/>
          <w:w w:val="100"/>
          <w:position w:val="0"/>
        </w:rPr>
        <w:t>、</w:t>
        <w:tab/>
        <w:t>培训计划</w:t>
      </w:r>
      <w:bookmarkEnd w:id="531"/>
      <w:bookmarkEnd w:id="532"/>
      <w:bookmarkEnd w:id="534"/>
    </w:p>
    <w:p>
      <w:pPr>
        <w:pStyle w:val="Style36"/>
        <w:keepNext w:val="0"/>
        <w:keepLines w:val="0"/>
        <w:widowControl w:val="0"/>
        <w:shd w:val="clear" w:color="auto" w:fill="auto"/>
        <w:bidi w:val="0"/>
        <w:spacing w:before="0" w:after="280" w:line="313" w:lineRule="exact"/>
        <w:ind w:left="0" w:right="0" w:firstLine="440"/>
        <w:jc w:val="both"/>
      </w:pPr>
      <w:r>
        <w:rPr>
          <w:color w:val="000000"/>
          <w:spacing w:val="0"/>
          <w:w w:val="100"/>
          <w:position w:val="0"/>
        </w:rPr>
        <w:t>公司注重员工的发展和成长，推广</w:t>
      </w:r>
      <w:r>
        <w:rPr>
          <w:rFonts w:ascii="Times New Roman" w:eastAsia="Times New Roman" w:hAnsi="Times New Roman" w:cs="Times New Roman"/>
          <w:color w:val="000000"/>
          <w:spacing w:val="0"/>
          <w:w w:val="100"/>
          <w:position w:val="0"/>
        </w:rPr>
        <w:t>“</w:t>
      </w:r>
      <w:r>
        <w:rPr>
          <w:color w:val="000000"/>
          <w:spacing w:val="0"/>
          <w:w w:val="100"/>
          <w:position w:val="0"/>
        </w:rPr>
        <w:t>导师制''、职位体系评估为员工融入与发展提供了基础员工可依据 自身特长、职业兴趣以及公司需求，选择适合的职业发展方向和机会。为促进员工职业能力的持续提升， 公司建立并不断建设</w:t>
      </w:r>
      <w:r>
        <w:rPr>
          <w:rFonts w:ascii="Times New Roman" w:eastAsia="Times New Roman" w:hAnsi="Times New Roman" w:cs="Times New Roman"/>
          <w:color w:val="000000"/>
          <w:spacing w:val="0"/>
          <w:w w:val="100"/>
          <w:position w:val="0"/>
        </w:rPr>
        <w:t>“</w:t>
      </w:r>
      <w:r>
        <w:rPr>
          <w:color w:val="000000"/>
          <w:spacing w:val="0"/>
          <w:w w:val="100"/>
          <w:position w:val="0"/>
        </w:rPr>
        <w:t>领导力一线经理''的培养体系，为员工制定系统的人力资源管理策略，提供多元化 的能力培训和进修机会，包括课堂学习、</w:t>
      </w:r>
      <w:r>
        <w:rPr>
          <w:rFonts w:ascii="Times New Roman" w:eastAsia="Times New Roman" w:hAnsi="Times New Roman" w:cs="Times New Roman"/>
          <w:color w:val="000000"/>
          <w:spacing w:val="0"/>
          <w:w w:val="100"/>
          <w:position w:val="0"/>
        </w:rPr>
        <w:t>E-Learning</w:t>
      </w:r>
      <w:r>
        <w:rPr>
          <w:color w:val="000000"/>
          <w:spacing w:val="0"/>
          <w:w w:val="100"/>
          <w:position w:val="0"/>
        </w:rPr>
        <w:t>、在岗培训、外派培训、项目实践和导师辅导等多种 学习形式。同时，针对全体员工设定了基于能力、技术发展阶梯的分享课程，为员工提供全面的成长支持、</w:t>
      </w:r>
    </w:p>
    <w:p>
      <w:pPr>
        <w:pStyle w:val="Style36"/>
        <w:keepNext w:val="0"/>
        <w:keepLines w:val="0"/>
        <w:widowControl w:val="0"/>
        <w:shd w:val="clear" w:color="auto" w:fill="auto"/>
        <w:bidi w:val="0"/>
        <w:spacing w:before="0" w:after="700" w:line="240" w:lineRule="auto"/>
        <w:ind w:left="0" w:right="0" w:firstLine="0"/>
        <w:jc w:val="both"/>
      </w:pPr>
      <w:r>
        <w:rPr>
          <w:color w:val="000000"/>
          <w:spacing w:val="0"/>
          <w:w w:val="100"/>
          <w:position w:val="0"/>
        </w:rPr>
        <w:t>公平的职位晋升和发展空间。</w:t>
      </w:r>
    </w:p>
    <w:p>
      <w:pPr>
        <w:pStyle w:val="Style33"/>
        <w:keepNext/>
        <w:keepLines/>
        <w:widowControl w:val="0"/>
        <w:shd w:val="clear" w:color="auto" w:fill="auto"/>
        <w:bidi w:val="0"/>
        <w:spacing w:before="0" w:line="240" w:lineRule="auto"/>
        <w:ind w:left="0" w:right="0" w:firstLine="0"/>
        <w:jc w:val="both"/>
      </w:pPr>
      <w:bookmarkStart w:id="535" w:name="bookmark535"/>
      <w:bookmarkStart w:id="536" w:name="bookmark536"/>
      <w:bookmarkStart w:id="537" w:name="bookmark537"/>
      <w:bookmarkStart w:id="538" w:name="bookmark538"/>
      <w:r>
        <w:rPr>
          <w:rFonts w:ascii="Times New Roman" w:eastAsia="Times New Roman" w:hAnsi="Times New Roman" w:cs="Times New Roman"/>
          <w:color w:val="000000"/>
          <w:spacing w:val="0"/>
          <w:w w:val="100"/>
          <w:position w:val="0"/>
        </w:rPr>
        <w:t>4</w:t>
      </w:r>
      <w:bookmarkEnd w:id="537"/>
      <w:r>
        <w:rPr>
          <w:color w:val="000000"/>
          <w:spacing w:val="0"/>
          <w:w w:val="100"/>
          <w:position w:val="0"/>
        </w:rPr>
        <w:t>、劳务外包情况</w:t>
      </w:r>
      <w:bookmarkEnd w:id="535"/>
      <w:bookmarkEnd w:id="536"/>
      <w:bookmarkEnd w:id="538"/>
    </w:p>
    <w:p>
      <w:pPr>
        <w:pStyle w:val="Style27"/>
        <w:keepNext w:val="0"/>
        <w:keepLines w:val="0"/>
        <w:widowControl w:val="0"/>
        <w:shd w:val="clear" w:color="auto" w:fill="auto"/>
        <w:bidi w:val="0"/>
        <w:spacing w:before="0" w:after="0" w:line="240" w:lineRule="auto"/>
        <w:ind w:left="0" w:right="0" w:firstLine="0"/>
        <w:jc w:val="both"/>
        <w:sectPr>
          <w:footnotePr>
            <w:pos w:val="pageBottom"/>
            <w:numFmt w:val="decimal"/>
            <w:numRestart w:val="continuous"/>
          </w:footnotePr>
          <w:type w:val="continuous"/>
          <w:pgSz w:w="11900" w:h="16840"/>
          <w:pgMar w:top="1398" w:right="1053" w:bottom="1460" w:left="1060"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4"/>
        <w:keepNext/>
        <w:keepLines/>
        <w:widowControl w:val="0"/>
        <w:shd w:val="clear" w:color="auto" w:fill="auto"/>
        <w:bidi w:val="0"/>
        <w:spacing w:before="780" w:line="240" w:lineRule="auto"/>
        <w:ind w:left="0" w:right="0" w:firstLine="0"/>
        <w:jc w:val="center"/>
      </w:pPr>
      <w:bookmarkStart w:id="539" w:name="bookmark539"/>
      <w:bookmarkStart w:id="540" w:name="bookmark540"/>
      <w:bookmarkStart w:id="541" w:name="bookmark541"/>
      <w:r>
        <w:rPr>
          <w:color w:val="000000"/>
          <w:spacing w:val="0"/>
          <w:w w:val="100"/>
          <w:position w:val="0"/>
        </w:rPr>
        <w:t>第九节公司治理</w:t>
      </w:r>
      <w:bookmarkEnd w:id="539"/>
      <w:bookmarkEnd w:id="540"/>
      <w:bookmarkEnd w:id="541"/>
    </w:p>
    <w:p>
      <w:pPr>
        <w:pStyle w:val="Style25"/>
        <w:keepNext/>
        <w:keepLines/>
        <w:widowControl w:val="0"/>
        <w:shd w:val="clear" w:color="auto" w:fill="auto"/>
        <w:bidi w:val="0"/>
        <w:spacing w:before="0" w:after="260" w:line="240" w:lineRule="auto"/>
        <w:ind w:left="0" w:right="0" w:firstLine="0"/>
        <w:jc w:val="left"/>
      </w:pPr>
      <w:bookmarkStart w:id="542" w:name="bookmark542"/>
      <w:bookmarkStart w:id="543" w:name="bookmark543"/>
      <w:bookmarkStart w:id="544" w:name="bookmark544"/>
      <w:bookmarkStart w:id="545" w:name="bookmark545"/>
      <w:bookmarkStart w:id="546" w:name="bookmark546"/>
      <w:r>
        <w:rPr>
          <w:color w:val="000000"/>
          <w:spacing w:val="0"/>
          <w:w w:val="100"/>
          <w:position w:val="0"/>
        </w:rPr>
        <w:t>一</w:t>
      </w:r>
      <w:bookmarkEnd w:id="545"/>
      <w:r>
        <w:rPr>
          <w:color w:val="000000"/>
          <w:spacing w:val="0"/>
          <w:w w:val="100"/>
          <w:position w:val="0"/>
        </w:rPr>
        <w:t>、公司治理的基本状况</w:t>
      </w:r>
      <w:bookmarkEnd w:id="543"/>
      <w:bookmarkEnd w:id="544"/>
      <w:bookmarkEnd w:id="546"/>
      <w:bookmarkEnd w:id="542"/>
    </w:p>
    <w:p>
      <w:pPr>
        <w:pStyle w:val="Style36"/>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报告期内，公司严格按照《公司法》、《证券法》、《上市公司治理准则》、《深圳证券交易所创业 板股票上市规则》、《深圳证券交易所创业板上市公司规范运作指引》等法律、法规和中国证监会有关法 律法规等要求，结合本公司的具体情况，不断完善公司的法人治理结构，建立健全公司内部管理和控制制 度，持续深入开展公司治理活动，促进公司规范运作。</w:t>
      </w:r>
    </w:p>
    <w:p>
      <w:pPr>
        <w:pStyle w:val="Style36"/>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公司按照《深圳证券交易所创业板股票上市规则》、《深圳证券交易所创业板上市公司规范运作指引》、 《上市公司信息披露管理办法》、《公司内幕信息知情人登记制度》、《深圳证券交易所上市公司募集资 金管理办法》等规定修订了《公司章程》，制订、完善了《董监高持股管理制度》、《独立董事年报工作 制度》、《对外信息报送管理制度》、《募集资金管理制度》、《内幕知情人登记管理制度》、《年报重 大差错追责制度》、《审计委员会年报工作规程》、《投资者关系管理制度》、《信息披露管理制度》、 《重大信息内部报告制度》等规章制度，并严格遵照执行，保障公司决策和管理的科学性和合理合规性。</w:t>
      </w:r>
    </w:p>
    <w:p>
      <w:pPr>
        <w:pStyle w:val="Style36"/>
        <w:keepNext w:val="0"/>
        <w:keepLines w:val="0"/>
        <w:widowControl w:val="0"/>
        <w:shd w:val="clear" w:color="auto" w:fill="auto"/>
        <w:tabs>
          <w:tab w:pos="768" w:val="left"/>
        </w:tabs>
        <w:bidi w:val="0"/>
        <w:spacing w:before="0" w:after="0" w:line="314" w:lineRule="exact"/>
        <w:ind w:left="0" w:right="0" w:firstLine="440"/>
        <w:jc w:val="both"/>
      </w:pPr>
      <w:bookmarkStart w:id="547" w:name="bookmark547"/>
      <w:r>
        <w:rPr>
          <w:rFonts w:ascii="Times New Roman" w:eastAsia="Times New Roman" w:hAnsi="Times New Roman" w:cs="Times New Roman"/>
          <w:color w:val="000000"/>
          <w:spacing w:val="0"/>
          <w:w w:val="100"/>
          <w:position w:val="0"/>
        </w:rPr>
        <w:t>1</w:t>
      </w:r>
      <w:bookmarkEnd w:id="547"/>
      <w:r>
        <w:rPr>
          <w:color w:val="000000"/>
          <w:spacing w:val="0"/>
          <w:w w:val="100"/>
          <w:position w:val="0"/>
        </w:rPr>
        <w:t>、</w:t>
        <w:tab/>
        <w:t>关于股东与股东大会</w:t>
      </w:r>
    </w:p>
    <w:p>
      <w:pPr>
        <w:pStyle w:val="Style36"/>
        <w:keepNext w:val="0"/>
        <w:keepLines w:val="0"/>
        <w:widowControl w:val="0"/>
        <w:shd w:val="clear" w:color="auto" w:fill="auto"/>
        <w:bidi w:val="0"/>
        <w:spacing w:before="0" w:after="80" w:line="314" w:lineRule="exact"/>
        <w:ind w:left="0" w:right="0" w:firstLine="440"/>
        <w:jc w:val="both"/>
      </w:pPr>
      <w:r>
        <w:rPr>
          <w:color w:val="000000"/>
          <w:spacing w:val="0"/>
          <w:w w:val="100"/>
          <w:position w:val="0"/>
        </w:rPr>
        <w:t>公司严格按照《公司法》、《公司章程》、《上市公司股东大会规则》等相关法律、法规和规范性文 件的要求召开股东大会，规范股东大会的召集、召开及表决程序。平等对待所有股东，确保股东充分行使 自己的权利。</w:t>
      </w:r>
    </w:p>
    <w:p>
      <w:pPr>
        <w:pStyle w:val="Style36"/>
        <w:keepNext w:val="0"/>
        <w:keepLines w:val="0"/>
        <w:widowControl w:val="0"/>
        <w:shd w:val="clear" w:color="auto" w:fill="auto"/>
        <w:tabs>
          <w:tab w:pos="787" w:val="left"/>
        </w:tabs>
        <w:bidi w:val="0"/>
        <w:spacing w:before="0" w:after="0"/>
        <w:ind w:left="0" w:right="0" w:firstLine="440"/>
        <w:jc w:val="both"/>
      </w:pPr>
      <w:bookmarkStart w:id="548" w:name="bookmark548"/>
      <w:r>
        <w:rPr>
          <w:rFonts w:ascii="Times New Roman" w:eastAsia="Times New Roman" w:hAnsi="Times New Roman" w:cs="Times New Roman"/>
          <w:color w:val="000000"/>
          <w:spacing w:val="0"/>
          <w:w w:val="100"/>
          <w:position w:val="0"/>
        </w:rPr>
        <w:t>2</w:t>
      </w:r>
      <w:bookmarkEnd w:id="548"/>
      <w:r>
        <w:rPr>
          <w:color w:val="000000"/>
          <w:spacing w:val="0"/>
          <w:w w:val="100"/>
          <w:position w:val="0"/>
        </w:rPr>
        <w:t>、</w:t>
        <w:tab/>
        <w:t>关于董事与董事会</w:t>
      </w:r>
    </w:p>
    <w:p>
      <w:pPr>
        <w:pStyle w:val="Style36"/>
        <w:keepNext w:val="0"/>
        <w:keepLines w:val="0"/>
        <w:widowControl w:val="0"/>
        <w:shd w:val="clear" w:color="auto" w:fill="auto"/>
        <w:bidi w:val="0"/>
        <w:spacing w:before="0" w:after="80" w:line="314" w:lineRule="exact"/>
        <w:ind w:left="0" w:right="0" w:firstLine="440"/>
        <w:jc w:val="both"/>
      </w:pPr>
      <w:r>
        <w:rPr>
          <w:color w:val="000000"/>
          <w:spacing w:val="0"/>
          <w:w w:val="100"/>
          <w:position w:val="0"/>
        </w:rPr>
        <w:t>公司董事会由</w:t>
      </w:r>
      <w:r>
        <w:rPr>
          <w:rFonts w:ascii="Times New Roman" w:eastAsia="Times New Roman" w:hAnsi="Times New Roman" w:cs="Times New Roman"/>
          <w:color w:val="000000"/>
          <w:spacing w:val="0"/>
          <w:w w:val="100"/>
          <w:position w:val="0"/>
        </w:rPr>
        <w:t>9</w:t>
      </w:r>
      <w:r>
        <w:rPr>
          <w:color w:val="000000"/>
          <w:spacing w:val="0"/>
          <w:w w:val="100"/>
          <w:position w:val="0"/>
        </w:rPr>
        <w:t>名董事组成，董事会人数及人员构成均符合法律、法规和《公司章程》的规定。公司 依法选聘</w:t>
      </w:r>
      <w:r>
        <w:rPr>
          <w:rFonts w:ascii="Times New Roman" w:eastAsia="Times New Roman" w:hAnsi="Times New Roman" w:cs="Times New Roman"/>
          <w:color w:val="000000"/>
          <w:spacing w:val="0"/>
          <w:w w:val="100"/>
          <w:position w:val="0"/>
        </w:rPr>
        <w:t>3</w:t>
      </w:r>
      <w:r>
        <w:rPr>
          <w:color w:val="000000"/>
          <w:spacing w:val="0"/>
          <w:w w:val="100"/>
          <w:position w:val="0"/>
        </w:rPr>
        <w:t>名独立董事，其中</w:t>
      </w:r>
      <w:r>
        <w:rPr>
          <w:rFonts w:ascii="Times New Roman" w:eastAsia="Times New Roman" w:hAnsi="Times New Roman" w:cs="Times New Roman"/>
          <w:color w:val="000000"/>
          <w:spacing w:val="0"/>
          <w:w w:val="100"/>
          <w:position w:val="0"/>
        </w:rPr>
        <w:t>1</w:t>
      </w:r>
      <w:r>
        <w:rPr>
          <w:color w:val="000000"/>
          <w:spacing w:val="0"/>
          <w:w w:val="100"/>
          <w:position w:val="0"/>
        </w:rPr>
        <w:t>名为会计专业人士，</w:t>
      </w:r>
      <w:r>
        <w:rPr>
          <w:rFonts w:ascii="Times New Roman" w:eastAsia="Times New Roman" w:hAnsi="Times New Roman" w:cs="Times New Roman"/>
          <w:color w:val="000000"/>
          <w:spacing w:val="0"/>
          <w:w w:val="100"/>
          <w:position w:val="0"/>
        </w:rPr>
        <w:t>1</w:t>
      </w:r>
      <w:r>
        <w:rPr>
          <w:color w:val="000000"/>
          <w:spacing w:val="0"/>
          <w:w w:val="100"/>
          <w:position w:val="0"/>
        </w:rPr>
        <w:t>名为法律专业人士，符合中国证监会《关于在上市公 司建立独立董事制度的指导意见》的要求。董事会设立战略、审计、薪酬与考核、提名四个委员会，制订 了相应的议事规则。公司董事严格按照《董事会议事规则》、《独立董事工作制度》及各委员会工作规则 等规章制度开展工作，勤勉尽责，确保董事会的有效运作和科学决策。</w:t>
      </w:r>
    </w:p>
    <w:p>
      <w:pPr>
        <w:pStyle w:val="Style36"/>
        <w:keepNext w:val="0"/>
        <w:keepLines w:val="0"/>
        <w:widowControl w:val="0"/>
        <w:shd w:val="clear" w:color="auto" w:fill="auto"/>
        <w:tabs>
          <w:tab w:pos="787" w:val="left"/>
        </w:tabs>
        <w:bidi w:val="0"/>
        <w:spacing w:before="0" w:after="0"/>
        <w:ind w:left="0" w:right="0" w:firstLine="440"/>
        <w:jc w:val="both"/>
      </w:pPr>
      <w:bookmarkStart w:id="549" w:name="bookmark549"/>
      <w:r>
        <w:rPr>
          <w:rFonts w:ascii="Times New Roman" w:eastAsia="Times New Roman" w:hAnsi="Times New Roman" w:cs="Times New Roman"/>
          <w:color w:val="000000"/>
          <w:spacing w:val="0"/>
          <w:w w:val="100"/>
          <w:position w:val="0"/>
        </w:rPr>
        <w:t>3</w:t>
      </w:r>
      <w:bookmarkEnd w:id="549"/>
      <w:r>
        <w:rPr>
          <w:color w:val="000000"/>
          <w:spacing w:val="0"/>
          <w:w w:val="100"/>
          <w:position w:val="0"/>
        </w:rPr>
        <w:t>、</w:t>
        <w:tab/>
        <w:t>关于监事与监事会</w:t>
      </w:r>
    </w:p>
    <w:p>
      <w:pPr>
        <w:pStyle w:val="Style36"/>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公司监事会设监事</w:t>
      </w:r>
      <w:r>
        <w:rPr>
          <w:rFonts w:ascii="Times New Roman" w:eastAsia="Times New Roman" w:hAnsi="Times New Roman" w:cs="Times New Roman"/>
          <w:color w:val="000000"/>
          <w:spacing w:val="0"/>
          <w:w w:val="100"/>
          <w:position w:val="0"/>
        </w:rPr>
        <w:t>3</w:t>
      </w:r>
      <w:r>
        <w:rPr>
          <w:color w:val="000000"/>
          <w:spacing w:val="0"/>
          <w:w w:val="100"/>
          <w:position w:val="0"/>
        </w:rPr>
        <w:t>名，其中职工监事</w:t>
      </w:r>
      <w:r>
        <w:rPr>
          <w:rFonts w:ascii="Times New Roman" w:eastAsia="Times New Roman" w:hAnsi="Times New Roman" w:cs="Times New Roman"/>
          <w:color w:val="000000"/>
          <w:spacing w:val="0"/>
          <w:w w:val="100"/>
          <w:position w:val="0"/>
        </w:rPr>
        <w:t>1</w:t>
      </w:r>
      <w:r>
        <w:rPr>
          <w:color w:val="000000"/>
          <w:spacing w:val="0"/>
          <w:w w:val="100"/>
          <w:position w:val="0"/>
        </w:rPr>
        <w:t>名，监事会的人数和构成符合法律、法规的要求。各位监事严 格按照《公司法》、《公司章程》及本议事规则的规定履行职责，对全体股东负责，对公司财务以及公司 董事、总经理及其他高级管理人员履行职责的合法合规性进行监督，维护公司及股东的合法权益。</w:t>
      </w:r>
    </w:p>
    <w:p>
      <w:pPr>
        <w:pStyle w:val="Style36"/>
        <w:keepNext w:val="0"/>
        <w:keepLines w:val="0"/>
        <w:widowControl w:val="0"/>
        <w:shd w:val="clear" w:color="auto" w:fill="auto"/>
        <w:tabs>
          <w:tab w:pos="787" w:val="left"/>
        </w:tabs>
        <w:bidi w:val="0"/>
        <w:spacing w:before="0" w:after="0" w:line="314" w:lineRule="exact"/>
        <w:ind w:left="0" w:right="0" w:firstLine="440"/>
        <w:jc w:val="both"/>
      </w:pPr>
      <w:bookmarkStart w:id="550" w:name="bookmark550"/>
      <w:r>
        <w:rPr>
          <w:rFonts w:ascii="Times New Roman" w:eastAsia="Times New Roman" w:hAnsi="Times New Roman" w:cs="Times New Roman"/>
          <w:color w:val="000000"/>
          <w:spacing w:val="0"/>
          <w:w w:val="100"/>
          <w:position w:val="0"/>
        </w:rPr>
        <w:t>4</w:t>
      </w:r>
      <w:bookmarkEnd w:id="550"/>
      <w:r>
        <w:rPr>
          <w:color w:val="000000"/>
          <w:spacing w:val="0"/>
          <w:w w:val="100"/>
          <w:position w:val="0"/>
        </w:rPr>
        <w:t>、</w:t>
        <w:tab/>
        <w:t>关于信息披露与透明度</w:t>
      </w:r>
    </w:p>
    <w:p>
      <w:pPr>
        <w:pStyle w:val="Style36"/>
        <w:keepNext w:val="0"/>
        <w:keepLines w:val="0"/>
        <w:widowControl w:val="0"/>
        <w:shd w:val="clear" w:color="auto" w:fill="auto"/>
        <w:bidi w:val="0"/>
        <w:spacing w:before="0" w:after="80" w:line="314" w:lineRule="exact"/>
        <w:ind w:left="0" w:right="0" w:firstLine="440"/>
        <w:jc w:val="both"/>
      </w:pPr>
      <w:r>
        <w:rPr>
          <w:color w:val="000000"/>
          <w:spacing w:val="0"/>
          <w:w w:val="100"/>
          <w:position w:val="0"/>
        </w:rPr>
        <w:t>公司根据《深圳证券交易所股票上市规则》、《公司章程》、《信息披露管理制度》等规定，认真履 行信息披露义务，真实、准确、及时、完整地披露信息，确保公司所有股东公平的获得公司相关信息。公 司指定《证券时报》、《证券日报》、《上海证券报》、《中国证券报》和巨潮资讯网</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rPr>
        <w:t>http://www.cninfo.com.cn</w:t>
      </w:r>
      <w:r>
        <w:fldChar w:fldCharType="end"/>
      </w:r>
      <w:r>
        <w:rPr>
          <w:rFonts w:ascii="Times New Roman" w:eastAsia="Times New Roman" w:hAnsi="Times New Roman" w:cs="Times New Roman"/>
          <w:color w:val="000000"/>
          <w:spacing w:val="0"/>
          <w:w w:val="100"/>
          <w:position w:val="0"/>
        </w:rPr>
        <w:t xml:space="preserve"> </w:t>
      </w:r>
      <w:r>
        <w:rPr>
          <w:color w:val="000000"/>
          <w:spacing w:val="0"/>
          <w:w w:val="100"/>
          <w:position w:val="0"/>
        </w:rPr>
        <w:t>为公司信息披露的报纸和网站，同时还通过投资者来访接待、公司网站信息发布、电话专线、回答投资者 提问等方式保持与投资者的良好沟通和信息透明度。</w:t>
      </w:r>
    </w:p>
    <w:p>
      <w:pPr>
        <w:pStyle w:val="Style36"/>
        <w:keepNext w:val="0"/>
        <w:keepLines w:val="0"/>
        <w:widowControl w:val="0"/>
        <w:shd w:val="clear" w:color="auto" w:fill="auto"/>
        <w:tabs>
          <w:tab w:pos="787" w:val="left"/>
        </w:tabs>
        <w:bidi w:val="0"/>
        <w:spacing w:before="0" w:after="0"/>
        <w:ind w:left="0" w:right="0" w:firstLine="440"/>
        <w:jc w:val="both"/>
      </w:pPr>
      <w:bookmarkStart w:id="551" w:name="bookmark551"/>
      <w:r>
        <w:rPr>
          <w:rFonts w:ascii="Times New Roman" w:eastAsia="Times New Roman" w:hAnsi="Times New Roman" w:cs="Times New Roman"/>
          <w:color w:val="000000"/>
          <w:spacing w:val="0"/>
          <w:w w:val="100"/>
          <w:position w:val="0"/>
        </w:rPr>
        <w:t>5</w:t>
      </w:r>
      <w:bookmarkEnd w:id="551"/>
      <w:r>
        <w:rPr>
          <w:color w:val="000000"/>
          <w:spacing w:val="0"/>
          <w:w w:val="100"/>
          <w:position w:val="0"/>
        </w:rPr>
        <w:t>、</w:t>
        <w:tab/>
        <w:t>关于相关利益者</w:t>
      </w:r>
    </w:p>
    <w:p>
      <w:pPr>
        <w:pStyle w:val="Style36"/>
        <w:keepNext w:val="0"/>
        <w:keepLines w:val="0"/>
        <w:widowControl w:val="0"/>
        <w:shd w:val="clear" w:color="auto" w:fill="auto"/>
        <w:bidi w:val="0"/>
        <w:spacing w:before="0" w:after="440" w:line="314" w:lineRule="exact"/>
        <w:ind w:left="0" w:right="0" w:firstLine="440"/>
        <w:jc w:val="both"/>
      </w:pPr>
      <w:r>
        <w:rPr>
          <w:color w:val="000000"/>
          <w:spacing w:val="0"/>
          <w:w w:val="100"/>
          <w:position w:val="0"/>
        </w:rPr>
        <w:t>公司能够充分尊重和维护利益相关者的合法权益，实现股东、职工和社会等各方面利益的协调平衡， 重视公司的社会责任，与利益相关者积极合作，共同推动公司持续、健康地发展。</w:t>
      </w: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公司治理的实际状况与中国证监会发布的有关上市公司治理的规范性文件是否存在重大差异</w:t>
      </w:r>
    </w:p>
    <w:p>
      <w:pPr>
        <w:pStyle w:val="Style2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公司治理的实际状况与中国证监会发布的有关上市公司治理的规范性文件不存在重大差异。</w:t>
      </w:r>
    </w:p>
    <w:p>
      <w:pPr>
        <w:pStyle w:val="Style25"/>
        <w:keepNext/>
        <w:keepLines/>
        <w:widowControl w:val="0"/>
        <w:shd w:val="clear" w:color="auto" w:fill="auto"/>
        <w:tabs>
          <w:tab w:pos="517" w:val="left"/>
        </w:tabs>
        <w:bidi w:val="0"/>
        <w:spacing w:before="0" w:after="0" w:line="610" w:lineRule="exact"/>
        <w:ind w:left="0" w:right="0" w:firstLine="0"/>
        <w:jc w:val="left"/>
      </w:pPr>
      <w:bookmarkStart w:id="552" w:name="bookmark552"/>
      <w:bookmarkStart w:id="553" w:name="bookmark553"/>
      <w:bookmarkStart w:id="554" w:name="bookmark554"/>
      <w:bookmarkStart w:id="555" w:name="bookmark555"/>
      <w:r>
        <w:rPr>
          <w:color w:val="000000"/>
          <w:spacing w:val="0"/>
          <w:w w:val="100"/>
          <w:position w:val="0"/>
          <w:shd w:val="clear" w:color="auto" w:fill="FFFFFF"/>
        </w:rPr>
        <w:t>二</w:t>
      </w:r>
      <w:bookmarkEnd w:id="554"/>
      <w:r>
        <w:rPr>
          <w:color w:val="000000"/>
          <w:spacing w:val="0"/>
          <w:w w:val="100"/>
          <w:position w:val="0"/>
          <w:shd w:val="clear" w:color="auto" w:fill="FFFFFF"/>
        </w:rPr>
        <w:t>、</w:t>
        <w:tab/>
        <w:t>公司相对于控股股东在业务、人员、资产、机构、财务等方面的独立情况</w:t>
      </w:r>
      <w:bookmarkEnd w:id="552"/>
      <w:bookmarkEnd w:id="553"/>
      <w:bookmarkEnd w:id="555"/>
    </w:p>
    <w:p>
      <w:pPr>
        <w:pStyle w:val="Style36"/>
        <w:keepNext w:val="0"/>
        <w:keepLines w:val="0"/>
        <w:widowControl w:val="0"/>
        <w:shd w:val="clear" w:color="auto" w:fill="auto"/>
        <w:tabs>
          <w:tab w:pos="490" w:val="left"/>
        </w:tabs>
        <w:bidi w:val="0"/>
        <w:spacing w:before="0" w:after="0" w:line="610" w:lineRule="exact"/>
        <w:ind w:left="0" w:right="0" w:firstLine="0"/>
        <w:jc w:val="left"/>
      </w:pPr>
      <w:bookmarkStart w:id="556" w:name="bookmark556"/>
      <w:r>
        <w:rPr>
          <w:color w:val="000000"/>
          <w:spacing w:val="0"/>
          <w:w w:val="100"/>
          <w:position w:val="0"/>
        </w:rPr>
        <w:t>公司相对于控股股东在业务、人员、资产、机构、财务等方面能够保证独立性。</w:t>
      </w:r>
      <w:bookmarkEnd w:id="556"/>
    </w:p>
    <w:p>
      <w:pPr>
        <w:pStyle w:val="Style25"/>
        <w:keepNext/>
        <w:keepLines/>
        <w:widowControl w:val="0"/>
        <w:shd w:val="clear" w:color="auto" w:fill="auto"/>
        <w:tabs>
          <w:tab w:pos="517" w:val="left"/>
        </w:tabs>
        <w:bidi w:val="0"/>
        <w:spacing w:before="0" w:line="610" w:lineRule="exact"/>
        <w:ind w:left="0" w:right="0" w:firstLine="0"/>
        <w:jc w:val="left"/>
      </w:pPr>
      <w:bookmarkStart w:id="557" w:name="bookmark557"/>
      <w:bookmarkStart w:id="558" w:name="bookmark558"/>
      <w:bookmarkStart w:id="559" w:name="bookmark559"/>
      <w:bookmarkStart w:id="560" w:name="bookmark560"/>
      <w:r>
        <w:rPr>
          <w:color w:val="000000"/>
          <w:spacing w:val="0"/>
          <w:w w:val="100"/>
          <w:position w:val="0"/>
        </w:rPr>
        <w:t>三</w:t>
      </w:r>
      <w:bookmarkEnd w:id="559"/>
      <w:r>
        <w:rPr>
          <w:color w:val="000000"/>
          <w:spacing w:val="0"/>
          <w:w w:val="100"/>
          <w:position w:val="0"/>
        </w:rPr>
        <w:t>、</w:t>
        <w:tab/>
        <w:t>同业竞争情况</w:t>
      </w:r>
      <w:bookmarkEnd w:id="557"/>
      <w:bookmarkEnd w:id="558"/>
      <w:bookmarkEnd w:id="560"/>
    </w:p>
    <w:p>
      <w:pPr>
        <w:pStyle w:val="Style2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line="240" w:lineRule="auto"/>
        <w:ind w:left="0" w:right="0" w:firstLine="0"/>
        <w:jc w:val="left"/>
      </w:pPr>
      <w:bookmarkStart w:id="561" w:name="bookmark561"/>
      <w:bookmarkStart w:id="562" w:name="bookmark562"/>
      <w:bookmarkStart w:id="563" w:name="bookmark563"/>
      <w:bookmarkStart w:id="564" w:name="bookmark564"/>
      <w:r>
        <w:rPr>
          <w:color w:val="000000"/>
          <w:spacing w:val="0"/>
          <w:w w:val="100"/>
          <w:position w:val="0"/>
        </w:rPr>
        <w:t>四</w:t>
      </w:r>
      <w:bookmarkEnd w:id="563"/>
      <w:r>
        <w:rPr>
          <w:color w:val="000000"/>
          <w:spacing w:val="0"/>
          <w:w w:val="100"/>
          <w:position w:val="0"/>
        </w:rPr>
        <w:t>、报告期内召开的年度股东大会和临时股东大会的有关情况</w:t>
      </w:r>
      <w:bookmarkEnd w:id="561"/>
      <w:bookmarkEnd w:id="562"/>
      <w:bookmarkEnd w:id="564"/>
    </w:p>
    <w:p>
      <w:pPr>
        <w:pStyle w:val="Style33"/>
        <w:keepNext/>
        <w:keepLines/>
        <w:widowControl w:val="0"/>
        <w:shd w:val="clear" w:color="auto" w:fill="auto"/>
        <w:bidi w:val="0"/>
        <w:spacing w:before="0" w:after="320" w:line="240" w:lineRule="auto"/>
        <w:ind w:left="0" w:right="0" w:firstLine="0"/>
        <w:jc w:val="left"/>
      </w:pPr>
      <w:bookmarkStart w:id="565" w:name="bookmark565"/>
      <w:bookmarkStart w:id="566" w:name="bookmark566"/>
      <w:bookmarkStart w:id="567" w:name="bookmark567"/>
      <w:bookmarkStart w:id="568" w:name="bookmark568"/>
      <w:r>
        <w:rPr>
          <w:rFonts w:ascii="Times New Roman" w:eastAsia="Times New Roman" w:hAnsi="Times New Roman" w:cs="Times New Roman"/>
          <w:color w:val="000000"/>
          <w:spacing w:val="0"/>
          <w:w w:val="100"/>
          <w:position w:val="0"/>
        </w:rPr>
        <w:t>1</w:t>
      </w:r>
      <w:bookmarkEnd w:id="567"/>
      <w:r>
        <w:rPr>
          <w:color w:val="000000"/>
          <w:spacing w:val="0"/>
          <w:w w:val="100"/>
          <w:position w:val="0"/>
        </w:rPr>
        <w:t>、本报告期股东大会情况</w:t>
      </w:r>
      <w:bookmarkEnd w:id="565"/>
      <w:bookmarkEnd w:id="566"/>
      <w:bookmarkEnd w:id="568"/>
    </w:p>
    <w:tbl>
      <w:tblPr>
        <w:tblOverlap w:val="never"/>
        <w:jc w:val="center"/>
        <w:tblLayout w:type="fixed"/>
      </w:tblPr>
      <w:tblGrid>
        <w:gridCol w:w="1987"/>
        <w:gridCol w:w="1243"/>
        <w:gridCol w:w="1397"/>
        <w:gridCol w:w="1675"/>
        <w:gridCol w:w="1627"/>
        <w:gridCol w:w="1661"/>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投资者参与比例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年第一次临时股东 大会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53.77%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公告编号：</w:t>
            </w:r>
            <w:r>
              <w:rPr>
                <w:rFonts w:ascii="Times New Roman" w:eastAsia="Times New Roman" w:hAnsi="Times New Roman" w:cs="Times New Roman"/>
                <w:color w:val="000000"/>
                <w:spacing w:val="0"/>
                <w:w w:val="100"/>
                <w:position w:val="0"/>
                <w:sz w:val="18"/>
                <w:szCs w:val="18"/>
              </w:rPr>
              <w:t>2016-007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年年度股东大会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年度股东大会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69.44%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公告编号：</w:t>
            </w:r>
            <w:r>
              <w:rPr>
                <w:rFonts w:ascii="Times New Roman" w:eastAsia="Times New Roman" w:hAnsi="Times New Roman" w:cs="Times New Roman"/>
                <w:color w:val="000000"/>
                <w:spacing w:val="0"/>
                <w:w w:val="100"/>
                <w:position w:val="0"/>
                <w:sz w:val="18"/>
                <w:szCs w:val="18"/>
              </w:rPr>
              <w:t>2016-040</w:t>
            </w: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年第二次临时股东 大会</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57.48%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公告编号：</w:t>
            </w:r>
            <w:r>
              <w:rPr>
                <w:rFonts w:ascii="Times New Roman" w:eastAsia="Times New Roman" w:hAnsi="Times New Roman" w:cs="Times New Roman"/>
                <w:color w:val="000000"/>
                <w:spacing w:val="0"/>
                <w:w w:val="100"/>
                <w:position w:val="0"/>
                <w:sz w:val="18"/>
                <w:szCs w:val="18"/>
              </w:rPr>
              <w:t>2016-078</w:t>
            </w:r>
          </w:p>
        </w:tc>
      </w:tr>
    </w:tbl>
    <w:p>
      <w:pPr>
        <w:widowControl w:val="0"/>
        <w:spacing w:after="319" w:line="1" w:lineRule="exact"/>
      </w:pPr>
    </w:p>
    <w:p>
      <w:pPr>
        <w:pStyle w:val="Style33"/>
        <w:keepNext/>
        <w:keepLines/>
        <w:widowControl w:val="0"/>
        <w:shd w:val="clear" w:color="auto" w:fill="auto"/>
        <w:bidi w:val="0"/>
        <w:spacing w:before="0" w:line="240" w:lineRule="auto"/>
        <w:ind w:left="0" w:right="0" w:firstLine="0"/>
        <w:jc w:val="left"/>
      </w:pPr>
      <w:bookmarkStart w:id="569" w:name="bookmark569"/>
      <w:bookmarkStart w:id="570" w:name="bookmark570"/>
      <w:bookmarkStart w:id="571" w:name="bookmark571"/>
      <w:bookmarkStart w:id="572" w:name="bookmark572"/>
      <w:r>
        <w:rPr>
          <w:rFonts w:ascii="Times New Roman" w:eastAsia="Times New Roman" w:hAnsi="Times New Roman" w:cs="Times New Roman"/>
          <w:color w:val="000000"/>
          <w:spacing w:val="0"/>
          <w:w w:val="100"/>
          <w:position w:val="0"/>
        </w:rPr>
        <w:t>2</w:t>
      </w:r>
      <w:bookmarkEnd w:id="571"/>
      <w:r>
        <w:rPr>
          <w:color w:val="000000"/>
          <w:spacing w:val="0"/>
          <w:w w:val="100"/>
          <w:position w:val="0"/>
        </w:rPr>
        <w:t>、表决权恢复的优先股股东请求召开临时股东大会</w:t>
      </w:r>
      <w:bookmarkEnd w:id="569"/>
      <w:bookmarkEnd w:id="570"/>
      <w:bookmarkEnd w:id="572"/>
    </w:p>
    <w:p>
      <w:pPr>
        <w:pStyle w:val="Style2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line="240" w:lineRule="auto"/>
        <w:ind w:left="0" w:right="0" w:firstLine="0"/>
        <w:jc w:val="left"/>
      </w:pPr>
      <w:bookmarkStart w:id="573" w:name="bookmark573"/>
      <w:bookmarkStart w:id="574" w:name="bookmark574"/>
      <w:bookmarkStart w:id="575" w:name="bookmark575"/>
      <w:bookmarkStart w:id="576" w:name="bookmark576"/>
      <w:r>
        <w:rPr>
          <w:color w:val="000000"/>
          <w:spacing w:val="0"/>
          <w:w w:val="100"/>
          <w:position w:val="0"/>
        </w:rPr>
        <w:t>五</w:t>
      </w:r>
      <w:bookmarkEnd w:id="575"/>
      <w:r>
        <w:rPr>
          <w:color w:val="000000"/>
          <w:spacing w:val="0"/>
          <w:w w:val="100"/>
          <w:position w:val="0"/>
        </w:rPr>
        <w:t>、报告期内独立董事履行职责的情况</w:t>
      </w:r>
      <w:bookmarkEnd w:id="573"/>
      <w:bookmarkEnd w:id="574"/>
      <w:bookmarkEnd w:id="576"/>
    </w:p>
    <w:p>
      <w:pPr>
        <w:pStyle w:val="Style33"/>
        <w:keepNext/>
        <w:keepLines/>
        <w:widowControl w:val="0"/>
        <w:shd w:val="clear" w:color="auto" w:fill="auto"/>
        <w:bidi w:val="0"/>
        <w:spacing w:before="0" w:after="320" w:line="240" w:lineRule="auto"/>
        <w:ind w:left="0" w:right="0" w:firstLine="0"/>
        <w:jc w:val="left"/>
      </w:pPr>
      <w:bookmarkStart w:id="577" w:name="bookmark577"/>
      <w:bookmarkStart w:id="578" w:name="bookmark578"/>
      <w:bookmarkStart w:id="579" w:name="bookmark579"/>
      <w:bookmarkStart w:id="580" w:name="bookmark580"/>
      <w:r>
        <w:rPr>
          <w:rFonts w:ascii="Times New Roman" w:eastAsia="Times New Roman" w:hAnsi="Times New Roman" w:cs="Times New Roman"/>
          <w:color w:val="000000"/>
          <w:spacing w:val="0"/>
          <w:w w:val="100"/>
          <w:position w:val="0"/>
        </w:rPr>
        <w:t>1</w:t>
      </w:r>
      <w:bookmarkEnd w:id="579"/>
      <w:r>
        <w:rPr>
          <w:color w:val="000000"/>
          <w:spacing w:val="0"/>
          <w:w w:val="100"/>
          <w:position w:val="0"/>
        </w:rPr>
        <w:t>、独立董事出席董事会及股东大会的情况</w:t>
      </w:r>
      <w:bookmarkEnd w:id="577"/>
      <w:bookmarkEnd w:id="578"/>
      <w:bookmarkEnd w:id="580"/>
    </w:p>
    <w:tbl>
      <w:tblPr>
        <w:tblOverlap w:val="never"/>
        <w:jc w:val="center"/>
        <w:tblLayout w:type="fixed"/>
      </w:tblPr>
      <w:tblGrid>
        <w:gridCol w:w="1627"/>
        <w:gridCol w:w="1325"/>
        <w:gridCol w:w="1325"/>
        <w:gridCol w:w="1325"/>
        <w:gridCol w:w="1325"/>
        <w:gridCol w:w="1320"/>
        <w:gridCol w:w="1334"/>
      </w:tblGrid>
      <w:tr>
        <w:trPr>
          <w:trHeight w:val="408" w:hRule="exact"/>
        </w:trPr>
        <w:tc>
          <w:tcPr>
            <w:gridSpan w:val="7"/>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独立董事出席董事会情况</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独立董事姓名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本报告期应参加 董事会次数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现场出席次数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以通讯方式参加 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委托出席次数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缺席次数</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是否连续两次未 亲自参加会议</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唐林林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许亮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13" w:hRule="exact"/>
        </w:trPr>
        <w:tc>
          <w:tcPr>
            <w:gridSpan w:val="2"/>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独立董事列席股东大会次数</w:t>
            </w:r>
          </w:p>
        </w:tc>
        <w:tc>
          <w:tcPr>
            <w:gridSpan w:val="5"/>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pStyle w:val="Style27"/>
        <w:keepNext w:val="0"/>
        <w:keepLines w:val="0"/>
        <w:widowControl w:val="0"/>
        <w:shd w:val="clear" w:color="auto" w:fill="auto"/>
        <w:bidi w:val="0"/>
        <w:spacing w:before="0" w:after="380" w:line="355" w:lineRule="exact"/>
        <w:ind w:left="0" w:right="0" w:firstLine="0"/>
        <w:jc w:val="left"/>
      </w:pPr>
      <w:r>
        <w:rPr>
          <w:color w:val="000000"/>
          <w:spacing w:val="0"/>
          <w:w w:val="100"/>
          <w:position w:val="0"/>
        </w:rPr>
        <w:t>连续两次未亲自出席董事会的说明 无</w:t>
      </w:r>
    </w:p>
    <w:p>
      <w:pPr>
        <w:pStyle w:val="Style33"/>
        <w:keepNext/>
        <w:keepLines/>
        <w:widowControl w:val="0"/>
        <w:shd w:val="clear" w:color="auto" w:fill="auto"/>
        <w:bidi w:val="0"/>
        <w:spacing w:before="0" w:line="240" w:lineRule="auto"/>
        <w:ind w:left="0" w:right="0" w:firstLine="0"/>
        <w:jc w:val="left"/>
      </w:pPr>
      <w:bookmarkStart w:id="581" w:name="bookmark581"/>
      <w:bookmarkStart w:id="582" w:name="bookmark582"/>
      <w:bookmarkStart w:id="583" w:name="bookmark583"/>
      <w:bookmarkStart w:id="584" w:name="bookmark584"/>
      <w:r>
        <w:rPr>
          <w:rFonts w:ascii="Times New Roman" w:eastAsia="Times New Roman" w:hAnsi="Times New Roman" w:cs="Times New Roman"/>
          <w:color w:val="000000"/>
          <w:spacing w:val="0"/>
          <w:w w:val="100"/>
          <w:position w:val="0"/>
        </w:rPr>
        <w:t>2</w:t>
      </w:r>
      <w:bookmarkEnd w:id="583"/>
      <w:r>
        <w:rPr>
          <w:color w:val="000000"/>
          <w:spacing w:val="0"/>
          <w:w w:val="100"/>
          <w:position w:val="0"/>
        </w:rPr>
        <w:t>、独立董事对公司有关事项提出异议的情况</w:t>
      </w:r>
      <w:bookmarkEnd w:id="581"/>
      <w:bookmarkEnd w:id="582"/>
      <w:bookmarkEnd w:id="584"/>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独立董事对公司有关事项是否提出异议</w:t>
      </w:r>
    </w:p>
    <w:p>
      <w:pPr>
        <w:pStyle w:val="Style2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报告期内独立董事对公司有关事项未提出异议。</w:t>
      </w:r>
    </w:p>
    <w:p>
      <w:pPr>
        <w:pStyle w:val="Style33"/>
        <w:keepNext/>
        <w:keepLines/>
        <w:widowControl w:val="0"/>
        <w:shd w:val="clear" w:color="auto" w:fill="auto"/>
        <w:bidi w:val="0"/>
        <w:spacing w:before="0" w:after="280" w:line="329" w:lineRule="auto"/>
        <w:ind w:left="0" w:right="0" w:firstLine="0"/>
        <w:jc w:val="left"/>
      </w:pPr>
      <w:bookmarkStart w:id="585" w:name="bookmark585"/>
      <w:bookmarkStart w:id="586" w:name="bookmark586"/>
      <w:bookmarkStart w:id="587" w:name="bookmark587"/>
      <w:bookmarkStart w:id="588" w:name="bookmark588"/>
      <w:r>
        <w:rPr>
          <w:rFonts w:ascii="Times New Roman" w:eastAsia="Times New Roman" w:hAnsi="Times New Roman" w:cs="Times New Roman"/>
          <w:color w:val="000000"/>
          <w:spacing w:val="0"/>
          <w:w w:val="100"/>
          <w:position w:val="0"/>
        </w:rPr>
        <w:t>3</w:t>
      </w:r>
      <w:bookmarkEnd w:id="587"/>
      <w:r>
        <w:rPr>
          <w:color w:val="000000"/>
          <w:spacing w:val="0"/>
          <w:w w:val="100"/>
          <w:position w:val="0"/>
        </w:rPr>
        <w:t>、独立董事履行职责的其他说明</w:t>
      </w:r>
      <w:bookmarkEnd w:id="585"/>
      <w:bookmarkEnd w:id="586"/>
      <w:bookmarkEnd w:id="588"/>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独立董事对公司有关建议是否被采纳</w:t>
      </w:r>
    </w:p>
    <w:p>
      <w:pPr>
        <w:pStyle w:val="Style2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27"/>
        <w:keepNext w:val="0"/>
        <w:keepLines w:val="0"/>
        <w:widowControl w:val="0"/>
        <w:shd w:val="clear" w:color="auto" w:fill="auto"/>
        <w:bidi w:val="0"/>
        <w:spacing w:before="0" w:after="60" w:line="240" w:lineRule="auto"/>
        <w:ind w:left="0" w:right="0" w:firstLine="0"/>
        <w:jc w:val="left"/>
      </w:pPr>
      <w:r>
        <w:rPr>
          <w:color w:val="000000"/>
          <w:spacing w:val="0"/>
          <w:w w:val="100"/>
          <w:position w:val="0"/>
        </w:rPr>
        <w:t>独立董事对公司有关建议被采纳或未被采纳的说明</w:t>
      </w:r>
    </w:p>
    <w:p>
      <w:pPr>
        <w:pStyle w:val="Style36"/>
        <w:keepNext w:val="0"/>
        <w:keepLines w:val="0"/>
        <w:widowControl w:val="0"/>
        <w:shd w:val="clear" w:color="auto" w:fill="auto"/>
        <w:bidi w:val="0"/>
        <w:spacing w:before="0" w:after="0" w:line="314" w:lineRule="exact"/>
        <w:ind w:left="0" w:right="0" w:firstLine="440"/>
        <w:jc w:val="left"/>
      </w:pPr>
      <w:r>
        <w:rPr>
          <w:color w:val="000000"/>
          <w:spacing w:val="0"/>
          <w:w w:val="100"/>
          <w:position w:val="0"/>
        </w:rPr>
        <w:t>报告期内，独立董事严格按照《公司章程》、《独立董事制度》等的相关规定勤勉履行职责，忠实履 行职务，积极参加历次董事会，审议各项议案。通过出席董事会、股东大会、现场办公等方式，深入了解 公司生产经营状况和内部控制的建设及董事会各项决议执行情况，并利用自己的专业优势为公司经营和发 展提出了合理化的意见和建议，对公司利润分配、续聘审计机构等相关事项发表了客观、公正的独立意见, 对董事会决策的公正、公平及保护中小投资者利益起到了积极作用。</w:t>
      </w:r>
    </w:p>
    <w:p>
      <w:pPr>
        <w:pStyle w:val="Style36"/>
        <w:keepNext w:val="0"/>
        <w:keepLines w:val="0"/>
        <w:widowControl w:val="0"/>
        <w:shd w:val="clear" w:color="auto" w:fill="auto"/>
        <w:bidi w:val="0"/>
        <w:spacing w:before="0" w:after="680" w:line="314" w:lineRule="exact"/>
        <w:ind w:left="0" w:right="0" w:firstLine="360"/>
        <w:jc w:val="left"/>
      </w:pPr>
      <w:r>
        <w:rPr>
          <w:color w:val="000000"/>
          <w:spacing w:val="0"/>
          <w:w w:val="100"/>
          <w:position w:val="0"/>
        </w:rPr>
        <w:t>报告期内，公司各位独立董事对董事会各项议案及公司其他事项没有提出异议。</w:t>
      </w:r>
    </w:p>
    <w:p>
      <w:pPr>
        <w:pStyle w:val="Style25"/>
        <w:keepNext/>
        <w:keepLines/>
        <w:widowControl w:val="0"/>
        <w:shd w:val="clear" w:color="auto" w:fill="auto"/>
        <w:tabs>
          <w:tab w:pos="517" w:val="left"/>
        </w:tabs>
        <w:bidi w:val="0"/>
        <w:spacing w:before="0" w:after="280" w:line="240" w:lineRule="auto"/>
        <w:ind w:left="0" w:right="0" w:firstLine="0"/>
        <w:jc w:val="left"/>
      </w:pPr>
      <w:bookmarkStart w:id="589" w:name="bookmark589"/>
      <w:bookmarkStart w:id="590" w:name="bookmark590"/>
      <w:bookmarkStart w:id="591" w:name="bookmark591"/>
      <w:bookmarkStart w:id="592" w:name="bookmark592"/>
      <w:r>
        <w:rPr>
          <w:color w:val="000000"/>
          <w:spacing w:val="0"/>
          <w:w w:val="100"/>
          <w:position w:val="0"/>
        </w:rPr>
        <w:t>六</w:t>
      </w:r>
      <w:bookmarkEnd w:id="591"/>
      <w:r>
        <w:rPr>
          <w:color w:val="000000"/>
          <w:spacing w:val="0"/>
          <w:w w:val="100"/>
          <w:position w:val="0"/>
        </w:rPr>
        <w:t>、</w:t>
        <w:tab/>
        <w:t>董事会下设专门委员会在报告期内履行职责情况</w:t>
      </w:r>
      <w:bookmarkEnd w:id="589"/>
      <w:bookmarkEnd w:id="590"/>
      <w:bookmarkEnd w:id="592"/>
    </w:p>
    <w:p>
      <w:pPr>
        <w:pStyle w:val="Style36"/>
        <w:keepNext w:val="0"/>
        <w:keepLines w:val="0"/>
        <w:widowControl w:val="0"/>
        <w:shd w:val="clear" w:color="auto" w:fill="auto"/>
        <w:bidi w:val="0"/>
        <w:spacing w:before="0" w:after="60" w:line="314" w:lineRule="exact"/>
        <w:ind w:left="0" w:right="0" w:firstLine="440"/>
        <w:jc w:val="left"/>
      </w:pPr>
      <w:r>
        <w:rPr>
          <w:color w:val="000000"/>
          <w:spacing w:val="0"/>
          <w:w w:val="100"/>
          <w:position w:val="0"/>
        </w:rPr>
        <w:t>为进一步完善公司法人治理结构，促进公司董事会科学、高效决策以及建立对公司管理层绩效评价机 制和激励机制，参照《上市公司治理准则》及公司章程等有关规定，公司董事会设立战略委员会、审计委 员会、提名委员会、薪酬与考核委员会四个董事会下设委员会，报告期内，各委员会履职情况如下：</w:t>
      </w:r>
    </w:p>
    <w:p>
      <w:pPr>
        <w:pStyle w:val="Style36"/>
        <w:keepNext w:val="0"/>
        <w:keepLines w:val="0"/>
        <w:widowControl w:val="0"/>
        <w:shd w:val="clear" w:color="auto" w:fill="auto"/>
        <w:tabs>
          <w:tab w:pos="794" w:val="left"/>
        </w:tabs>
        <w:bidi w:val="0"/>
        <w:spacing w:before="0" w:after="0"/>
        <w:ind w:left="0" w:right="0" w:firstLine="440"/>
        <w:jc w:val="left"/>
      </w:pPr>
      <w:bookmarkStart w:id="593" w:name="bookmark593"/>
      <w:r>
        <w:rPr>
          <w:rFonts w:ascii="Times New Roman" w:eastAsia="Times New Roman" w:hAnsi="Times New Roman" w:cs="Times New Roman"/>
          <w:color w:val="000000"/>
          <w:spacing w:val="0"/>
          <w:w w:val="100"/>
          <w:position w:val="0"/>
        </w:rPr>
        <w:t>1</w:t>
      </w:r>
      <w:bookmarkEnd w:id="593"/>
      <w:r>
        <w:rPr>
          <w:color w:val="000000"/>
          <w:spacing w:val="0"/>
          <w:w w:val="100"/>
          <w:position w:val="0"/>
        </w:rPr>
        <w:t>、</w:t>
        <w:tab/>
        <w:t>审计委员会履职情况</w:t>
      </w:r>
    </w:p>
    <w:p>
      <w:pPr>
        <w:pStyle w:val="Style36"/>
        <w:keepNext w:val="0"/>
        <w:keepLines w:val="0"/>
        <w:widowControl w:val="0"/>
        <w:shd w:val="clear" w:color="auto" w:fill="auto"/>
        <w:bidi w:val="0"/>
        <w:spacing w:before="0" w:after="60" w:line="314" w:lineRule="exact"/>
        <w:ind w:left="0" w:right="0" w:firstLine="440"/>
        <w:jc w:val="left"/>
      </w:pPr>
      <w:r>
        <w:rPr>
          <w:color w:val="000000"/>
          <w:spacing w:val="0"/>
          <w:w w:val="100"/>
          <w:position w:val="0"/>
        </w:rPr>
        <w:t>报告期内，审计委员会根据《公司章程》、《董事会审计委员会工作制度》等相关要求，积极履行职 责，审计委员会共召开</w:t>
      </w:r>
      <w:r>
        <w:rPr>
          <w:rFonts w:ascii="Times New Roman" w:eastAsia="Times New Roman" w:hAnsi="Times New Roman" w:cs="Times New Roman"/>
          <w:color w:val="000000"/>
          <w:spacing w:val="0"/>
          <w:w w:val="100"/>
          <w:position w:val="0"/>
        </w:rPr>
        <w:t>4</w:t>
      </w:r>
      <w:r>
        <w:rPr>
          <w:color w:val="000000"/>
          <w:spacing w:val="0"/>
          <w:w w:val="100"/>
          <w:position w:val="0"/>
        </w:rPr>
        <w:t>次会议。对公司财务报告和内控情况进行了监控，制定年度审计计划并对年度审 计工作进行安排，在审计过程中与相关人员进行有效沟通，同时，审议公司内审部提交的年度审计计划及 总结，切实履行了审计委员会的工作职责。</w:t>
      </w:r>
    </w:p>
    <w:p>
      <w:pPr>
        <w:pStyle w:val="Style36"/>
        <w:keepNext w:val="0"/>
        <w:keepLines w:val="0"/>
        <w:widowControl w:val="0"/>
        <w:shd w:val="clear" w:color="auto" w:fill="auto"/>
        <w:tabs>
          <w:tab w:pos="813" w:val="left"/>
        </w:tabs>
        <w:bidi w:val="0"/>
        <w:spacing w:before="0" w:after="0"/>
        <w:ind w:left="0" w:right="0" w:firstLine="440"/>
        <w:jc w:val="both"/>
      </w:pPr>
      <w:bookmarkStart w:id="594" w:name="bookmark594"/>
      <w:r>
        <w:rPr>
          <w:rFonts w:ascii="Times New Roman" w:eastAsia="Times New Roman" w:hAnsi="Times New Roman" w:cs="Times New Roman"/>
          <w:color w:val="000000"/>
          <w:spacing w:val="0"/>
          <w:w w:val="100"/>
          <w:position w:val="0"/>
        </w:rPr>
        <w:t>2</w:t>
      </w:r>
      <w:bookmarkEnd w:id="594"/>
      <w:r>
        <w:rPr>
          <w:color w:val="000000"/>
          <w:spacing w:val="0"/>
          <w:w w:val="100"/>
          <w:position w:val="0"/>
        </w:rPr>
        <w:t>、</w:t>
        <w:tab/>
        <w:t>战略委员会履职情况</w:t>
      </w:r>
    </w:p>
    <w:p>
      <w:pPr>
        <w:pStyle w:val="Style36"/>
        <w:keepNext w:val="0"/>
        <w:keepLines w:val="0"/>
        <w:widowControl w:val="0"/>
        <w:shd w:val="clear" w:color="auto" w:fill="auto"/>
        <w:bidi w:val="0"/>
        <w:spacing w:before="0" w:after="60" w:line="314" w:lineRule="exact"/>
        <w:ind w:left="0" w:right="0" w:firstLine="440"/>
        <w:jc w:val="left"/>
      </w:pPr>
      <w:r>
        <w:rPr>
          <w:color w:val="000000"/>
          <w:spacing w:val="0"/>
          <w:w w:val="100"/>
          <w:position w:val="0"/>
        </w:rPr>
        <w:t>报告期内，战略委员会按照《公司章程》、《董事会战略委员会工作制度》等相关要求，共召开</w:t>
      </w:r>
      <w:r>
        <w:rPr>
          <w:rFonts w:ascii="Times New Roman" w:eastAsia="Times New Roman" w:hAnsi="Times New Roman" w:cs="Times New Roman"/>
          <w:color w:val="000000"/>
          <w:spacing w:val="0"/>
          <w:w w:val="100"/>
          <w:position w:val="0"/>
        </w:rPr>
        <w:t>2</w:t>
      </w:r>
      <w:r>
        <w:rPr>
          <w:color w:val="000000"/>
          <w:spacing w:val="0"/>
          <w:w w:val="100"/>
          <w:position w:val="0"/>
        </w:rPr>
        <w:t>次 会议，对公司经营目标以及公司对外投资情况进行审议，对其他影响公司发展的重大事项进行研究并提出 相关建议，进一步提高公司战略决策的合理性和科学性。</w:t>
      </w:r>
    </w:p>
    <w:p>
      <w:pPr>
        <w:pStyle w:val="Style36"/>
        <w:keepNext w:val="0"/>
        <w:keepLines w:val="0"/>
        <w:widowControl w:val="0"/>
        <w:shd w:val="clear" w:color="auto" w:fill="auto"/>
        <w:tabs>
          <w:tab w:pos="813" w:val="left"/>
        </w:tabs>
        <w:bidi w:val="0"/>
        <w:spacing w:before="0" w:after="0"/>
        <w:ind w:left="0" w:right="0" w:firstLine="440"/>
        <w:jc w:val="both"/>
      </w:pPr>
      <w:bookmarkStart w:id="595" w:name="bookmark595"/>
      <w:r>
        <w:rPr>
          <w:rFonts w:ascii="Times New Roman" w:eastAsia="Times New Roman" w:hAnsi="Times New Roman" w:cs="Times New Roman"/>
          <w:color w:val="000000"/>
          <w:spacing w:val="0"/>
          <w:w w:val="100"/>
          <w:position w:val="0"/>
        </w:rPr>
        <w:t>3</w:t>
      </w:r>
      <w:bookmarkEnd w:id="595"/>
      <w:r>
        <w:rPr>
          <w:color w:val="000000"/>
          <w:spacing w:val="0"/>
          <w:w w:val="100"/>
          <w:position w:val="0"/>
        </w:rPr>
        <w:t>、</w:t>
        <w:tab/>
        <w:t>薪酬与考核委员会履职情况</w:t>
      </w:r>
    </w:p>
    <w:p>
      <w:pPr>
        <w:pStyle w:val="Style36"/>
        <w:keepNext w:val="0"/>
        <w:keepLines w:val="0"/>
        <w:widowControl w:val="0"/>
        <w:shd w:val="clear" w:color="auto" w:fill="auto"/>
        <w:bidi w:val="0"/>
        <w:spacing w:before="0" w:after="60" w:line="314" w:lineRule="exact"/>
        <w:ind w:left="0" w:right="0" w:firstLine="440"/>
        <w:jc w:val="left"/>
      </w:pPr>
      <w:r>
        <w:rPr>
          <w:color w:val="000000"/>
          <w:spacing w:val="0"/>
          <w:w w:val="100"/>
          <w:position w:val="0"/>
        </w:rPr>
        <w:t>报告期内，薪酬与考核委员会按照《公司章程》、《董事会薪酬与考核委员会工作制度》等相关要求, 共召开</w:t>
      </w:r>
      <w:r>
        <w:rPr>
          <w:rFonts w:ascii="Times New Roman" w:eastAsia="Times New Roman" w:hAnsi="Times New Roman" w:cs="Times New Roman"/>
          <w:color w:val="000000"/>
          <w:spacing w:val="0"/>
          <w:w w:val="100"/>
          <w:position w:val="0"/>
        </w:rPr>
        <w:t>2</w:t>
      </w:r>
      <w:r>
        <w:rPr>
          <w:color w:val="000000"/>
          <w:spacing w:val="0"/>
          <w:w w:val="100"/>
          <w:position w:val="0"/>
        </w:rPr>
        <w:t>次会议，对公司薪酬及绩效考核情况进行监督，审查董事、监事及高级管理人员的薪酬情况，对 考核和评价标准提出建议，促进公司在规范运作的基础上，进一步提高在薪酬考核方面的科学性。</w:t>
      </w:r>
    </w:p>
    <w:p>
      <w:pPr>
        <w:pStyle w:val="Style36"/>
        <w:keepNext w:val="0"/>
        <w:keepLines w:val="0"/>
        <w:widowControl w:val="0"/>
        <w:shd w:val="clear" w:color="auto" w:fill="auto"/>
        <w:tabs>
          <w:tab w:pos="813" w:val="left"/>
        </w:tabs>
        <w:bidi w:val="0"/>
        <w:spacing w:before="0" w:after="0"/>
        <w:ind w:left="0" w:right="0" w:firstLine="440"/>
        <w:jc w:val="both"/>
      </w:pPr>
      <w:bookmarkStart w:id="596" w:name="bookmark596"/>
      <w:r>
        <w:rPr>
          <w:rFonts w:ascii="Times New Roman" w:eastAsia="Times New Roman" w:hAnsi="Times New Roman" w:cs="Times New Roman"/>
          <w:color w:val="000000"/>
          <w:spacing w:val="0"/>
          <w:w w:val="100"/>
          <w:position w:val="0"/>
        </w:rPr>
        <w:t>4</w:t>
      </w:r>
      <w:bookmarkEnd w:id="596"/>
      <w:r>
        <w:rPr>
          <w:color w:val="000000"/>
          <w:spacing w:val="0"/>
          <w:w w:val="100"/>
          <w:position w:val="0"/>
        </w:rPr>
        <w:t>、</w:t>
        <w:tab/>
        <w:t>提名委员会履职情况</w:t>
      </w:r>
    </w:p>
    <w:p>
      <w:pPr>
        <w:pStyle w:val="Style36"/>
        <w:keepNext w:val="0"/>
        <w:keepLines w:val="0"/>
        <w:widowControl w:val="0"/>
        <w:shd w:val="clear" w:color="auto" w:fill="auto"/>
        <w:bidi w:val="0"/>
        <w:spacing w:before="0" w:after="380" w:line="317" w:lineRule="exact"/>
        <w:ind w:left="0" w:right="0" w:firstLine="360"/>
        <w:jc w:val="both"/>
      </w:pPr>
      <w:r>
        <w:rPr>
          <w:color w:val="000000"/>
          <w:spacing w:val="0"/>
          <w:w w:val="100"/>
          <w:position w:val="0"/>
        </w:rPr>
        <w:t>报告期内，提名委员会按照《公司章程》、《董事会提名委员会工作制度》等相关要求，共召开</w:t>
      </w:r>
      <w:r>
        <w:rPr>
          <w:rFonts w:ascii="Times New Roman" w:eastAsia="Times New Roman" w:hAnsi="Times New Roman" w:cs="Times New Roman"/>
          <w:color w:val="000000"/>
          <w:spacing w:val="0"/>
          <w:w w:val="100"/>
          <w:position w:val="0"/>
        </w:rPr>
        <w:t>2</w:t>
      </w:r>
      <w:r>
        <w:rPr>
          <w:color w:val="000000"/>
          <w:spacing w:val="0"/>
          <w:w w:val="100"/>
          <w:position w:val="0"/>
        </w:rPr>
        <w:t>次会 议，对公司增补的董事人员资格进行了认真的审查，未发现《公司法》及相关法律法规规定禁止担任上市 公司董事、高级管理人员的情形。</w:t>
      </w:r>
    </w:p>
    <w:p>
      <w:pPr>
        <w:pStyle w:val="Style25"/>
        <w:keepNext/>
        <w:keepLines/>
        <w:widowControl w:val="0"/>
        <w:shd w:val="clear" w:color="auto" w:fill="auto"/>
        <w:tabs>
          <w:tab w:pos="517" w:val="left"/>
        </w:tabs>
        <w:bidi w:val="0"/>
        <w:spacing w:before="0" w:line="240" w:lineRule="auto"/>
        <w:ind w:left="0" w:right="0" w:firstLine="0"/>
        <w:jc w:val="left"/>
      </w:pPr>
      <w:bookmarkStart w:id="597" w:name="bookmark597"/>
      <w:bookmarkStart w:id="598" w:name="bookmark598"/>
      <w:bookmarkStart w:id="599" w:name="bookmark599"/>
      <w:bookmarkStart w:id="600" w:name="bookmark600"/>
      <w:r>
        <w:rPr>
          <w:color w:val="000000"/>
          <w:spacing w:val="0"/>
          <w:w w:val="100"/>
          <w:position w:val="0"/>
        </w:rPr>
        <w:t>七</w:t>
      </w:r>
      <w:bookmarkEnd w:id="599"/>
      <w:r>
        <w:rPr>
          <w:color w:val="000000"/>
          <w:spacing w:val="0"/>
          <w:w w:val="100"/>
          <w:position w:val="0"/>
        </w:rPr>
        <w:t>、</w:t>
        <w:tab/>
        <w:t>监事会工作情况</w:t>
      </w:r>
      <w:bookmarkEnd w:id="597"/>
      <w:bookmarkEnd w:id="598"/>
      <w:bookmarkEnd w:id="600"/>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监事会在报告期内的监督活动中发现公司是否存在风险</w:t>
      </w:r>
    </w:p>
    <w:p>
      <w:pPr>
        <w:pStyle w:val="Style2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i/>
          <w:iCs/>
          <w:color w:val="000000"/>
          <w:spacing w:val="0"/>
          <w:w w:val="100"/>
          <w:position w:val="0"/>
        </w:rPr>
        <w:t>V否</w:t>
      </w: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公司监事会对报告期内的监督事项无异议。</w:t>
      </w:r>
    </w:p>
    <w:p>
      <w:pPr>
        <w:pStyle w:val="Style25"/>
        <w:keepNext/>
        <w:keepLines/>
        <w:widowControl w:val="0"/>
        <w:shd w:val="clear" w:color="auto" w:fill="auto"/>
        <w:tabs>
          <w:tab w:pos="517" w:val="left"/>
        </w:tabs>
        <w:bidi w:val="0"/>
        <w:spacing w:before="0" w:after="260" w:line="240" w:lineRule="auto"/>
        <w:ind w:left="0" w:right="0" w:firstLine="0"/>
        <w:jc w:val="left"/>
      </w:pPr>
      <w:bookmarkStart w:id="601" w:name="bookmark601"/>
      <w:bookmarkStart w:id="602" w:name="bookmark602"/>
      <w:bookmarkStart w:id="603" w:name="bookmark603"/>
      <w:bookmarkStart w:id="604" w:name="bookmark604"/>
      <w:r>
        <w:rPr>
          <w:color w:val="000000"/>
          <w:spacing w:val="0"/>
          <w:w w:val="100"/>
          <w:position w:val="0"/>
        </w:rPr>
        <w:t>八</w:t>
      </w:r>
      <w:bookmarkEnd w:id="603"/>
      <w:r>
        <w:rPr>
          <w:color w:val="000000"/>
          <w:spacing w:val="0"/>
          <w:w w:val="100"/>
          <w:position w:val="0"/>
        </w:rPr>
        <w:t>、</w:t>
        <w:tab/>
        <w:t>高级管理人员的考评及激励情况</w:t>
      </w:r>
      <w:bookmarkEnd w:id="601"/>
      <w:bookmarkEnd w:id="602"/>
      <w:bookmarkEnd w:id="604"/>
    </w:p>
    <w:p>
      <w:pPr>
        <w:pStyle w:val="Style27"/>
        <w:keepNext w:val="0"/>
        <w:keepLines w:val="0"/>
        <w:widowControl w:val="0"/>
        <w:shd w:val="clear" w:color="auto" w:fill="auto"/>
        <w:bidi w:val="0"/>
        <w:spacing w:before="0" w:after="360" w:line="310" w:lineRule="exact"/>
        <w:ind w:left="0" w:right="0" w:firstLine="300"/>
        <w:jc w:val="left"/>
      </w:pPr>
      <w:r>
        <w:rPr>
          <w:color w:val="000000"/>
          <w:spacing w:val="0"/>
          <w:w w:val="100"/>
          <w:position w:val="0"/>
        </w:rPr>
        <w:t>公司采用高级管理人员的薪酬与公司业绩挂钩的绩效考核与激励约束机制，公司高级管理人员实行基本年薪和年终绩效 考核相结合的薪酬制度。年末根据公司年度经营目标完成情况以及高级管理人员的工作业绩，由董事会薪酬与考核委员会对 高级管理人员进行年度绩效考核，并监督薪酬制度执行情况。公司则根据绩效考核结果兑现其绩效年薪，并进行奖惩。</w:t>
      </w:r>
    </w:p>
    <w:p>
      <w:pPr>
        <w:pStyle w:val="Style25"/>
        <w:keepNext/>
        <w:keepLines/>
        <w:widowControl w:val="0"/>
        <w:shd w:val="clear" w:color="auto" w:fill="auto"/>
        <w:tabs>
          <w:tab w:pos="517" w:val="left"/>
        </w:tabs>
        <w:bidi w:val="0"/>
        <w:spacing w:before="0" w:after="360" w:line="240" w:lineRule="auto"/>
        <w:ind w:left="0" w:right="0" w:firstLine="0"/>
        <w:jc w:val="both"/>
      </w:pPr>
      <w:bookmarkStart w:id="605" w:name="bookmark605"/>
      <w:bookmarkStart w:id="606" w:name="bookmark606"/>
      <w:bookmarkStart w:id="607" w:name="bookmark607"/>
      <w:bookmarkStart w:id="608" w:name="bookmark608"/>
      <w:r>
        <w:rPr>
          <w:color w:val="000000"/>
          <w:spacing w:val="0"/>
          <w:w w:val="100"/>
          <w:position w:val="0"/>
        </w:rPr>
        <w:t>九</w:t>
      </w:r>
      <w:bookmarkEnd w:id="607"/>
      <w:r>
        <w:rPr>
          <w:color w:val="000000"/>
          <w:spacing w:val="0"/>
          <w:w w:val="100"/>
          <w:position w:val="0"/>
        </w:rPr>
        <w:t>、</w:t>
        <w:tab/>
        <w:t>内部控制评价报告</w:t>
      </w:r>
      <w:bookmarkEnd w:id="605"/>
      <w:bookmarkEnd w:id="606"/>
      <w:bookmarkEnd w:id="608"/>
    </w:p>
    <w:p>
      <w:pPr>
        <w:pStyle w:val="Style33"/>
        <w:keepNext/>
        <w:keepLines/>
        <w:widowControl w:val="0"/>
        <w:shd w:val="clear" w:color="auto" w:fill="auto"/>
        <w:bidi w:val="0"/>
        <w:spacing w:before="0" w:after="360" w:line="240" w:lineRule="auto"/>
        <w:ind w:left="0" w:right="0" w:firstLine="0"/>
        <w:jc w:val="both"/>
      </w:pPr>
      <w:bookmarkStart w:id="609" w:name="bookmark609"/>
      <w:bookmarkStart w:id="610" w:name="bookmark610"/>
      <w:bookmarkStart w:id="611" w:name="bookmark611"/>
      <w:bookmarkStart w:id="612" w:name="bookmark612"/>
      <w:r>
        <w:rPr>
          <w:rFonts w:ascii="Times New Roman" w:eastAsia="Times New Roman" w:hAnsi="Times New Roman" w:cs="Times New Roman"/>
          <w:color w:val="000000"/>
          <w:spacing w:val="0"/>
          <w:w w:val="100"/>
          <w:position w:val="0"/>
        </w:rPr>
        <w:t>1</w:t>
      </w:r>
      <w:bookmarkEnd w:id="611"/>
      <w:r>
        <w:rPr>
          <w:color w:val="000000"/>
          <w:spacing w:val="0"/>
          <w:w w:val="100"/>
          <w:position w:val="0"/>
        </w:rPr>
        <w:t>、报告期内发现的内部控制重大缺陷的具体情况</w:t>
      </w:r>
      <w:bookmarkEnd w:id="609"/>
      <w:bookmarkEnd w:id="610"/>
      <w:bookmarkEnd w:id="612"/>
    </w:p>
    <w:p>
      <w:pPr>
        <w:pStyle w:val="Style27"/>
        <w:keepNext w:val="0"/>
        <w:keepLines w:val="0"/>
        <w:widowControl w:val="0"/>
        <w:shd w:val="clear" w:color="auto" w:fill="auto"/>
        <w:bidi w:val="0"/>
        <w:spacing w:before="0" w:after="26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3"/>
        <w:keepNext/>
        <w:keepLines/>
        <w:widowControl w:val="0"/>
        <w:shd w:val="clear" w:color="auto" w:fill="auto"/>
        <w:bidi w:val="0"/>
        <w:spacing w:before="0" w:after="360" w:line="240" w:lineRule="auto"/>
        <w:ind w:left="0" w:right="0" w:firstLine="0"/>
        <w:jc w:val="both"/>
      </w:pPr>
      <w:bookmarkStart w:id="613" w:name="bookmark613"/>
      <w:bookmarkStart w:id="614" w:name="bookmark614"/>
      <w:bookmarkStart w:id="615" w:name="bookmark615"/>
      <w:bookmarkStart w:id="616" w:name="bookmark616"/>
      <w:r>
        <w:rPr>
          <w:rFonts w:ascii="Times New Roman" w:eastAsia="Times New Roman" w:hAnsi="Times New Roman" w:cs="Times New Roman"/>
          <w:color w:val="000000"/>
          <w:spacing w:val="0"/>
          <w:w w:val="100"/>
          <w:position w:val="0"/>
        </w:rPr>
        <w:t>2</w:t>
      </w:r>
      <w:bookmarkEnd w:id="615"/>
      <w:r>
        <w:rPr>
          <w:color w:val="000000"/>
          <w:spacing w:val="0"/>
          <w:w w:val="100"/>
          <w:position w:val="0"/>
        </w:rPr>
        <w:t>、内控自我评价报告</w:t>
      </w:r>
      <w:bookmarkEnd w:id="613"/>
      <w:bookmarkEnd w:id="614"/>
      <w:bookmarkEnd w:id="616"/>
    </w:p>
    <w:tbl>
      <w:tblPr>
        <w:tblOverlap w:val="never"/>
        <w:jc w:val="center"/>
        <w:tblLayout w:type="fixed"/>
      </w:tblPr>
      <w:tblGrid>
        <w:gridCol w:w="2842"/>
        <w:gridCol w:w="3682"/>
        <w:gridCol w:w="306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fldChar w:fldCharType="begin"/>
            </w:r>
            <w:r>
              <w:rPr/>
              <w:instrText> HYPERLINK "http://www.cninfo" </w:instrText>
            </w:r>
            <w:r>
              <w:fldChar w:fldCharType="separate"/>
            </w:r>
            <w:r>
              <w:rPr>
                <w:rFonts w:ascii="Times New Roman" w:eastAsia="Times New Roman" w:hAnsi="Times New Roman" w:cs="Times New Roman"/>
                <w:color w:val="000000"/>
                <w:spacing w:val="0"/>
                <w:w w:val="100"/>
                <w:position w:val="0"/>
                <w:sz w:val="18"/>
                <w:szCs w:val="18"/>
              </w:rPr>
              <w:t>http://www.cninfo</w:t>
            </w:r>
            <w:r>
              <w:fldChar w:fldCharType="end"/>
            </w:r>
            <w:r>
              <w:rPr>
                <w:rFonts w:ascii="Times New Roman" w:eastAsia="Times New Roman" w:hAnsi="Times New Roman" w:cs="Times New Roman"/>
                <w:color w:val="000000"/>
                <w:spacing w:val="0"/>
                <w:w w:val="100"/>
                <w:position w:val="0"/>
                <w:sz w:val="18"/>
                <w:szCs w:val="18"/>
              </w:rPr>
              <w:t>. com.cn</w:t>
            </w:r>
            <w:r>
              <w:rPr>
                <w:color w:val="000000"/>
                <w:spacing w:val="0"/>
                <w:w w:val="100"/>
                <w:position w:val="0"/>
              </w:rPr>
              <w:t>《内部控制自我评价报告》</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纳入评价范围单位资产总额占公司 合并财务报表资产总额的比例</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纳入评价范围单位营业收入占公司 合并财务报表营业收入的比例</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98" w:hRule="exact"/>
        </w:trPr>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539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定性标准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）一项内部控制缺陷单独或连同其他缺陷具备 合理可能性导致不能及时防止、发现并纠正财 务报表中的重大错报。如：公司董事、监事和 高级管理人员的舞弊行为；注册会计师发现的 却未被公司内部控制识别的当期财务报告中的 重大错报；审计委员会和审计部门对公司的对 外财务报告和财务报告内部控制监督无效。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重要缺陷：内部控制缺陷单独或连同其他缺陷 具备合理可能性导致不能及时防止或发现并纠 正财务报告中虽然未达到和超过重要性水平， 但仍应引起董事会和管理层重视的错报。如： 未依照公认会计准则选择和应用会计政策；未 建立反舞弊程序和控制措施；重要信息泄露并 对公司业务运作带来重大损失；对于期末财务 报告过程的控制不能合理保证编制的财务报表 达到真实、准确的目标。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一般缺陷：不构成 重大缺陷和重要的财务报告内部控制缺陷。</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）重大缺陷：违反国家法律法规或规 范性文件；重要业务缺乏制度控制或系 统性失效，且缺乏有效的补偿性控制； 内部控制评价的结果特别是重大缺陷 未得到有效整改；其他对公司产生重大 负面影响的情形。</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）重要缺陷：重要 业务制度或系统存在缺陷；内部控制评 价的结果特别是重要缺陷未得到整改； 其他对公司产生较大负面影响的情形。</w:t>
            </w:r>
          </w:p>
        </w:tc>
      </w:tr>
      <w:tr>
        <w:trPr>
          <w:trHeight w:val="994"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定量标准</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tabs>
                <w:tab w:pos="240" w:val="left"/>
              </w:tabs>
              <w:bidi w:val="0"/>
              <w:spacing w:before="0" w:after="0" w:line="30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重大缺陷：潜在错报金额大于最近一个会计 年度公司合并报表净利润的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或</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w:t>
            </w:r>
          </w:p>
          <w:p>
            <w:pPr>
              <w:pStyle w:val="Style22"/>
              <w:keepNext w:val="0"/>
              <w:keepLines w:val="0"/>
              <w:widowControl w:val="0"/>
              <w:shd w:val="clear" w:color="auto" w:fill="auto"/>
              <w:tabs>
                <w:tab w:pos="250" w:val="left"/>
              </w:tabs>
              <w:bidi w:val="0"/>
              <w:spacing w:before="0" w:after="0" w:line="30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重要缺陷：潜在错报金额介于最近一个会计</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）重大缺陷：直接损失</w:t>
            </w:r>
            <w:r>
              <w:rPr>
                <w:rFonts w:ascii="Times New Roman" w:eastAsia="Times New Roman" w:hAnsi="Times New Roman" w:cs="Times New Roman"/>
                <w:color w:val="000000"/>
                <w:spacing w:val="0"/>
                <w:w w:val="100"/>
                <w:position w:val="0"/>
                <w:sz w:val="18"/>
                <w:szCs w:val="18"/>
              </w:rPr>
              <w:t>Z</w:t>
            </w:r>
            <w:r>
              <w:rPr>
                <w:color w:val="000000"/>
                <w:spacing w:val="0"/>
                <w:w w:val="100"/>
                <w:position w:val="0"/>
              </w:rPr>
              <w:t xml:space="preserve">资产净额的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）重要缺陷：资产净额的</w:t>
            </w:r>
            <w:r>
              <w:rPr>
                <w:rFonts w:ascii="Times New Roman" w:eastAsia="Times New Roman" w:hAnsi="Times New Roman" w:cs="Times New Roman"/>
                <w:color w:val="000000"/>
                <w:spacing w:val="0"/>
                <w:w w:val="100"/>
                <w:position w:val="0"/>
                <w:sz w:val="18"/>
                <w:szCs w:val="18"/>
              </w:rPr>
              <w:t xml:space="preserve">0.5%&lt; </w:t>
            </w:r>
            <w:r>
              <w:rPr>
                <w:color w:val="000000"/>
                <w:spacing w:val="0"/>
                <w:w w:val="100"/>
                <w:position w:val="0"/>
              </w:rPr>
              <w:t>直接损失〈资产净额的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一般缺</w:t>
            </w:r>
          </w:p>
        </w:tc>
      </w:tr>
    </w:tbl>
    <w:p>
      <w:pPr>
        <w:spacing w:lineRule="exact" w:line="1"/>
        <w:rPr>
          <w:sz w:val="2"/>
          <w:szCs w:val="2"/>
        </w:rPr>
      </w:pPr>
      <w:r>
        <w:br w:type="page"/>
      </w:r>
    </w:p>
    <w:tbl>
      <w:tblPr>
        <w:tblOverlap w:val="never"/>
        <w:jc w:val="center"/>
        <w:tblLayout w:type="fixed"/>
      </w:tblPr>
      <w:tblGrid>
        <w:gridCol w:w="2842"/>
        <w:gridCol w:w="3682"/>
        <w:gridCol w:w="3062"/>
      </w:tblGrid>
      <w:tr>
        <w:trPr>
          <w:trHeight w:val="1301"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年度公司合并报表净利润的</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或</w:t>
            </w:r>
            <w:r>
              <w:rPr>
                <w:rFonts w:ascii="Times New Roman" w:eastAsia="Times New Roman" w:hAnsi="Times New Roman" w:cs="Times New Roman"/>
                <w:color w:val="000000"/>
                <w:spacing w:val="0"/>
                <w:w w:val="100"/>
                <w:position w:val="0"/>
                <w:sz w:val="18"/>
                <w:szCs w:val="18"/>
              </w:rPr>
              <w:t>200</w:t>
            </w:r>
            <w:r>
              <w:rPr>
                <w:color w:val="000000"/>
                <w:spacing w:val="0"/>
                <w:w w:val="100"/>
                <w:position w:val="0"/>
              </w:rPr>
              <w:t xml:space="preserve">万元 </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一般缺陷：潜在错报金额小于 最近一个会计年度公司合并报表净利润的</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或</w:t>
            </w:r>
            <w:r>
              <w:rPr>
                <w:rFonts w:ascii="Times New Roman" w:eastAsia="Times New Roman" w:hAnsi="Times New Roman" w:cs="Times New Roman"/>
                <w:color w:val="000000"/>
                <w:spacing w:val="0"/>
                <w:w w:val="100"/>
                <w:position w:val="0"/>
                <w:sz w:val="18"/>
                <w:szCs w:val="18"/>
              </w:rPr>
              <w:t>200</w:t>
            </w:r>
            <w:r>
              <w:rPr>
                <w:color w:val="000000"/>
                <w:spacing w:val="0"/>
                <w:w w:val="100"/>
                <w:position w:val="0"/>
              </w:rPr>
              <w:t>万元。</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陷：直接损失〈资产净额的</w:t>
            </w:r>
            <w:r>
              <w:rPr>
                <w:rFonts w:ascii="Times New Roman" w:eastAsia="Times New Roman" w:hAnsi="Times New Roman" w:cs="Times New Roman"/>
                <w:color w:val="000000"/>
                <w:spacing w:val="0"/>
                <w:w w:val="100"/>
                <w:position w:val="0"/>
                <w:sz w:val="18"/>
                <w:szCs w:val="18"/>
              </w:rPr>
              <w:t>0.5%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319" w:line="1" w:lineRule="exact"/>
      </w:pPr>
    </w:p>
    <w:p>
      <w:pPr>
        <w:pStyle w:val="Style25"/>
        <w:keepNext/>
        <w:keepLines/>
        <w:widowControl w:val="0"/>
        <w:shd w:val="clear" w:color="auto" w:fill="auto"/>
        <w:bidi w:val="0"/>
        <w:spacing w:before="0" w:after="360" w:line="240" w:lineRule="auto"/>
        <w:ind w:left="0" w:right="0" w:firstLine="0"/>
        <w:jc w:val="left"/>
      </w:pPr>
      <w:bookmarkStart w:id="617" w:name="bookmark617"/>
      <w:bookmarkStart w:id="618" w:name="bookmark618"/>
      <w:bookmarkStart w:id="619" w:name="bookmark619"/>
      <w:r>
        <w:rPr>
          <w:color w:val="000000"/>
          <w:spacing w:val="0"/>
          <w:w w:val="100"/>
          <w:position w:val="0"/>
        </w:rPr>
        <w:t>十、内部控制审计报告或鉴证报告</w:t>
      </w:r>
      <w:bookmarkEnd w:id="617"/>
      <w:bookmarkEnd w:id="618"/>
      <w:bookmarkEnd w:id="619"/>
    </w:p>
    <w:p>
      <w:pPr>
        <w:pStyle w:val="Style31"/>
        <w:keepNext w:val="0"/>
        <w:keepLines w:val="0"/>
        <w:widowControl w:val="0"/>
        <w:shd w:val="clear" w:color="auto" w:fill="auto"/>
        <w:bidi w:val="0"/>
        <w:spacing w:before="0" w:after="0" w:line="240" w:lineRule="auto"/>
        <w:ind w:left="5" w:right="0" w:firstLine="0"/>
        <w:jc w:val="left"/>
      </w:pPr>
      <w:r>
        <w:rPr>
          <w:color w:val="000000"/>
          <w:spacing w:val="0"/>
          <w:w w:val="100"/>
          <w:position w:val="0"/>
        </w:rPr>
        <w:t>内部控制审计报告</w:t>
      </w:r>
    </w:p>
    <w:tbl>
      <w:tblPr>
        <w:tblOverlap w:val="never"/>
        <w:jc w:val="center"/>
        <w:tblLayout w:type="fixed"/>
      </w:tblPr>
      <w:tblGrid>
        <w:gridCol w:w="2846"/>
        <w:gridCol w:w="6917"/>
      </w:tblGrid>
      <w:tr>
        <w:trPr>
          <w:trHeight w:val="403" w:hRule="exact"/>
        </w:trPr>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内部控制审计报告中的审议意见段</w:t>
            </w:r>
          </w:p>
        </w:tc>
      </w:tr>
      <w:tr>
        <w:trPr>
          <w:trHeight w:val="715" w:hRule="exact"/>
        </w:trPr>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我们认为，中科创达公司于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日在所有重大方面有效地保持了按照《企业内部控制基本规范》建立的与财务 报表相关的内部控制。</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内控审计报告披露情况</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内部控制审计报告全文披露日期</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内部控制审计报告全文披露索引</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http://www. cninfo.com.cn</w:t>
            </w:r>
            <w:r>
              <w:rPr>
                <w:color w:val="000000"/>
                <w:spacing w:val="0"/>
                <w:w w:val="100"/>
                <w:position w:val="0"/>
              </w:rPr>
              <w:t>《内部控制鉴证报告》</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内控审计报告意见类型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标准无保留意见</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非财务报告是否存在重大缺陷</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pStyle w:val="Style27"/>
        <w:keepNext w:val="0"/>
        <w:keepLines w:val="0"/>
        <w:widowControl w:val="0"/>
        <w:shd w:val="clear" w:color="auto" w:fill="auto"/>
        <w:bidi w:val="0"/>
        <w:spacing w:before="0" w:line="341" w:lineRule="exact"/>
        <w:ind w:left="0" w:right="0" w:firstLine="0"/>
        <w:jc w:val="left"/>
      </w:pPr>
      <w:r>
        <w:rPr>
          <w:color w:val="000000"/>
          <w:spacing w:val="0"/>
          <w:w w:val="100"/>
          <w:position w:val="0"/>
        </w:rPr>
        <w:t>会计师事务所是否出具非标准意见的内部控制审计报告</w:t>
      </w:r>
    </w:p>
    <w:p>
      <w:pPr>
        <w:pStyle w:val="Style27"/>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7"/>
        <w:keepNext w:val="0"/>
        <w:keepLines w:val="0"/>
        <w:widowControl w:val="0"/>
        <w:shd w:val="clear" w:color="auto" w:fill="auto"/>
        <w:bidi w:val="0"/>
        <w:spacing w:before="0" w:after="320" w:line="341" w:lineRule="exact"/>
        <w:ind w:left="0" w:right="0" w:firstLine="0"/>
        <w:jc w:val="left"/>
        <w:sectPr>
          <w:footnotePr>
            <w:pos w:val="pageBottom"/>
            <w:numFmt w:val="decimal"/>
            <w:numRestart w:val="continuous"/>
          </w:footnotePr>
          <w:pgSz w:w="11900" w:h="16840"/>
          <w:pgMar w:top="1153" w:right="1027" w:bottom="1671" w:left="1087" w:header="0" w:footer="3" w:gutter="0"/>
          <w:cols w:space="720"/>
          <w:noEndnote/>
          <w:rtlGutter w:val="0"/>
          <w:docGrid w:linePitch="360"/>
        </w:sectPr>
      </w:pPr>
      <w:r>
        <w:rPr>
          <w:color w:val="000000"/>
          <w:spacing w:val="0"/>
          <w:w w:val="100"/>
          <w:position w:val="0"/>
        </w:rPr>
        <w:t xml:space="preserve">会计师事务所出具的内部控制审计报告与董事会的自我评价报告意见是否一致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14"/>
        <w:keepNext/>
        <w:keepLines/>
        <w:widowControl w:val="0"/>
        <w:shd w:val="clear" w:color="auto" w:fill="auto"/>
        <w:bidi w:val="0"/>
        <w:spacing w:before="0" w:after="600" w:line="240" w:lineRule="auto"/>
        <w:ind w:left="0" w:right="0" w:firstLine="0"/>
        <w:jc w:val="center"/>
      </w:pPr>
      <w:bookmarkStart w:id="620" w:name="bookmark620"/>
      <w:bookmarkStart w:id="621" w:name="bookmark621"/>
      <w:bookmarkStart w:id="622" w:name="bookmark622"/>
      <w:r>
        <w:rPr>
          <w:color w:val="000000"/>
          <w:spacing w:val="0"/>
          <w:w w:val="100"/>
          <w:position w:val="0"/>
        </w:rPr>
        <w:t>第十节公司债券相关情况</w:t>
      </w:r>
      <w:bookmarkEnd w:id="620"/>
      <w:bookmarkEnd w:id="621"/>
      <w:bookmarkEnd w:id="622"/>
    </w:p>
    <w:p>
      <w:pPr>
        <w:pStyle w:val="Style27"/>
        <w:keepNext w:val="0"/>
        <w:keepLines w:val="0"/>
        <w:widowControl w:val="0"/>
        <w:shd w:val="clear" w:color="auto" w:fill="auto"/>
        <w:bidi w:val="0"/>
        <w:spacing w:before="0" w:line="240" w:lineRule="auto"/>
        <w:ind w:left="0" w:right="0" w:firstLine="0"/>
        <w:jc w:val="left"/>
      </w:pPr>
      <w:bookmarkStart w:id="623" w:name="bookmark623"/>
      <w:r>
        <w:rPr>
          <w:color w:val="000000"/>
          <w:spacing w:val="0"/>
          <w:w w:val="100"/>
          <w:position w:val="0"/>
        </w:rPr>
        <w:t>公司是否存在公开发行并在证券交易所上市，且在年度报告批准报出日未到期或到期未能全额兑付的公司债券</w:t>
      </w:r>
      <w:bookmarkEnd w:id="623"/>
    </w:p>
    <w:p>
      <w:pPr>
        <w:pStyle w:val="Style27"/>
        <w:keepNext w:val="0"/>
        <w:keepLines w:val="0"/>
        <w:widowControl w:val="0"/>
        <w:shd w:val="clear" w:color="auto" w:fill="auto"/>
        <w:bidi w:val="0"/>
        <w:spacing w:before="0" w:after="380" w:line="240" w:lineRule="auto"/>
        <w:ind w:left="0" w:right="0" w:firstLine="0"/>
        <w:jc w:val="left"/>
        <w:sectPr>
          <w:footnotePr>
            <w:pos w:val="pageBottom"/>
            <w:numFmt w:val="decimal"/>
            <w:numRestart w:val="continuous"/>
          </w:footnotePr>
          <w:pgSz w:w="11900" w:h="16840"/>
          <w:pgMar w:top="1921" w:right="1013" w:bottom="1921" w:left="1104" w:header="0" w:footer="3" w:gutter="0"/>
          <w:cols w:space="720"/>
          <w:noEndnote/>
          <w:rtlGutter w:val="0"/>
          <w:docGrid w:linePitch="360"/>
        </w:sectPr>
      </w:pPr>
      <w:r>
        <w:rPr>
          <w:color w:val="000000"/>
          <w:spacing w:val="0"/>
          <w:w w:val="100"/>
          <w:position w:val="0"/>
        </w:rPr>
        <w:t>否</w:t>
      </w:r>
    </w:p>
    <w:p>
      <w:pPr>
        <w:pStyle w:val="Style14"/>
        <w:keepNext/>
        <w:keepLines/>
        <w:widowControl w:val="0"/>
        <w:shd w:val="clear" w:color="auto" w:fill="auto"/>
        <w:bidi w:val="0"/>
        <w:spacing w:before="580" w:after="540" w:line="240" w:lineRule="auto"/>
        <w:ind w:left="0" w:right="0" w:firstLine="0"/>
        <w:jc w:val="center"/>
      </w:pPr>
      <w:bookmarkStart w:id="624" w:name="bookmark624"/>
      <w:bookmarkStart w:id="625" w:name="bookmark625"/>
      <w:bookmarkStart w:id="626" w:name="bookmark626"/>
      <w:r>
        <w:rPr>
          <w:color w:val="000000"/>
          <w:spacing w:val="0"/>
          <w:w w:val="100"/>
          <w:position w:val="0"/>
        </w:rPr>
        <w:t>第十一节财务报告</w:t>
      </w:r>
      <w:bookmarkEnd w:id="624"/>
      <w:bookmarkEnd w:id="625"/>
      <w:bookmarkEnd w:id="626"/>
    </w:p>
    <w:p>
      <w:pPr>
        <w:pStyle w:val="Style25"/>
        <w:keepNext/>
        <w:keepLines/>
        <w:widowControl w:val="0"/>
        <w:shd w:val="clear" w:color="auto" w:fill="auto"/>
        <w:bidi w:val="0"/>
        <w:spacing w:before="0" w:after="320" w:line="240" w:lineRule="auto"/>
        <w:ind w:left="0" w:right="0" w:firstLine="0"/>
        <w:jc w:val="left"/>
      </w:pPr>
      <w:bookmarkStart w:id="627" w:name="bookmark627"/>
      <w:bookmarkStart w:id="628" w:name="bookmark628"/>
      <w:bookmarkStart w:id="629" w:name="bookmark629"/>
      <w:bookmarkStart w:id="630" w:name="bookmark630"/>
      <w:bookmarkStart w:id="631" w:name="bookmark631"/>
      <w:r>
        <w:rPr>
          <w:color w:val="000000"/>
          <w:spacing w:val="0"/>
          <w:w w:val="100"/>
          <w:position w:val="0"/>
        </w:rPr>
        <w:t>一</w:t>
      </w:r>
      <w:bookmarkEnd w:id="630"/>
      <w:r>
        <w:rPr>
          <w:color w:val="000000"/>
          <w:spacing w:val="0"/>
          <w:w w:val="100"/>
          <w:position w:val="0"/>
        </w:rPr>
        <w:t>、审计报告</w:t>
      </w:r>
      <w:bookmarkEnd w:id="628"/>
      <w:bookmarkEnd w:id="629"/>
      <w:bookmarkEnd w:id="631"/>
      <w:bookmarkEnd w:id="627"/>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标准的无保留意见</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致同会计师事务所（特殊普通合伙）</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致同审字（</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110ZA2036</w:t>
            </w:r>
            <w:r>
              <w:rPr>
                <w:color w:val="000000"/>
                <w:spacing w:val="0"/>
                <w:w w:val="100"/>
                <w:position w:val="0"/>
              </w:rPr>
              <w:t>号</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曹阳、王娟</w:t>
            </w:r>
          </w:p>
        </w:tc>
      </w:tr>
    </w:tbl>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审计报告正文</w:t>
      </w:r>
    </w:p>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致同审字（</w:t>
      </w:r>
      <w:r>
        <w:rPr>
          <w:rFonts w:ascii="Times New Roman" w:eastAsia="Times New Roman" w:hAnsi="Times New Roman" w:cs="Times New Roman"/>
          <w:color w:val="000000"/>
          <w:spacing w:val="0"/>
          <w:w w:val="100"/>
          <w:position w:val="0"/>
          <w:sz w:val="20"/>
          <w:szCs w:val="20"/>
        </w:rPr>
        <w:t>2017</w:t>
      </w:r>
      <w:r>
        <w:rPr>
          <w:color w:val="000000"/>
          <w:spacing w:val="0"/>
          <w:w w:val="100"/>
          <w:position w:val="0"/>
          <w:sz w:val="20"/>
          <w:szCs w:val="20"/>
        </w:rPr>
        <w:t>）第</w:t>
      </w:r>
      <w:r>
        <w:rPr>
          <w:rFonts w:ascii="Times New Roman" w:eastAsia="Times New Roman" w:hAnsi="Times New Roman" w:cs="Times New Roman"/>
          <w:color w:val="000000"/>
          <w:spacing w:val="0"/>
          <w:w w:val="100"/>
          <w:position w:val="0"/>
          <w:sz w:val="20"/>
          <w:szCs w:val="20"/>
        </w:rPr>
        <w:t>110ZA2036</w:t>
      </w:r>
      <w:r>
        <w:rPr>
          <w:color w:val="000000"/>
          <w:spacing w:val="0"/>
          <w:w w:val="100"/>
          <w:position w:val="0"/>
          <w:sz w:val="20"/>
          <w:szCs w:val="20"/>
        </w:rPr>
        <w:t>号</w:t>
      </w:r>
    </w:p>
    <w:p>
      <w:pPr>
        <w:widowControl w:val="0"/>
        <w:spacing w:after="719" w:line="1" w:lineRule="exact"/>
      </w:pPr>
    </w:p>
    <w:p>
      <w:pPr>
        <w:pStyle w:val="Style36"/>
        <w:keepNext w:val="0"/>
        <w:keepLines w:val="0"/>
        <w:widowControl w:val="0"/>
        <w:shd w:val="clear" w:color="auto" w:fill="auto"/>
        <w:bidi w:val="0"/>
        <w:spacing w:before="0" w:after="120" w:line="313" w:lineRule="exact"/>
        <w:ind w:left="0" w:right="0" w:firstLine="0"/>
        <w:jc w:val="left"/>
      </w:pPr>
      <w:r>
        <w:rPr>
          <w:b/>
          <w:bCs/>
          <w:color w:val="000000"/>
          <w:spacing w:val="0"/>
          <w:w w:val="100"/>
          <w:position w:val="0"/>
        </w:rPr>
        <w:t>中科创达软件股份有限公司全体股东：</w:t>
      </w:r>
    </w:p>
    <w:p>
      <w:pPr>
        <w:pStyle w:val="Style36"/>
        <w:keepNext w:val="0"/>
        <w:keepLines w:val="0"/>
        <w:widowControl w:val="0"/>
        <w:shd w:val="clear" w:color="auto" w:fill="auto"/>
        <w:bidi w:val="0"/>
        <w:spacing w:before="0" w:after="120" w:line="314" w:lineRule="exact"/>
        <w:ind w:left="0" w:right="0" w:firstLine="460"/>
        <w:jc w:val="both"/>
      </w:pPr>
      <w:r>
        <w:rPr>
          <w:color w:val="000000"/>
          <w:spacing w:val="0"/>
          <w:w w:val="100"/>
          <w:position w:val="0"/>
        </w:rPr>
        <w:t>我们审计了后附的中科创达软件股份有限公司（以下简称中科创达公司）财务报表，包括</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310</w:t>
      </w:r>
      <w:r>
        <w:rPr>
          <w:color w:val="000000"/>
          <w:spacing w:val="0"/>
          <w:w w:val="100"/>
          <w:position w:val="0"/>
        </w:rPr>
        <w:t>的合并及公司资产负债表，</w:t>
      </w:r>
      <w:r>
        <w:rPr>
          <w:rFonts w:ascii="Times New Roman" w:eastAsia="Times New Roman" w:hAnsi="Times New Roman" w:cs="Times New Roman"/>
          <w:color w:val="000000"/>
          <w:spacing w:val="0"/>
          <w:w w:val="100"/>
          <w:position w:val="0"/>
        </w:rPr>
        <w:t>2016</w:t>
      </w:r>
      <w:r>
        <w:rPr>
          <w:color w:val="000000"/>
          <w:spacing w:val="0"/>
          <w:w w:val="100"/>
          <w:position w:val="0"/>
        </w:rPr>
        <w:t>年度的合并及公司利润表、合并及公司现金流量表、合并及公司股东 权益变动表以及财务报表附注。</w:t>
      </w:r>
    </w:p>
    <w:p>
      <w:pPr>
        <w:pStyle w:val="Style36"/>
        <w:keepNext w:val="0"/>
        <w:keepLines w:val="0"/>
        <w:widowControl w:val="0"/>
        <w:shd w:val="clear" w:color="auto" w:fill="auto"/>
        <w:tabs>
          <w:tab w:pos="938" w:val="left"/>
        </w:tabs>
        <w:bidi w:val="0"/>
        <w:spacing w:before="0" w:after="120" w:line="313" w:lineRule="exact"/>
        <w:ind w:left="0" w:right="0" w:firstLine="460"/>
        <w:jc w:val="both"/>
      </w:pPr>
      <w:bookmarkStart w:id="632" w:name="bookmark632"/>
      <w:r>
        <w:rPr>
          <w:b/>
          <w:bCs/>
          <w:color w:val="000000"/>
          <w:spacing w:val="0"/>
          <w:w w:val="100"/>
          <w:position w:val="0"/>
        </w:rPr>
        <w:t>一</w:t>
      </w:r>
      <w:bookmarkEnd w:id="632"/>
      <w:r>
        <w:rPr>
          <w:b/>
          <w:bCs/>
          <w:color w:val="000000"/>
          <w:spacing w:val="0"/>
          <w:w w:val="100"/>
          <w:position w:val="0"/>
        </w:rPr>
        <w:t>、</w:t>
        <w:tab/>
        <w:t>管理层对财务报表的责任</w:t>
      </w:r>
    </w:p>
    <w:p>
      <w:pPr>
        <w:pStyle w:val="Style36"/>
        <w:keepNext w:val="0"/>
        <w:keepLines w:val="0"/>
        <w:widowControl w:val="0"/>
        <w:shd w:val="clear" w:color="auto" w:fill="auto"/>
        <w:bidi w:val="0"/>
        <w:spacing w:before="0" w:after="120" w:line="312" w:lineRule="exact"/>
        <w:ind w:left="0" w:right="0" w:firstLine="460"/>
        <w:jc w:val="both"/>
      </w:pPr>
      <w:r>
        <w:rPr>
          <w:color w:val="000000"/>
          <w:spacing w:val="0"/>
          <w:w w:val="100"/>
          <w:position w:val="0"/>
        </w:rPr>
        <w:t>编制和公允列报财务报表是中科创达公司管理层的责任，这种责任包括：</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按照企业会计准则的 规定编制财务报表，并使其实现公允反映；</w:t>
      </w:r>
      <w:r>
        <w:rPr>
          <w:rFonts w:ascii="Times New Roman" w:eastAsia="Times New Roman" w:hAnsi="Times New Roman" w:cs="Times New Roman"/>
          <w:color w:val="000000"/>
          <w:spacing w:val="0"/>
          <w:w w:val="100"/>
          <w:position w:val="0"/>
        </w:rPr>
        <w:t>（2）</w:t>
      </w:r>
      <w:r>
        <w:rPr>
          <w:color w:val="000000"/>
          <w:spacing w:val="0"/>
          <w:w w:val="100"/>
          <w:position w:val="0"/>
        </w:rPr>
        <w:t>设计、执行和维护必要的内部控制，以使财务报表不存 在由于舞弊或错误导致的重大错报。</w:t>
      </w:r>
    </w:p>
    <w:p>
      <w:pPr>
        <w:pStyle w:val="Style36"/>
        <w:keepNext w:val="0"/>
        <w:keepLines w:val="0"/>
        <w:widowControl w:val="0"/>
        <w:shd w:val="clear" w:color="auto" w:fill="auto"/>
        <w:tabs>
          <w:tab w:pos="918" w:val="left"/>
        </w:tabs>
        <w:bidi w:val="0"/>
        <w:spacing w:before="0" w:after="120" w:line="313" w:lineRule="exact"/>
        <w:ind w:left="0" w:right="0" w:firstLine="440"/>
        <w:jc w:val="both"/>
      </w:pPr>
      <w:bookmarkStart w:id="633" w:name="bookmark633"/>
      <w:r>
        <w:rPr>
          <w:b/>
          <w:bCs/>
          <w:color w:val="000000"/>
          <w:spacing w:val="0"/>
          <w:w w:val="100"/>
          <w:position w:val="0"/>
        </w:rPr>
        <w:t>二</w:t>
      </w:r>
      <w:bookmarkEnd w:id="633"/>
      <w:r>
        <w:rPr>
          <w:b/>
          <w:bCs/>
          <w:color w:val="000000"/>
          <w:spacing w:val="0"/>
          <w:w w:val="100"/>
          <w:position w:val="0"/>
        </w:rPr>
        <w:t>、</w:t>
        <w:tab/>
        <w:t>注册会计师的责任</w:t>
      </w:r>
    </w:p>
    <w:p>
      <w:pPr>
        <w:pStyle w:val="Style36"/>
        <w:keepNext w:val="0"/>
        <w:keepLines w:val="0"/>
        <w:widowControl w:val="0"/>
        <w:shd w:val="clear" w:color="auto" w:fill="auto"/>
        <w:bidi w:val="0"/>
        <w:spacing w:before="0" w:after="120" w:line="293" w:lineRule="exact"/>
        <w:ind w:left="0" w:right="0" w:firstLine="460"/>
        <w:jc w:val="both"/>
      </w:pPr>
      <w:r>
        <w:rPr>
          <w:color w:val="000000"/>
          <w:spacing w:val="0"/>
          <w:w w:val="100"/>
          <w:position w:val="0"/>
        </w:rPr>
        <w:t>我们的责任是在执行审计工作的基础上对财务报表发表审计意见。我们按照中国注册会计师审计准则 的规定执行了审计工作。中国注册会计师审计准则要求我们遵守中国注册会计师职业道德守则，计划和执 行审计工作以对财务报表是否不存在重大错报获取合理保证。</w:t>
      </w:r>
    </w:p>
    <w:p>
      <w:pPr>
        <w:pStyle w:val="Style36"/>
        <w:keepNext w:val="0"/>
        <w:keepLines w:val="0"/>
        <w:widowControl w:val="0"/>
        <w:shd w:val="clear" w:color="auto" w:fill="auto"/>
        <w:bidi w:val="0"/>
        <w:spacing w:before="0" w:after="120" w:line="313" w:lineRule="exact"/>
        <w:ind w:left="0" w:right="0" w:firstLine="460"/>
        <w:jc w:val="both"/>
      </w:pPr>
      <w:r>
        <w:rPr>
          <w:color w:val="000000"/>
          <w:spacing w:val="0"/>
          <w:w w:val="100"/>
          <w:position w:val="0"/>
        </w:rPr>
        <w:t>审计工作涉及实施审计程序，以获取有关财务报表金额和披露的审计证据。选择的审计程序取决于注 册会计师的判断，包括对由于舞弊或错误导致的财务报表重大错报风险的评估。在进行风险评估时，注册 会计师考虑与财务报表编制和公允列报相关的内部控制，以设计恰当的审计程序，但目的并非对内部控制 的有效性发表意见。审计工作还包括评价管理层选用会计政策的恰当性和作出会计估计的合理性，以及评 价财务报表的总体列报。</w:t>
      </w:r>
    </w:p>
    <w:p>
      <w:pPr>
        <w:pStyle w:val="Style36"/>
        <w:keepNext w:val="0"/>
        <w:keepLines w:val="0"/>
        <w:widowControl w:val="0"/>
        <w:shd w:val="clear" w:color="auto" w:fill="auto"/>
        <w:bidi w:val="0"/>
        <w:spacing w:before="0" w:after="120" w:line="313" w:lineRule="exact"/>
        <w:ind w:left="0" w:right="0" w:firstLine="440"/>
        <w:jc w:val="left"/>
      </w:pPr>
      <w:r>
        <w:rPr>
          <w:color w:val="000000"/>
          <w:spacing w:val="0"/>
          <w:w w:val="100"/>
          <w:position w:val="0"/>
        </w:rPr>
        <w:t>我们相信，我们获取的审计证据是充分、适当的，为发表审计意见提供了基础。</w:t>
      </w:r>
    </w:p>
    <w:p>
      <w:pPr>
        <w:pStyle w:val="Style36"/>
        <w:keepNext w:val="0"/>
        <w:keepLines w:val="0"/>
        <w:widowControl w:val="0"/>
        <w:shd w:val="clear" w:color="auto" w:fill="auto"/>
        <w:tabs>
          <w:tab w:pos="923" w:val="left"/>
        </w:tabs>
        <w:bidi w:val="0"/>
        <w:spacing w:before="0" w:after="120" w:line="313" w:lineRule="exact"/>
        <w:ind w:left="0" w:right="0" w:firstLine="440"/>
        <w:jc w:val="both"/>
      </w:pPr>
      <w:bookmarkStart w:id="634" w:name="bookmark634"/>
      <w:r>
        <w:rPr>
          <w:b/>
          <w:bCs/>
          <w:color w:val="000000"/>
          <w:spacing w:val="0"/>
          <w:w w:val="100"/>
          <w:position w:val="0"/>
        </w:rPr>
        <w:t>三</w:t>
      </w:r>
      <w:bookmarkEnd w:id="634"/>
      <w:r>
        <w:rPr>
          <w:b/>
          <w:bCs/>
          <w:color w:val="000000"/>
          <w:spacing w:val="0"/>
          <w:w w:val="100"/>
          <w:position w:val="0"/>
        </w:rPr>
        <w:t>、</w:t>
        <w:tab/>
        <w:t>审计意见</w:t>
      </w:r>
    </w:p>
    <w:p>
      <w:pPr>
        <w:pStyle w:val="Style36"/>
        <w:keepNext w:val="0"/>
        <w:keepLines w:val="0"/>
        <w:widowControl w:val="0"/>
        <w:shd w:val="clear" w:color="auto" w:fill="auto"/>
        <w:bidi w:val="0"/>
        <w:spacing w:before="0" w:after="120" w:line="312" w:lineRule="exact"/>
        <w:ind w:left="0" w:right="0" w:firstLine="460"/>
        <w:jc w:val="both"/>
      </w:pPr>
      <w:r>
        <w:rPr>
          <w:color w:val="000000"/>
          <w:spacing w:val="0"/>
          <w:w w:val="100"/>
          <w:position w:val="0"/>
        </w:rPr>
        <w:t>我们认为，中科创达公司财务报表在所有重大方面按照企业会计准则的规定编制，公允反映了中科创 达公司</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日的合并及公司财务状况以及</w:t>
      </w:r>
      <w:r>
        <w:rPr>
          <w:rFonts w:ascii="Times New Roman" w:eastAsia="Times New Roman" w:hAnsi="Times New Roman" w:cs="Times New Roman"/>
          <w:color w:val="000000"/>
          <w:spacing w:val="0"/>
          <w:w w:val="100"/>
          <w:position w:val="0"/>
        </w:rPr>
        <w:t>2016</w:t>
      </w:r>
      <w:r>
        <w:rPr>
          <w:color w:val="000000"/>
          <w:spacing w:val="0"/>
          <w:w w:val="100"/>
          <w:position w:val="0"/>
        </w:rPr>
        <w:t>年度的合并及公司经营成果和合并及公司现金流 量。</w:t>
      </w:r>
      <w:r>
        <w:br w:type="page"/>
      </w:r>
    </w:p>
    <w:p>
      <w:pPr>
        <w:pStyle w:val="Style25"/>
        <w:keepNext/>
        <w:keepLines/>
        <w:widowControl w:val="0"/>
        <w:shd w:val="clear" w:color="auto" w:fill="auto"/>
        <w:bidi w:val="0"/>
        <w:spacing w:before="0" w:line="240" w:lineRule="auto"/>
        <w:ind w:left="0" w:right="0" w:firstLine="0"/>
        <w:jc w:val="left"/>
      </w:pPr>
      <w:bookmarkStart w:id="635" w:name="bookmark635"/>
      <w:bookmarkStart w:id="636" w:name="bookmark636"/>
      <w:bookmarkStart w:id="637" w:name="bookmark637"/>
      <w:bookmarkStart w:id="638" w:name="bookmark638"/>
      <w:r>
        <w:rPr>
          <w:color w:val="000000"/>
          <w:spacing w:val="0"/>
          <w:w w:val="100"/>
          <w:position w:val="0"/>
        </w:rPr>
        <w:t>二</w:t>
      </w:r>
      <w:bookmarkEnd w:id="637"/>
      <w:r>
        <w:rPr>
          <w:color w:val="000000"/>
          <w:spacing w:val="0"/>
          <w:w w:val="100"/>
          <w:position w:val="0"/>
        </w:rPr>
        <w:t>、财务报表</w:t>
      </w:r>
      <w:bookmarkEnd w:id="635"/>
      <w:bookmarkEnd w:id="636"/>
      <w:bookmarkEnd w:id="638"/>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财务附注中报表的单位为：人民币元</w:t>
      </w:r>
    </w:p>
    <w:p>
      <w:pPr>
        <w:pStyle w:val="Style33"/>
        <w:keepNext/>
        <w:keepLines/>
        <w:widowControl w:val="0"/>
        <w:shd w:val="clear" w:color="auto" w:fill="auto"/>
        <w:bidi w:val="0"/>
        <w:spacing w:before="0" w:line="240" w:lineRule="auto"/>
        <w:ind w:left="0" w:right="0" w:firstLine="0"/>
        <w:jc w:val="left"/>
      </w:pPr>
      <w:bookmarkStart w:id="639" w:name="bookmark639"/>
      <w:bookmarkStart w:id="640" w:name="bookmark640"/>
      <w:bookmarkStart w:id="641" w:name="bookmark641"/>
      <w:bookmarkStart w:id="642" w:name="bookmark642"/>
      <w:r>
        <w:rPr>
          <w:rFonts w:ascii="Times New Roman" w:eastAsia="Times New Roman" w:hAnsi="Times New Roman" w:cs="Times New Roman"/>
          <w:color w:val="000000"/>
          <w:spacing w:val="0"/>
          <w:w w:val="100"/>
          <w:position w:val="0"/>
        </w:rPr>
        <w:t>1</w:t>
      </w:r>
      <w:bookmarkEnd w:id="641"/>
      <w:r>
        <w:rPr>
          <w:color w:val="000000"/>
          <w:spacing w:val="0"/>
          <w:w w:val="100"/>
          <w:position w:val="0"/>
        </w:rPr>
        <w:t>、合并资产负债表</w:t>
      </w:r>
      <w:bookmarkEnd w:id="639"/>
      <w:bookmarkEnd w:id="640"/>
      <w:bookmarkEnd w:id="642"/>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编制单位：中科创达软件股份有限公司</w:t>
      </w:r>
    </w:p>
    <w:p>
      <w:pPr>
        <w:pStyle w:val="Style62"/>
        <w:keepNext w:val="0"/>
        <w:keepLines w:val="0"/>
        <w:widowControl w:val="0"/>
        <w:shd w:val="clear" w:color="auto" w:fill="auto"/>
        <w:bidi w:val="0"/>
        <w:spacing w:before="0" w:line="240" w:lineRule="auto"/>
        <w:ind w:left="0" w:right="0" w:firstLine="0"/>
        <w:jc w:val="center"/>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1,126,710,415.50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738,944,799.36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以公允价值计量且其变动计入当 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3,543,536.03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335,226,251.87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237,984,200.04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8,647,668.05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6,596,403.79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8,555,376.72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4,624,048.36</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16,708,781.83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5,947,759.84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5,446,979.60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712,799.88</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5,090,335.69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2,127,242.58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1,509,929,345.29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996,937,253.85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发放贷款及垫款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可供出售金融资产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93,127,919.06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25,343,868.82</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持有至到期投资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19,124,332.31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8,306,997.76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104,624,388.86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82,252,948.37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73,364,749.74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41,908,988.48</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28,227,300.22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3,194,252.44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2,239,183.37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29,784,127.69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7,245,101.41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5,529,528.66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7,780,527.67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3,456,236.28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31,049,401.95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29,339,647.95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396,567,032.28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199,332,468.76</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1,906,496,377.57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1,196,269,722.61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349,045,488.00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110,650,512.00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380"/>
              <w:jc w:val="left"/>
            </w:pPr>
            <w:r>
              <w:rPr>
                <w:color w:val="000000"/>
                <w:spacing w:val="0"/>
                <w:w w:val="100"/>
                <w:position w:val="0"/>
              </w:rPr>
              <w:t>以公允价值计量且其变动计入当 期损益的金融负债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45,292,000.00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16,342,492.26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11,883,063.59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13,262,967.23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3,367,020.23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47,574,234.55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38,676,762.93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18,235,981.46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19,860,046.59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应付股利</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1,346,822.49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275,638,056.41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9,216,834.52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1,088,284.45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2,838,908.34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769,576,950.74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194,742,524.31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12,259,243.89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6,567,325.11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专项应付款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16,956,229.46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15,000,000.00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1,588,522.38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25,612,076.95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27,259,243.89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795,189,027.69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222,001,768.20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403,059,644.00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100,000,000.00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384,344.40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618,814,990.37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596,020,547.05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265,017,689.99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-871,839.05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-2,483,184.23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48,530,257.74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33,862,369.77</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298,062,242.14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242,423,206.15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1,102,961,949.61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969,822,938.74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8,345,400.27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4,445,015.67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1,111,307,349.88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974,267,954.41</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1,906,496,377.57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1,196,269,722.61</w:t>
            </w:r>
          </w:p>
        </w:tc>
      </w:tr>
    </w:tbl>
    <w:p>
      <w:pPr>
        <w:pStyle w:val="Style33"/>
        <w:keepNext/>
        <w:keepLines/>
        <w:widowControl w:val="0"/>
        <w:shd w:val="clear" w:color="auto" w:fill="auto"/>
        <w:bidi w:val="0"/>
        <w:spacing w:before="0" w:after="400" w:line="240" w:lineRule="auto"/>
        <w:ind w:left="0" w:right="0" w:firstLine="0"/>
        <w:jc w:val="left"/>
      </w:pPr>
      <w:r>
        <mc:AlternateContent>
          <mc:Choice Requires="wps">
            <w:drawing>
              <wp:anchor distT="152400" distB="0" distL="114300" distR="5143500" simplePos="0" relativeHeight="125829380" behindDoc="0" locked="0" layoutInCell="1" allowOverlap="1">
                <wp:simplePos x="0" y="0"/>
                <wp:positionH relativeFrom="page">
                  <wp:posOffset>706120</wp:posOffset>
                </wp:positionH>
                <wp:positionV relativeFrom="margin">
                  <wp:posOffset>1560830</wp:posOffset>
                </wp:positionV>
                <wp:extent cx="1054735" cy="149225"/>
                <wp:wrapTopAndBottom/>
                <wp:docPr id="25" name="Shape 25"/>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法定代表人：赵鸿飞</w:t>
                            </w:r>
                          </w:p>
                        </w:txbxContent>
                      </wps:txbx>
                      <wps:bodyPr wrap="none" lIns="0" tIns="0" rIns="0" bIns="0">
                        <a:noAutoFit/>
                      </wps:bodyPr>
                    </wps:wsp>
                  </a:graphicData>
                </a:graphic>
              </wp:anchor>
            </w:drawing>
          </mc:Choice>
          <mc:Fallback>
            <w:pict>
              <v:shape id="_x0000_s1051" type="#_x0000_t202" style="position:absolute;margin-left:55.600000000000001pt;margin-top:122.90000000000001pt;width:83.049999999999997pt;height:11.75pt;z-index:-125829373;mso-wrap-distance-left:9.pt;mso-wrap-distance-top:12.pt;mso-wrap-distance-right:405.pt;mso-position-horizontal-relative:page;mso-position-vertical-relative:margin"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法定代表人：赵鸿飞</w:t>
                      </w:r>
                    </w:p>
                  </w:txbxContent>
                </v:textbox>
                <w10:wrap type="topAndBottom" anchorx="page" anchory="margin"/>
              </v:shape>
            </w:pict>
          </mc:Fallback>
        </mc:AlternateContent>
      </w:r>
      <w:r>
        <mc:AlternateContent>
          <mc:Choice Requires="wps">
            <w:drawing>
              <wp:anchor distT="152400" distB="3175" distL="2348230" distR="2571115" simplePos="0" relativeHeight="125829382" behindDoc="0" locked="0" layoutInCell="1" allowOverlap="1">
                <wp:simplePos x="0" y="0"/>
                <wp:positionH relativeFrom="page">
                  <wp:posOffset>2940050</wp:posOffset>
                </wp:positionH>
                <wp:positionV relativeFrom="margin">
                  <wp:posOffset>1560830</wp:posOffset>
                </wp:positionV>
                <wp:extent cx="1393190" cy="146050"/>
                <wp:wrapTopAndBottom/>
                <wp:docPr id="27" name="Shape 27"/>
                <a:graphic xmlns:a="http://schemas.openxmlformats.org/drawingml/2006/main">
                  <a:graphicData uri="http://schemas.microsoft.com/office/word/2010/wordprocessingShape">
                    <wps:wsp>
                      <wps:cNvSpPr txBox="1"/>
                      <wps:spPr>
                        <a:xfrm>
                          <a:ext cx="1393190" cy="14605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主管会计工作负责人：武楠</w:t>
                            </w:r>
                          </w:p>
                        </w:txbxContent>
                      </wps:txbx>
                      <wps:bodyPr wrap="none" lIns="0" tIns="0" rIns="0" bIns="0">
                        <a:noAutoFit/>
                      </wps:bodyPr>
                    </wps:wsp>
                  </a:graphicData>
                </a:graphic>
              </wp:anchor>
            </w:drawing>
          </mc:Choice>
          <mc:Fallback>
            <w:pict>
              <v:shape id="_x0000_s1053" type="#_x0000_t202" style="position:absolute;margin-left:231.5pt;margin-top:122.90000000000001pt;width:109.7pt;height:11.5pt;z-index:-125829371;mso-wrap-distance-left:184.90000000000001pt;mso-wrap-distance-top:12.pt;mso-wrap-distance-right:202.45000000000002pt;mso-wrap-distance-bottom:0.25pt;mso-position-horizontal-relative:page;mso-position-vertical-relative:margin"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主管会计工作负责人：武楠</w:t>
                      </w:r>
                    </w:p>
                  </w:txbxContent>
                </v:textbox>
                <w10:wrap type="topAndBottom" anchorx="page" anchory="margin"/>
              </v:shape>
            </w:pict>
          </mc:Fallback>
        </mc:AlternateContent>
      </w:r>
      <w:r>
        <mc:AlternateContent>
          <mc:Choice Requires="wps">
            <w:drawing>
              <wp:anchor distT="152400" distB="0" distL="4911725" distR="114300" simplePos="0" relativeHeight="125829384" behindDoc="0" locked="0" layoutInCell="1" allowOverlap="1">
                <wp:simplePos x="0" y="0"/>
                <wp:positionH relativeFrom="page">
                  <wp:posOffset>5503545</wp:posOffset>
                </wp:positionH>
                <wp:positionV relativeFrom="margin">
                  <wp:posOffset>1560830</wp:posOffset>
                </wp:positionV>
                <wp:extent cx="1286510" cy="149225"/>
                <wp:wrapTopAndBottom/>
                <wp:docPr id="29" name="Shape 29"/>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会计机构负责人：钟凌云</w:t>
                            </w:r>
                          </w:p>
                        </w:txbxContent>
                      </wps:txbx>
                      <wps:bodyPr wrap="none" lIns="0" tIns="0" rIns="0" bIns="0">
                        <a:noAutoFit/>
                      </wps:bodyPr>
                    </wps:wsp>
                  </a:graphicData>
                </a:graphic>
              </wp:anchor>
            </w:drawing>
          </mc:Choice>
          <mc:Fallback>
            <w:pict>
              <v:shape id="_x0000_s1055" type="#_x0000_t202" style="position:absolute;margin-left:433.35000000000002pt;margin-top:122.90000000000001pt;width:101.3pt;height:11.75pt;z-index:-125829369;mso-wrap-distance-left:386.75pt;mso-wrap-distance-top:12.pt;mso-wrap-distance-right:9.pt;mso-position-horizontal-relative:page;mso-position-vertical-relative:margin"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会计机构负责人：钟凌云</w:t>
                      </w:r>
                    </w:p>
                  </w:txbxContent>
                </v:textbox>
                <w10:wrap type="topAndBottom" anchorx="page" anchory="margin"/>
              </v:shape>
            </w:pict>
          </mc:Fallback>
        </mc:AlternateContent>
      </w:r>
      <w:bookmarkStart w:id="643" w:name="bookmark643"/>
      <w:bookmarkStart w:id="644" w:name="bookmark644"/>
      <w:bookmarkStart w:id="645" w:name="bookmark645"/>
      <w:bookmarkStart w:id="646" w:name="bookmark646"/>
      <w:r>
        <w:rPr>
          <w:rFonts w:ascii="Times New Roman" w:eastAsia="Times New Roman" w:hAnsi="Times New Roman" w:cs="Times New Roman"/>
          <w:color w:val="000000"/>
          <w:spacing w:val="0"/>
          <w:w w:val="100"/>
          <w:position w:val="0"/>
        </w:rPr>
        <w:t>2</w:t>
      </w:r>
      <w:bookmarkEnd w:id="645"/>
      <w:r>
        <w:rPr>
          <w:color w:val="000000"/>
          <w:spacing w:val="0"/>
          <w:w w:val="100"/>
          <w:position w:val="0"/>
        </w:rPr>
        <w:t>、母公司资产负债表</w:t>
      </w:r>
      <w:bookmarkEnd w:id="643"/>
      <w:bookmarkEnd w:id="644"/>
      <w:bookmarkEnd w:id="646"/>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994,929,746.87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657,419,703.33</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380"/>
              <w:jc w:val="left"/>
            </w:pPr>
            <w:r>
              <w:rPr>
                <w:color w:val="000000"/>
                <w:spacing w:val="0"/>
                <w:w w:val="100"/>
                <w:position w:val="0"/>
              </w:rPr>
              <w:t>以公允价值计量且其变动计入当 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354,854,848.20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261,645,088.27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26,328,043.45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6,574,283.94</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30,772,382.90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1,065,109.92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43,050.23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993,566.96</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4,163,939.96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336,599.96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464,415.72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1,411,556,427.33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928,034,352.38</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可供出售金融资产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19,598,691.00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8,765,664.71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1,207,800.06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327,527,134.21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132,496,996.20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6,220,378.26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8,711,821.51</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6,835,636.87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2,740,470.24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2,209,715.01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1,197,091.78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931,584.08</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4,251,677.20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2,846,010.07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16,435,801.95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932,801.95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393,041,790.99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149,867,484.11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1,804,598,218.32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1,077,901,836.49</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283,005,248.00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30,000,000.00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380"/>
              <w:jc w:val="left"/>
            </w:pPr>
            <w:r>
              <w:rPr>
                <w:color w:val="000000"/>
                <w:spacing w:val="0"/>
                <w:w w:val="100"/>
                <w:position w:val="0"/>
              </w:rPr>
              <w:t>以公允价值计量且其变动计入当 期损益的金融负债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45,292,000.00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67,949,885.51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54,939,772.86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1,844,242.47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1,625,355.36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21,296,872.56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11,955,707.38</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6,808,784.06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14,390,641.60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应付股利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1,346,822.49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270,676,914.62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12,575,998.31</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1,550,808.26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699,771,577.97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125,487,475.51</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15,420,000.00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15,000,000.00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15,420,000.00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15,000,000.00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715,191,577.97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140,487,475.51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403,059,644.00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100,000,000.00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594,787,384.84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577,540,663.34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265,017,689.99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48,530,257.74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33,862,369.77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308,047,043.76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226,011,327.87</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1,089,406,640.35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937,414,360.98</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1,804,598,218.32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1,077,901,836.49</w:t>
            </w:r>
          </w:p>
        </w:tc>
      </w:tr>
    </w:tbl>
    <w:p>
      <w:pPr>
        <w:widowControl w:val="0"/>
        <w:spacing w:after="319" w:line="1" w:lineRule="exact"/>
      </w:pPr>
    </w:p>
    <w:p>
      <w:pPr>
        <w:pStyle w:val="Style33"/>
        <w:keepNext/>
        <w:keepLines/>
        <w:widowControl w:val="0"/>
        <w:shd w:val="clear" w:color="auto" w:fill="auto"/>
        <w:bidi w:val="0"/>
        <w:spacing w:before="0" w:after="400" w:line="240" w:lineRule="auto"/>
        <w:ind w:left="0" w:right="0" w:firstLine="0"/>
        <w:jc w:val="left"/>
      </w:pPr>
      <w:bookmarkStart w:id="647" w:name="bookmark647"/>
      <w:bookmarkStart w:id="648" w:name="bookmark648"/>
      <w:bookmarkStart w:id="649" w:name="bookmark649"/>
      <w:bookmarkStart w:id="650" w:name="bookmark650"/>
      <w:r>
        <w:rPr>
          <w:rFonts w:ascii="Times New Roman" w:eastAsia="Times New Roman" w:hAnsi="Times New Roman" w:cs="Times New Roman"/>
          <w:color w:val="000000"/>
          <w:spacing w:val="0"/>
          <w:w w:val="100"/>
          <w:position w:val="0"/>
        </w:rPr>
        <w:t>3</w:t>
      </w:r>
      <w:bookmarkEnd w:id="649"/>
      <w:r>
        <w:rPr>
          <w:color w:val="000000"/>
          <w:spacing w:val="0"/>
          <w:w w:val="100"/>
          <w:position w:val="0"/>
        </w:rPr>
        <w:t>、合并利润表</w:t>
      </w:r>
      <w:bookmarkEnd w:id="647"/>
      <w:bookmarkEnd w:id="648"/>
      <w:bookmarkEnd w:id="650"/>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06"/>
        <w:gridCol w:w="328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847,902,181.67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615,463,339.97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其中：营业收入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847,902,181.67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615,463,339.97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761,656,706.12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507,767,648.22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其中：营业成本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454,338,538.87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298,113,976.63</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利息支出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06"/>
        <w:gridCol w:w="3288"/>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both"/>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both"/>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both"/>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both"/>
            </w:pPr>
            <w:r>
              <w:rPr>
                <w:color w:val="000000"/>
                <w:spacing w:val="0"/>
                <w:w w:val="100"/>
                <w:position w:val="0"/>
              </w:rPr>
              <w:t>提取保险合同准备金净额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4,641,199.31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2,547,794.42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46,719,827.65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20,762,723.19</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263,884,006.11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187,858,757.76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-10,175,621.65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-3,849,669.39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2,248,755.83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2,334,065.61</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78" w:lineRule="exact"/>
              <w:ind w:left="0" w:right="0" w:firstLine="380"/>
              <w:jc w:val="both"/>
            </w:pPr>
            <w:r>
              <w:rPr>
                <w:color w:val="000000"/>
                <w:spacing w:val="0"/>
                <w:w w:val="100"/>
                <w:position w:val="0"/>
              </w:rPr>
              <w:t xml:space="preserve">加：公允价值变动收益（损失以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-1,396,412.31</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3,786,721.16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-1,470,291.44</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740"/>
              <w:jc w:val="both"/>
            </w:pPr>
            <w:r>
              <w:rPr>
                <w:color w:val="000000"/>
                <w:spacing w:val="0"/>
                <w:w w:val="100"/>
                <w:position w:val="0"/>
              </w:rPr>
              <w:t>其中：对联营企业和合营企业 的投资收益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-1,456,178.53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-1,470,291.44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both"/>
            </w:pPr>
            <w:r>
              <w:rPr>
                <w:color w:val="000000"/>
                <w:spacing w:val="0"/>
                <w:w w:val="100"/>
                <w:position w:val="0"/>
              </w:rPr>
              <w:t>汇兑收益（损失以号填列）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88,635,784.40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106,225,400.31</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43,549,112.84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22,964,979.86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其中：非流动资产处置利得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110,822.93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913,145.58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1,058,852.33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85,523.08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131,271,751.66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128,131,527.84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减：所得税费用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11,207,391.25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11,748,744.62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120,064,360.41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116,382,783.22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归属于母公司所有者的净利润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120,282,199.78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116,609,383.31</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少数股东损益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-217,839.37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-226,600.09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1,679,005.89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1,079,460.98</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200"/>
              <w:jc w:val="both"/>
            </w:pPr>
            <w:r>
              <w:rPr>
                <w:color w:val="000000"/>
                <w:spacing w:val="0"/>
                <w:w w:val="100"/>
                <w:position w:val="0"/>
              </w:rPr>
              <w:t>归属母公司所有者的其他综合收益 的税后净额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1,611,345.18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1,079,460.98</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（一）以后不能重分类进损益的其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9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重新计量设定受益计划净</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负债或净资产的变动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权益法下在被投资单位不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06"/>
        <w:gridCol w:w="3288"/>
      </w:tblGrid>
      <w:tr>
        <w:trPr>
          <w:trHeight w:val="67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能重分类进损益的其他综合收益中享 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（二）以后将重分类进损益的其他 综合收益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1,611,345.18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1,079,460.98</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9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权益法下在被投资单位以</w:t>
            </w:r>
          </w:p>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后将重分类进损益的其他综合收益中 享有的份额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2,181,411.65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1,058,045.83</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92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可供出售金融资产公允价 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92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持有至到期投资重分类为</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31" w:lineRule="exact"/>
              <w:ind w:left="0" w:right="0" w:firstLine="92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现金流量套期损益的有效 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-570,066.47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21,415.15</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200"/>
              <w:jc w:val="left"/>
            </w:pPr>
            <w:r>
              <w:rPr>
                <w:color w:val="000000"/>
                <w:spacing w:val="0"/>
                <w:w w:val="100"/>
                <w:position w:val="0"/>
              </w:rPr>
              <w:t>归属于少数股东的其他综合收益的 税后净额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67,660.71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121,743,366.30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117,462,244.20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380"/>
              <w:jc w:val="left"/>
            </w:pPr>
            <w:r>
              <w:rPr>
                <w:color w:val="000000"/>
                <w:spacing w:val="0"/>
                <w:w w:val="100"/>
                <w:position w:val="0"/>
              </w:rPr>
              <w:t>归属于母公司所有者的综合收益 总额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121,893,544.96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117,688,844.29</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归属于少数股东的综合收益总额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-150,178.66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-226,600.09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0.3039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0.3978</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0.2999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0.3978</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本期发生同一控制下企业合并的，被合并方在合并前实现的净利润为：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元，上期被合并方实现的净利润为：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widowControl w:val="0"/>
        <w:spacing w:after="379" w:line="1" w:lineRule="exact"/>
      </w:pPr>
    </w:p>
    <w:p>
      <w:pPr>
        <w:pStyle w:val="Style27"/>
        <w:keepNext w:val="0"/>
        <w:keepLines w:val="0"/>
        <w:widowControl w:val="0"/>
        <w:shd w:val="clear" w:color="auto" w:fill="auto"/>
        <w:tabs>
          <w:tab w:pos="3514" w:val="left"/>
          <w:tab w:pos="7536" w:val="left"/>
        </w:tabs>
        <w:bidi w:val="0"/>
        <w:spacing w:before="0" w:after="380" w:line="240" w:lineRule="auto"/>
        <w:ind w:left="0" w:right="0" w:firstLine="0"/>
        <w:jc w:val="left"/>
      </w:pPr>
      <w:r>
        <w:rPr>
          <w:color w:val="000000"/>
          <w:spacing w:val="0"/>
          <w:w w:val="100"/>
          <w:position w:val="0"/>
        </w:rPr>
        <w:t>法定代表人：赵鸿飞</w:t>
        <w:tab/>
        <w:t>主管会计工作负责人：武楠</w:t>
        <w:tab/>
        <w:t>会计机构负责人：钟凌云</w:t>
      </w:r>
    </w:p>
    <w:p>
      <w:pPr>
        <w:pStyle w:val="Style33"/>
        <w:keepNext/>
        <w:keepLines/>
        <w:widowControl w:val="0"/>
        <w:shd w:val="clear" w:color="auto" w:fill="auto"/>
        <w:bidi w:val="0"/>
        <w:spacing w:before="0" w:line="240" w:lineRule="auto"/>
        <w:ind w:left="0" w:right="0" w:firstLine="0"/>
        <w:jc w:val="left"/>
      </w:pPr>
      <w:bookmarkStart w:id="651" w:name="bookmark651"/>
      <w:bookmarkStart w:id="652" w:name="bookmark652"/>
      <w:bookmarkStart w:id="653" w:name="bookmark653"/>
      <w:bookmarkStart w:id="654" w:name="bookmark654"/>
      <w:r>
        <w:rPr>
          <w:rFonts w:ascii="Times New Roman" w:eastAsia="Times New Roman" w:hAnsi="Times New Roman" w:cs="Times New Roman"/>
          <w:color w:val="000000"/>
          <w:spacing w:val="0"/>
          <w:w w:val="100"/>
          <w:position w:val="0"/>
        </w:rPr>
        <w:t>4</w:t>
      </w:r>
      <w:bookmarkEnd w:id="653"/>
      <w:r>
        <w:rPr>
          <w:color w:val="000000"/>
          <w:spacing w:val="0"/>
          <w:w w:val="100"/>
          <w:position w:val="0"/>
        </w:rPr>
        <w:t>、母公司利润表</w:t>
      </w:r>
      <w:bookmarkEnd w:id="651"/>
      <w:bookmarkEnd w:id="652"/>
      <w:bookmarkEnd w:id="654"/>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662,359,486.32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531,418,066.08</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414,355,937.28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304,698,213.05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3,445,902.41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2,284,075.91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12,076,996.07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7,486,258.58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120,517,625.72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114,951,984.43</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-16,473,490.09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-7,571,911.71</w:t>
            </w: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both"/>
            </w:pPr>
            <w:r>
              <w:rPr>
                <w:color w:val="000000"/>
                <w:spacing w:val="0"/>
                <w:w w:val="100"/>
                <w:position w:val="0"/>
              </w:rPr>
              <w:t>资产减值损失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574,738.63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1,539,105.50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83" w:lineRule="exact"/>
              <w:ind w:left="0" w:right="0" w:firstLine="380"/>
              <w:jc w:val="both"/>
            </w:pPr>
            <w:r>
              <w:rPr>
                <w:color w:val="000000"/>
                <w:spacing w:val="0"/>
                <w:w w:val="100"/>
                <w:position w:val="0"/>
              </w:rPr>
              <w:t xml:space="preserve">加：公允价值变动收益（损失以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-1,396,412.31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-4,423,192.03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-236,397.85</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740"/>
              <w:jc w:val="both"/>
            </w:pPr>
            <w:r>
              <w:rPr>
                <w:color w:val="000000"/>
                <w:spacing w:val="0"/>
                <w:w w:val="100"/>
                <w:position w:val="0"/>
              </w:rPr>
              <w:t>其中：对联营企业和合营企</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业的投资收益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-9,491,144.70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-236,397.85</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122,042,171.96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107,793,942.47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37,019,752.41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17,339,696.23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其中：非流动资产处置利得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41,216.20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807,924.29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1,034,644.66</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其中：非流动资产处置损失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40,193.29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158,254,000.08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124,098,994.04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减：所得税费用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11,135,170.22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11,202,239.68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147,118,829.86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112,896,754.36</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（一）以后不能重分类进损益的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9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净负债或净资产的变动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9" w:lineRule="exact"/>
              <w:ind w:left="0" w:right="0" w:firstLine="92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权益法下在被投资单位 不能重分类进损益的其他综合收益中 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（二）以后将重分类进损益的其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9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权益法下在被投资单位 以后将重分类进损益的其他综合收益 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92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可供出售金融资产公允 价值变动损益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92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持有至到期投资重分类</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为可供出售金融资产损益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92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现金流量套期损益的有 效部分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147,118,829.86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112,896,754.36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3"/>
        <w:keepNext/>
        <w:keepLines/>
        <w:widowControl w:val="0"/>
        <w:shd w:val="clear" w:color="auto" w:fill="auto"/>
        <w:bidi w:val="0"/>
        <w:spacing w:before="0" w:line="240" w:lineRule="auto"/>
        <w:ind w:left="0" w:right="0" w:firstLine="0"/>
        <w:jc w:val="left"/>
      </w:pPr>
      <w:bookmarkStart w:id="655" w:name="bookmark655"/>
      <w:bookmarkStart w:id="656" w:name="bookmark656"/>
      <w:bookmarkStart w:id="657" w:name="bookmark657"/>
      <w:bookmarkStart w:id="658" w:name="bookmark658"/>
      <w:r>
        <w:rPr>
          <w:rFonts w:ascii="Times New Roman" w:eastAsia="Times New Roman" w:hAnsi="Times New Roman" w:cs="Times New Roman"/>
          <w:color w:val="000000"/>
          <w:spacing w:val="0"/>
          <w:w w:val="100"/>
          <w:position w:val="0"/>
        </w:rPr>
        <w:t>5</w:t>
      </w:r>
      <w:bookmarkEnd w:id="657"/>
      <w:r>
        <w:rPr>
          <w:color w:val="000000"/>
          <w:spacing w:val="0"/>
          <w:w w:val="100"/>
          <w:position w:val="0"/>
        </w:rPr>
        <w:t>、合并现金流量表</w:t>
      </w:r>
      <w:bookmarkEnd w:id="655"/>
      <w:bookmarkEnd w:id="656"/>
      <w:bookmarkEnd w:id="658"/>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822,734,054.95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506,806,262.99</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收到再保险业务现金净额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处置以公允价值计量且其变动计 入当期损益的金融资产净增加额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收到的税费返还</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23,328,811.73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15,640,656.23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19,890,917.13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16,319,862.47</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865,953,783.81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538,766,781.69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147,622,965.62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58,028,431.58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380"/>
              <w:jc w:val="both"/>
            </w:pPr>
            <w:r>
              <w:rPr>
                <w:color w:val="000000"/>
                <w:spacing w:val="0"/>
                <w:w w:val="100"/>
                <w:position w:val="0"/>
              </w:rPr>
              <w:t>支付给职工以及为职工支付的现 金</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488,989,414.78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366,839,647.90</w:t>
            </w: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61,100,837.69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25,719,872.49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94,277,643.53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56,549,831.01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791,990,861.62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507,137,782.98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73,962,922.19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31,628,998.71</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277,904,077.99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773,664.85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7,854.70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1,800,000.00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15,000,000.00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280,485,597.54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15,000,000.00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27,896,256.10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34,508,131.21</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368,788,501.24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63,226,373.13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10,848,631.04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4,360,450.79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28,987,200.51</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411,893,839.17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126,721,704.85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-131,408,241.63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-111,721,704.85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272,502,959.92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564,412,344.00</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其中：子公司吸收少数股东投资 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4,279,200.00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336,140,699.86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102,403,150.00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17,642,170.68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626,285,830.46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666,815,494.00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117,245,217.39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9,416,131.66</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51,508,998.80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39,727,847.83</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380"/>
              <w:jc w:val="both"/>
            </w:pPr>
            <w:r>
              <w:rPr>
                <w:color w:val="000000"/>
                <w:spacing w:val="0"/>
                <w:w w:val="100"/>
                <w:position w:val="0"/>
              </w:rPr>
              <w:t>其中：子公司支付给少数股东的 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8,963,217.72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56,181,691.68</w:t>
            </w: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177,717,433.91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105,325,671.17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448,568,396.55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561,489,822.83</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3,861,109.71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6,262,915.38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394,984,186.82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487,660,032.07</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667,435,328.68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179,775,296.61</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1,062,419,515.50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667,435,328.68</w:t>
            </w:r>
          </w:p>
        </w:tc>
      </w:tr>
    </w:tbl>
    <w:p>
      <w:pPr>
        <w:widowControl w:val="0"/>
        <w:spacing w:after="319" w:line="1" w:lineRule="exact"/>
      </w:pPr>
    </w:p>
    <w:p>
      <w:pPr>
        <w:pStyle w:val="Style33"/>
        <w:keepNext/>
        <w:keepLines/>
        <w:widowControl w:val="0"/>
        <w:shd w:val="clear" w:color="auto" w:fill="auto"/>
        <w:bidi w:val="0"/>
        <w:spacing w:before="0" w:after="400" w:line="240" w:lineRule="auto"/>
        <w:ind w:left="0" w:right="0" w:firstLine="0"/>
        <w:jc w:val="left"/>
      </w:pPr>
      <w:bookmarkStart w:id="659" w:name="bookmark659"/>
      <w:bookmarkStart w:id="660" w:name="bookmark660"/>
      <w:bookmarkStart w:id="661" w:name="bookmark661"/>
      <w:bookmarkStart w:id="662" w:name="bookmark662"/>
      <w:r>
        <w:rPr>
          <w:rFonts w:ascii="Times New Roman" w:eastAsia="Times New Roman" w:hAnsi="Times New Roman" w:cs="Times New Roman"/>
          <w:color w:val="000000"/>
          <w:spacing w:val="0"/>
          <w:w w:val="100"/>
          <w:position w:val="0"/>
        </w:rPr>
        <w:t>6</w:t>
      </w:r>
      <w:bookmarkEnd w:id="661"/>
      <w:r>
        <w:rPr>
          <w:color w:val="000000"/>
          <w:spacing w:val="0"/>
          <w:w w:val="100"/>
          <w:position w:val="0"/>
        </w:rPr>
        <w:t>、母公司现金流量表</w:t>
      </w:r>
      <w:bookmarkEnd w:id="659"/>
      <w:bookmarkEnd w:id="660"/>
      <w:bookmarkEnd w:id="662"/>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614,699,792.37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410,147,479.14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22,613,981.73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15,070,656.23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12,916,969.27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10,603,911.23</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650,230,743.37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435,822,046.60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357,085,915.12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192,125,556.90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129,547,275.33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134,456,602.72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47,064,731.47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20,161,273.18</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98,693,652.38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55,107,787.93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632,391,574.30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401,851,220.73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17,839,169.07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33,970,825.87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270,900,000.00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764,894.81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272,066,894.81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12,079,940.63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9,945,925.32</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388,537,078.00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28,302,700.00</w:t>
            </w:r>
          </w:p>
        </w:tc>
      </w:tr>
    </w:tbl>
    <w:p>
      <w:pPr>
        <w:widowControl w:val="0"/>
        <w:spacing w:line="1" w:lineRule="exact"/>
      </w:pPr>
      <w:r>
        <w:br w:type="page"/>
      </w:r>
    </w:p>
    <w:tbl>
      <w:tblPr>
        <w:tblOverlap w:val="never"/>
        <w:jc w:val="center"/>
        <w:tblLayout w:type="fixed"/>
      </w:tblPr>
      <w:tblGrid>
        <w:gridCol w:w="2971"/>
        <w:gridCol w:w="3302"/>
        <w:gridCol w:w="3307"/>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2,041,666.66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1,560,000.02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417,658,685.29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39,808,625.34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-145,591,790.48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-24,808,625.34</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268,223,759.92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540,440,000.00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318,295,229.86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30,000,000.00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586,518,989.78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570,440,000.00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66,618,873.05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49,877,808.64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38,293,820.89</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7,963,217.72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45,900,321.00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124,459,899.41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84,194,141.89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462,059,090.37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486,245,858.11</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140,774.58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3,142,739.15</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334,447,243.54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498,550,797.79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596,191,603.33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97,640,805.54</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930,638,846.87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596,191,603.33</w:t>
            </w:r>
          </w:p>
        </w:tc>
      </w:tr>
    </w:tbl>
    <w:p>
      <w:pPr>
        <w:widowControl w:val="0"/>
        <w:spacing w:after="319" w:line="1" w:lineRule="exact"/>
      </w:pPr>
    </w:p>
    <w:p>
      <w:pPr>
        <w:pStyle w:val="Style33"/>
        <w:keepNext/>
        <w:keepLines/>
        <w:widowControl w:val="0"/>
        <w:shd w:val="clear" w:color="auto" w:fill="auto"/>
        <w:bidi w:val="0"/>
        <w:spacing w:before="0" w:line="240" w:lineRule="auto"/>
        <w:ind w:left="0" w:right="0" w:firstLine="0"/>
        <w:jc w:val="left"/>
      </w:pPr>
      <w:bookmarkStart w:id="663" w:name="bookmark663"/>
      <w:bookmarkStart w:id="664" w:name="bookmark664"/>
      <w:bookmarkStart w:id="665" w:name="bookmark665"/>
      <w:bookmarkStart w:id="666" w:name="bookmark666"/>
      <w:r>
        <w:rPr>
          <w:rFonts w:ascii="Times New Roman" w:eastAsia="Times New Roman" w:hAnsi="Times New Roman" w:cs="Times New Roman"/>
          <w:color w:val="000000"/>
          <w:spacing w:val="0"/>
          <w:w w:val="100"/>
          <w:position w:val="0"/>
        </w:rPr>
        <w:t>7</w:t>
      </w:r>
      <w:bookmarkEnd w:id="665"/>
      <w:r>
        <w:rPr>
          <w:color w:val="000000"/>
          <w:spacing w:val="0"/>
          <w:w w:val="100"/>
          <w:position w:val="0"/>
        </w:rPr>
        <w:t>、合并所有者权益变动表</w:t>
      </w:r>
      <w:bookmarkEnd w:id="663"/>
      <w:bookmarkEnd w:id="664"/>
      <w:bookmarkEnd w:id="666"/>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本期金额</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40"/>
        <w:gridCol w:w="566"/>
        <w:gridCol w:w="528"/>
        <w:gridCol w:w="533"/>
        <w:gridCol w:w="528"/>
        <w:gridCol w:w="667"/>
        <w:gridCol w:w="662"/>
        <w:gridCol w:w="667"/>
        <w:gridCol w:w="662"/>
        <w:gridCol w:w="667"/>
        <w:gridCol w:w="662"/>
        <w:gridCol w:w="662"/>
        <w:gridCol w:w="667"/>
        <w:gridCol w:w="672"/>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r>
      <w:tr>
        <w:trPr>
          <w:trHeight w:val="398" w:hRule="exact"/>
        </w:trPr>
        <w:tc>
          <w:tcPr>
            <w:vMerge/>
            <w:tcBorders>
              <w:left w:val="single" w:sz="4"/>
            </w:tcBorders>
            <w:shd w:val="clear" w:color="auto" w:fill="D3D3D3"/>
            <w:vAlign w:val="center"/>
          </w:tcPr>
          <w:p>
            <w:pPr/>
          </w:p>
        </w:tc>
        <w:tc>
          <w:tcPr>
            <w:gridSpan w:val="11"/>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少数股 东权益</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所有者 权益合 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其他综</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一般风 险准备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优先</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596,020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,547.05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-2,483,1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33,862,</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242,423</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4,445,0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974,267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,954.41</w:t>
            </w:r>
          </w:p>
        </w:tc>
      </w:tr>
      <w:tr>
        <w:trPr>
          <w:trHeight w:val="72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加：会计政策 变更</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0"/>
        <w:gridCol w:w="566"/>
        <w:gridCol w:w="528"/>
        <w:gridCol w:w="533"/>
        <w:gridCol w:w="528"/>
        <w:gridCol w:w="667"/>
        <w:gridCol w:w="662"/>
        <w:gridCol w:w="667"/>
        <w:gridCol w:w="662"/>
        <w:gridCol w:w="667"/>
        <w:gridCol w:w="662"/>
        <w:gridCol w:w="667"/>
        <w:gridCol w:w="662"/>
        <w:gridCol w:w="672"/>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740"/>
              <w:jc w:val="left"/>
            </w:pPr>
            <w:r>
              <w:rPr>
                <w:color w:val="000000"/>
                <w:spacing w:val="0"/>
                <w:w w:val="100"/>
                <w:position w:val="0"/>
              </w:rPr>
              <w:t>前期差</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同一控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制下企业合并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6"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43,995.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51" w:hRule="exact"/>
        </w:trPr>
        <w:tc>
          <w:tcPr>
            <w:vMerge w:val="restart"/>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596,020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242,467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4,445,0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974,267</w:t>
            </w:r>
          </w:p>
        </w:tc>
      </w:tr>
      <w:tr>
        <w:trPr>
          <w:trHeight w:val="154" w:hRule="exact"/>
        </w:trPr>
        <w:tc>
          <w:tcPr>
            <w:vMerge/>
            <w:tcBorders>
              <w:left w:val="single" w:sz="4"/>
            </w:tcBorders>
            <w:shd w:val="clear" w:color="auto" w:fill="D3D3D3"/>
            <w:vAlign w:val="bottom"/>
          </w:tcPr>
          <w:p>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,547.05</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84.23</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374.75</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,201.17</w:t>
            </w:r>
          </w:p>
        </w:tc>
        <w:tc>
          <w:tcPr>
            <w:vMerge w:val="restart"/>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15.67</w:t>
            </w:r>
          </w:p>
        </w:tc>
        <w:tc>
          <w:tcPr>
            <w:vMerge w:val="restart"/>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,954.41</w:t>
            </w:r>
          </w:p>
        </w:tc>
      </w:tr>
      <w:tr>
        <w:trPr>
          <w:trHeight w:val="144"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center"/>
          </w:tcPr>
          <w:p>
            <w:pPr/>
          </w:p>
        </w:tc>
      </w:tr>
      <w:tr>
        <w:trPr>
          <w:trHeight w:val="278"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288"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三、本期增减变动</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303,05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vMerge w:val="restart"/>
            <w:tcBorders>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384,3</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22,794,</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265,017</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1,611,3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14,711,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55,595,</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3,900,3</w:t>
            </w:r>
          </w:p>
        </w:tc>
        <w:tc>
          <w:tcPr>
            <w:tcBorders>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137,039</w:t>
            </w:r>
          </w:p>
        </w:tc>
      </w:tr>
      <w:tr>
        <w:trPr>
          <w:trHeight w:val="154" w:hRule="exact"/>
        </w:trPr>
        <w:tc>
          <w:tcPr>
            <w:vMerge/>
            <w:tcBorders>
              <w:left w:val="single" w:sz="4"/>
            </w:tcBorders>
            <w:shd w:val="clear" w:color="auto" w:fill="D3D3D3"/>
            <w:vAlign w:val="bottom"/>
          </w:tcPr>
          <w:p>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9,644.</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44.40</w:t>
            </w:r>
          </w:p>
        </w:tc>
        <w:tc>
          <w:tcPr>
            <w:vMerge w:val="restart"/>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443.32</w:t>
            </w: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,689.99</w:t>
            </w:r>
          </w:p>
        </w:tc>
        <w:tc>
          <w:tcPr>
            <w:vMerge w:val="restart"/>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45.18</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882.99</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040.97</w:t>
            </w:r>
          </w:p>
        </w:tc>
        <w:tc>
          <w:tcPr>
            <w:vMerge w:val="restart"/>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84.60</w:t>
            </w:r>
          </w:p>
        </w:tc>
        <w:tc>
          <w:tcPr>
            <w:vMerge w:val="restart"/>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,395.47</w:t>
            </w:r>
          </w:p>
        </w:tc>
      </w:tr>
      <w:tr>
        <w:trPr>
          <w:trHeight w:val="134"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center"/>
          </w:tcPr>
          <w:p>
            <w:pPr/>
          </w:p>
        </w:tc>
      </w:tr>
      <w:tr>
        <w:trPr>
          <w:trHeight w:val="283" w:hRule="exact"/>
        </w:trPr>
        <w:tc>
          <w:tcPr>
            <w:tcBorders>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号填列）</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37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（一）综合收益总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120,282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-150,17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121,743</w:t>
            </w:r>
          </w:p>
        </w:tc>
      </w:tr>
      <w:tr>
        <w:trPr>
          <w:trHeight w:val="341" w:hRule="exact"/>
        </w:trPr>
        <w:tc>
          <w:tcPr>
            <w:tcBorders>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45.18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,199.78</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8.66</w:t>
            </w:r>
          </w:p>
        </w:tc>
        <w:tc>
          <w:tcPr>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,366.30</w:t>
            </w:r>
          </w:p>
        </w:tc>
      </w:tr>
      <w:tr>
        <w:trPr>
          <w:trHeight w:val="37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（二）所有者投入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322,794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266,514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4,050,5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63,774,</w:t>
            </w:r>
          </w:p>
        </w:tc>
      </w:tr>
      <w:tr>
        <w:trPr>
          <w:trHeight w:val="346" w:hRule="exact"/>
        </w:trPr>
        <w:tc>
          <w:tcPr>
            <w:tcBorders>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和减少资本</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681.00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44.40</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,406.32</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,159.92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63.26</w:t>
            </w:r>
          </w:p>
        </w:tc>
        <w:tc>
          <w:tcPr>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835.06</w:t>
            </w:r>
          </w:p>
        </w:tc>
      </w:tr>
      <w:tr>
        <w:trPr>
          <w:trHeight w:val="37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.股东投入的普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4,279,2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4,279,2</w:t>
            </w:r>
          </w:p>
        </w:tc>
      </w:tr>
      <w:tr>
        <w:trPr>
          <w:trHeight w:val="346" w:hRule="exact"/>
        </w:trPr>
        <w:tc>
          <w:tcPr>
            <w:tcBorders>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通股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00.00</w:t>
            </w:r>
          </w:p>
        </w:tc>
        <w:tc>
          <w:tcPr>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r>
      <w:tr>
        <w:trPr>
          <w:trHeight w:val="36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384,344</w:t>
            </w:r>
          </w:p>
        </w:tc>
      </w:tr>
      <w:tr>
        <w:trPr>
          <w:trHeight w:val="350" w:hRule="exact"/>
        </w:trPr>
        <w:tc>
          <w:tcPr>
            <w:tcBorders>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持有者投入资本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44.40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r>
      <w:tr>
        <w:trPr>
          <w:trHeight w:val="60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.股份支付计入 所有者权益的金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318,658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266,514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382,558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55,665,</w:t>
            </w:r>
          </w:p>
        </w:tc>
      </w:tr>
      <w:tr>
        <w:trPr>
          <w:trHeight w:val="13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854.00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,987.56</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,159.92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w:t>
            </w:r>
          </w:p>
        </w:tc>
        <w:tc>
          <w:tcPr>
            <w:tcBorders>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240.38</w:t>
            </w:r>
          </w:p>
        </w:tc>
      </w:tr>
      <w:tr>
        <w:trPr>
          <w:trHeight w:val="283" w:hRule="exact"/>
        </w:trPr>
        <w:tc>
          <w:tcPr>
            <w:tcBorders>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6"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4,135,4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-611,19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3,446,0</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w:t>
            </w: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50.28</w:t>
            </w:r>
          </w:p>
        </w:tc>
      </w:tr>
      <w:tr>
        <w:trPr>
          <w:trHeight w:val="442"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-1,496,4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-64,687,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-48,478,</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69.93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882.99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158.81</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805.89</w:t>
            </w:r>
          </w:p>
        </w:tc>
      </w:tr>
      <w:tr>
        <w:trPr>
          <w:trHeight w:val="442"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-14,711,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882.99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882.99</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提取一般风险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-1,496,4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-49,975,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-48,478,</w:t>
            </w:r>
          </w:p>
        </w:tc>
      </w:tr>
      <w:tr>
        <w:trPr>
          <w:trHeight w:val="346" w:hRule="exact"/>
        </w:trPr>
        <w:tc>
          <w:tcPr>
            <w:tcBorders>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股东）的分配</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69.93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275.82</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805.89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58"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（四）所有者权益 内部结转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299,99</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9,963.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-299,99</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9,963.0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299,99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-299,99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资本（或股本）</w:t>
            </w:r>
          </w:p>
        </w:tc>
        <w:tc>
          <w:tcPr>
            <w:tcBorders>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9,963.</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9,963.0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0"/>
        <w:gridCol w:w="566"/>
        <w:gridCol w:w="528"/>
        <w:gridCol w:w="533"/>
        <w:gridCol w:w="528"/>
        <w:gridCol w:w="667"/>
        <w:gridCol w:w="662"/>
        <w:gridCol w:w="667"/>
        <w:gridCol w:w="662"/>
        <w:gridCol w:w="667"/>
        <w:gridCol w:w="662"/>
        <w:gridCol w:w="667"/>
        <w:gridCol w:w="662"/>
        <w:gridCol w:w="672"/>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403,05</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9,644.</w:t>
            </w:r>
          </w:p>
          <w:p>
            <w:pPr>
              <w:pStyle w:val="Style22"/>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384,3</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44.40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618,814</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,990.37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265,017</w:t>
            </w:r>
          </w:p>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,689.99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-871,83</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48,530,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298,062</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,242.14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8,345,4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00.27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1,111,3</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07,349.</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119" w:line="1" w:lineRule="exact"/>
      </w:pP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440"/>
        <w:gridCol w:w="562"/>
        <w:gridCol w:w="533"/>
        <w:gridCol w:w="533"/>
        <w:gridCol w:w="528"/>
        <w:gridCol w:w="667"/>
        <w:gridCol w:w="662"/>
        <w:gridCol w:w="667"/>
        <w:gridCol w:w="662"/>
        <w:gridCol w:w="667"/>
        <w:gridCol w:w="662"/>
        <w:gridCol w:w="677"/>
        <w:gridCol w:w="653"/>
        <w:gridCol w:w="667"/>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vMerge/>
            <w:tcBorders>
              <w:left w:val="single" w:sz="4"/>
            </w:tcBorders>
            <w:shd w:val="clear" w:color="auto" w:fill="D3D3D3"/>
            <w:vAlign w:val="center"/>
          </w:tcPr>
          <w:p>
            <w:pPr/>
          </w:p>
        </w:tc>
        <w:tc>
          <w:tcPr>
            <w:gridSpan w:val="11"/>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少数股 东权益</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所有者</w:t>
            </w:r>
          </w:p>
          <w:p>
            <w:pPr>
              <w:pStyle w:val="Style2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权益合</w:t>
            </w:r>
          </w:p>
          <w:p>
            <w:pPr>
              <w:pStyle w:val="Style2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计</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其他综</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盈余公</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积</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一般风 险准备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优先</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一、上年期末余额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75,000</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2"/>
              <w:keepNext w:val="0"/>
              <w:keepLines w:val="0"/>
              <w:widowControl w:val="0"/>
              <w:shd w:val="clear" w:color="auto" w:fill="auto"/>
              <w:bidi w:val="0"/>
              <w:spacing w:before="0" w:after="10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71,459,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-3,562,6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22,572,</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694.33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174,603</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,498.28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340,072</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,795.64</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740"/>
              <w:jc w:val="both"/>
            </w:pPr>
            <w:r>
              <w:rPr>
                <w:color w:val="000000"/>
                <w:spacing w:val="0"/>
                <w:w w:val="100"/>
                <w:position w:val="0"/>
              </w:rPr>
              <w:t>前期差</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740"/>
              <w:jc w:val="both"/>
            </w:pPr>
            <w:r>
              <w:rPr>
                <w:color w:val="000000"/>
                <w:spacing w:val="0"/>
                <w:w w:val="100"/>
                <w:position w:val="0"/>
              </w:rPr>
              <w:t>同一控</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二、本年期初余额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75,000</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2"/>
              <w:keepNext w:val="0"/>
              <w:keepLines w:val="0"/>
              <w:widowControl w:val="0"/>
              <w:shd w:val="clear" w:color="auto" w:fill="auto"/>
              <w:bidi w:val="0"/>
              <w:spacing w:before="0" w:after="10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71,459,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-3,562,6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22,572,</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694.33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174,603</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,498.28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340,072</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,795.64</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both"/>
            </w:pPr>
            <w:r>
              <w:rPr>
                <w:color w:val="000000"/>
                <w:spacing w:val="0"/>
                <w:w w:val="100"/>
                <w:position w:val="0"/>
              </w:rPr>
              <w:t>三、本期增减变动 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25,000</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2"/>
              <w:keepNext w:val="0"/>
              <w:keepLines w:val="0"/>
              <w:widowControl w:val="0"/>
              <w:shd w:val="clear" w:color="auto" w:fill="auto"/>
              <w:bidi w:val="0"/>
              <w:spacing w:before="0" w:after="10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524,561</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,298.81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1,079,4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11,289,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675.44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67,819,</w:t>
            </w:r>
          </w:p>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707.87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4,445,0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634,195</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,158.77</w:t>
            </w:r>
          </w:p>
        </w:tc>
      </w:tr>
      <w:tr>
        <w:trPr>
          <w:trHeight w:val="72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（一）综合收益总 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1,079,4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116,609</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,383.31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-226,60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117,462</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,244.20</w:t>
            </w:r>
          </w:p>
        </w:tc>
      </w:tr>
    </w:tbl>
    <w:p>
      <w:pPr>
        <w:widowControl w:val="0"/>
        <w:spacing w:line="1" w:lineRule="exact"/>
      </w:pPr>
      <w:r>
        <w:br w:type="page"/>
      </w:r>
    </w:p>
    <w:tbl>
      <w:tblPr>
        <w:tblOverlap w:val="never"/>
        <w:jc w:val="center"/>
        <w:tblLayout w:type="fixed"/>
      </w:tblPr>
      <w:tblGrid>
        <w:gridCol w:w="1440"/>
        <w:gridCol w:w="562"/>
        <w:gridCol w:w="533"/>
        <w:gridCol w:w="533"/>
        <w:gridCol w:w="528"/>
        <w:gridCol w:w="667"/>
        <w:gridCol w:w="662"/>
        <w:gridCol w:w="667"/>
        <w:gridCol w:w="662"/>
        <w:gridCol w:w="667"/>
        <w:gridCol w:w="662"/>
        <w:gridCol w:w="677"/>
        <w:gridCol w:w="653"/>
        <w:gridCol w:w="667"/>
      </w:tblGrid>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（二）所有者投入 和减少资本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25,000</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2"/>
              <w:keepNext w:val="0"/>
              <w:keepLines w:val="0"/>
              <w:widowControl w:val="0"/>
              <w:shd w:val="clear" w:color="auto" w:fill="auto"/>
              <w:bidi w:val="0"/>
              <w:spacing w:before="0" w:after="10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524,561</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,298.81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4,671,6</w:t>
            </w:r>
          </w:p>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15.76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554,232</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,914.57</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.股东投入的普 通股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25,000</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2"/>
              <w:keepNext w:val="0"/>
              <w:keepLines w:val="0"/>
              <w:widowControl w:val="0"/>
              <w:shd w:val="clear" w:color="auto" w:fill="auto"/>
              <w:bidi w:val="0"/>
              <w:spacing w:before="0" w:after="10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506,081</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,415.10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8,160,2</w:t>
            </w:r>
          </w:p>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539,241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,665.10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9,057,4</w:t>
            </w:r>
          </w:p>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41.09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9,057,4</w:t>
            </w:r>
          </w:p>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41.09</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9,422,4</w:t>
            </w:r>
          </w:p>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42.62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634.24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5,933,8</w:t>
            </w:r>
          </w:p>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08.38</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11,289,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675.44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-48,789,</w:t>
            </w:r>
          </w:p>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675.44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-37,500,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11,289,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675.44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-11,289,</w:t>
            </w:r>
          </w:p>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675.44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提取一般风险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-37,500,</w:t>
            </w:r>
          </w:p>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-37,500,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596,020</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,547.05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-2,483,1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33,862,</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242,423</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,206.15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4,445,0</w:t>
            </w:r>
          </w:p>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15.67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974,267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,954.41</w:t>
            </w:r>
          </w:p>
        </w:tc>
      </w:tr>
    </w:tbl>
    <w:p>
      <w:pPr>
        <w:spacing w:lineRule="exact" w:line="1"/>
        <w:rPr>
          <w:sz w:val="2"/>
          <w:szCs w:val="2"/>
        </w:rPr>
      </w:pPr>
      <w:r>
        <w:br w:type="page"/>
      </w:r>
    </w:p>
    <w:p>
      <w:pPr>
        <w:pStyle w:val="Style33"/>
        <w:keepNext/>
        <w:keepLines/>
        <w:widowControl w:val="0"/>
        <w:shd w:val="clear" w:color="auto" w:fill="auto"/>
        <w:bidi w:val="0"/>
        <w:spacing w:before="0" w:after="400" w:line="240" w:lineRule="auto"/>
        <w:ind w:left="0" w:right="0" w:firstLine="0"/>
        <w:jc w:val="left"/>
      </w:pPr>
      <w:bookmarkStart w:id="667" w:name="bookmark667"/>
      <w:bookmarkStart w:id="668" w:name="bookmark668"/>
      <w:bookmarkStart w:id="669" w:name="bookmark669"/>
      <w:bookmarkStart w:id="670" w:name="bookmark670"/>
      <w:r>
        <w:rPr>
          <w:rFonts w:ascii="Times New Roman" w:eastAsia="Times New Roman" w:hAnsi="Times New Roman" w:cs="Times New Roman"/>
          <w:color w:val="000000"/>
          <w:spacing w:val="0"/>
          <w:w w:val="100"/>
          <w:position w:val="0"/>
        </w:rPr>
        <w:t>8</w:t>
      </w:r>
      <w:bookmarkEnd w:id="669"/>
      <w:r>
        <w:rPr>
          <w:color w:val="000000"/>
          <w:spacing w:val="0"/>
          <w:w w:val="100"/>
          <w:position w:val="0"/>
        </w:rPr>
        <w:t>、母公司所有者权益变动表</w:t>
      </w:r>
      <w:bookmarkEnd w:id="667"/>
      <w:bookmarkEnd w:id="668"/>
      <w:bookmarkEnd w:id="670"/>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本期金额</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45"/>
        <w:gridCol w:w="691"/>
        <w:gridCol w:w="667"/>
        <w:gridCol w:w="662"/>
        <w:gridCol w:w="667"/>
        <w:gridCol w:w="797"/>
        <w:gridCol w:w="797"/>
        <w:gridCol w:w="797"/>
        <w:gridCol w:w="797"/>
        <w:gridCol w:w="797"/>
        <w:gridCol w:w="677"/>
        <w:gridCol w:w="792"/>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40"/>
              <w:jc w:val="left"/>
            </w:pPr>
            <w:r>
              <w:rPr>
                <w:color w:val="000000"/>
                <w:spacing w:val="0"/>
                <w:w w:val="100"/>
                <w:position w:val="0"/>
              </w:rPr>
              <w:t>项目</w:t>
            </w:r>
          </w:p>
        </w:tc>
        <w:tc>
          <w:tcPr>
            <w:gridSpan w:val="11"/>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减：库存</w:t>
            </w:r>
          </w:p>
          <w:p>
            <w:pPr>
              <w:pStyle w:val="Style22"/>
              <w:keepNext w:val="0"/>
              <w:keepLines w:val="0"/>
              <w:widowControl w:val="0"/>
              <w:shd w:val="clear" w:color="auto" w:fill="auto"/>
              <w:bidi w:val="0"/>
              <w:spacing w:before="0" w:after="0" w:line="240" w:lineRule="auto"/>
              <w:ind w:left="0" w:right="300" w:firstLine="0"/>
              <w:jc w:val="right"/>
            </w:pPr>
            <w:r>
              <w:rPr>
                <w:color w:val="000000"/>
                <w:spacing w:val="0"/>
                <w:w w:val="100"/>
                <w:position w:val="0"/>
              </w:rPr>
              <w:t>股</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其他综合 收益</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46"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577,540,6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33,862,36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226,011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937,414,3</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63.34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9.77</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,327.87</w:t>
            </w: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60.98</w:t>
            </w:r>
          </w:p>
        </w:tc>
      </w:tr>
      <w:tr>
        <w:trPr>
          <w:trHeight w:val="36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变更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错更正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5"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-43,995.0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-395,95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-439,950.</w:t>
            </w:r>
          </w:p>
        </w:tc>
      </w:tr>
      <w:tr>
        <w:trPr>
          <w:trHeight w:val="346"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w:t>
            </w:r>
          </w:p>
        </w:tc>
        <w:tc>
          <w:tcPr>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w:t>
            </w:r>
          </w:p>
        </w:tc>
      </w:tr>
      <w:tr>
        <w:trPr>
          <w:trHeight w:val="446"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577,540,6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33,818,37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225,615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936,974,4</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63.34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,372.71</w:t>
            </w: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10.80</w:t>
            </w:r>
          </w:p>
        </w:tc>
      </w:tr>
      <w:tr>
        <w:trPr>
          <w:trHeight w:val="60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341" w:lineRule="exact"/>
              <w:ind w:left="0" w:right="0" w:firstLine="0"/>
              <w:jc w:val="left"/>
              <w:rPr>
                <w:sz w:val="18"/>
                <w:szCs w:val="18"/>
              </w:rPr>
            </w:pPr>
            <w:r>
              <w:rPr>
                <w:color w:val="000000"/>
                <w:spacing w:val="0"/>
                <w:w w:val="100"/>
                <w:position w:val="0"/>
                <w:sz w:val="17"/>
                <w:szCs w:val="17"/>
              </w:rPr>
              <w:t>三、本期增减变动 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303,059,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17,246,72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265,017,6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14,711,88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82,431,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152,432,2</w:t>
            </w:r>
          </w:p>
        </w:tc>
      </w:tr>
      <w:tr>
        <w:trPr>
          <w:trHeight w:val="13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644.00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89.99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671.05</w:t>
            </w:r>
          </w:p>
        </w:tc>
        <w:tc>
          <w:tcPr>
            <w:tcBorders>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29.55</w:t>
            </w:r>
          </w:p>
        </w:tc>
      </w:tr>
      <w:tr>
        <w:trPr>
          <w:trHeight w:val="288" w:hRule="exact"/>
        </w:trPr>
        <w:tc>
          <w:tcPr>
            <w:tcBorders>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号填列）</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（一）综合收益总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147,118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147,118,8</w:t>
            </w:r>
          </w:p>
        </w:tc>
      </w:tr>
      <w:tr>
        <w:trPr>
          <w:trHeight w:val="350" w:hRule="exact"/>
        </w:trPr>
        <w:tc>
          <w:tcPr>
            <w:tcBorders>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,829.86</w:t>
            </w:r>
          </w:p>
        </w:tc>
        <w:tc>
          <w:tcPr>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29.86</w:t>
            </w:r>
          </w:p>
        </w:tc>
      </w:tr>
      <w:tr>
        <w:trPr>
          <w:trHeight w:val="36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（二）所有者投入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3,059,68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317,246,6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265,017,6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55,288,67</w:t>
            </w:r>
          </w:p>
        </w:tc>
      </w:tr>
      <w:tr>
        <w:trPr>
          <w:trHeight w:val="346" w:hRule="exact"/>
        </w:trPr>
        <w:tc>
          <w:tcPr>
            <w:tcBorders>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和减少资本</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84.50</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89.99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5.51</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.股东投入的普 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0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.股份支付计入 所有者权益的金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3,137,85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314,603,7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265,017,6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52,723,87</w:t>
            </w:r>
          </w:p>
        </w:tc>
      </w:tr>
      <w:tr>
        <w:trPr>
          <w:trHeight w:val="13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15.13</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89.99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9.14</w:t>
            </w:r>
          </w:p>
        </w:tc>
      </w:tr>
      <w:tr>
        <w:trPr>
          <w:trHeight w:val="288" w:hRule="exact"/>
        </w:trPr>
        <w:tc>
          <w:tcPr>
            <w:tcBorders>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-78,173.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2,642,969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2,564,796</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w:t>
            </w:r>
          </w:p>
        </w:tc>
      </w:tr>
      <w:tr>
        <w:trPr>
          <w:trHeight w:val="446"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14,711,88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-64,687,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-49,975,2</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158.81</w:t>
            </w: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75.82</w:t>
            </w:r>
          </w:p>
        </w:tc>
      </w:tr>
      <w:tr>
        <w:trPr>
          <w:trHeight w:val="446"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14,711,88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-14,711,</w:t>
            </w: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882.99</w:t>
            </w:r>
          </w:p>
        </w:tc>
        <w:tc>
          <w:tcPr>
            <w:tcBorders>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-49,975,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-49,975,2</w:t>
            </w:r>
          </w:p>
        </w:tc>
      </w:tr>
      <w:tr>
        <w:trPr>
          <w:trHeight w:val="360" w:hRule="exact"/>
        </w:trPr>
        <w:tc>
          <w:tcPr>
            <w:tcBorders>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股东）的分配</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275.82</w:t>
            </w:r>
          </w:p>
        </w:tc>
        <w:tc>
          <w:tcPr>
            <w:tcBorders>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75.82</w:t>
            </w:r>
          </w:p>
        </w:tc>
      </w:tr>
    </w:tbl>
    <w:p>
      <w:pPr>
        <w:widowControl w:val="0"/>
        <w:spacing w:line="1" w:lineRule="exact"/>
      </w:pPr>
      <w:r>
        <w:br w:type="page"/>
      </w:r>
    </w:p>
    <w:tbl>
      <w:tblPr>
        <w:tblOverlap w:val="never"/>
        <w:jc w:val="center"/>
        <w:tblLayout w:type="fixed"/>
      </w:tblPr>
      <w:tblGrid>
        <w:gridCol w:w="1445"/>
        <w:gridCol w:w="691"/>
        <w:gridCol w:w="667"/>
        <w:gridCol w:w="662"/>
        <w:gridCol w:w="667"/>
        <w:gridCol w:w="797"/>
        <w:gridCol w:w="797"/>
        <w:gridCol w:w="797"/>
        <w:gridCol w:w="797"/>
        <w:gridCol w:w="797"/>
        <w:gridCol w:w="677"/>
        <w:gridCol w:w="79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（四）所有者权益 内部结转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299,999,</w:t>
            </w:r>
          </w:p>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963.00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-299,999,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 资本（或股本）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299,999,</w:t>
            </w:r>
          </w:p>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963.00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-299,999,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403,059,</w:t>
            </w:r>
          </w:p>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644.00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594,787,3</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84.84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265,017,6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48,530,25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308,047</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,043.76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1,089,406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,640.35</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widowControl w:val="0"/>
        <w:spacing w:line="1" w:lineRule="exact"/>
      </w:pP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45"/>
        <w:gridCol w:w="691"/>
        <w:gridCol w:w="667"/>
        <w:gridCol w:w="662"/>
        <w:gridCol w:w="667"/>
        <w:gridCol w:w="797"/>
        <w:gridCol w:w="797"/>
        <w:gridCol w:w="797"/>
        <w:gridCol w:w="797"/>
        <w:gridCol w:w="797"/>
        <w:gridCol w:w="677"/>
        <w:gridCol w:w="792"/>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1"/>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减：库存</w:t>
            </w:r>
          </w:p>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股</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其他综合 收益</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一、上年期末余额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75,000,0</w:t>
            </w:r>
          </w:p>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71,459,24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22,572,69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161,904</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,248.95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330,936,1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91.52</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740"/>
              <w:jc w:val="both"/>
            </w:pPr>
            <w:r>
              <w:rPr>
                <w:color w:val="000000"/>
                <w:spacing w:val="0"/>
                <w:w w:val="100"/>
                <w:position w:val="0"/>
              </w:rPr>
              <w:t>前期差</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二、本年期初余额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75,000,0</w:t>
            </w:r>
          </w:p>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71,459,24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22,572,69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161,904</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,248.95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330,936,1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91.52</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both"/>
            </w:pPr>
            <w:r>
              <w:rPr>
                <w:color w:val="000000"/>
                <w:spacing w:val="0"/>
                <w:w w:val="100"/>
                <w:position w:val="0"/>
              </w:rPr>
              <w:t>三、本期增减变动 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25,000,0</w:t>
            </w:r>
          </w:p>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506,081,4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11,289,67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64,107,</w:t>
            </w:r>
          </w:p>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078.92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606,478,1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69.46</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112,896</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,754.36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112,896,7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54.36</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（二）所有者投入 和减少资本</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25,000,0</w:t>
            </w:r>
          </w:p>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506,081,4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531,081,4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15.10</w:t>
            </w:r>
          </w:p>
        </w:tc>
      </w:tr>
    </w:tbl>
    <w:p>
      <w:pPr>
        <w:widowControl w:val="0"/>
        <w:spacing w:line="1" w:lineRule="exact"/>
      </w:pPr>
      <w:r>
        <w:br w:type="page"/>
      </w:r>
    </w:p>
    <w:tbl>
      <w:tblPr>
        <w:tblOverlap w:val="never"/>
        <w:jc w:val="center"/>
        <w:tblLayout w:type="fixed"/>
      </w:tblPr>
      <w:tblGrid>
        <w:gridCol w:w="1445"/>
        <w:gridCol w:w="691"/>
        <w:gridCol w:w="667"/>
        <w:gridCol w:w="662"/>
        <w:gridCol w:w="667"/>
        <w:gridCol w:w="797"/>
        <w:gridCol w:w="797"/>
        <w:gridCol w:w="797"/>
        <w:gridCol w:w="797"/>
        <w:gridCol w:w="797"/>
        <w:gridCol w:w="677"/>
        <w:gridCol w:w="792"/>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.股东投入的普 通股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25,000,0</w:t>
            </w:r>
          </w:p>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506,081,4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531,081,4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11,289,67</w:t>
            </w:r>
          </w:p>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5.44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-48,789,</w:t>
            </w:r>
          </w:p>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675.44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-37,500,0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11,289,67</w:t>
            </w:r>
          </w:p>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5.44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-11,289,</w:t>
            </w:r>
          </w:p>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675.44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-37,500,</w:t>
            </w:r>
          </w:p>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-37,500,0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w:t>
            </w:r>
          </w:p>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577,540,6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33,862,36</w:t>
            </w:r>
          </w:p>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9.77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226,011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,327.87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937,414,3</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60.98</w:t>
            </w:r>
          </w:p>
        </w:tc>
      </w:tr>
    </w:tbl>
    <w:p>
      <w:pPr>
        <w:widowControl w:val="0"/>
        <w:spacing w:after="319" w:line="1" w:lineRule="exact"/>
      </w:pPr>
    </w:p>
    <w:p>
      <w:pPr>
        <w:pStyle w:val="Style25"/>
        <w:keepNext/>
        <w:keepLines/>
        <w:widowControl w:val="0"/>
        <w:shd w:val="clear" w:color="auto" w:fill="auto"/>
        <w:bidi w:val="0"/>
        <w:spacing w:before="0" w:after="280" w:line="240" w:lineRule="auto"/>
        <w:ind w:left="0" w:right="0" w:firstLine="0"/>
        <w:jc w:val="both"/>
      </w:pPr>
      <w:bookmarkStart w:id="671" w:name="bookmark671"/>
      <w:bookmarkStart w:id="672" w:name="bookmark672"/>
      <w:bookmarkStart w:id="673" w:name="bookmark673"/>
      <w:bookmarkStart w:id="674" w:name="bookmark674"/>
      <w:r>
        <w:rPr>
          <w:color w:val="000000"/>
          <w:spacing w:val="0"/>
          <w:w w:val="100"/>
          <w:position w:val="0"/>
        </w:rPr>
        <w:t>三</w:t>
      </w:r>
      <w:bookmarkEnd w:id="673"/>
      <w:r>
        <w:rPr>
          <w:color w:val="000000"/>
          <w:spacing w:val="0"/>
          <w:w w:val="100"/>
          <w:position w:val="0"/>
        </w:rPr>
        <w:t>、公司基本情况</w:t>
      </w:r>
      <w:bookmarkEnd w:id="671"/>
      <w:bookmarkEnd w:id="672"/>
      <w:bookmarkEnd w:id="674"/>
    </w:p>
    <w:p>
      <w:pPr>
        <w:pStyle w:val="Style36"/>
        <w:keepNext w:val="0"/>
        <w:keepLines w:val="0"/>
        <w:widowControl w:val="0"/>
        <w:shd w:val="clear" w:color="auto" w:fill="auto"/>
        <w:bidi w:val="0"/>
        <w:spacing w:before="0" w:after="200" w:line="309" w:lineRule="exact"/>
        <w:ind w:left="0" w:right="0" w:firstLine="0"/>
        <w:jc w:val="both"/>
      </w:pPr>
      <w:r>
        <w:rPr>
          <w:color w:val="000000"/>
          <w:spacing w:val="0"/>
          <w:w w:val="100"/>
          <w:position w:val="0"/>
        </w:rPr>
        <w:t>（一）公司概况</w:t>
      </w:r>
    </w:p>
    <w:p>
      <w:pPr>
        <w:pStyle w:val="Style36"/>
        <w:keepNext w:val="0"/>
        <w:keepLines w:val="0"/>
        <w:widowControl w:val="0"/>
        <w:shd w:val="clear" w:color="auto" w:fill="auto"/>
        <w:bidi w:val="0"/>
        <w:spacing w:before="0" w:after="280" w:line="309" w:lineRule="exact"/>
        <w:ind w:left="0" w:right="0" w:firstLine="0"/>
        <w:jc w:val="both"/>
      </w:pPr>
      <w:r>
        <w:rPr>
          <w:color w:val="000000"/>
          <w:spacing w:val="0"/>
          <w:w w:val="100"/>
          <w:position w:val="0"/>
        </w:rPr>
        <w:t>中科创达软件股份有限公司（以下简称本公司）前身为中科创达软件科技（北京）有限公司（以下简称中 科创达有限），系经中关村科技园区海淀园管理委员会以海园发</w:t>
      </w:r>
      <w:r>
        <w:rPr>
          <w:rFonts w:ascii="Times New Roman" w:eastAsia="Times New Roman" w:hAnsi="Times New Roman" w:cs="Times New Roman"/>
          <w:color w:val="000000"/>
          <w:spacing w:val="0"/>
          <w:w w:val="100"/>
          <w:position w:val="0"/>
        </w:rPr>
        <w:t>[2008]224</w:t>
      </w:r>
      <w:r>
        <w:rPr>
          <w:color w:val="000000"/>
          <w:spacing w:val="0"/>
          <w:w w:val="100"/>
          <w:position w:val="0"/>
        </w:rPr>
        <w:t>号文件批准设立，取得北京市人 民政府于</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日颁发商外资京字</w:t>
      </w:r>
      <w:r>
        <w:rPr>
          <w:rFonts w:ascii="Times New Roman" w:eastAsia="Times New Roman" w:hAnsi="Times New Roman" w:cs="Times New Roman"/>
          <w:color w:val="000000"/>
          <w:spacing w:val="0"/>
          <w:w w:val="100"/>
          <w:position w:val="0"/>
        </w:rPr>
        <w:t>[2008]17044</w:t>
      </w:r>
      <w:r>
        <w:rPr>
          <w:color w:val="000000"/>
          <w:spacing w:val="0"/>
          <w:w w:val="100"/>
          <w:position w:val="0"/>
        </w:rPr>
        <w:t>号中华人民共和国外商投资企业批准证书，北京市工商 管理局于</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日核发的</w:t>
      </w:r>
      <w:r>
        <w:rPr>
          <w:rFonts w:ascii="Times New Roman" w:eastAsia="Times New Roman" w:hAnsi="Times New Roman" w:cs="Times New Roman"/>
          <w:color w:val="000000"/>
          <w:spacing w:val="0"/>
          <w:w w:val="100"/>
          <w:position w:val="0"/>
        </w:rPr>
        <w:t>110000450044822</w:t>
      </w:r>
      <w:r>
        <w:rPr>
          <w:color w:val="000000"/>
          <w:spacing w:val="0"/>
          <w:w w:val="100"/>
          <w:position w:val="0"/>
        </w:rPr>
        <w:t>号《中华人民共和国企业法人营业执照》，初始注册资本</w:t>
      </w:r>
    </w:p>
    <w:p>
      <w:pPr>
        <w:pStyle w:val="Style55"/>
        <w:keepNext w:val="0"/>
        <w:keepLines w:val="0"/>
        <w:widowControl w:val="0"/>
        <w:shd w:val="clear" w:color="auto" w:fill="auto"/>
        <w:bidi w:val="0"/>
        <w:spacing w:before="0" w:after="220" w:line="312" w:lineRule="exact"/>
        <w:ind w:left="0" w:right="0" w:firstLine="0"/>
        <w:jc w:val="both"/>
      </w:pPr>
      <w:r>
        <w:rPr>
          <w:color w:val="000000"/>
          <w:spacing w:val="0"/>
          <w:w w:val="100"/>
          <w:position w:val="0"/>
        </w:rPr>
        <w:t>2,000</w:t>
      </w:r>
      <w:r>
        <w:rPr>
          <w:rFonts w:ascii="SimSun" w:eastAsia="SimSun" w:hAnsi="SimSun" w:cs="SimSun"/>
          <w:color w:val="000000"/>
          <w:spacing w:val="0"/>
          <w:w w:val="100"/>
          <w:position w:val="0"/>
        </w:rPr>
        <w:t>万元。</w:t>
      </w:r>
    </w:p>
    <w:p>
      <w:pPr>
        <w:pStyle w:val="Style36"/>
        <w:keepNext w:val="0"/>
        <w:keepLines w:val="0"/>
        <w:widowControl w:val="0"/>
        <w:shd w:val="clear" w:color="auto" w:fill="auto"/>
        <w:bidi w:val="0"/>
        <w:spacing w:before="0" w:after="220" w:line="317" w:lineRule="exact"/>
        <w:ind w:left="0" w:right="0" w:firstLine="0"/>
        <w:jc w:val="both"/>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日中科创达有限以</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日的净资产以发起设立的方式整体变更为股份有限公司，股份 公司总股本为</w:t>
      </w:r>
      <w:r>
        <w:rPr>
          <w:rFonts w:ascii="Times New Roman" w:eastAsia="Times New Roman" w:hAnsi="Times New Roman" w:cs="Times New Roman"/>
          <w:color w:val="000000"/>
          <w:spacing w:val="0"/>
          <w:w w:val="100"/>
          <w:position w:val="0"/>
        </w:rPr>
        <w:t>7,500</w:t>
      </w:r>
      <w:r>
        <w:rPr>
          <w:color w:val="000000"/>
          <w:spacing w:val="0"/>
          <w:w w:val="100"/>
          <w:position w:val="0"/>
        </w:rPr>
        <w:t>万股。</w:t>
      </w:r>
    </w:p>
    <w:p>
      <w:pPr>
        <w:pStyle w:val="Style36"/>
        <w:keepNext w:val="0"/>
        <w:keepLines w:val="0"/>
        <w:widowControl w:val="0"/>
        <w:shd w:val="clear" w:color="auto" w:fill="auto"/>
        <w:bidi w:val="0"/>
        <w:spacing w:before="0" w:after="220" w:line="307" w:lineRule="exact"/>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年经中国证券监督管理委员会证监许可（</w:t>
      </w:r>
      <w:r>
        <w:rPr>
          <w:rFonts w:ascii="Times New Roman" w:eastAsia="Times New Roman" w:hAnsi="Times New Roman" w:cs="Times New Roman"/>
          <w:color w:val="000000"/>
          <w:spacing w:val="0"/>
          <w:w w:val="100"/>
          <w:position w:val="0"/>
        </w:rPr>
        <w:t>2015</w:t>
      </w:r>
      <w:r>
        <w:rPr>
          <w:color w:val="000000"/>
          <w:spacing w:val="0"/>
          <w:w w:val="100"/>
          <w:position w:val="0"/>
        </w:rPr>
        <w:t>）</w:t>
      </w:r>
      <w:r>
        <w:rPr>
          <w:rFonts w:ascii="Times New Roman" w:eastAsia="Times New Roman" w:hAnsi="Times New Roman" w:cs="Times New Roman"/>
          <w:color w:val="000000"/>
          <w:spacing w:val="0"/>
          <w:w w:val="100"/>
          <w:position w:val="0"/>
        </w:rPr>
        <w:t>1372</w:t>
      </w:r>
      <w:r>
        <w:rPr>
          <w:color w:val="000000"/>
          <w:spacing w:val="0"/>
          <w:w w:val="100"/>
          <w:position w:val="0"/>
        </w:rPr>
        <w:t xml:space="preserve">号文核准，本公司向社会公众发行人民币普通股 </w:t>
      </w: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股）</w:t>
      </w:r>
      <w:r>
        <w:rPr>
          <w:rFonts w:ascii="Times New Roman" w:eastAsia="Times New Roman" w:hAnsi="Times New Roman" w:cs="Times New Roman"/>
          <w:color w:val="000000"/>
          <w:spacing w:val="0"/>
          <w:w w:val="100"/>
          <w:position w:val="0"/>
        </w:rPr>
        <w:t>25,000,000</w:t>
      </w:r>
      <w:r>
        <w:rPr>
          <w:color w:val="000000"/>
          <w:spacing w:val="0"/>
          <w:w w:val="100"/>
          <w:position w:val="0"/>
        </w:rPr>
        <w:t>股，变更后的注册资本为人民币</w:t>
      </w:r>
      <w:r>
        <w:rPr>
          <w:rFonts w:ascii="Times New Roman" w:eastAsia="Times New Roman" w:hAnsi="Times New Roman" w:cs="Times New Roman"/>
          <w:color w:val="000000"/>
          <w:spacing w:val="0"/>
          <w:w w:val="100"/>
          <w:position w:val="0"/>
        </w:rPr>
        <w:t>100,000,000</w:t>
      </w:r>
      <w:r>
        <w:rPr>
          <w:color w:val="000000"/>
          <w:spacing w:val="0"/>
          <w:w w:val="100"/>
          <w:position w:val="0"/>
        </w:rPr>
        <w:t>元。</w:t>
      </w:r>
    </w:p>
    <w:p>
      <w:pPr>
        <w:pStyle w:val="Style36"/>
        <w:keepNext w:val="0"/>
        <w:keepLines w:val="0"/>
        <w:widowControl w:val="0"/>
        <w:shd w:val="clear" w:color="auto" w:fill="auto"/>
        <w:bidi w:val="0"/>
        <w:spacing w:before="0" w:after="220" w:line="310" w:lineRule="exact"/>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月，根据《关于确认限制性股票授予人数和股份数的议案》有关条款和股东大会授权，向符合条 件的</w:t>
      </w:r>
      <w:r>
        <w:rPr>
          <w:rFonts w:ascii="Times New Roman" w:eastAsia="Times New Roman" w:hAnsi="Times New Roman" w:cs="Times New Roman"/>
          <w:color w:val="000000"/>
          <w:spacing w:val="0"/>
          <w:w w:val="100"/>
          <w:position w:val="0"/>
        </w:rPr>
        <w:t>484</w:t>
      </w:r>
      <w:r>
        <w:rPr>
          <w:color w:val="000000"/>
          <w:spacing w:val="0"/>
          <w:w w:val="100"/>
          <w:position w:val="0"/>
        </w:rPr>
        <w:t>名激励对象授予</w:t>
      </w:r>
      <w:r>
        <w:rPr>
          <w:rFonts w:ascii="Times New Roman" w:eastAsia="Times New Roman" w:hAnsi="Times New Roman" w:cs="Times New Roman"/>
          <w:color w:val="000000"/>
          <w:spacing w:val="0"/>
          <w:w w:val="100"/>
          <w:position w:val="0"/>
        </w:rPr>
        <w:t>3,137,854</w:t>
      </w:r>
      <w:r>
        <w:rPr>
          <w:color w:val="000000"/>
          <w:spacing w:val="0"/>
          <w:w w:val="100"/>
          <w:position w:val="0"/>
        </w:rPr>
        <w:t>股限制性股票，认购价格每股</w:t>
      </w:r>
      <w:r>
        <w:rPr>
          <w:rFonts w:ascii="Times New Roman" w:eastAsia="Times New Roman" w:hAnsi="Times New Roman" w:cs="Times New Roman"/>
          <w:color w:val="000000"/>
          <w:spacing w:val="0"/>
          <w:w w:val="100"/>
          <w:position w:val="0"/>
        </w:rPr>
        <w:t>85.48</w:t>
      </w:r>
      <w:r>
        <w:rPr>
          <w:color w:val="000000"/>
          <w:spacing w:val="0"/>
          <w:w w:val="100"/>
          <w:position w:val="0"/>
        </w:rPr>
        <w:t>元，认购金额合计</w:t>
      </w:r>
      <w:r>
        <w:rPr>
          <w:rFonts w:ascii="Times New Roman" w:eastAsia="Times New Roman" w:hAnsi="Times New Roman" w:cs="Times New Roman"/>
          <w:color w:val="000000"/>
          <w:spacing w:val="0"/>
          <w:w w:val="100"/>
          <w:position w:val="0"/>
        </w:rPr>
        <w:t>268,223,759.92</w:t>
      </w:r>
      <w:r>
        <w:rPr>
          <w:color w:val="000000"/>
          <w:spacing w:val="0"/>
          <w:w w:val="100"/>
          <w:position w:val="0"/>
        </w:rPr>
        <w:t>元， 业经致同会计师事务所（特殊普通合伙）出具的致同验字（</w:t>
      </w:r>
      <w:r>
        <w:rPr>
          <w:rFonts w:ascii="Times New Roman" w:eastAsia="Times New Roman" w:hAnsi="Times New Roman" w:cs="Times New Roman"/>
          <w:color w:val="000000"/>
          <w:spacing w:val="0"/>
          <w:w w:val="100"/>
          <w:position w:val="0"/>
        </w:rPr>
        <w:t>2016</w:t>
      </w:r>
      <w:r>
        <w:rPr>
          <w:color w:val="000000"/>
          <w:spacing w:val="0"/>
          <w:w w:val="100"/>
          <w:position w:val="0"/>
        </w:rPr>
        <w:t>）第</w:t>
      </w:r>
      <w:r>
        <w:rPr>
          <w:rFonts w:ascii="Times New Roman" w:eastAsia="Times New Roman" w:hAnsi="Times New Roman" w:cs="Times New Roman"/>
          <w:color w:val="000000"/>
          <w:spacing w:val="0"/>
          <w:w w:val="100"/>
          <w:position w:val="0"/>
        </w:rPr>
        <w:t>110ZA0220</w:t>
      </w:r>
      <w:r>
        <w:rPr>
          <w:color w:val="000000"/>
          <w:spacing w:val="0"/>
          <w:w w:val="100"/>
          <w:position w:val="0"/>
        </w:rPr>
        <w:t>号验资报告予以验证，并 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日在中国证券登记结算有限责任公司深圳分公司完成登记，变更后股本为</w:t>
      </w:r>
      <w:r>
        <w:rPr>
          <w:rFonts w:ascii="Times New Roman" w:eastAsia="Times New Roman" w:hAnsi="Times New Roman" w:cs="Times New Roman"/>
          <w:color w:val="000000"/>
          <w:spacing w:val="0"/>
          <w:w w:val="100"/>
          <w:position w:val="0"/>
        </w:rPr>
        <w:t>103,137,854</w:t>
      </w:r>
      <w:r>
        <w:rPr>
          <w:color w:val="000000"/>
          <w:spacing w:val="0"/>
          <w:w w:val="100"/>
          <w:position w:val="0"/>
        </w:rPr>
        <w:t>股。</w:t>
      </w:r>
    </w:p>
    <w:p>
      <w:pPr>
        <w:pStyle w:val="Style36"/>
        <w:keepNext w:val="0"/>
        <w:keepLines w:val="0"/>
        <w:widowControl w:val="0"/>
        <w:shd w:val="clear" w:color="auto" w:fill="auto"/>
        <w:bidi w:val="0"/>
        <w:spacing w:before="0" w:after="220" w:line="312" w:lineRule="exact"/>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日召开的</w:t>
      </w:r>
      <w:r>
        <w:rPr>
          <w:rFonts w:ascii="Times New Roman" w:eastAsia="Times New Roman" w:hAnsi="Times New Roman" w:cs="Times New Roman"/>
          <w:color w:val="000000"/>
          <w:spacing w:val="0"/>
          <w:w w:val="100"/>
          <w:position w:val="0"/>
        </w:rPr>
        <w:t>2015</w:t>
      </w:r>
      <w:r>
        <w:rPr>
          <w:color w:val="000000"/>
          <w:spacing w:val="0"/>
          <w:w w:val="100"/>
          <w:position w:val="0"/>
        </w:rPr>
        <w:t>年度股东大会审议通过，以截止</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日总股本</w:t>
      </w:r>
      <w:r>
        <w:rPr>
          <w:rFonts w:ascii="Times New Roman" w:eastAsia="Times New Roman" w:hAnsi="Times New Roman" w:cs="Times New Roman"/>
          <w:color w:val="000000"/>
          <w:spacing w:val="0"/>
          <w:w w:val="100"/>
          <w:position w:val="0"/>
        </w:rPr>
        <w:t>100,000,000</w:t>
      </w:r>
      <w:r>
        <w:rPr>
          <w:color w:val="000000"/>
          <w:spacing w:val="0"/>
          <w:w w:val="100"/>
          <w:position w:val="0"/>
        </w:rPr>
        <w:t>股为基准， 以资本公积金向全体股东每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30</w:t>
      </w:r>
      <w:r>
        <w:rPr>
          <w:color w:val="000000"/>
          <w:spacing w:val="0"/>
          <w:w w:val="100"/>
          <w:position w:val="0"/>
        </w:rPr>
        <w:t>股，合计转增</w:t>
      </w:r>
      <w:r>
        <w:rPr>
          <w:rFonts w:ascii="Times New Roman" w:eastAsia="Times New Roman" w:hAnsi="Times New Roman" w:cs="Times New Roman"/>
          <w:color w:val="000000"/>
          <w:spacing w:val="0"/>
          <w:w w:val="100"/>
          <w:position w:val="0"/>
        </w:rPr>
        <w:t>300,000,000</w:t>
      </w:r>
      <w:r>
        <w:rPr>
          <w:color w:val="000000"/>
          <w:spacing w:val="0"/>
          <w:w w:val="100"/>
          <w:position w:val="0"/>
        </w:rPr>
        <w:t>股，由于限制性股票已于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日完 成授予登记，总股本变更为</w:t>
      </w:r>
      <w:r>
        <w:rPr>
          <w:rFonts w:ascii="Times New Roman" w:eastAsia="Times New Roman" w:hAnsi="Times New Roman" w:cs="Times New Roman"/>
          <w:color w:val="000000"/>
          <w:spacing w:val="0"/>
          <w:w w:val="100"/>
          <w:position w:val="0"/>
        </w:rPr>
        <w:t>103,137,854</w:t>
      </w:r>
      <w:r>
        <w:rPr>
          <w:color w:val="000000"/>
          <w:spacing w:val="0"/>
          <w:w w:val="100"/>
          <w:position w:val="0"/>
        </w:rPr>
        <w:t>股，按照</w:t>
      </w:r>
      <w:r>
        <w:rPr>
          <w:rFonts w:ascii="Times New Roman" w:eastAsia="Times New Roman" w:hAnsi="Times New Roman" w:cs="Times New Roman"/>
          <w:color w:val="000000"/>
          <w:spacing w:val="0"/>
          <w:w w:val="100"/>
          <w:position w:val="0"/>
        </w:rPr>
        <w:t>“</w:t>
      </w:r>
      <w:r>
        <w:rPr>
          <w:color w:val="000000"/>
          <w:spacing w:val="0"/>
          <w:w w:val="100"/>
          <w:position w:val="0"/>
        </w:rPr>
        <w:t>分配总额不变</w:t>
      </w:r>
      <w:r>
        <w:rPr>
          <w:rFonts w:ascii="Times New Roman" w:eastAsia="Times New Roman" w:hAnsi="Times New Roman" w:cs="Times New Roman"/>
          <w:color w:val="000000"/>
          <w:spacing w:val="0"/>
          <w:w w:val="100"/>
          <w:position w:val="0"/>
        </w:rPr>
        <w:t>''</w:t>
      </w:r>
      <w:r>
        <w:rPr>
          <w:color w:val="000000"/>
          <w:spacing w:val="0"/>
          <w:w w:val="100"/>
          <w:position w:val="0"/>
        </w:rPr>
        <w:t>的原则，重新计算以资本公积金向全体股 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29.087280</w:t>
      </w:r>
      <w:r>
        <w:rPr>
          <w:color w:val="000000"/>
          <w:spacing w:val="0"/>
          <w:w w:val="100"/>
          <w:position w:val="0"/>
        </w:rPr>
        <w:t>股，此次转增完成后总股本增加至</w:t>
      </w:r>
      <w:r>
        <w:rPr>
          <w:rFonts w:ascii="Times New Roman" w:eastAsia="Times New Roman" w:hAnsi="Times New Roman" w:cs="Times New Roman"/>
          <w:color w:val="000000"/>
          <w:spacing w:val="0"/>
          <w:w w:val="100"/>
          <w:position w:val="0"/>
        </w:rPr>
        <w:t>403,137,817</w:t>
      </w:r>
      <w:r>
        <w:rPr>
          <w:color w:val="000000"/>
          <w:spacing w:val="0"/>
          <w:w w:val="100"/>
          <w:position w:val="0"/>
        </w:rPr>
        <w:t>股。</w:t>
      </w:r>
    </w:p>
    <w:p>
      <w:pPr>
        <w:pStyle w:val="Style36"/>
        <w:keepNext w:val="0"/>
        <w:keepLines w:val="0"/>
        <w:widowControl w:val="0"/>
        <w:shd w:val="clear" w:color="auto" w:fill="auto"/>
        <w:bidi w:val="0"/>
        <w:spacing w:before="0" w:after="220" w:line="311" w:lineRule="exact"/>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日，因股权激励计划中被激励对象离职，经第二届董事会第九次会议决议和修改后的公司章 程规定，回购并注销股权激励股票</w:t>
      </w:r>
      <w:r>
        <w:rPr>
          <w:rFonts w:ascii="Times New Roman" w:eastAsia="Times New Roman" w:hAnsi="Times New Roman" w:cs="Times New Roman"/>
          <w:color w:val="000000"/>
          <w:spacing w:val="0"/>
          <w:w w:val="100"/>
          <w:position w:val="0"/>
        </w:rPr>
        <w:t>20,000</w:t>
      </w:r>
      <w:r>
        <w:rPr>
          <w:color w:val="000000"/>
          <w:spacing w:val="0"/>
          <w:w w:val="100"/>
          <w:position w:val="0"/>
        </w:rPr>
        <w:t>股，回购价格每股</w:t>
      </w:r>
      <w:r>
        <w:rPr>
          <w:rFonts w:ascii="Times New Roman" w:eastAsia="Times New Roman" w:hAnsi="Times New Roman" w:cs="Times New Roman"/>
          <w:color w:val="000000"/>
          <w:spacing w:val="0"/>
          <w:w w:val="100"/>
          <w:position w:val="0"/>
        </w:rPr>
        <w:t>85.48</w:t>
      </w:r>
      <w:r>
        <w:rPr>
          <w:color w:val="000000"/>
          <w:spacing w:val="0"/>
          <w:w w:val="100"/>
          <w:position w:val="0"/>
        </w:rPr>
        <w:t>元，回购金额</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,709,600.00</w:t>
      </w:r>
      <w:r>
        <w:rPr>
          <w:color w:val="000000"/>
          <w:spacing w:val="0"/>
          <w:w w:val="100"/>
          <w:position w:val="0"/>
        </w:rPr>
        <w:t>元，业经致同会 计师事务所（特殊普通合伙）出具的致同验字（</w:t>
      </w:r>
      <w:r>
        <w:rPr>
          <w:rFonts w:ascii="Times New Roman" w:eastAsia="Times New Roman" w:hAnsi="Times New Roman" w:cs="Times New Roman"/>
          <w:color w:val="000000"/>
          <w:spacing w:val="0"/>
          <w:w w:val="100"/>
          <w:position w:val="0"/>
        </w:rPr>
        <w:t>2016</w:t>
      </w:r>
      <w:r>
        <w:rPr>
          <w:color w:val="000000"/>
          <w:spacing w:val="0"/>
          <w:w w:val="100"/>
          <w:position w:val="0"/>
        </w:rPr>
        <w:t>）第</w:t>
      </w:r>
      <w:r>
        <w:rPr>
          <w:rFonts w:ascii="Times New Roman" w:eastAsia="Times New Roman" w:hAnsi="Times New Roman" w:cs="Times New Roman"/>
          <w:color w:val="000000"/>
          <w:spacing w:val="0"/>
          <w:w w:val="100"/>
          <w:position w:val="0"/>
        </w:rPr>
        <w:t>110ZA0455</w:t>
      </w:r>
      <w:r>
        <w:rPr>
          <w:color w:val="000000"/>
          <w:spacing w:val="0"/>
          <w:w w:val="100"/>
          <w:position w:val="0"/>
        </w:rPr>
        <w:t>号验资报告予以验证；此次回购注销 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日完成，晚于上述资本公积转增股本实施日</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 xml:space="preserve">日，故此次回购注销股份数量由 </w:t>
      </w:r>
      <w:r>
        <w:rPr>
          <w:rFonts w:ascii="Times New Roman" w:eastAsia="Times New Roman" w:hAnsi="Times New Roman" w:cs="Times New Roman"/>
          <w:color w:val="000000"/>
          <w:spacing w:val="0"/>
          <w:w w:val="100"/>
          <w:position w:val="0"/>
        </w:rPr>
        <w:t>20,000</w:t>
      </w:r>
      <w:r>
        <w:rPr>
          <w:color w:val="000000"/>
          <w:spacing w:val="0"/>
          <w:w w:val="100"/>
          <w:position w:val="0"/>
        </w:rPr>
        <w:t>股转增至</w:t>
      </w:r>
      <w:r>
        <w:rPr>
          <w:rFonts w:ascii="Times New Roman" w:eastAsia="Times New Roman" w:hAnsi="Times New Roman" w:cs="Times New Roman"/>
          <w:color w:val="000000"/>
          <w:spacing w:val="0"/>
          <w:w w:val="100"/>
          <w:position w:val="0"/>
        </w:rPr>
        <w:t>78,173</w:t>
      </w:r>
      <w:r>
        <w:rPr>
          <w:color w:val="000000"/>
          <w:spacing w:val="0"/>
          <w:w w:val="100"/>
          <w:position w:val="0"/>
        </w:rPr>
        <w:t>股，变更后股本为</w:t>
      </w:r>
      <w:r>
        <w:rPr>
          <w:rFonts w:ascii="Times New Roman" w:eastAsia="Times New Roman" w:hAnsi="Times New Roman" w:cs="Times New Roman"/>
          <w:color w:val="000000"/>
          <w:spacing w:val="0"/>
          <w:w w:val="100"/>
          <w:position w:val="0"/>
        </w:rPr>
        <w:t>403,059,644</w:t>
      </w:r>
      <w:r>
        <w:rPr>
          <w:color w:val="000000"/>
          <w:spacing w:val="0"/>
          <w:w w:val="100"/>
          <w:position w:val="0"/>
        </w:rPr>
        <w:t>股。</w:t>
      </w:r>
    </w:p>
    <w:p>
      <w:pPr>
        <w:pStyle w:val="Style36"/>
        <w:keepNext w:val="0"/>
        <w:keepLines w:val="0"/>
        <w:widowControl w:val="0"/>
        <w:shd w:val="clear" w:color="auto" w:fill="auto"/>
        <w:bidi w:val="0"/>
        <w:spacing w:before="0" w:after="220" w:line="312" w:lineRule="exact"/>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日本公司取得换发的营业执照，注册资本为人民币</w:t>
      </w:r>
      <w:r>
        <w:rPr>
          <w:rFonts w:ascii="Times New Roman" w:eastAsia="Times New Roman" w:hAnsi="Times New Roman" w:cs="Times New Roman"/>
          <w:color w:val="000000"/>
          <w:spacing w:val="0"/>
          <w:w w:val="100"/>
          <w:position w:val="0"/>
        </w:rPr>
        <w:t>403,059,644</w:t>
      </w:r>
      <w:r>
        <w:rPr>
          <w:color w:val="000000"/>
          <w:spacing w:val="0"/>
          <w:w w:val="100"/>
          <w:position w:val="0"/>
        </w:rPr>
        <w:t xml:space="preserve">万元，统一社会信用代码为： </w:t>
      </w:r>
      <w:r>
        <w:rPr>
          <w:rFonts w:ascii="Times New Roman" w:eastAsia="Times New Roman" w:hAnsi="Times New Roman" w:cs="Times New Roman"/>
          <w:color w:val="000000"/>
          <w:spacing w:val="0"/>
          <w:w w:val="100"/>
          <w:position w:val="0"/>
        </w:rPr>
        <w:t>91110000672354637K</w:t>
      </w:r>
    </w:p>
    <w:p>
      <w:pPr>
        <w:pStyle w:val="Style36"/>
        <w:keepNext w:val="0"/>
        <w:keepLines w:val="0"/>
        <w:widowControl w:val="0"/>
        <w:shd w:val="clear" w:color="auto" w:fill="auto"/>
        <w:bidi w:val="0"/>
        <w:spacing w:before="0" w:after="220" w:line="312" w:lineRule="exact"/>
        <w:ind w:left="0" w:right="0" w:firstLine="0"/>
        <w:jc w:val="both"/>
      </w:pPr>
      <w:r>
        <w:rPr>
          <w:color w:val="000000"/>
          <w:spacing w:val="0"/>
          <w:w w:val="100"/>
          <w:position w:val="0"/>
        </w:rPr>
        <w:t>本公司住所：北京市海淀区龙翔路甲</w:t>
      </w:r>
      <w:r>
        <w:rPr>
          <w:rFonts w:ascii="Times New Roman" w:eastAsia="Times New Roman" w:hAnsi="Times New Roman" w:cs="Times New Roman"/>
          <w:color w:val="000000"/>
          <w:spacing w:val="0"/>
          <w:w w:val="100"/>
          <w:position w:val="0"/>
        </w:rPr>
        <w:t>1</w:t>
      </w:r>
      <w:r>
        <w:rPr>
          <w:color w:val="000000"/>
          <w:spacing w:val="0"/>
          <w:w w:val="100"/>
          <w:position w:val="0"/>
        </w:rPr>
        <w:t>号泰翔商务楼</w:t>
      </w:r>
      <w:r>
        <w:rPr>
          <w:rFonts w:ascii="Times New Roman" w:eastAsia="Times New Roman" w:hAnsi="Times New Roman" w:cs="Times New Roman"/>
          <w:color w:val="000000"/>
          <w:spacing w:val="0"/>
          <w:w w:val="100"/>
          <w:position w:val="0"/>
        </w:rPr>
        <w:t>4</w:t>
      </w:r>
      <w:r>
        <w:rPr>
          <w:color w:val="000000"/>
          <w:spacing w:val="0"/>
          <w:w w:val="100"/>
          <w:position w:val="0"/>
        </w:rPr>
        <w:t>层</w:t>
      </w:r>
      <w:r>
        <w:rPr>
          <w:rFonts w:ascii="Times New Roman" w:eastAsia="Times New Roman" w:hAnsi="Times New Roman" w:cs="Times New Roman"/>
          <w:color w:val="000000"/>
          <w:spacing w:val="0"/>
          <w:w w:val="100"/>
          <w:position w:val="0"/>
        </w:rPr>
        <w:t>401-409</w:t>
      </w:r>
      <w:r>
        <w:rPr>
          <w:color w:val="000000"/>
          <w:spacing w:val="0"/>
          <w:w w:val="100"/>
          <w:position w:val="0"/>
        </w:rPr>
        <w:t>。</w:t>
      </w:r>
    </w:p>
    <w:p>
      <w:pPr>
        <w:pStyle w:val="Style36"/>
        <w:keepNext w:val="0"/>
        <w:keepLines w:val="0"/>
        <w:widowControl w:val="0"/>
        <w:shd w:val="clear" w:color="auto" w:fill="auto"/>
        <w:bidi w:val="0"/>
        <w:spacing w:before="0" w:after="220" w:line="312" w:lineRule="exact"/>
        <w:ind w:left="0" w:right="0" w:firstLine="0"/>
        <w:jc w:val="both"/>
      </w:pPr>
      <w:r>
        <w:rPr>
          <w:color w:val="000000"/>
          <w:spacing w:val="0"/>
          <w:w w:val="100"/>
          <w:position w:val="0"/>
        </w:rPr>
        <w:t>本公司法定代表人：赵鸿飞。</w:t>
      </w:r>
    </w:p>
    <w:p>
      <w:pPr>
        <w:pStyle w:val="Style36"/>
        <w:keepNext w:val="0"/>
        <w:keepLines w:val="0"/>
        <w:widowControl w:val="0"/>
        <w:shd w:val="clear" w:color="auto" w:fill="auto"/>
        <w:bidi w:val="0"/>
        <w:spacing w:before="0" w:after="220" w:line="312" w:lineRule="exact"/>
        <w:ind w:left="0" w:right="0" w:firstLine="0"/>
        <w:jc w:val="both"/>
      </w:pPr>
      <w:r>
        <w:rPr>
          <w:color w:val="000000"/>
          <w:spacing w:val="0"/>
          <w:w w:val="100"/>
          <w:position w:val="0"/>
        </w:rPr>
        <w:t>本公司建立了股东大会、董事会、监事会的法人治理结构。目前设新产品和新业务中心、芯片事业群、战 略产品事业群、解决方案事业群、创达车载、创达智能硬件、海外销售中心、技术质量部、市场部、财务 部、人力资源部、行政部等部门。</w:t>
      </w:r>
    </w:p>
    <w:p>
      <w:pPr>
        <w:pStyle w:val="Style36"/>
        <w:keepNext w:val="0"/>
        <w:keepLines w:val="0"/>
        <w:widowControl w:val="0"/>
        <w:shd w:val="clear" w:color="auto" w:fill="auto"/>
        <w:bidi w:val="0"/>
        <w:spacing w:before="0" w:after="220" w:line="314" w:lineRule="exact"/>
        <w:ind w:left="0" w:right="0" w:firstLine="0"/>
        <w:jc w:val="both"/>
      </w:pPr>
      <w:r>
        <w:rPr>
          <w:color w:val="000000"/>
          <w:spacing w:val="0"/>
          <w:w w:val="100"/>
          <w:position w:val="0"/>
        </w:rPr>
        <w:t>本公司及其子公司（以下简称</w:t>
      </w:r>
      <w:r>
        <w:rPr>
          <w:rFonts w:ascii="Times New Roman" w:eastAsia="Times New Roman" w:hAnsi="Times New Roman" w:cs="Times New Roman"/>
          <w:color w:val="000000"/>
          <w:spacing w:val="0"/>
          <w:w w:val="100"/>
          <w:position w:val="0"/>
        </w:rPr>
        <w:t>“</w:t>
      </w:r>
      <w:r>
        <w:rPr>
          <w:color w:val="000000"/>
          <w:spacing w:val="0"/>
          <w:w w:val="100"/>
          <w:position w:val="0"/>
        </w:rPr>
        <w:t>本集团</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主要经营范围：开发计算机软件；销售自行开发的产品；技术咨 询、技术服务；计算机软件技术培训；商务咨询；从事通讯设备、电子产品的批发及进出口（不涉及国营 贸易管理商品；涉及配额、许可证管理商品的按国家有关规定办理申请手续）。（依法须经批准的项目， 经相关部门批准后依批准的内容开展经营活动）</w:t>
      </w:r>
    </w:p>
    <w:p>
      <w:pPr>
        <w:pStyle w:val="Style36"/>
        <w:keepNext w:val="0"/>
        <w:keepLines w:val="0"/>
        <w:widowControl w:val="0"/>
        <w:shd w:val="clear" w:color="auto" w:fill="auto"/>
        <w:bidi w:val="0"/>
        <w:spacing w:before="0" w:after="220" w:line="302" w:lineRule="exact"/>
        <w:ind w:left="0" w:right="0" w:firstLine="0"/>
        <w:jc w:val="both"/>
      </w:pPr>
      <w:r>
        <w:rPr>
          <w:color w:val="000000"/>
          <w:spacing w:val="0"/>
          <w:w w:val="100"/>
          <w:position w:val="0"/>
        </w:rPr>
        <w:t>本财务报表及财务报表附注业经本公司第二届董事会第十八次会议于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日批准。 （二）合并财务报表范围</w:t>
      </w:r>
    </w:p>
    <w:p>
      <w:pPr>
        <w:pStyle w:val="Style36"/>
        <w:keepNext w:val="0"/>
        <w:keepLines w:val="0"/>
        <w:widowControl w:val="0"/>
        <w:shd w:val="clear" w:color="auto" w:fill="auto"/>
        <w:bidi w:val="0"/>
        <w:spacing w:before="0" w:after="220" w:line="312" w:lineRule="exact"/>
        <w:ind w:left="0" w:right="0" w:firstLine="0"/>
        <w:jc w:val="both"/>
      </w:pPr>
      <w:r>
        <w:rPr>
          <w:color w:val="000000"/>
          <w:spacing w:val="0"/>
          <w:w w:val="100"/>
          <w:position w:val="0"/>
        </w:rPr>
        <w:t>本报告期合并财务报表的合并范围包括本公司及全部子公司，本年新设八家子公司包括北京润信恒达科技 有限公司、重庆创通联达智能技术有限公司、北京创思远达科技有限公司、</w:t>
      </w:r>
      <w:r>
        <w:rPr>
          <w:rFonts w:ascii="Times New Roman" w:eastAsia="Times New Roman" w:hAnsi="Times New Roman" w:cs="Times New Roman"/>
          <w:color w:val="000000"/>
          <w:spacing w:val="0"/>
          <w:w w:val="100"/>
          <w:position w:val="0"/>
        </w:rPr>
        <w:t>Thundersoft Automotive Technology Luxemburg SARL</w:t>
      </w:r>
      <w:r>
        <w:rPr>
          <w:color w:val="000000"/>
          <w:spacing w:val="0"/>
          <w:w w:val="100"/>
          <w:position w:val="0"/>
        </w:rPr>
        <w:t>、</w:t>
      </w:r>
      <w:r>
        <w:rPr>
          <w:rFonts w:ascii="Times New Roman" w:eastAsia="Times New Roman" w:hAnsi="Times New Roman" w:cs="Times New Roman"/>
          <w:color w:val="000000"/>
          <w:spacing w:val="0"/>
          <w:w w:val="100"/>
          <w:position w:val="0"/>
        </w:rPr>
        <w:t>AchieveSky Europe SARL</w:t>
      </w:r>
      <w:r>
        <w:rPr>
          <w:color w:val="000000"/>
          <w:spacing w:val="0"/>
          <w:w w:val="100"/>
          <w:position w:val="0"/>
        </w:rPr>
        <w:t>、</w:t>
      </w:r>
      <w:r>
        <w:rPr>
          <w:color w:val="000000"/>
          <w:spacing w:val="0"/>
          <w:w w:val="100"/>
          <w:position w:val="0"/>
        </w:rPr>
        <w:t>中科创达韩国有限公司、杭州聚引投资管理有限 公司、武汉中科创达软件有限公司。</w:t>
      </w:r>
    </w:p>
    <w:p>
      <w:pPr>
        <w:pStyle w:val="Style36"/>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本报告期合并范围的变动情况详见本</w:t>
      </w:r>
      <w:r>
        <w:rPr>
          <w:rFonts w:ascii="Times New Roman" w:eastAsia="Times New Roman" w:hAnsi="Times New Roman" w:cs="Times New Roman"/>
          <w:color w:val="000000"/>
          <w:spacing w:val="0"/>
          <w:w w:val="100"/>
          <w:position w:val="0"/>
        </w:rPr>
        <w:t>“</w:t>
      </w:r>
      <w:r>
        <w:rPr>
          <w:color w:val="000000"/>
          <w:spacing w:val="0"/>
          <w:w w:val="100"/>
          <w:position w:val="0"/>
        </w:rPr>
        <w:t>第十一节财务报告八、合并范围的变更本公司在其他主体中的 权益情况详见本报告</w:t>
      </w:r>
      <w:r>
        <w:rPr>
          <w:rFonts w:ascii="Times New Roman" w:eastAsia="Times New Roman" w:hAnsi="Times New Roman" w:cs="Times New Roman"/>
          <w:color w:val="000000"/>
          <w:spacing w:val="0"/>
          <w:w w:val="100"/>
          <w:position w:val="0"/>
        </w:rPr>
        <w:t>“</w:t>
      </w:r>
      <w:r>
        <w:rPr>
          <w:color w:val="000000"/>
          <w:spacing w:val="0"/>
          <w:w w:val="100"/>
          <w:position w:val="0"/>
        </w:rPr>
        <w:t>第十一节财务报告九、在其他主体中的权益</w:t>
      </w:r>
    </w:p>
    <w:p>
      <w:pPr>
        <w:pStyle w:val="Style25"/>
        <w:keepNext/>
        <w:keepLines/>
        <w:widowControl w:val="0"/>
        <w:shd w:val="clear" w:color="auto" w:fill="auto"/>
        <w:tabs>
          <w:tab w:pos="498" w:val="left"/>
        </w:tabs>
        <w:bidi w:val="0"/>
        <w:spacing w:before="0" w:line="240" w:lineRule="auto"/>
        <w:ind w:left="0" w:right="0" w:firstLine="0"/>
        <w:jc w:val="left"/>
      </w:pPr>
      <w:bookmarkStart w:id="675" w:name="bookmark675"/>
      <w:bookmarkStart w:id="676" w:name="bookmark676"/>
      <w:bookmarkStart w:id="677" w:name="bookmark677"/>
      <w:bookmarkStart w:id="678" w:name="bookmark678"/>
      <w:r>
        <w:rPr>
          <w:color w:val="000000"/>
          <w:spacing w:val="0"/>
          <w:w w:val="100"/>
          <w:position w:val="0"/>
        </w:rPr>
        <w:t>四</w:t>
      </w:r>
      <w:bookmarkEnd w:id="677"/>
      <w:r>
        <w:rPr>
          <w:color w:val="000000"/>
          <w:spacing w:val="0"/>
          <w:w w:val="100"/>
          <w:position w:val="0"/>
        </w:rPr>
        <w:t>、</w:t>
        <w:tab/>
        <w:t>财务报表的编制基础</w:t>
      </w:r>
      <w:bookmarkEnd w:id="675"/>
      <w:bookmarkEnd w:id="676"/>
      <w:bookmarkEnd w:id="678"/>
    </w:p>
    <w:p>
      <w:pPr>
        <w:pStyle w:val="Style33"/>
        <w:keepNext/>
        <w:keepLines/>
        <w:widowControl w:val="0"/>
        <w:shd w:val="clear" w:color="auto" w:fill="auto"/>
        <w:tabs>
          <w:tab w:pos="368" w:val="left"/>
        </w:tabs>
        <w:bidi w:val="0"/>
        <w:spacing w:before="0" w:after="200" w:line="322" w:lineRule="auto"/>
        <w:ind w:left="0" w:right="0" w:firstLine="0"/>
        <w:jc w:val="left"/>
      </w:pPr>
      <w:bookmarkStart w:id="679" w:name="bookmark679"/>
      <w:bookmarkStart w:id="680" w:name="bookmark680"/>
      <w:bookmarkStart w:id="681" w:name="bookmark681"/>
      <w:bookmarkStart w:id="682" w:name="bookmark682"/>
      <w:r>
        <w:rPr>
          <w:rFonts w:ascii="Times New Roman" w:eastAsia="Times New Roman" w:hAnsi="Times New Roman" w:cs="Times New Roman"/>
          <w:color w:val="000000"/>
          <w:spacing w:val="0"/>
          <w:w w:val="100"/>
          <w:position w:val="0"/>
        </w:rPr>
        <w:t>1</w:t>
      </w:r>
      <w:bookmarkEnd w:id="681"/>
      <w:r>
        <w:rPr>
          <w:color w:val="000000"/>
          <w:spacing w:val="0"/>
          <w:w w:val="100"/>
          <w:position w:val="0"/>
        </w:rPr>
        <w:t>、</w:t>
        <w:tab/>
        <w:t>编制基础</w:t>
      </w:r>
      <w:bookmarkEnd w:id="679"/>
      <w:bookmarkEnd w:id="680"/>
      <w:bookmarkEnd w:id="682"/>
    </w:p>
    <w:p>
      <w:pPr>
        <w:pStyle w:val="Style36"/>
        <w:keepNext w:val="0"/>
        <w:keepLines w:val="0"/>
        <w:widowControl w:val="0"/>
        <w:shd w:val="clear" w:color="auto" w:fill="auto"/>
        <w:bidi w:val="0"/>
        <w:spacing w:before="0" w:after="200" w:line="305" w:lineRule="exact"/>
        <w:ind w:left="0" w:right="0" w:firstLine="0"/>
        <w:jc w:val="left"/>
      </w:pPr>
      <w:r>
        <w:rPr>
          <w:color w:val="000000"/>
          <w:spacing w:val="0"/>
          <w:w w:val="100"/>
          <w:position w:val="0"/>
        </w:rPr>
        <w:t>本财务报表按照财政部颁布的企业会计准则及其应用指南、解释及其他有关规定（统称</w:t>
      </w:r>
      <w:r>
        <w:rPr>
          <w:rFonts w:ascii="Times New Roman" w:eastAsia="Times New Roman" w:hAnsi="Times New Roman" w:cs="Times New Roman"/>
          <w:color w:val="000000"/>
          <w:spacing w:val="0"/>
          <w:w w:val="100"/>
          <w:position w:val="0"/>
        </w:rPr>
        <w:t>“</w:t>
      </w:r>
      <w:r>
        <w:rPr>
          <w:color w:val="000000"/>
          <w:spacing w:val="0"/>
          <w:w w:val="100"/>
          <w:position w:val="0"/>
        </w:rPr>
        <w:t>企业会计准则</w:t>
      </w:r>
      <w:r>
        <w:rPr>
          <w:rFonts w:ascii="Times New Roman" w:eastAsia="Times New Roman" w:hAnsi="Times New Roman" w:cs="Times New Roman"/>
          <w:color w:val="000000"/>
          <w:spacing w:val="0"/>
          <w:w w:val="100"/>
          <w:position w:val="0"/>
        </w:rPr>
        <w:t>''</w:t>
      </w:r>
      <w:r>
        <w:rPr>
          <w:color w:val="000000"/>
          <w:spacing w:val="0"/>
          <w:w w:val="100"/>
          <w:position w:val="0"/>
        </w:rPr>
        <w:t xml:space="preserve">） </w:t>
      </w:r>
      <w:r>
        <w:rPr>
          <w:color w:val="000000"/>
          <w:spacing w:val="0"/>
          <w:w w:val="100"/>
          <w:position w:val="0"/>
        </w:rPr>
        <w:t>编制。此外，本集团还按照中国证监会《公开发行证券的公司信息披露编报规则第</w:t>
      </w:r>
      <w:r>
        <w:rPr>
          <w:rFonts w:ascii="Times New Roman" w:eastAsia="Times New Roman" w:hAnsi="Times New Roman" w:cs="Times New Roman"/>
          <w:color w:val="000000"/>
          <w:spacing w:val="0"/>
          <w:w w:val="100"/>
          <w:position w:val="0"/>
        </w:rPr>
        <w:t>15</w:t>
      </w:r>
      <w:r>
        <w:rPr>
          <w:color w:val="000000"/>
          <w:spacing w:val="0"/>
          <w:w w:val="100"/>
          <w:position w:val="0"/>
        </w:rPr>
        <w:t>号</w:t>
      </w:r>
      <w:r>
        <w:rPr>
          <w:color w:val="000000"/>
          <w:spacing w:val="0"/>
          <w:w w:val="100"/>
          <w:position w:val="0"/>
        </w:rPr>
        <w:t>一</w:t>
      </w:r>
      <w:r>
        <w:rPr>
          <w:color w:val="000000"/>
          <w:spacing w:val="0"/>
          <w:w w:val="100"/>
          <w:position w:val="0"/>
        </w:rPr>
        <w:t>财务报告的一般 规定》（</w:t>
      </w:r>
      <w:r>
        <w:rPr>
          <w:rFonts w:ascii="Times New Roman" w:eastAsia="Times New Roman" w:hAnsi="Times New Roman" w:cs="Times New Roman"/>
          <w:color w:val="000000"/>
          <w:spacing w:val="0"/>
          <w:w w:val="100"/>
          <w:position w:val="0"/>
        </w:rPr>
        <w:t>2014</w:t>
      </w:r>
      <w:r>
        <w:rPr>
          <w:color w:val="000000"/>
          <w:spacing w:val="0"/>
          <w:w w:val="100"/>
          <w:position w:val="0"/>
        </w:rPr>
        <w:t>年修订）披露有关财务信息。</w:t>
      </w:r>
    </w:p>
    <w:p>
      <w:pPr>
        <w:pStyle w:val="Style36"/>
        <w:keepNext w:val="0"/>
        <w:keepLines w:val="0"/>
        <w:widowControl w:val="0"/>
        <w:shd w:val="clear" w:color="auto" w:fill="auto"/>
        <w:bidi w:val="0"/>
        <w:spacing w:before="0" w:after="200" w:line="307" w:lineRule="exact"/>
        <w:ind w:left="0" w:right="0" w:firstLine="0"/>
        <w:jc w:val="left"/>
      </w:pPr>
      <w:r>
        <w:rPr>
          <w:color w:val="000000"/>
          <w:spacing w:val="0"/>
          <w:w w:val="100"/>
          <w:position w:val="0"/>
        </w:rPr>
        <w:t>本财务报表以持续经营为基础列报。</w:t>
      </w:r>
    </w:p>
    <w:p>
      <w:pPr>
        <w:pStyle w:val="Style36"/>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本集团会计核算以权责发生制为基础。除某些金融工具外，本申报财务报表均以历史成本为计量基础。资 产如果发生减值，则按照相关规定计提相应的减值准备。</w:t>
      </w:r>
    </w:p>
    <w:p>
      <w:pPr>
        <w:pStyle w:val="Style33"/>
        <w:keepNext/>
        <w:keepLines/>
        <w:widowControl w:val="0"/>
        <w:shd w:val="clear" w:color="auto" w:fill="auto"/>
        <w:tabs>
          <w:tab w:pos="378" w:val="left"/>
        </w:tabs>
        <w:bidi w:val="0"/>
        <w:spacing w:before="0" w:after="200" w:line="322" w:lineRule="auto"/>
        <w:ind w:left="0" w:right="0" w:firstLine="0"/>
        <w:jc w:val="left"/>
      </w:pPr>
      <w:bookmarkStart w:id="683" w:name="bookmark683"/>
      <w:bookmarkStart w:id="684" w:name="bookmark684"/>
      <w:bookmarkStart w:id="685" w:name="bookmark685"/>
      <w:bookmarkStart w:id="686" w:name="bookmark686"/>
      <w:r>
        <w:rPr>
          <w:rFonts w:ascii="Times New Roman" w:eastAsia="Times New Roman" w:hAnsi="Times New Roman" w:cs="Times New Roman"/>
          <w:color w:val="000000"/>
          <w:spacing w:val="0"/>
          <w:w w:val="100"/>
          <w:position w:val="0"/>
        </w:rPr>
        <w:t>2</w:t>
      </w:r>
      <w:bookmarkEnd w:id="685"/>
      <w:r>
        <w:rPr>
          <w:color w:val="000000"/>
          <w:spacing w:val="0"/>
          <w:w w:val="100"/>
          <w:position w:val="0"/>
        </w:rPr>
        <w:t>、</w:t>
        <w:tab/>
        <w:t>持续经营</w:t>
      </w:r>
      <w:bookmarkEnd w:id="683"/>
      <w:bookmarkEnd w:id="684"/>
      <w:bookmarkEnd w:id="686"/>
    </w:p>
    <w:p>
      <w:pPr>
        <w:pStyle w:val="Style36"/>
        <w:keepNext w:val="0"/>
        <w:keepLines w:val="0"/>
        <w:widowControl w:val="0"/>
        <w:shd w:val="clear" w:color="auto" w:fill="auto"/>
        <w:bidi w:val="0"/>
        <w:spacing w:before="0" w:after="380" w:line="317" w:lineRule="exact"/>
        <w:ind w:left="0" w:right="0" w:firstLine="0"/>
        <w:jc w:val="left"/>
      </w:pPr>
      <w:r>
        <w:rPr>
          <w:color w:val="000000"/>
          <w:spacing w:val="0"/>
          <w:w w:val="100"/>
          <w:position w:val="0"/>
        </w:rPr>
        <w:t>本公司对报告期末起</w:t>
      </w:r>
      <w:r>
        <w:rPr>
          <w:rFonts w:ascii="Times New Roman" w:eastAsia="Times New Roman" w:hAnsi="Times New Roman" w:cs="Times New Roman"/>
          <w:color w:val="000000"/>
          <w:spacing w:val="0"/>
          <w:w w:val="100"/>
          <w:position w:val="0"/>
        </w:rPr>
        <w:t>12</w:t>
      </w:r>
      <w:r>
        <w:rPr>
          <w:color w:val="000000"/>
          <w:spacing w:val="0"/>
          <w:w w:val="100"/>
          <w:position w:val="0"/>
        </w:rPr>
        <w:t>个月的持续经营能力进行了评价，未发现对持续经营能力产生重大怀疑的事项或情 况。因此，本财务报表系在持续经营假设的基础上编制。</w:t>
      </w:r>
    </w:p>
    <w:p>
      <w:pPr>
        <w:pStyle w:val="Style25"/>
        <w:keepNext/>
        <w:keepLines/>
        <w:widowControl w:val="0"/>
        <w:shd w:val="clear" w:color="auto" w:fill="auto"/>
        <w:tabs>
          <w:tab w:pos="517" w:val="left"/>
        </w:tabs>
        <w:bidi w:val="0"/>
        <w:spacing w:before="0" w:line="240" w:lineRule="auto"/>
        <w:ind w:left="0" w:right="0" w:firstLine="0"/>
        <w:jc w:val="left"/>
      </w:pPr>
      <w:bookmarkStart w:id="687" w:name="bookmark687"/>
      <w:bookmarkStart w:id="688" w:name="bookmark688"/>
      <w:bookmarkStart w:id="689" w:name="bookmark689"/>
      <w:bookmarkStart w:id="690" w:name="bookmark690"/>
      <w:r>
        <w:rPr>
          <w:color w:val="000000"/>
          <w:spacing w:val="0"/>
          <w:w w:val="100"/>
          <w:position w:val="0"/>
        </w:rPr>
        <w:t>五</w:t>
      </w:r>
      <w:bookmarkEnd w:id="689"/>
      <w:r>
        <w:rPr>
          <w:color w:val="000000"/>
          <w:spacing w:val="0"/>
          <w:w w:val="100"/>
          <w:position w:val="0"/>
        </w:rPr>
        <w:t>、</w:t>
        <w:tab/>
        <w:t>重要会计政策及会计估计</w:t>
      </w:r>
      <w:bookmarkEnd w:id="687"/>
      <w:bookmarkEnd w:id="688"/>
      <w:bookmarkEnd w:id="690"/>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公司是否需要遵守特殊行业的披露要求</w:t>
      </w: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否</w:t>
      </w:r>
    </w:p>
    <w:p>
      <w:pPr>
        <w:pStyle w:val="Style27"/>
        <w:keepNext w:val="0"/>
        <w:keepLines w:val="0"/>
        <w:widowControl w:val="0"/>
        <w:shd w:val="clear" w:color="auto" w:fill="auto"/>
        <w:bidi w:val="0"/>
        <w:spacing w:before="0" w:after="60" w:line="240" w:lineRule="auto"/>
        <w:ind w:left="0" w:right="0" w:firstLine="0"/>
        <w:jc w:val="left"/>
      </w:pPr>
      <w:r>
        <w:rPr>
          <w:color w:val="000000"/>
          <w:spacing w:val="0"/>
          <w:w w:val="100"/>
          <w:position w:val="0"/>
        </w:rPr>
        <w:t>具体会计政策和会计估计提示：</w:t>
      </w:r>
    </w:p>
    <w:p>
      <w:pPr>
        <w:pStyle w:val="Style36"/>
        <w:keepNext w:val="0"/>
        <w:keepLines w:val="0"/>
        <w:widowControl w:val="0"/>
        <w:shd w:val="clear" w:color="auto" w:fill="auto"/>
        <w:bidi w:val="0"/>
        <w:spacing w:before="0" w:after="380" w:line="300" w:lineRule="exact"/>
        <w:ind w:left="0" w:right="0" w:firstLine="0"/>
        <w:jc w:val="left"/>
        <w:rPr>
          <w:sz w:val="17"/>
          <w:szCs w:val="17"/>
        </w:rPr>
      </w:pPr>
      <w:r>
        <w:rPr>
          <w:color w:val="000000"/>
          <w:spacing w:val="0"/>
          <w:w w:val="100"/>
          <w:position w:val="0"/>
          <w:sz w:val="20"/>
          <w:szCs w:val="20"/>
        </w:rPr>
        <w:t>本集团根据自身生产经营特点，确定固定资产折旧、无形资产摊销、研发费用资本化条件以及收入确认政 策，具体会计政策参见本报告</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第十一节财务报告五、</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第十一节财务报告五、</w:t>
      </w: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 xml:space="preserve">第十一节财务报告五、 </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7"/>
          <w:szCs w:val="17"/>
        </w:rPr>
        <w:t>。</w:t>
      </w:r>
    </w:p>
    <w:p>
      <w:pPr>
        <w:pStyle w:val="Style33"/>
        <w:keepNext/>
        <w:keepLines/>
        <w:widowControl w:val="0"/>
        <w:shd w:val="clear" w:color="auto" w:fill="auto"/>
        <w:tabs>
          <w:tab w:pos="368" w:val="left"/>
        </w:tabs>
        <w:bidi w:val="0"/>
        <w:spacing w:before="0" w:after="200" w:line="322" w:lineRule="auto"/>
        <w:ind w:left="0" w:right="0" w:firstLine="0"/>
        <w:jc w:val="left"/>
      </w:pPr>
      <w:bookmarkStart w:id="691" w:name="bookmark691"/>
      <w:bookmarkStart w:id="692" w:name="bookmark692"/>
      <w:bookmarkStart w:id="693" w:name="bookmark693"/>
      <w:bookmarkStart w:id="694" w:name="bookmark694"/>
      <w:r>
        <w:rPr>
          <w:rFonts w:ascii="Times New Roman" w:eastAsia="Times New Roman" w:hAnsi="Times New Roman" w:cs="Times New Roman"/>
          <w:color w:val="000000"/>
          <w:spacing w:val="0"/>
          <w:w w:val="100"/>
          <w:position w:val="0"/>
        </w:rPr>
        <w:t>1</w:t>
      </w:r>
      <w:bookmarkEnd w:id="693"/>
      <w:r>
        <w:rPr>
          <w:color w:val="000000"/>
          <w:spacing w:val="0"/>
          <w:w w:val="100"/>
          <w:position w:val="0"/>
        </w:rPr>
        <w:t>、</w:t>
        <w:tab/>
        <w:t>遵循企业会计准则的声明</w:t>
      </w:r>
      <w:bookmarkEnd w:id="691"/>
      <w:bookmarkEnd w:id="692"/>
      <w:bookmarkEnd w:id="694"/>
    </w:p>
    <w:p>
      <w:pPr>
        <w:pStyle w:val="Style36"/>
        <w:keepNext w:val="0"/>
        <w:keepLines w:val="0"/>
        <w:widowControl w:val="0"/>
        <w:shd w:val="clear" w:color="auto" w:fill="auto"/>
        <w:bidi w:val="0"/>
        <w:spacing w:before="0" w:after="380" w:line="307" w:lineRule="exact"/>
        <w:ind w:left="0" w:right="0" w:firstLine="0"/>
        <w:jc w:val="left"/>
      </w:pPr>
      <w:r>
        <w:rPr>
          <w:color w:val="000000"/>
          <w:spacing w:val="0"/>
          <w:w w:val="100"/>
          <w:position w:val="0"/>
        </w:rPr>
        <w:t>本财务报表符合企业会计准则的要求，真实、完整地反映了本公司</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日的合并及公司财务状况 以及</w:t>
      </w:r>
      <w:r>
        <w:rPr>
          <w:rFonts w:ascii="Times New Roman" w:eastAsia="Times New Roman" w:hAnsi="Times New Roman" w:cs="Times New Roman"/>
          <w:color w:val="000000"/>
          <w:spacing w:val="0"/>
          <w:w w:val="100"/>
          <w:position w:val="0"/>
        </w:rPr>
        <w:t>2016</w:t>
      </w:r>
      <w:r>
        <w:rPr>
          <w:color w:val="000000"/>
          <w:spacing w:val="0"/>
          <w:w w:val="100"/>
          <w:position w:val="0"/>
        </w:rPr>
        <w:t>年度的合并及公司经营成果和合并及公司现金流量等有关信息。</w:t>
      </w:r>
    </w:p>
    <w:p>
      <w:pPr>
        <w:pStyle w:val="Style33"/>
        <w:keepNext/>
        <w:keepLines/>
        <w:widowControl w:val="0"/>
        <w:shd w:val="clear" w:color="auto" w:fill="auto"/>
        <w:tabs>
          <w:tab w:pos="378" w:val="left"/>
        </w:tabs>
        <w:bidi w:val="0"/>
        <w:spacing w:before="0" w:after="200" w:line="322" w:lineRule="auto"/>
        <w:ind w:left="0" w:right="0" w:firstLine="0"/>
        <w:jc w:val="left"/>
      </w:pPr>
      <w:bookmarkStart w:id="695" w:name="bookmark695"/>
      <w:bookmarkStart w:id="696" w:name="bookmark696"/>
      <w:bookmarkStart w:id="697" w:name="bookmark697"/>
      <w:bookmarkStart w:id="698" w:name="bookmark698"/>
      <w:r>
        <w:rPr>
          <w:rFonts w:ascii="Times New Roman" w:eastAsia="Times New Roman" w:hAnsi="Times New Roman" w:cs="Times New Roman"/>
          <w:color w:val="000000"/>
          <w:spacing w:val="0"/>
          <w:w w:val="100"/>
          <w:position w:val="0"/>
        </w:rPr>
        <w:t>2</w:t>
      </w:r>
      <w:bookmarkEnd w:id="697"/>
      <w:r>
        <w:rPr>
          <w:color w:val="000000"/>
          <w:spacing w:val="0"/>
          <w:w w:val="100"/>
          <w:position w:val="0"/>
        </w:rPr>
        <w:t>、</w:t>
        <w:tab/>
        <w:t>会计期间</w:t>
      </w:r>
      <w:bookmarkEnd w:id="695"/>
      <w:bookmarkEnd w:id="696"/>
      <w:bookmarkEnd w:id="698"/>
    </w:p>
    <w:p>
      <w:pPr>
        <w:pStyle w:val="Style36"/>
        <w:keepNext w:val="0"/>
        <w:keepLines w:val="0"/>
        <w:widowControl w:val="0"/>
        <w:shd w:val="clear" w:color="auto" w:fill="auto"/>
        <w:bidi w:val="0"/>
        <w:spacing w:before="0" w:after="380" w:line="307" w:lineRule="exact"/>
        <w:ind w:left="0" w:right="0" w:firstLine="0"/>
        <w:jc w:val="left"/>
      </w:pPr>
      <w:r>
        <w:rPr>
          <w:color w:val="000000"/>
          <w:spacing w:val="0"/>
          <w:w w:val="100"/>
          <w:position w:val="0"/>
        </w:rPr>
        <w:t>本集团会计期间采用公历年度，即每年自</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日起至</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w:t>
      </w:r>
    </w:p>
    <w:p>
      <w:pPr>
        <w:pStyle w:val="Style33"/>
        <w:keepNext/>
        <w:keepLines/>
        <w:widowControl w:val="0"/>
        <w:shd w:val="clear" w:color="auto" w:fill="auto"/>
        <w:tabs>
          <w:tab w:pos="378" w:val="left"/>
        </w:tabs>
        <w:bidi w:val="0"/>
        <w:spacing w:before="0" w:after="200" w:line="322" w:lineRule="auto"/>
        <w:ind w:left="0" w:right="0" w:firstLine="0"/>
        <w:jc w:val="left"/>
      </w:pPr>
      <w:bookmarkStart w:id="699" w:name="bookmark699"/>
      <w:bookmarkStart w:id="700" w:name="bookmark700"/>
      <w:bookmarkStart w:id="701" w:name="bookmark701"/>
      <w:bookmarkStart w:id="702" w:name="bookmark702"/>
      <w:r>
        <w:rPr>
          <w:rFonts w:ascii="Times New Roman" w:eastAsia="Times New Roman" w:hAnsi="Times New Roman" w:cs="Times New Roman"/>
          <w:color w:val="000000"/>
          <w:spacing w:val="0"/>
          <w:w w:val="100"/>
          <w:position w:val="0"/>
        </w:rPr>
        <w:t>3</w:t>
      </w:r>
      <w:bookmarkEnd w:id="701"/>
      <w:r>
        <w:rPr>
          <w:color w:val="000000"/>
          <w:spacing w:val="0"/>
          <w:w w:val="100"/>
          <w:position w:val="0"/>
        </w:rPr>
        <w:t>、</w:t>
        <w:tab/>
        <w:t>营业周期</w:t>
      </w:r>
      <w:bookmarkEnd w:id="699"/>
      <w:bookmarkEnd w:id="700"/>
      <w:bookmarkEnd w:id="702"/>
    </w:p>
    <w:p>
      <w:pPr>
        <w:pStyle w:val="Style36"/>
        <w:keepNext w:val="0"/>
        <w:keepLines w:val="0"/>
        <w:widowControl w:val="0"/>
        <w:shd w:val="clear" w:color="auto" w:fill="auto"/>
        <w:bidi w:val="0"/>
        <w:spacing w:before="0" w:after="200" w:line="307" w:lineRule="exact"/>
        <w:ind w:left="0" w:right="0" w:firstLine="0"/>
        <w:jc w:val="left"/>
      </w:pPr>
      <w:r>
        <w:rPr>
          <w:color w:val="000000"/>
          <w:spacing w:val="0"/>
          <w:w w:val="100"/>
          <w:position w:val="0"/>
        </w:rPr>
        <w:t>本集团的营业周期为</w:t>
      </w:r>
      <w:r>
        <w:rPr>
          <w:rFonts w:ascii="Times New Roman" w:eastAsia="Times New Roman" w:hAnsi="Times New Roman" w:cs="Times New Roman"/>
          <w:color w:val="000000"/>
          <w:spacing w:val="0"/>
          <w:w w:val="100"/>
          <w:position w:val="0"/>
        </w:rPr>
        <w:t>12</w:t>
      </w:r>
      <w:r>
        <w:rPr>
          <w:color w:val="000000"/>
          <w:spacing w:val="0"/>
          <w:w w:val="100"/>
          <w:position w:val="0"/>
        </w:rPr>
        <w:t>个月。</w:t>
      </w:r>
    </w:p>
    <w:p>
      <w:pPr>
        <w:pStyle w:val="Style33"/>
        <w:keepNext/>
        <w:keepLines/>
        <w:widowControl w:val="0"/>
        <w:shd w:val="clear" w:color="auto" w:fill="auto"/>
        <w:tabs>
          <w:tab w:pos="379" w:val="left"/>
        </w:tabs>
        <w:bidi w:val="0"/>
        <w:spacing w:before="0" w:after="300" w:line="312" w:lineRule="exact"/>
        <w:ind w:left="0" w:right="0" w:firstLine="0"/>
        <w:jc w:val="left"/>
      </w:pPr>
      <w:bookmarkStart w:id="703" w:name="bookmark703"/>
      <w:bookmarkStart w:id="704" w:name="bookmark704"/>
      <w:bookmarkStart w:id="705" w:name="bookmark705"/>
      <w:bookmarkStart w:id="706" w:name="bookmark706"/>
      <w:r>
        <w:rPr>
          <w:rFonts w:ascii="Times New Roman" w:eastAsia="Times New Roman" w:hAnsi="Times New Roman" w:cs="Times New Roman"/>
          <w:color w:val="000000"/>
          <w:spacing w:val="0"/>
          <w:w w:val="100"/>
          <w:position w:val="0"/>
        </w:rPr>
        <w:t>4</w:t>
      </w:r>
      <w:bookmarkEnd w:id="705"/>
      <w:r>
        <w:rPr>
          <w:color w:val="000000"/>
          <w:spacing w:val="0"/>
          <w:w w:val="100"/>
          <w:position w:val="0"/>
        </w:rPr>
        <w:t>、</w:t>
        <w:tab/>
        <w:t>记账本位币</w:t>
      </w:r>
      <w:bookmarkEnd w:id="703"/>
      <w:bookmarkEnd w:id="704"/>
      <w:bookmarkEnd w:id="706"/>
    </w:p>
    <w:p>
      <w:pPr>
        <w:pStyle w:val="Style36"/>
        <w:keepNext w:val="0"/>
        <w:keepLines w:val="0"/>
        <w:widowControl w:val="0"/>
        <w:shd w:val="clear" w:color="auto" w:fill="auto"/>
        <w:bidi w:val="0"/>
        <w:spacing w:before="0" w:after="300" w:line="312" w:lineRule="exact"/>
        <w:ind w:left="0" w:right="0" w:firstLine="0"/>
        <w:jc w:val="left"/>
      </w:pPr>
      <w:r>
        <w:rPr>
          <w:color w:val="000000"/>
          <w:spacing w:val="0"/>
          <w:w w:val="100"/>
          <w:position w:val="0"/>
        </w:rPr>
        <w:t>本公司及境内子公司以人民币为记账本位币，本公司之境外子公司根据其经营所处的主要经济环境中的货 币确定其记账本位币，重要的境外经营子公司中科创达软件科技（日本）有限公司记账本位币为日元，中 科创达香港有限公司记账本位币为人民币，本集团编制本财务报表时所采用的货币为人民币。</w:t>
      </w:r>
    </w:p>
    <w:p>
      <w:pPr>
        <w:pStyle w:val="Style33"/>
        <w:keepNext/>
        <w:keepLines/>
        <w:widowControl w:val="0"/>
        <w:shd w:val="clear" w:color="auto" w:fill="auto"/>
        <w:tabs>
          <w:tab w:pos="379" w:val="left"/>
        </w:tabs>
        <w:bidi w:val="0"/>
        <w:spacing w:before="0" w:after="300" w:line="312" w:lineRule="exact"/>
        <w:ind w:left="0" w:right="0" w:firstLine="0"/>
        <w:jc w:val="left"/>
      </w:pPr>
      <w:bookmarkStart w:id="707" w:name="bookmark707"/>
      <w:bookmarkStart w:id="708" w:name="bookmark708"/>
      <w:bookmarkStart w:id="709" w:name="bookmark709"/>
      <w:bookmarkStart w:id="710" w:name="bookmark710"/>
      <w:r>
        <w:rPr>
          <w:rFonts w:ascii="Times New Roman" w:eastAsia="Times New Roman" w:hAnsi="Times New Roman" w:cs="Times New Roman"/>
          <w:color w:val="000000"/>
          <w:spacing w:val="0"/>
          <w:w w:val="100"/>
          <w:position w:val="0"/>
        </w:rPr>
        <w:t>5</w:t>
      </w:r>
      <w:bookmarkEnd w:id="709"/>
      <w:r>
        <w:rPr>
          <w:color w:val="000000"/>
          <w:spacing w:val="0"/>
          <w:w w:val="100"/>
          <w:position w:val="0"/>
        </w:rPr>
        <w:t>、</w:t>
        <w:tab/>
        <w:t>同一控制下和非同一控制下企业合并的会计处理方法</w:t>
      </w:r>
      <w:bookmarkEnd w:id="707"/>
      <w:bookmarkEnd w:id="708"/>
      <w:bookmarkEnd w:id="710"/>
    </w:p>
    <w:p>
      <w:pPr>
        <w:pStyle w:val="Style36"/>
        <w:keepNext w:val="0"/>
        <w:keepLines w:val="0"/>
        <w:widowControl w:val="0"/>
        <w:shd w:val="clear" w:color="auto" w:fill="auto"/>
        <w:tabs>
          <w:tab w:pos="445" w:val="left"/>
        </w:tabs>
        <w:bidi w:val="0"/>
        <w:spacing w:before="0" w:after="200" w:line="312" w:lineRule="exact"/>
        <w:ind w:left="0" w:right="0" w:firstLine="0"/>
        <w:jc w:val="left"/>
      </w:pPr>
      <w:bookmarkStart w:id="711" w:name="bookmark711"/>
      <w:r>
        <w:rPr>
          <w:color w:val="000000"/>
          <w:spacing w:val="0"/>
          <w:w w:val="100"/>
          <w:position w:val="0"/>
        </w:rPr>
        <w:t>（</w:t>
      </w:r>
      <w:bookmarkEnd w:id="711"/>
      <w:r>
        <w:rPr>
          <w:rFonts w:ascii="Times New Roman" w:eastAsia="Times New Roman" w:hAnsi="Times New Roman" w:cs="Times New Roman"/>
          <w:color w:val="000000"/>
          <w:spacing w:val="0"/>
          <w:w w:val="100"/>
          <w:position w:val="0"/>
        </w:rPr>
        <w:t>1</w:t>
      </w:r>
      <w:r>
        <w:rPr>
          <w:color w:val="000000"/>
          <w:spacing w:val="0"/>
          <w:w w:val="100"/>
          <w:position w:val="0"/>
        </w:rPr>
        <w:t>）</w:t>
        <w:tab/>
        <w:t>同一控制下的企业合并</w:t>
      </w:r>
    </w:p>
    <w:p>
      <w:pPr>
        <w:pStyle w:val="Style36"/>
        <w:keepNext w:val="0"/>
        <w:keepLines w:val="0"/>
        <w:widowControl w:val="0"/>
        <w:shd w:val="clear" w:color="auto" w:fill="auto"/>
        <w:bidi w:val="0"/>
        <w:spacing w:before="0" w:after="200" w:line="314" w:lineRule="exact"/>
        <w:ind w:left="0" w:right="0" w:firstLine="0"/>
        <w:jc w:val="left"/>
      </w:pPr>
      <w:r>
        <w:rPr>
          <w:color w:val="000000"/>
          <w:spacing w:val="0"/>
          <w:w w:val="100"/>
          <w:position w:val="0"/>
        </w:rPr>
        <w:t>对于同一控制下的企业合并，合并方在合并中取得的被合并方的资产、负债，除因会计政策不同而进行的 调整以外，按合并日被合并方在最终控制方合并财务报表中的账面价值计量。合并对价的账面价值与合并 中取得的净资产账面价值的差额调整资本公积，资本公积不足冲减的，调整留存收益。</w:t>
      </w:r>
    </w:p>
    <w:p>
      <w:pPr>
        <w:pStyle w:val="Style36"/>
        <w:keepNext w:val="0"/>
        <w:keepLines w:val="0"/>
        <w:widowControl w:val="0"/>
        <w:shd w:val="clear" w:color="auto" w:fill="auto"/>
        <w:bidi w:val="0"/>
        <w:spacing w:before="0" w:after="200" w:line="312" w:lineRule="exact"/>
        <w:ind w:left="0" w:right="0" w:firstLine="0"/>
        <w:jc w:val="left"/>
      </w:pPr>
      <w:r>
        <w:rPr>
          <w:color w:val="000000"/>
          <w:spacing w:val="0"/>
          <w:w w:val="100"/>
          <w:position w:val="0"/>
        </w:rPr>
        <w:t>通过多次交易分步实现同一控制下的企业合并</w:t>
      </w:r>
    </w:p>
    <w:p>
      <w:pPr>
        <w:pStyle w:val="Style36"/>
        <w:keepNext w:val="0"/>
        <w:keepLines w:val="0"/>
        <w:widowControl w:val="0"/>
        <w:shd w:val="clear" w:color="auto" w:fill="auto"/>
        <w:bidi w:val="0"/>
        <w:spacing w:before="0" w:after="200" w:line="314" w:lineRule="exact"/>
        <w:ind w:left="0" w:right="0" w:firstLine="0"/>
        <w:jc w:val="left"/>
      </w:pPr>
      <w:r>
        <w:rPr>
          <w:color w:val="000000"/>
          <w:spacing w:val="0"/>
          <w:w w:val="100"/>
          <w:position w:val="0"/>
        </w:rPr>
        <w:t>在个别财务报表中，以合并日持股比例计算的合并日应享有被合并方净资产在最终控制方合并财务报表中 的账面价值的份额作为该项投资的初始投资成本；初始投资成本与合并前持有投资的账面价值加上合并日 新支付对价的账面价值之和的差额，调整资本公积，资本公积不足冲减的，调整留存收益。</w:t>
      </w:r>
    </w:p>
    <w:p>
      <w:pPr>
        <w:pStyle w:val="Style36"/>
        <w:keepNext w:val="0"/>
        <w:keepLines w:val="0"/>
        <w:widowControl w:val="0"/>
        <w:shd w:val="clear" w:color="auto" w:fill="auto"/>
        <w:bidi w:val="0"/>
        <w:spacing w:before="0" w:after="200" w:line="311" w:lineRule="exact"/>
        <w:ind w:left="0" w:right="0" w:firstLine="0"/>
        <w:jc w:val="left"/>
      </w:pPr>
      <w:r>
        <w:rPr>
          <w:color w:val="000000"/>
          <w:spacing w:val="0"/>
          <w:w w:val="100"/>
          <w:position w:val="0"/>
        </w:rPr>
        <w:t>在合并财务报表中，合并方在合并中取得的被合并方的资产、负债，除因会计政策不同而进行的调整以外, 按合并日在最终控制方合并财务报表中的账面价值计量；合并前持有投资的账面价值加上合并日新支付对 价的账面价值之和，与合并中取得的净资产账面价值的差额，调整资本公积，资本公积不足冲减的，调整 留存收益。合并方在取得被合并方控制权之前持有的长期股权投资，在取得原股权之日与合并方与被合并 方同处于同一方最终控制之日孰晚日起至合并日之间已确认有关损益、其他综合收益和其他所有者权益变 动，应分别冲减比较报表期间的期初留存收益或当期损益。</w:t>
      </w:r>
    </w:p>
    <w:p>
      <w:pPr>
        <w:pStyle w:val="Style36"/>
        <w:keepNext w:val="0"/>
        <w:keepLines w:val="0"/>
        <w:widowControl w:val="0"/>
        <w:shd w:val="clear" w:color="auto" w:fill="auto"/>
        <w:tabs>
          <w:tab w:pos="445" w:val="left"/>
        </w:tabs>
        <w:bidi w:val="0"/>
        <w:spacing w:before="0" w:after="200" w:line="312" w:lineRule="exact"/>
        <w:ind w:left="0" w:right="0" w:firstLine="0"/>
        <w:jc w:val="left"/>
      </w:pPr>
      <w:bookmarkStart w:id="712" w:name="bookmark712"/>
      <w:r>
        <w:rPr>
          <w:color w:val="000000"/>
          <w:spacing w:val="0"/>
          <w:w w:val="100"/>
          <w:position w:val="0"/>
        </w:rPr>
        <w:t>（</w:t>
      </w:r>
      <w:bookmarkEnd w:id="712"/>
      <w:r>
        <w:rPr>
          <w:rFonts w:ascii="Times New Roman" w:eastAsia="Times New Roman" w:hAnsi="Times New Roman" w:cs="Times New Roman"/>
          <w:color w:val="000000"/>
          <w:spacing w:val="0"/>
          <w:w w:val="100"/>
          <w:position w:val="0"/>
        </w:rPr>
        <w:t>2</w:t>
      </w:r>
      <w:r>
        <w:rPr>
          <w:color w:val="000000"/>
          <w:spacing w:val="0"/>
          <w:w w:val="100"/>
          <w:position w:val="0"/>
        </w:rPr>
        <w:t>）</w:t>
        <w:tab/>
        <w:t>非同一控制下的企业合并</w:t>
      </w:r>
    </w:p>
    <w:p>
      <w:pPr>
        <w:pStyle w:val="Style36"/>
        <w:keepNext w:val="0"/>
        <w:keepLines w:val="0"/>
        <w:widowControl w:val="0"/>
        <w:shd w:val="clear" w:color="auto" w:fill="auto"/>
        <w:bidi w:val="0"/>
        <w:spacing w:before="0" w:after="200" w:line="312" w:lineRule="exact"/>
        <w:ind w:left="0" w:right="0" w:firstLine="0"/>
        <w:jc w:val="left"/>
      </w:pPr>
      <w:r>
        <w:rPr>
          <w:color w:val="000000"/>
          <w:spacing w:val="0"/>
          <w:w w:val="100"/>
          <w:position w:val="0"/>
        </w:rPr>
        <w:t>对于非同一控制下的企业合并，合并成本为购买日为取得对被购买方的控制权而付出的资产、发生或承担 的负债以及发行的权益性证券的公允价值。在购买日，取得的被购买方的资产、负债及或有负债按公允价 值确认。</w:t>
      </w:r>
    </w:p>
    <w:p>
      <w:pPr>
        <w:pStyle w:val="Style36"/>
        <w:keepNext w:val="0"/>
        <w:keepLines w:val="0"/>
        <w:widowControl w:val="0"/>
        <w:shd w:val="clear" w:color="auto" w:fill="auto"/>
        <w:bidi w:val="0"/>
        <w:spacing w:before="0" w:after="200" w:line="310" w:lineRule="exact"/>
        <w:ind w:left="0" w:right="0" w:firstLine="0"/>
        <w:jc w:val="left"/>
      </w:pPr>
      <w:r>
        <w:rPr>
          <w:color w:val="000000"/>
          <w:spacing w:val="0"/>
          <w:w w:val="100"/>
          <w:position w:val="0"/>
        </w:rPr>
        <w:t>对合并成本大于合并中取得的被购买方可辨认净资产公允价值份额的差额，确认为商誉，按成本扣除累计 减值准备进行后续计量；对合并成本小于合并中取得的被购买方可辨认净资产公允价值份额的差额，经复 核后计入当期损益。</w:t>
      </w:r>
    </w:p>
    <w:p>
      <w:pPr>
        <w:pStyle w:val="Style36"/>
        <w:keepNext w:val="0"/>
        <w:keepLines w:val="0"/>
        <w:widowControl w:val="0"/>
        <w:shd w:val="clear" w:color="auto" w:fill="auto"/>
        <w:bidi w:val="0"/>
        <w:spacing w:before="0" w:after="200" w:line="312" w:lineRule="exact"/>
        <w:ind w:left="0" w:right="0" w:firstLine="0"/>
        <w:jc w:val="left"/>
      </w:pPr>
      <w:r>
        <w:rPr>
          <w:color w:val="000000"/>
          <w:spacing w:val="0"/>
          <w:w w:val="100"/>
          <w:position w:val="0"/>
        </w:rPr>
        <w:t>通过多次交易分步实现非同一控制下的企业合并</w:t>
      </w:r>
    </w:p>
    <w:p>
      <w:pPr>
        <w:pStyle w:val="Style36"/>
        <w:keepNext w:val="0"/>
        <w:keepLines w:val="0"/>
        <w:widowControl w:val="0"/>
        <w:shd w:val="clear" w:color="auto" w:fill="auto"/>
        <w:bidi w:val="0"/>
        <w:spacing w:before="0" w:after="200" w:line="312" w:lineRule="exact"/>
        <w:ind w:left="0" w:right="0" w:firstLine="0"/>
        <w:jc w:val="left"/>
      </w:pPr>
      <w:r>
        <w:rPr>
          <w:color w:val="000000"/>
          <w:spacing w:val="0"/>
          <w:w w:val="100"/>
          <w:position w:val="0"/>
        </w:rPr>
        <w:t>在个别财务报表中，以购买日之前所持被购买方的股权投资的账面价值与购买日新增投资成本之和，作为 该项投资的初始投资成本。购买日之前持有的股权投资因采用权益法核算而确认的其他综合收益，购买日 对这部分其他综合收益不作处理，在处置该项投资时采用与被投资单位直接处置相关资产或负债相同的基 础进行会计处理；因被投资方除净损益、其他综合收益和利润分配以外的其他所有者权益变动而确认的所 有者权益，在处置该项投资时转入处置期间的当期损益。购买日之前持有的股权投资采用公允价值计量的， 原计入其他综合收益的累计公允价值变动在改按成本法核算时转入当期损益。</w:t>
      </w:r>
    </w:p>
    <w:p>
      <w:pPr>
        <w:pStyle w:val="Style36"/>
        <w:keepNext w:val="0"/>
        <w:keepLines w:val="0"/>
        <w:widowControl w:val="0"/>
        <w:shd w:val="clear" w:color="auto" w:fill="auto"/>
        <w:bidi w:val="0"/>
        <w:spacing w:before="0" w:after="200" w:line="312" w:lineRule="exact"/>
        <w:ind w:left="0" w:right="0" w:firstLine="0"/>
        <w:jc w:val="left"/>
      </w:pPr>
      <w:r>
        <w:rPr>
          <w:color w:val="000000"/>
          <w:spacing w:val="0"/>
          <w:w w:val="100"/>
          <w:position w:val="0"/>
        </w:rPr>
        <w:t xml:space="preserve">在合并财务报表中，合并成本为购买日支付的对价与购买日之前已经持有的被购买方的股权在购买日的公 </w:t>
      </w:r>
      <w:r>
        <w:rPr>
          <w:color w:val="000000"/>
          <w:spacing w:val="0"/>
          <w:w w:val="100"/>
          <w:position w:val="0"/>
        </w:rPr>
        <w:t>允价值之和。对于购买日之前已经持有的被购买方的股权，按照该股权在购买日的公允价值进行重新计量， 公允价值与其账面价值之间的差额计入当期收益；购买日之前已经持有的被购买方的股权涉及其他综合收 益、其他所有者权益变动转为购买日当期收益，由于被投资方重新计量设定收益计划净负债或净资产变动 而产生的其他综合收益除外。</w:t>
      </w:r>
    </w:p>
    <w:p>
      <w:pPr>
        <w:pStyle w:val="Style36"/>
        <w:keepNext w:val="0"/>
        <w:keepLines w:val="0"/>
        <w:widowControl w:val="0"/>
        <w:numPr>
          <w:ilvl w:val="0"/>
          <w:numId w:val="15"/>
        </w:numPr>
        <w:shd w:val="clear" w:color="auto" w:fill="auto"/>
        <w:bidi w:val="0"/>
        <w:spacing w:before="0" w:after="200" w:line="312" w:lineRule="exact"/>
        <w:ind w:left="0" w:right="0" w:firstLine="0"/>
        <w:jc w:val="left"/>
      </w:pPr>
      <w:bookmarkStart w:id="713" w:name="bookmark713"/>
      <w:bookmarkEnd w:id="713"/>
      <w:r>
        <w:rPr>
          <w:color w:val="000000"/>
          <w:spacing w:val="0"/>
          <w:w w:val="100"/>
          <w:position w:val="0"/>
        </w:rPr>
        <w:t>企业合并中有关交易费用的处理</w:t>
      </w:r>
    </w:p>
    <w:p>
      <w:pPr>
        <w:pStyle w:val="Style36"/>
        <w:keepNext w:val="0"/>
        <w:keepLines w:val="0"/>
        <w:widowControl w:val="0"/>
        <w:shd w:val="clear" w:color="auto" w:fill="auto"/>
        <w:bidi w:val="0"/>
        <w:spacing w:before="0" w:after="380" w:line="314" w:lineRule="exact"/>
        <w:ind w:left="0" w:right="0" w:firstLine="0"/>
        <w:jc w:val="left"/>
      </w:pPr>
      <w:r>
        <w:rPr>
          <w:color w:val="000000"/>
          <w:spacing w:val="0"/>
          <w:w w:val="100"/>
          <w:position w:val="0"/>
        </w:rPr>
        <w:t>为进行企业合并发生的审计、法律服务、评估咨询等中介费用以及其他相关管理费用，于发生时计入当期 损益。作为合并对价发行的权益性证券或债务性证券的交易费用，计入权益性证券或债务性证券的初始确 认金额。</w:t>
      </w:r>
    </w:p>
    <w:p>
      <w:pPr>
        <w:pStyle w:val="Style33"/>
        <w:keepNext/>
        <w:keepLines/>
        <w:widowControl w:val="0"/>
        <w:shd w:val="clear" w:color="auto" w:fill="auto"/>
        <w:bidi w:val="0"/>
        <w:spacing w:before="0" w:after="200" w:line="326" w:lineRule="auto"/>
        <w:ind w:left="0" w:right="0" w:firstLine="0"/>
        <w:jc w:val="left"/>
      </w:pPr>
      <w:bookmarkStart w:id="714" w:name="bookmark714"/>
      <w:bookmarkStart w:id="715" w:name="bookmark715"/>
      <w:bookmarkStart w:id="716" w:name="bookmark716"/>
      <w:bookmarkStart w:id="717" w:name="bookmark717"/>
      <w:r>
        <w:rPr>
          <w:rFonts w:ascii="Times New Roman" w:eastAsia="Times New Roman" w:hAnsi="Times New Roman" w:cs="Times New Roman"/>
          <w:color w:val="000000"/>
          <w:spacing w:val="0"/>
          <w:w w:val="100"/>
          <w:position w:val="0"/>
        </w:rPr>
        <w:t>6</w:t>
      </w:r>
      <w:bookmarkEnd w:id="716"/>
      <w:r>
        <w:rPr>
          <w:color w:val="000000"/>
          <w:spacing w:val="0"/>
          <w:w w:val="100"/>
          <w:position w:val="0"/>
        </w:rPr>
        <w:t>、合并财务报表的编制方法</w:t>
      </w:r>
      <w:bookmarkEnd w:id="714"/>
      <w:bookmarkEnd w:id="715"/>
      <w:bookmarkEnd w:id="717"/>
    </w:p>
    <w:p>
      <w:pPr>
        <w:pStyle w:val="Style36"/>
        <w:keepNext w:val="0"/>
        <w:keepLines w:val="0"/>
        <w:widowControl w:val="0"/>
        <w:numPr>
          <w:ilvl w:val="0"/>
          <w:numId w:val="17"/>
        </w:numPr>
        <w:shd w:val="clear" w:color="auto" w:fill="auto"/>
        <w:tabs>
          <w:tab w:pos="455" w:val="left"/>
        </w:tabs>
        <w:bidi w:val="0"/>
        <w:spacing w:before="0" w:after="200" w:line="312" w:lineRule="exact"/>
        <w:ind w:left="0" w:right="0" w:firstLine="0"/>
        <w:jc w:val="both"/>
      </w:pPr>
      <w:bookmarkStart w:id="718" w:name="bookmark718"/>
      <w:bookmarkEnd w:id="718"/>
      <w:r>
        <w:rPr>
          <w:color w:val="000000"/>
          <w:spacing w:val="0"/>
          <w:w w:val="100"/>
          <w:position w:val="0"/>
        </w:rPr>
        <w:t>合并范围</w:t>
      </w:r>
    </w:p>
    <w:p>
      <w:pPr>
        <w:pStyle w:val="Style36"/>
        <w:keepNext w:val="0"/>
        <w:keepLines w:val="0"/>
        <w:widowControl w:val="0"/>
        <w:shd w:val="clear" w:color="auto" w:fill="auto"/>
        <w:bidi w:val="0"/>
        <w:spacing w:before="0" w:after="200" w:line="312" w:lineRule="exact"/>
        <w:ind w:left="0" w:right="0" w:firstLine="0"/>
        <w:jc w:val="both"/>
      </w:pPr>
      <w:r>
        <w:rPr>
          <w:color w:val="000000"/>
          <w:spacing w:val="0"/>
          <w:w w:val="100"/>
          <w:position w:val="0"/>
        </w:rPr>
        <w:t>合并财务报表的合并范围以控制为基础予以确定。控制，是指本公司拥有对被投资单位的权力，通过参与 被投资单位的相关活动而享有可变回报，并且有能力运用对被投资单位的权力影响其回报金额。子公司， 是指被本公司控制的主体(含企业、被投资单位中可分割的部分、结构化主体等)。</w:t>
      </w:r>
    </w:p>
    <w:p>
      <w:pPr>
        <w:pStyle w:val="Style36"/>
        <w:keepNext w:val="0"/>
        <w:keepLines w:val="0"/>
        <w:widowControl w:val="0"/>
        <w:numPr>
          <w:ilvl w:val="0"/>
          <w:numId w:val="17"/>
        </w:numPr>
        <w:shd w:val="clear" w:color="auto" w:fill="auto"/>
        <w:tabs>
          <w:tab w:pos="455" w:val="left"/>
        </w:tabs>
        <w:bidi w:val="0"/>
        <w:spacing w:before="0" w:after="200" w:line="312" w:lineRule="exact"/>
        <w:ind w:left="0" w:right="0" w:firstLine="0"/>
        <w:jc w:val="both"/>
      </w:pPr>
      <w:bookmarkStart w:id="719" w:name="bookmark719"/>
      <w:bookmarkEnd w:id="719"/>
      <w:r>
        <w:rPr>
          <w:color w:val="000000"/>
          <w:spacing w:val="0"/>
          <w:w w:val="100"/>
          <w:position w:val="0"/>
        </w:rPr>
        <w:t>合并财务报表的编制方法</w:t>
      </w:r>
    </w:p>
    <w:p>
      <w:pPr>
        <w:pStyle w:val="Style36"/>
        <w:keepNext w:val="0"/>
        <w:keepLines w:val="0"/>
        <w:widowControl w:val="0"/>
        <w:shd w:val="clear" w:color="auto" w:fill="auto"/>
        <w:bidi w:val="0"/>
        <w:spacing w:before="0" w:after="200" w:line="307" w:lineRule="exact"/>
        <w:ind w:left="0" w:right="0" w:firstLine="0"/>
        <w:jc w:val="both"/>
      </w:pPr>
      <w:r>
        <w:rPr>
          <w:color w:val="000000"/>
          <w:spacing w:val="0"/>
          <w:w w:val="100"/>
          <w:position w:val="0"/>
        </w:rPr>
        <w:t>合并财务报表以本公司和子公司的财务报表为基础，根据其他有关资料，由本公司编制。在编制合并财务 报表时，本公司和子公司的会计政策和会计期间要求保持一致，公司间的重大交易和往来余额予以抵销。</w:t>
      </w:r>
    </w:p>
    <w:p>
      <w:pPr>
        <w:pStyle w:val="Style36"/>
        <w:keepNext w:val="0"/>
        <w:keepLines w:val="0"/>
        <w:widowControl w:val="0"/>
        <w:shd w:val="clear" w:color="auto" w:fill="auto"/>
        <w:bidi w:val="0"/>
        <w:spacing w:before="0" w:after="200" w:line="310" w:lineRule="exact"/>
        <w:ind w:left="0" w:right="0" w:firstLine="0"/>
        <w:jc w:val="both"/>
      </w:pPr>
      <w:r>
        <w:rPr>
          <w:color w:val="000000"/>
          <w:spacing w:val="0"/>
          <w:w w:val="100"/>
          <w:position w:val="0"/>
        </w:rPr>
        <w:t>在报告期内因同一控制下企业合并增加的子公司以及业务，视同该子公司以及业务自同受最终控制方控制 之日起纳入本公司的合并范围，将其自同受最终控制方控制之日起的经营成果、现金流量分别纳入合并利 润表、合并现金流量表中。</w:t>
      </w:r>
    </w:p>
    <w:p>
      <w:pPr>
        <w:pStyle w:val="Style36"/>
        <w:keepNext w:val="0"/>
        <w:keepLines w:val="0"/>
        <w:widowControl w:val="0"/>
        <w:shd w:val="clear" w:color="auto" w:fill="auto"/>
        <w:bidi w:val="0"/>
        <w:spacing w:before="0" w:after="200" w:line="312" w:lineRule="exact"/>
        <w:ind w:left="0" w:right="0" w:firstLine="0"/>
        <w:jc w:val="both"/>
      </w:pPr>
      <w:r>
        <w:rPr>
          <w:color w:val="000000"/>
          <w:spacing w:val="0"/>
          <w:w w:val="100"/>
          <w:position w:val="0"/>
        </w:rPr>
        <w:t>在报告期内因非同一控制下企业合并增加的子公司以及业务，将该子公司以及业务自购买日至报告期末的 收入、费用、利润纳入合并利润表，将其现金流量纳入合并现金流量表。</w:t>
      </w:r>
    </w:p>
    <w:p>
      <w:pPr>
        <w:pStyle w:val="Style36"/>
        <w:keepNext w:val="0"/>
        <w:keepLines w:val="0"/>
        <w:widowControl w:val="0"/>
        <w:shd w:val="clear" w:color="auto" w:fill="auto"/>
        <w:bidi w:val="0"/>
        <w:spacing w:before="0" w:after="200" w:line="315" w:lineRule="exact"/>
        <w:ind w:left="0" w:right="0" w:firstLine="0"/>
        <w:jc w:val="both"/>
      </w:pPr>
      <w:r>
        <w:rPr>
          <w:color w:val="000000"/>
          <w:spacing w:val="0"/>
          <w:w w:val="100"/>
          <w:position w:val="0"/>
        </w:rPr>
        <w:t>子公司的股东权益中不属于本公司所拥有的部分，作为少数股东权益在合并资产负债表中股东权益项下单 独列示；子公司当期净损益中属于少数股东权益的份额，在合并利润表中净利润项目下以</w:t>
      </w:r>
      <w:r>
        <w:rPr>
          <w:rFonts w:ascii="Times New Roman" w:eastAsia="Times New Roman" w:hAnsi="Times New Roman" w:cs="Times New Roman"/>
          <w:color w:val="000000"/>
          <w:spacing w:val="0"/>
          <w:w w:val="100"/>
          <w:position w:val="0"/>
        </w:rPr>
        <w:t>“</w:t>
      </w:r>
      <w:r>
        <w:rPr>
          <w:color w:val="000000"/>
          <w:spacing w:val="0"/>
          <w:w w:val="100"/>
          <w:position w:val="0"/>
        </w:rPr>
        <w:t>少数股东损益</w:t>
      </w:r>
      <w:r>
        <w:rPr>
          <w:rFonts w:ascii="Times New Roman" w:eastAsia="Times New Roman" w:hAnsi="Times New Roman" w:cs="Times New Roman"/>
          <w:color w:val="000000"/>
          <w:spacing w:val="0"/>
          <w:w w:val="100"/>
          <w:position w:val="0"/>
        </w:rPr>
        <w:t xml:space="preserve">'' </w:t>
      </w:r>
      <w:r>
        <w:rPr>
          <w:color w:val="000000"/>
          <w:spacing w:val="0"/>
          <w:w w:val="100"/>
          <w:position w:val="0"/>
        </w:rPr>
        <w:t>项目列示。少数股东分担的子公司的亏损超过了少数股东在该子公司期初所有者权益中所享有的份额，其 余额仍冲减少数股东权益。</w:t>
      </w:r>
    </w:p>
    <w:p>
      <w:pPr>
        <w:pStyle w:val="Style36"/>
        <w:keepNext w:val="0"/>
        <w:keepLines w:val="0"/>
        <w:widowControl w:val="0"/>
        <w:numPr>
          <w:ilvl w:val="0"/>
          <w:numId w:val="17"/>
        </w:numPr>
        <w:shd w:val="clear" w:color="auto" w:fill="auto"/>
        <w:tabs>
          <w:tab w:pos="455" w:val="left"/>
        </w:tabs>
        <w:bidi w:val="0"/>
        <w:spacing w:before="0" w:after="200" w:line="312" w:lineRule="exact"/>
        <w:ind w:left="0" w:right="0" w:firstLine="0"/>
        <w:jc w:val="both"/>
      </w:pPr>
      <w:bookmarkStart w:id="720" w:name="bookmark720"/>
      <w:bookmarkEnd w:id="720"/>
      <w:r>
        <w:rPr>
          <w:color w:val="000000"/>
          <w:spacing w:val="0"/>
          <w:w w:val="100"/>
          <w:position w:val="0"/>
        </w:rPr>
        <w:t>购买子公司少数股东股权</w:t>
      </w:r>
    </w:p>
    <w:p>
      <w:pPr>
        <w:pStyle w:val="Style36"/>
        <w:keepNext w:val="0"/>
        <w:keepLines w:val="0"/>
        <w:widowControl w:val="0"/>
        <w:shd w:val="clear" w:color="auto" w:fill="auto"/>
        <w:bidi w:val="0"/>
        <w:spacing w:before="0" w:after="200" w:line="312" w:lineRule="exact"/>
        <w:ind w:left="0" w:right="0" w:firstLine="0"/>
        <w:jc w:val="both"/>
      </w:pPr>
      <w:r>
        <w:rPr>
          <w:color w:val="000000"/>
          <w:spacing w:val="0"/>
          <w:w w:val="100"/>
          <w:position w:val="0"/>
        </w:rPr>
        <w:t>因购买少数股权新取得的长期股权投资成本与按照新增持股比例计算应享有子公司自购买日或合并日开 始持续计算的净资产份额之间的差额，以及在不丧失控制权的情况下因部分处置对子公司的股权投资而取 得的处置价款与处置长期股权投资相对应享有子公司自购买日或合并日开始持续计算的净资产份额之间 的差额，均调整合并资产负债表中的资本公积，资本公积不足冲减的，调整留存收益。</w:t>
      </w:r>
    </w:p>
    <w:p>
      <w:pPr>
        <w:pStyle w:val="Style36"/>
        <w:keepNext w:val="0"/>
        <w:keepLines w:val="0"/>
        <w:widowControl w:val="0"/>
        <w:numPr>
          <w:ilvl w:val="0"/>
          <w:numId w:val="17"/>
        </w:numPr>
        <w:shd w:val="clear" w:color="auto" w:fill="auto"/>
        <w:tabs>
          <w:tab w:pos="455" w:val="left"/>
        </w:tabs>
        <w:bidi w:val="0"/>
        <w:spacing w:before="0" w:after="200" w:line="312" w:lineRule="exact"/>
        <w:ind w:left="0" w:right="0" w:firstLine="0"/>
        <w:jc w:val="both"/>
      </w:pPr>
      <w:bookmarkStart w:id="721" w:name="bookmark721"/>
      <w:bookmarkEnd w:id="721"/>
      <w:r>
        <w:rPr>
          <w:color w:val="000000"/>
          <w:spacing w:val="0"/>
          <w:w w:val="100"/>
          <w:position w:val="0"/>
        </w:rPr>
        <w:t>丧失子公司控制权的处理</w:t>
      </w:r>
    </w:p>
    <w:p>
      <w:pPr>
        <w:pStyle w:val="Style36"/>
        <w:keepNext w:val="0"/>
        <w:keepLines w:val="0"/>
        <w:widowControl w:val="0"/>
        <w:shd w:val="clear" w:color="auto" w:fill="auto"/>
        <w:bidi w:val="0"/>
        <w:spacing w:before="0" w:after="200" w:line="312" w:lineRule="exact"/>
        <w:ind w:left="0" w:right="0" w:firstLine="0"/>
        <w:jc w:val="both"/>
      </w:pPr>
      <w:r>
        <w:rPr>
          <w:color w:val="000000"/>
          <w:spacing w:val="0"/>
          <w:w w:val="100"/>
          <w:position w:val="0"/>
        </w:rPr>
        <w:t>因处置部分股权投资或其他原因丧失了对原有子公司控制权的，剩余股权按照其在丧失控制权日的公允价 值进行重新计量；处置股权取得的对价与剩余股权公允价值之和，减去按原持股比例计算应享有原有子公 司自购买日开始持续计算的净资产账面价值的份额与商誉之和，形成的差额计入丧失控制权当期的投资收</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u w:val="single"/>
        </w:rPr>
        <w:t>、</w:t>
      </w:r>
      <w:r>
        <w:rPr>
          <w:i/>
          <w:iCs/>
          <w:color w:val="000000"/>
          <w:spacing w:val="0"/>
          <w:w w:val="100"/>
          <w:position w:val="0"/>
          <w:u w:val="single"/>
        </w:rPr>
        <w:t>八</w:t>
      </w:r>
    </w:p>
    <w:p>
      <w:pPr>
        <w:pStyle w:val="Style36"/>
        <w:keepNext w:val="0"/>
        <w:keepLines w:val="0"/>
        <w:widowControl w:val="0"/>
        <w:shd w:val="clear" w:color="auto" w:fill="auto"/>
        <w:bidi w:val="0"/>
        <w:spacing w:before="0" w:after="200" w:line="240" w:lineRule="auto"/>
        <w:ind w:left="0" w:right="0" w:firstLine="0"/>
        <w:jc w:val="left"/>
      </w:pPr>
      <w:r>
        <w:rPr>
          <w:color w:val="000000"/>
          <w:spacing w:val="0"/>
          <w:w w:val="100"/>
          <w:position w:val="0"/>
        </w:rPr>
        <w:t>益。</w:t>
      </w:r>
    </w:p>
    <w:p>
      <w:pPr>
        <w:pStyle w:val="Style36"/>
        <w:keepNext w:val="0"/>
        <w:keepLines w:val="0"/>
        <w:widowControl w:val="0"/>
        <w:shd w:val="clear" w:color="auto" w:fill="auto"/>
        <w:bidi w:val="0"/>
        <w:spacing w:before="0" w:after="300" w:line="317" w:lineRule="exact"/>
        <w:ind w:left="0" w:right="0" w:firstLine="0"/>
        <w:jc w:val="left"/>
      </w:pPr>
      <w:r>
        <w:rPr>
          <w:color w:val="000000"/>
          <w:spacing w:val="0"/>
          <w:w w:val="100"/>
          <w:position w:val="0"/>
        </w:rPr>
        <w:t>与原有子公司的股权投资相关的其他综合收益等，在丧失控制权时转入当期损益，由于被投资方重新计量 设定收益计划净负债或净资产变动而产生的其他综合收益除外。</w:t>
      </w:r>
    </w:p>
    <w:p>
      <w:pPr>
        <w:pStyle w:val="Style33"/>
        <w:keepNext/>
        <w:keepLines/>
        <w:widowControl w:val="0"/>
        <w:shd w:val="clear" w:color="auto" w:fill="auto"/>
        <w:tabs>
          <w:tab w:pos="373" w:val="left"/>
        </w:tabs>
        <w:bidi w:val="0"/>
        <w:spacing w:before="0" w:after="300" w:line="312" w:lineRule="exact"/>
        <w:ind w:left="0" w:right="0" w:firstLine="0"/>
        <w:jc w:val="left"/>
      </w:pPr>
      <w:bookmarkStart w:id="722" w:name="bookmark722"/>
      <w:bookmarkStart w:id="723" w:name="bookmark723"/>
      <w:bookmarkStart w:id="724" w:name="bookmark724"/>
      <w:bookmarkStart w:id="725" w:name="bookmark725"/>
      <w:r>
        <w:rPr>
          <w:rFonts w:ascii="Times New Roman" w:eastAsia="Times New Roman" w:hAnsi="Times New Roman" w:cs="Times New Roman"/>
          <w:color w:val="000000"/>
          <w:spacing w:val="0"/>
          <w:w w:val="100"/>
          <w:position w:val="0"/>
        </w:rPr>
        <w:t>7</w:t>
      </w:r>
      <w:bookmarkEnd w:id="724"/>
      <w:r>
        <w:rPr>
          <w:color w:val="000000"/>
          <w:spacing w:val="0"/>
          <w:w w:val="100"/>
          <w:position w:val="0"/>
        </w:rPr>
        <w:t>、</w:t>
        <w:tab/>
        <w:t>合营安排分类及共同经营会计处理方法</w:t>
      </w:r>
      <w:bookmarkEnd w:id="722"/>
      <w:bookmarkEnd w:id="723"/>
      <w:bookmarkEnd w:id="725"/>
    </w:p>
    <w:p>
      <w:pPr>
        <w:pStyle w:val="Style36"/>
        <w:keepNext w:val="0"/>
        <w:keepLines w:val="0"/>
        <w:widowControl w:val="0"/>
        <w:shd w:val="clear" w:color="auto" w:fill="auto"/>
        <w:bidi w:val="0"/>
        <w:spacing w:before="0" w:after="200" w:line="298" w:lineRule="exact"/>
        <w:ind w:left="0" w:right="0" w:firstLine="0"/>
        <w:jc w:val="left"/>
      </w:pPr>
      <w:r>
        <w:rPr>
          <w:color w:val="000000"/>
          <w:spacing w:val="0"/>
          <w:w w:val="100"/>
          <w:position w:val="0"/>
        </w:rPr>
        <w:t>合营安排，是指一项由两个或两个以上的参与方共同控制的安排。本集团合营安排分为共同经营和合营企 业。</w:t>
      </w:r>
    </w:p>
    <w:p>
      <w:pPr>
        <w:pStyle w:val="Style36"/>
        <w:keepNext w:val="0"/>
        <w:keepLines w:val="0"/>
        <w:widowControl w:val="0"/>
        <w:shd w:val="clear" w:color="auto" w:fill="auto"/>
        <w:tabs>
          <w:tab w:pos="488" w:val="left"/>
        </w:tabs>
        <w:bidi w:val="0"/>
        <w:spacing w:before="0" w:after="200" w:line="312" w:lineRule="exact"/>
        <w:ind w:left="0" w:right="0" w:firstLine="0"/>
        <w:jc w:val="left"/>
      </w:pPr>
      <w:bookmarkStart w:id="726" w:name="bookmark726"/>
      <w:r>
        <w:rPr>
          <w:color w:val="000000"/>
          <w:spacing w:val="0"/>
          <w:w w:val="100"/>
          <w:position w:val="0"/>
        </w:rPr>
        <w:t>（</w:t>
      </w:r>
      <w:bookmarkEnd w:id="726"/>
      <w:r>
        <w:rPr>
          <w:rFonts w:ascii="Times New Roman" w:eastAsia="Times New Roman" w:hAnsi="Times New Roman" w:cs="Times New Roman"/>
          <w:color w:val="000000"/>
          <w:spacing w:val="0"/>
          <w:w w:val="100"/>
          <w:position w:val="0"/>
        </w:rPr>
        <w:t>1</w:t>
      </w:r>
      <w:r>
        <w:rPr>
          <w:color w:val="000000"/>
          <w:spacing w:val="0"/>
          <w:w w:val="100"/>
          <w:position w:val="0"/>
        </w:rPr>
        <w:t>）</w:t>
        <w:tab/>
        <w:t>共同经营</w:t>
      </w:r>
    </w:p>
    <w:p>
      <w:pPr>
        <w:pStyle w:val="Style36"/>
        <w:keepNext w:val="0"/>
        <w:keepLines w:val="0"/>
        <w:widowControl w:val="0"/>
        <w:shd w:val="clear" w:color="auto" w:fill="auto"/>
        <w:bidi w:val="0"/>
        <w:spacing w:before="0" w:after="200" w:line="312" w:lineRule="exact"/>
        <w:ind w:left="0" w:right="0" w:firstLine="0"/>
        <w:jc w:val="left"/>
      </w:pPr>
      <w:r>
        <w:rPr>
          <w:color w:val="000000"/>
          <w:spacing w:val="0"/>
          <w:w w:val="100"/>
          <w:position w:val="0"/>
        </w:rPr>
        <w:t>共同经营是指本集团享有该安排相关资产且承担该安排相关负债的合营安排。</w:t>
      </w:r>
    </w:p>
    <w:p>
      <w:pPr>
        <w:pStyle w:val="Style36"/>
        <w:keepNext w:val="0"/>
        <w:keepLines w:val="0"/>
        <w:widowControl w:val="0"/>
        <w:shd w:val="clear" w:color="auto" w:fill="auto"/>
        <w:bidi w:val="0"/>
        <w:spacing w:before="0" w:after="200" w:line="312" w:lineRule="exact"/>
        <w:ind w:left="0" w:right="0" w:firstLine="0"/>
        <w:jc w:val="left"/>
      </w:pPr>
      <w:r>
        <w:rPr>
          <w:color w:val="000000"/>
          <w:spacing w:val="0"/>
          <w:w w:val="100"/>
          <w:position w:val="0"/>
        </w:rPr>
        <w:t>本集团确认与共同经营中利益份额相关的下列项目，并按照相关企业会计准则的规定进行会计处理：</w:t>
      </w:r>
    </w:p>
    <w:p>
      <w:pPr>
        <w:pStyle w:val="Style36"/>
        <w:keepNext w:val="0"/>
        <w:keepLines w:val="0"/>
        <w:widowControl w:val="0"/>
        <w:shd w:val="clear" w:color="auto" w:fill="auto"/>
        <w:tabs>
          <w:tab w:pos="426" w:val="left"/>
        </w:tabs>
        <w:bidi w:val="0"/>
        <w:spacing w:before="0" w:after="200" w:line="312" w:lineRule="exact"/>
        <w:ind w:left="0" w:right="0" w:firstLine="0"/>
        <w:jc w:val="left"/>
      </w:pPr>
      <w:bookmarkStart w:id="727" w:name="bookmark727"/>
      <w:r>
        <w:rPr>
          <w:rFonts w:ascii="Times New Roman" w:eastAsia="Times New Roman" w:hAnsi="Times New Roman" w:cs="Times New Roman"/>
          <w:color w:val="000000"/>
          <w:spacing w:val="0"/>
          <w:w w:val="100"/>
          <w:position w:val="0"/>
        </w:rPr>
        <w:t>A</w:t>
      </w:r>
      <w:bookmarkEnd w:id="727"/>
      <w:r>
        <w:rPr>
          <w:color w:val="000000"/>
          <w:spacing w:val="0"/>
          <w:w w:val="100"/>
          <w:position w:val="0"/>
        </w:rPr>
        <w:t>、</w:t>
        <w:tab/>
      </w:r>
      <w:r>
        <w:rPr>
          <w:color w:val="000000"/>
          <w:spacing w:val="0"/>
          <w:w w:val="100"/>
          <w:position w:val="0"/>
        </w:rPr>
        <w:t>确认单独所持有的资产，以及按其份额确认共同持有的资产；</w:t>
      </w:r>
    </w:p>
    <w:p>
      <w:pPr>
        <w:pStyle w:val="Style36"/>
        <w:keepNext w:val="0"/>
        <w:keepLines w:val="0"/>
        <w:widowControl w:val="0"/>
        <w:shd w:val="clear" w:color="auto" w:fill="auto"/>
        <w:tabs>
          <w:tab w:pos="426" w:val="left"/>
        </w:tabs>
        <w:bidi w:val="0"/>
        <w:spacing w:before="0" w:after="200" w:line="312" w:lineRule="exact"/>
        <w:ind w:left="0" w:right="0" w:firstLine="0"/>
        <w:jc w:val="left"/>
      </w:pPr>
      <w:bookmarkStart w:id="728" w:name="bookmark728"/>
      <w:r>
        <w:rPr>
          <w:rFonts w:ascii="Times New Roman" w:eastAsia="Times New Roman" w:hAnsi="Times New Roman" w:cs="Times New Roman"/>
          <w:color w:val="000000"/>
          <w:spacing w:val="0"/>
          <w:w w:val="100"/>
          <w:position w:val="0"/>
        </w:rPr>
        <w:t>B</w:t>
      </w:r>
      <w:bookmarkEnd w:id="728"/>
      <w:r>
        <w:rPr>
          <w:color w:val="000000"/>
          <w:spacing w:val="0"/>
          <w:w w:val="100"/>
          <w:position w:val="0"/>
        </w:rPr>
        <w:t>、</w:t>
        <w:tab/>
      </w:r>
      <w:r>
        <w:rPr>
          <w:color w:val="000000"/>
          <w:spacing w:val="0"/>
          <w:w w:val="100"/>
          <w:position w:val="0"/>
        </w:rPr>
        <w:t>确认单独所承担的负债，以及按其份额确认共同承担的负债；</w:t>
      </w:r>
    </w:p>
    <w:p>
      <w:pPr>
        <w:pStyle w:val="Style36"/>
        <w:keepNext w:val="0"/>
        <w:keepLines w:val="0"/>
        <w:widowControl w:val="0"/>
        <w:shd w:val="clear" w:color="auto" w:fill="auto"/>
        <w:tabs>
          <w:tab w:pos="426" w:val="left"/>
        </w:tabs>
        <w:bidi w:val="0"/>
        <w:spacing w:before="0" w:after="200" w:line="312" w:lineRule="exact"/>
        <w:ind w:left="0" w:right="0" w:firstLine="0"/>
        <w:jc w:val="left"/>
      </w:pPr>
      <w:bookmarkStart w:id="729" w:name="bookmark729"/>
      <w:r>
        <w:rPr>
          <w:rFonts w:ascii="Times New Roman" w:eastAsia="Times New Roman" w:hAnsi="Times New Roman" w:cs="Times New Roman"/>
          <w:color w:val="000000"/>
          <w:spacing w:val="0"/>
          <w:w w:val="100"/>
          <w:position w:val="0"/>
        </w:rPr>
        <w:t>C</w:t>
      </w:r>
      <w:bookmarkEnd w:id="729"/>
      <w:r>
        <w:rPr>
          <w:color w:val="000000"/>
          <w:spacing w:val="0"/>
          <w:w w:val="100"/>
          <w:position w:val="0"/>
        </w:rPr>
        <w:t>、</w:t>
        <w:tab/>
      </w:r>
      <w:r>
        <w:rPr>
          <w:color w:val="000000"/>
          <w:spacing w:val="0"/>
          <w:w w:val="100"/>
          <w:position w:val="0"/>
        </w:rPr>
        <w:t>确认出售其享有的共同经营产出份额所产生的收入；</w:t>
      </w:r>
    </w:p>
    <w:p>
      <w:pPr>
        <w:pStyle w:val="Style36"/>
        <w:keepNext w:val="0"/>
        <w:keepLines w:val="0"/>
        <w:widowControl w:val="0"/>
        <w:shd w:val="clear" w:color="auto" w:fill="auto"/>
        <w:tabs>
          <w:tab w:pos="421" w:val="left"/>
        </w:tabs>
        <w:bidi w:val="0"/>
        <w:spacing w:before="0" w:after="200" w:line="312" w:lineRule="exact"/>
        <w:ind w:left="0" w:right="0" w:firstLine="0"/>
        <w:jc w:val="left"/>
      </w:pPr>
      <w:bookmarkStart w:id="730" w:name="bookmark730"/>
      <w:r>
        <w:rPr>
          <w:rFonts w:ascii="Times New Roman" w:eastAsia="Times New Roman" w:hAnsi="Times New Roman" w:cs="Times New Roman"/>
          <w:color w:val="000000"/>
          <w:spacing w:val="0"/>
          <w:w w:val="100"/>
          <w:position w:val="0"/>
        </w:rPr>
        <w:t>D</w:t>
      </w:r>
      <w:bookmarkEnd w:id="730"/>
      <w:r>
        <w:rPr>
          <w:color w:val="000000"/>
          <w:spacing w:val="0"/>
          <w:w w:val="100"/>
          <w:position w:val="0"/>
        </w:rPr>
        <w:t>、</w:t>
        <w:tab/>
      </w:r>
      <w:r>
        <w:rPr>
          <w:color w:val="000000"/>
          <w:spacing w:val="0"/>
          <w:w w:val="100"/>
          <w:position w:val="0"/>
        </w:rPr>
        <w:t>按其份额确认共同经营因出售产出所产生的收入；</w:t>
      </w:r>
    </w:p>
    <w:p>
      <w:pPr>
        <w:pStyle w:val="Style36"/>
        <w:keepNext w:val="0"/>
        <w:keepLines w:val="0"/>
        <w:widowControl w:val="0"/>
        <w:shd w:val="clear" w:color="auto" w:fill="auto"/>
        <w:tabs>
          <w:tab w:pos="426" w:val="left"/>
        </w:tabs>
        <w:bidi w:val="0"/>
        <w:spacing w:before="0" w:after="200" w:line="312" w:lineRule="exact"/>
        <w:ind w:left="0" w:right="0" w:firstLine="0"/>
        <w:jc w:val="left"/>
      </w:pPr>
      <w:bookmarkStart w:id="731" w:name="bookmark731"/>
      <w:r>
        <w:rPr>
          <w:rFonts w:ascii="Times New Roman" w:eastAsia="Times New Roman" w:hAnsi="Times New Roman" w:cs="Times New Roman"/>
          <w:color w:val="000000"/>
          <w:spacing w:val="0"/>
          <w:w w:val="100"/>
          <w:position w:val="0"/>
        </w:rPr>
        <w:t>E</w:t>
      </w:r>
      <w:bookmarkEnd w:id="731"/>
      <w:r>
        <w:rPr>
          <w:color w:val="000000"/>
          <w:spacing w:val="0"/>
          <w:w w:val="100"/>
          <w:position w:val="0"/>
        </w:rPr>
        <w:t>、</w:t>
        <w:tab/>
      </w:r>
      <w:r>
        <w:rPr>
          <w:color w:val="000000"/>
          <w:spacing w:val="0"/>
          <w:w w:val="100"/>
          <w:position w:val="0"/>
        </w:rPr>
        <w:t>确认单独所发生的费用，以及按其份额确认共同经营发生的费用。</w:t>
      </w:r>
    </w:p>
    <w:p>
      <w:pPr>
        <w:pStyle w:val="Style36"/>
        <w:keepNext w:val="0"/>
        <w:keepLines w:val="0"/>
        <w:widowControl w:val="0"/>
        <w:shd w:val="clear" w:color="auto" w:fill="auto"/>
        <w:tabs>
          <w:tab w:pos="488" w:val="left"/>
        </w:tabs>
        <w:bidi w:val="0"/>
        <w:spacing w:before="0" w:after="200" w:line="312" w:lineRule="exact"/>
        <w:ind w:left="0" w:right="0" w:firstLine="0"/>
        <w:jc w:val="left"/>
      </w:pPr>
      <w:bookmarkStart w:id="732" w:name="bookmark732"/>
      <w:r>
        <w:rPr>
          <w:color w:val="000000"/>
          <w:spacing w:val="0"/>
          <w:w w:val="100"/>
          <w:position w:val="0"/>
        </w:rPr>
        <w:t>（</w:t>
      </w:r>
      <w:bookmarkEnd w:id="732"/>
      <w:r>
        <w:rPr>
          <w:rFonts w:ascii="Times New Roman" w:eastAsia="Times New Roman" w:hAnsi="Times New Roman" w:cs="Times New Roman"/>
          <w:color w:val="000000"/>
          <w:spacing w:val="0"/>
          <w:w w:val="100"/>
          <w:position w:val="0"/>
        </w:rPr>
        <w:t>2</w:t>
      </w:r>
      <w:r>
        <w:rPr>
          <w:color w:val="000000"/>
          <w:spacing w:val="0"/>
          <w:w w:val="100"/>
          <w:position w:val="0"/>
        </w:rPr>
        <w:t>）</w:t>
        <w:tab/>
        <w:t>合营企业</w:t>
      </w:r>
    </w:p>
    <w:p>
      <w:pPr>
        <w:pStyle w:val="Style36"/>
        <w:keepNext w:val="0"/>
        <w:keepLines w:val="0"/>
        <w:widowControl w:val="0"/>
        <w:shd w:val="clear" w:color="auto" w:fill="auto"/>
        <w:bidi w:val="0"/>
        <w:spacing w:before="0" w:after="200" w:line="312" w:lineRule="exact"/>
        <w:ind w:left="0" w:right="0" w:firstLine="0"/>
        <w:jc w:val="left"/>
      </w:pPr>
      <w:r>
        <w:rPr>
          <w:color w:val="000000"/>
          <w:spacing w:val="0"/>
          <w:w w:val="100"/>
          <w:position w:val="0"/>
        </w:rPr>
        <w:t>合营企业是指本集团仅对该安排的净资产享有权利的合营安排。</w:t>
      </w:r>
    </w:p>
    <w:p>
      <w:pPr>
        <w:pStyle w:val="Style36"/>
        <w:keepNext w:val="0"/>
        <w:keepLines w:val="0"/>
        <w:widowControl w:val="0"/>
        <w:shd w:val="clear" w:color="auto" w:fill="auto"/>
        <w:bidi w:val="0"/>
        <w:spacing w:before="0" w:after="300" w:line="312" w:lineRule="exact"/>
        <w:ind w:left="0" w:right="0" w:firstLine="0"/>
        <w:jc w:val="left"/>
      </w:pPr>
      <w:r>
        <w:rPr>
          <w:color w:val="000000"/>
          <w:spacing w:val="0"/>
          <w:w w:val="100"/>
          <w:position w:val="0"/>
        </w:rPr>
        <w:t>本集团按照长期股权投资有关权益法核算的规定对合营企业的投资进行会计处理。</w:t>
      </w:r>
    </w:p>
    <w:p>
      <w:pPr>
        <w:pStyle w:val="Style33"/>
        <w:keepNext/>
        <w:keepLines/>
        <w:widowControl w:val="0"/>
        <w:shd w:val="clear" w:color="auto" w:fill="auto"/>
        <w:tabs>
          <w:tab w:pos="378" w:val="left"/>
        </w:tabs>
        <w:bidi w:val="0"/>
        <w:spacing w:before="0" w:after="300" w:line="312" w:lineRule="exact"/>
        <w:ind w:left="0" w:right="0" w:firstLine="0"/>
        <w:jc w:val="left"/>
      </w:pPr>
      <w:bookmarkStart w:id="733" w:name="bookmark733"/>
      <w:bookmarkStart w:id="734" w:name="bookmark734"/>
      <w:bookmarkStart w:id="735" w:name="bookmark735"/>
      <w:bookmarkStart w:id="736" w:name="bookmark736"/>
      <w:r>
        <w:rPr>
          <w:rFonts w:ascii="Times New Roman" w:eastAsia="Times New Roman" w:hAnsi="Times New Roman" w:cs="Times New Roman"/>
          <w:color w:val="000000"/>
          <w:spacing w:val="0"/>
          <w:w w:val="100"/>
          <w:position w:val="0"/>
        </w:rPr>
        <w:t>8</w:t>
      </w:r>
      <w:bookmarkEnd w:id="735"/>
      <w:r>
        <w:rPr>
          <w:color w:val="000000"/>
          <w:spacing w:val="0"/>
          <w:w w:val="100"/>
          <w:position w:val="0"/>
        </w:rPr>
        <w:t>、</w:t>
        <w:tab/>
        <w:t>现金及现金等价物的确定标准</w:t>
      </w:r>
      <w:bookmarkEnd w:id="733"/>
      <w:bookmarkEnd w:id="734"/>
      <w:bookmarkEnd w:id="736"/>
    </w:p>
    <w:p>
      <w:pPr>
        <w:pStyle w:val="Style36"/>
        <w:keepNext w:val="0"/>
        <w:keepLines w:val="0"/>
        <w:widowControl w:val="0"/>
        <w:shd w:val="clear" w:color="auto" w:fill="auto"/>
        <w:bidi w:val="0"/>
        <w:spacing w:before="0" w:after="300" w:line="307" w:lineRule="exact"/>
        <w:ind w:left="0" w:right="0" w:firstLine="0"/>
        <w:jc w:val="left"/>
      </w:pPr>
      <w:r>
        <w:rPr>
          <w:color w:val="000000"/>
          <w:spacing w:val="0"/>
          <w:w w:val="100"/>
          <w:position w:val="0"/>
        </w:rPr>
        <w:t>现金是指库存现金以及可以随时用于支付的存款。现金等价物，是指本集团持有的期限短、流动性强、易 于转换为已知金额现金、价值变动风险很小的投资。</w:t>
      </w:r>
    </w:p>
    <w:p>
      <w:pPr>
        <w:pStyle w:val="Style33"/>
        <w:keepNext/>
        <w:keepLines/>
        <w:widowControl w:val="0"/>
        <w:shd w:val="clear" w:color="auto" w:fill="auto"/>
        <w:tabs>
          <w:tab w:pos="378" w:val="left"/>
        </w:tabs>
        <w:bidi w:val="0"/>
        <w:spacing w:before="0" w:after="300" w:line="312" w:lineRule="exact"/>
        <w:ind w:left="0" w:right="0" w:firstLine="0"/>
        <w:jc w:val="left"/>
      </w:pPr>
      <w:bookmarkStart w:id="737" w:name="bookmark737"/>
      <w:bookmarkStart w:id="738" w:name="bookmark738"/>
      <w:bookmarkStart w:id="739" w:name="bookmark739"/>
      <w:bookmarkStart w:id="740" w:name="bookmark740"/>
      <w:r>
        <w:rPr>
          <w:rFonts w:ascii="Times New Roman" w:eastAsia="Times New Roman" w:hAnsi="Times New Roman" w:cs="Times New Roman"/>
          <w:color w:val="000000"/>
          <w:spacing w:val="0"/>
          <w:w w:val="100"/>
          <w:position w:val="0"/>
        </w:rPr>
        <w:t>9</w:t>
      </w:r>
      <w:bookmarkEnd w:id="739"/>
      <w:r>
        <w:rPr>
          <w:color w:val="000000"/>
          <w:spacing w:val="0"/>
          <w:w w:val="100"/>
          <w:position w:val="0"/>
        </w:rPr>
        <w:t>、</w:t>
        <w:tab/>
        <w:t>外币业务和外币报表折算</w:t>
      </w:r>
      <w:bookmarkEnd w:id="737"/>
      <w:bookmarkEnd w:id="738"/>
      <w:bookmarkEnd w:id="740"/>
    </w:p>
    <w:p>
      <w:pPr>
        <w:pStyle w:val="Style36"/>
        <w:keepNext w:val="0"/>
        <w:keepLines w:val="0"/>
        <w:widowControl w:val="0"/>
        <w:shd w:val="clear" w:color="auto" w:fill="auto"/>
        <w:bidi w:val="0"/>
        <w:spacing w:before="0" w:after="200" w:line="312" w:lineRule="exact"/>
        <w:ind w:left="0" w:right="0" w:firstLine="0"/>
        <w:jc w:val="both"/>
      </w:pPr>
      <w:bookmarkStart w:id="741" w:name="bookmark741"/>
      <w:r>
        <w:rPr>
          <w:color w:val="000000"/>
          <w:spacing w:val="0"/>
          <w:w w:val="100"/>
          <w:position w:val="0"/>
        </w:rPr>
        <w:t>（</w:t>
      </w:r>
      <w:bookmarkEnd w:id="741"/>
      <w:r>
        <w:rPr>
          <w:rFonts w:ascii="Times New Roman" w:eastAsia="Times New Roman" w:hAnsi="Times New Roman" w:cs="Times New Roman"/>
          <w:color w:val="000000"/>
          <w:spacing w:val="0"/>
          <w:w w:val="100"/>
          <w:position w:val="0"/>
        </w:rPr>
        <w:t>1</w:t>
      </w:r>
      <w:r>
        <w:rPr>
          <w:color w:val="000000"/>
          <w:spacing w:val="0"/>
          <w:w w:val="100"/>
          <w:position w:val="0"/>
        </w:rPr>
        <w:t>）外币业务</w:t>
      </w:r>
    </w:p>
    <w:p>
      <w:pPr>
        <w:pStyle w:val="Style36"/>
        <w:keepNext w:val="0"/>
        <w:keepLines w:val="0"/>
        <w:widowControl w:val="0"/>
        <w:shd w:val="clear" w:color="auto" w:fill="auto"/>
        <w:bidi w:val="0"/>
        <w:spacing w:before="0" w:after="200" w:line="312" w:lineRule="exact"/>
        <w:ind w:left="0" w:right="0" w:firstLine="0"/>
        <w:jc w:val="both"/>
      </w:pPr>
      <w:r>
        <w:rPr>
          <w:color w:val="000000"/>
          <w:spacing w:val="0"/>
          <w:w w:val="100"/>
          <w:position w:val="0"/>
        </w:rPr>
        <w:t>本集团发生外币业务，采用按照系统合理的方法确定的、与交易发生日即期汇率近似的汇率折算为记账本 位币金额。</w:t>
      </w:r>
    </w:p>
    <w:p>
      <w:pPr>
        <w:pStyle w:val="Style36"/>
        <w:keepNext w:val="0"/>
        <w:keepLines w:val="0"/>
        <w:widowControl w:val="0"/>
        <w:shd w:val="clear" w:color="auto" w:fill="auto"/>
        <w:bidi w:val="0"/>
        <w:spacing w:before="0" w:after="200" w:line="312" w:lineRule="exact"/>
        <w:ind w:left="0" w:right="0" w:firstLine="0"/>
        <w:jc w:val="both"/>
      </w:pPr>
      <w:r>
        <w:rPr>
          <w:color w:val="000000"/>
          <w:spacing w:val="0"/>
          <w:w w:val="100"/>
          <w:position w:val="0"/>
        </w:rPr>
        <w:t>资产负债表日，对外币货币性项目，采用资产负债表日即期汇率折算。因资产负债表日即期汇率与初始确 认时或者前一资产负债表日即期汇率不同而产生的汇兑差额，计入当期损益；对以历史成本计量的外币非 货币性项目，仍采用交易发生日的即期汇率折算；对以公允价值计量的外币非货币性项目，采用公允价值 确定日的即期汇率折算，折算后的记账本位币金额与原记账本位币金额的差额，计入当期损益。</w:t>
      </w:r>
    </w:p>
    <w:p>
      <w:pPr>
        <w:pStyle w:val="Style36"/>
        <w:keepNext w:val="0"/>
        <w:keepLines w:val="0"/>
        <w:widowControl w:val="0"/>
        <w:numPr>
          <w:ilvl w:val="0"/>
          <w:numId w:val="19"/>
        </w:numPr>
        <w:shd w:val="clear" w:color="auto" w:fill="auto"/>
        <w:bidi w:val="0"/>
        <w:spacing w:before="0" w:after="200" w:line="312" w:lineRule="exact"/>
        <w:ind w:left="0" w:right="0" w:firstLine="0"/>
        <w:jc w:val="both"/>
      </w:pPr>
      <w:bookmarkStart w:id="742" w:name="bookmark742"/>
      <w:bookmarkEnd w:id="742"/>
      <w:r>
        <w:rPr>
          <w:color w:val="000000"/>
          <w:spacing w:val="0"/>
          <w:w w:val="100"/>
          <w:position w:val="0"/>
        </w:rPr>
        <w:t>外币财务报表的折算</w:t>
      </w:r>
    </w:p>
    <w:p>
      <w:pPr>
        <w:pStyle w:val="Style36"/>
        <w:keepNext w:val="0"/>
        <w:keepLines w:val="0"/>
        <w:widowControl w:val="0"/>
        <w:shd w:val="clear" w:color="auto" w:fill="auto"/>
        <w:bidi w:val="0"/>
        <w:spacing w:before="0" w:after="200" w:line="307" w:lineRule="exact"/>
        <w:ind w:left="0" w:right="0" w:firstLine="0"/>
        <w:jc w:val="both"/>
      </w:pPr>
      <w:r>
        <w:rPr>
          <w:color w:val="000000"/>
          <w:spacing w:val="0"/>
          <w:w w:val="100"/>
          <w:position w:val="0"/>
        </w:rPr>
        <w:t>资产负债表日，对境外子公司外币财务报表进行折算时，资产负债表中的资产和负债项目，采用资产负债 表日的即期汇率折算，股东权益项目除</w:t>
      </w:r>
      <w:r>
        <w:rPr>
          <w:rFonts w:ascii="Times New Roman" w:eastAsia="Times New Roman" w:hAnsi="Times New Roman" w:cs="Times New Roman"/>
          <w:color w:val="000000"/>
          <w:spacing w:val="0"/>
          <w:w w:val="100"/>
          <w:position w:val="0"/>
        </w:rPr>
        <w:t>“</w:t>
      </w:r>
      <w:r>
        <w:rPr>
          <w:color w:val="000000"/>
          <w:spacing w:val="0"/>
          <w:w w:val="100"/>
          <w:position w:val="0"/>
        </w:rPr>
        <w:t>未分配利润</w:t>
      </w:r>
      <w:r>
        <w:rPr>
          <w:rFonts w:ascii="Times New Roman" w:eastAsia="Times New Roman" w:hAnsi="Times New Roman" w:cs="Times New Roman"/>
          <w:color w:val="000000"/>
          <w:spacing w:val="0"/>
          <w:w w:val="100"/>
          <w:position w:val="0"/>
        </w:rPr>
        <w:t>''</w:t>
      </w:r>
      <w:r>
        <w:rPr>
          <w:color w:val="000000"/>
          <w:spacing w:val="0"/>
          <w:w w:val="100"/>
          <w:position w:val="0"/>
        </w:rPr>
        <w:t>外，其他项目采用发生日的即期汇率折算。</w:t>
      </w:r>
    </w:p>
    <w:p>
      <w:pPr>
        <w:pStyle w:val="Style36"/>
        <w:keepNext w:val="0"/>
        <w:keepLines w:val="0"/>
        <w:widowControl w:val="0"/>
        <w:shd w:val="clear" w:color="auto" w:fill="auto"/>
        <w:bidi w:val="0"/>
        <w:spacing w:before="0" w:after="200" w:line="312" w:lineRule="exact"/>
        <w:ind w:left="0" w:right="0" w:firstLine="0"/>
        <w:jc w:val="both"/>
      </w:pPr>
      <w:r>
        <w:rPr>
          <w:color w:val="000000"/>
          <w:spacing w:val="0"/>
          <w:w w:val="100"/>
          <w:position w:val="0"/>
        </w:rPr>
        <w:t>利润表中的收入和费用项目，采用按照系统合理的方法确定的、与交易发生日即期汇率近似的汇率折算。</w:t>
      </w:r>
    </w:p>
    <w:p>
      <w:pPr>
        <w:pStyle w:val="Style36"/>
        <w:keepNext w:val="0"/>
        <w:keepLines w:val="0"/>
        <w:widowControl w:val="0"/>
        <w:shd w:val="clear" w:color="auto" w:fill="auto"/>
        <w:bidi w:val="0"/>
        <w:spacing w:before="0" w:after="200" w:line="312" w:lineRule="exact"/>
        <w:ind w:left="0" w:right="0" w:firstLine="0"/>
        <w:jc w:val="both"/>
      </w:pPr>
      <w:r>
        <w:rPr>
          <w:color w:val="000000"/>
          <w:spacing w:val="0"/>
          <w:w w:val="100"/>
          <w:position w:val="0"/>
        </w:rPr>
        <w:t>现金流量表所有项目均按照系统合理的方法确定的、与现金流量发生日即期汇率近似的汇率折算。汇率变 动对现金的影响额作为调节项目，在现金流量表中单独列示</w:t>
      </w:r>
      <w:r>
        <w:rPr>
          <w:rFonts w:ascii="Times New Roman" w:eastAsia="Times New Roman" w:hAnsi="Times New Roman" w:cs="Times New Roman"/>
          <w:color w:val="000000"/>
          <w:spacing w:val="0"/>
          <w:w w:val="100"/>
          <w:position w:val="0"/>
        </w:rPr>
        <w:t>“</w:t>
      </w:r>
      <w:r>
        <w:rPr>
          <w:color w:val="000000"/>
          <w:spacing w:val="0"/>
          <w:w w:val="100"/>
          <w:position w:val="0"/>
        </w:rPr>
        <w:t>汇率变动对现金及现金等价物的影响</w:t>
      </w:r>
      <w:r>
        <w:rPr>
          <w:rFonts w:ascii="Times New Roman" w:eastAsia="Times New Roman" w:hAnsi="Times New Roman" w:cs="Times New Roman"/>
          <w:color w:val="000000"/>
          <w:spacing w:val="0"/>
          <w:w w:val="100"/>
          <w:position w:val="0"/>
        </w:rPr>
        <w:t>''</w:t>
      </w:r>
      <w:r>
        <w:rPr>
          <w:color w:val="000000"/>
          <w:spacing w:val="0"/>
          <w:w w:val="100"/>
          <w:position w:val="0"/>
        </w:rPr>
        <w:t>项目反 映。</w:t>
      </w:r>
    </w:p>
    <w:p>
      <w:pPr>
        <w:pStyle w:val="Style36"/>
        <w:keepNext w:val="0"/>
        <w:keepLines w:val="0"/>
        <w:widowControl w:val="0"/>
        <w:shd w:val="clear" w:color="auto" w:fill="auto"/>
        <w:bidi w:val="0"/>
        <w:spacing w:before="0" w:after="200" w:line="312" w:lineRule="exact"/>
        <w:ind w:left="0" w:right="0" w:firstLine="0"/>
        <w:jc w:val="both"/>
      </w:pPr>
      <w:r>
        <w:rPr>
          <w:color w:val="000000"/>
          <w:spacing w:val="0"/>
          <w:w w:val="100"/>
          <w:position w:val="0"/>
        </w:rPr>
        <w:t>由于财务报表折算而产生的差额，在资产负债表股东权益项目下的</w:t>
      </w:r>
      <w:r>
        <w:rPr>
          <w:rFonts w:ascii="Times New Roman" w:eastAsia="Times New Roman" w:hAnsi="Times New Roman" w:cs="Times New Roman"/>
          <w:color w:val="000000"/>
          <w:spacing w:val="0"/>
          <w:w w:val="100"/>
          <w:position w:val="0"/>
        </w:rPr>
        <w:t>“</w:t>
      </w:r>
      <w:r>
        <w:rPr>
          <w:color w:val="000000"/>
          <w:spacing w:val="0"/>
          <w:w w:val="100"/>
          <w:position w:val="0"/>
        </w:rPr>
        <w:t>其他综合收益</w:t>
      </w:r>
      <w:r>
        <w:rPr>
          <w:rFonts w:ascii="Times New Roman" w:eastAsia="Times New Roman" w:hAnsi="Times New Roman" w:cs="Times New Roman"/>
          <w:color w:val="000000"/>
          <w:spacing w:val="0"/>
          <w:w w:val="100"/>
          <w:position w:val="0"/>
        </w:rPr>
        <w:t>''</w:t>
      </w:r>
      <w:r>
        <w:rPr>
          <w:color w:val="000000"/>
          <w:spacing w:val="0"/>
          <w:w w:val="100"/>
          <w:position w:val="0"/>
        </w:rPr>
        <w:t>项目反映。</w:t>
      </w:r>
    </w:p>
    <w:p>
      <w:pPr>
        <w:pStyle w:val="Style36"/>
        <w:keepNext w:val="0"/>
        <w:keepLines w:val="0"/>
        <w:widowControl w:val="0"/>
        <w:shd w:val="clear" w:color="auto" w:fill="auto"/>
        <w:bidi w:val="0"/>
        <w:spacing w:before="0" w:after="300" w:line="312" w:lineRule="exact"/>
        <w:ind w:left="0" w:right="0" w:firstLine="0"/>
        <w:jc w:val="both"/>
      </w:pPr>
      <w:r>
        <w:rPr>
          <w:color w:val="000000"/>
          <w:spacing w:val="0"/>
          <w:w w:val="100"/>
          <w:position w:val="0"/>
        </w:rPr>
        <w:t>处置境外经营并丧失控制权时，将资产负债表中股东权益项目下列示的、与该境外经营相关的外币报表折 算差额，全部或按处置该境外经营的比例转入处置当期损益。</w:t>
      </w:r>
    </w:p>
    <w:p>
      <w:pPr>
        <w:pStyle w:val="Style33"/>
        <w:keepNext/>
        <w:keepLines/>
        <w:widowControl w:val="0"/>
        <w:shd w:val="clear" w:color="auto" w:fill="auto"/>
        <w:bidi w:val="0"/>
        <w:spacing w:before="0" w:after="300" w:line="312" w:lineRule="exact"/>
        <w:ind w:left="0" w:right="0" w:firstLine="0"/>
        <w:jc w:val="both"/>
      </w:pPr>
      <w:bookmarkStart w:id="743" w:name="bookmark743"/>
      <w:bookmarkStart w:id="744" w:name="bookmark744"/>
      <w:bookmarkStart w:id="745" w:name="bookmark745"/>
      <w:bookmarkStart w:id="746" w:name="bookmark746"/>
      <w:r>
        <w:rPr>
          <w:rFonts w:ascii="Times New Roman" w:eastAsia="Times New Roman" w:hAnsi="Times New Roman" w:cs="Times New Roman"/>
          <w:color w:val="000000"/>
          <w:spacing w:val="0"/>
          <w:w w:val="100"/>
          <w:position w:val="0"/>
        </w:rPr>
        <w:t>1</w:t>
      </w:r>
      <w:bookmarkEnd w:id="745"/>
      <w:r>
        <w:rPr>
          <w:rFonts w:ascii="Times New Roman" w:eastAsia="Times New Roman" w:hAnsi="Times New Roman" w:cs="Times New Roman"/>
          <w:color w:val="000000"/>
          <w:spacing w:val="0"/>
          <w:w w:val="100"/>
          <w:position w:val="0"/>
        </w:rPr>
        <w:t>0</w:t>
      </w:r>
      <w:r>
        <w:rPr>
          <w:color w:val="000000"/>
          <w:spacing w:val="0"/>
          <w:w w:val="100"/>
          <w:position w:val="0"/>
        </w:rPr>
        <w:t>、金融工具</w:t>
      </w:r>
      <w:bookmarkEnd w:id="743"/>
      <w:bookmarkEnd w:id="744"/>
      <w:bookmarkEnd w:id="746"/>
    </w:p>
    <w:p>
      <w:pPr>
        <w:pStyle w:val="Style36"/>
        <w:keepNext w:val="0"/>
        <w:keepLines w:val="0"/>
        <w:widowControl w:val="0"/>
        <w:shd w:val="clear" w:color="auto" w:fill="auto"/>
        <w:bidi w:val="0"/>
        <w:spacing w:before="0" w:after="200" w:line="312" w:lineRule="exact"/>
        <w:ind w:left="0" w:right="0" w:firstLine="0"/>
        <w:jc w:val="both"/>
      </w:pPr>
      <w:r>
        <w:rPr>
          <w:color w:val="000000"/>
          <w:spacing w:val="0"/>
          <w:w w:val="100"/>
          <w:position w:val="0"/>
        </w:rPr>
        <w:t>金融工具是指形成一个企业的金融资产，并形成其他单位的金融负债或权益工具的合同。</w:t>
      </w:r>
    </w:p>
    <w:p>
      <w:pPr>
        <w:pStyle w:val="Style36"/>
        <w:keepNext w:val="0"/>
        <w:keepLines w:val="0"/>
        <w:widowControl w:val="0"/>
        <w:numPr>
          <w:ilvl w:val="0"/>
          <w:numId w:val="21"/>
        </w:numPr>
        <w:shd w:val="clear" w:color="auto" w:fill="auto"/>
        <w:tabs>
          <w:tab w:pos="488" w:val="left"/>
        </w:tabs>
        <w:bidi w:val="0"/>
        <w:spacing w:before="0" w:after="200" w:line="312" w:lineRule="exact"/>
        <w:ind w:left="0" w:right="0" w:firstLine="0"/>
        <w:jc w:val="both"/>
      </w:pPr>
      <w:bookmarkStart w:id="747" w:name="bookmark747"/>
      <w:bookmarkEnd w:id="747"/>
      <w:r>
        <w:rPr>
          <w:color w:val="000000"/>
          <w:spacing w:val="0"/>
          <w:w w:val="100"/>
          <w:position w:val="0"/>
        </w:rPr>
        <w:t>金融工具的确认和终止确认</w:t>
      </w:r>
    </w:p>
    <w:p>
      <w:pPr>
        <w:pStyle w:val="Style36"/>
        <w:keepNext w:val="0"/>
        <w:keepLines w:val="0"/>
        <w:widowControl w:val="0"/>
        <w:shd w:val="clear" w:color="auto" w:fill="auto"/>
        <w:bidi w:val="0"/>
        <w:spacing w:before="0" w:after="200" w:line="312" w:lineRule="exact"/>
        <w:ind w:left="0" w:right="0" w:firstLine="0"/>
        <w:jc w:val="both"/>
      </w:pPr>
      <w:r>
        <w:rPr>
          <w:color w:val="000000"/>
          <w:spacing w:val="0"/>
          <w:w w:val="100"/>
          <w:position w:val="0"/>
        </w:rPr>
        <w:t>本集团于成为金融工具合同的一方时确认一项金融资产或金融负债。</w:t>
      </w:r>
    </w:p>
    <w:p>
      <w:pPr>
        <w:pStyle w:val="Style36"/>
        <w:keepNext w:val="0"/>
        <w:keepLines w:val="0"/>
        <w:widowControl w:val="0"/>
        <w:shd w:val="clear" w:color="auto" w:fill="auto"/>
        <w:bidi w:val="0"/>
        <w:spacing w:before="0" w:after="200" w:line="312" w:lineRule="exact"/>
        <w:ind w:left="0" w:right="0" w:firstLine="0"/>
        <w:jc w:val="both"/>
      </w:pPr>
      <w:r>
        <w:rPr>
          <w:color w:val="000000"/>
          <w:spacing w:val="0"/>
          <w:w w:val="100"/>
          <w:position w:val="0"/>
        </w:rPr>
        <w:t>金融资产满足下列条件之一的，终止确认：</w:t>
      </w:r>
    </w:p>
    <w:p>
      <w:pPr>
        <w:pStyle w:val="Style36"/>
        <w:keepNext w:val="0"/>
        <w:keepLines w:val="0"/>
        <w:widowControl w:val="0"/>
        <w:numPr>
          <w:ilvl w:val="0"/>
          <w:numId w:val="23"/>
        </w:numPr>
        <w:shd w:val="clear" w:color="auto" w:fill="auto"/>
        <w:tabs>
          <w:tab w:pos="392" w:val="left"/>
        </w:tabs>
        <w:bidi w:val="0"/>
        <w:spacing w:before="0" w:after="200" w:line="312" w:lineRule="exact"/>
        <w:ind w:left="0" w:right="0" w:firstLine="0"/>
        <w:jc w:val="both"/>
      </w:pPr>
      <w:bookmarkStart w:id="748" w:name="bookmark748"/>
      <w:bookmarkEnd w:id="748"/>
      <w:r>
        <w:rPr>
          <w:color w:val="000000"/>
          <w:spacing w:val="0"/>
          <w:w w:val="100"/>
          <w:position w:val="0"/>
        </w:rPr>
        <w:t>收取该金融资产现金流量的合同权利终止；</w:t>
      </w:r>
    </w:p>
    <w:p>
      <w:pPr>
        <w:pStyle w:val="Style36"/>
        <w:keepNext w:val="0"/>
        <w:keepLines w:val="0"/>
        <w:widowControl w:val="0"/>
        <w:numPr>
          <w:ilvl w:val="0"/>
          <w:numId w:val="23"/>
        </w:numPr>
        <w:shd w:val="clear" w:color="auto" w:fill="auto"/>
        <w:tabs>
          <w:tab w:pos="397" w:val="left"/>
        </w:tabs>
        <w:bidi w:val="0"/>
        <w:spacing w:before="0" w:after="200" w:line="312" w:lineRule="exact"/>
        <w:ind w:left="0" w:right="0" w:firstLine="0"/>
        <w:jc w:val="both"/>
      </w:pPr>
      <w:bookmarkStart w:id="749" w:name="bookmark749"/>
      <w:bookmarkEnd w:id="749"/>
      <w:r>
        <w:rPr>
          <w:color w:val="000000"/>
          <w:spacing w:val="0"/>
          <w:w w:val="100"/>
          <w:position w:val="0"/>
        </w:rPr>
        <w:t>该金融资产已转移，且符合下述金融资产转移的终止确认条件。</w:t>
      </w:r>
    </w:p>
    <w:p>
      <w:pPr>
        <w:pStyle w:val="Style36"/>
        <w:keepNext w:val="0"/>
        <w:keepLines w:val="0"/>
        <w:widowControl w:val="0"/>
        <w:shd w:val="clear" w:color="auto" w:fill="auto"/>
        <w:bidi w:val="0"/>
        <w:spacing w:before="0" w:after="200" w:line="310" w:lineRule="exact"/>
        <w:ind w:left="0" w:right="0" w:firstLine="0"/>
        <w:jc w:val="both"/>
      </w:pPr>
      <w:r>
        <w:rPr>
          <w:color w:val="000000"/>
          <w:spacing w:val="0"/>
          <w:w w:val="100"/>
          <w:position w:val="0"/>
        </w:rPr>
        <w:t>金融负债的现时义务全部或部分已经解除的，终止确认该金融负债或其一部分。本集团(债务人)与债权 人之间签订协议，以承担新金融负债方式替换现存金融负债，且新金融负债与现存金融负债的合同条款实 质上不同的，终止确认现存金融负债，并同时确认新金融负债。</w:t>
      </w:r>
    </w:p>
    <w:p>
      <w:pPr>
        <w:pStyle w:val="Style36"/>
        <w:keepNext w:val="0"/>
        <w:keepLines w:val="0"/>
        <w:widowControl w:val="0"/>
        <w:shd w:val="clear" w:color="auto" w:fill="auto"/>
        <w:bidi w:val="0"/>
        <w:spacing w:before="0" w:after="200" w:line="312" w:lineRule="exact"/>
        <w:ind w:left="0" w:right="0" w:firstLine="0"/>
        <w:jc w:val="both"/>
      </w:pPr>
      <w:r>
        <w:rPr>
          <w:color w:val="000000"/>
          <w:spacing w:val="0"/>
          <w:w w:val="100"/>
          <w:position w:val="0"/>
        </w:rPr>
        <w:t>以常规方式买卖金融资产，按交易日进行会计确认和终止确认。</w:t>
      </w:r>
    </w:p>
    <w:p>
      <w:pPr>
        <w:pStyle w:val="Style36"/>
        <w:keepNext w:val="0"/>
        <w:keepLines w:val="0"/>
        <w:widowControl w:val="0"/>
        <w:numPr>
          <w:ilvl w:val="0"/>
          <w:numId w:val="21"/>
        </w:numPr>
        <w:shd w:val="clear" w:color="auto" w:fill="auto"/>
        <w:tabs>
          <w:tab w:pos="488" w:val="left"/>
        </w:tabs>
        <w:bidi w:val="0"/>
        <w:spacing w:before="0" w:after="200" w:line="312" w:lineRule="exact"/>
        <w:ind w:left="0" w:right="0" w:firstLine="0"/>
        <w:jc w:val="both"/>
      </w:pPr>
      <w:bookmarkStart w:id="750" w:name="bookmark750"/>
      <w:bookmarkEnd w:id="750"/>
      <w:r>
        <w:rPr>
          <w:color w:val="000000"/>
          <w:spacing w:val="0"/>
          <w:w w:val="100"/>
          <w:position w:val="0"/>
        </w:rPr>
        <w:t>金融资产分类和计量</w:t>
      </w:r>
    </w:p>
    <w:p>
      <w:pPr>
        <w:pStyle w:val="Style36"/>
        <w:keepNext w:val="0"/>
        <w:keepLines w:val="0"/>
        <w:widowControl w:val="0"/>
        <w:shd w:val="clear" w:color="auto" w:fill="auto"/>
        <w:bidi w:val="0"/>
        <w:spacing w:before="0" w:after="200" w:line="314" w:lineRule="exact"/>
        <w:ind w:left="0" w:right="0" w:firstLine="0"/>
        <w:jc w:val="both"/>
      </w:pPr>
      <w:r>
        <w:rPr>
          <w:color w:val="000000"/>
          <w:spacing w:val="0"/>
          <w:w w:val="100"/>
          <w:position w:val="0"/>
        </w:rPr>
        <w:t>本集团的金融资产于初始确认时分为以下四类：以公允价值计量且其变动计入当期损益的金融资产、持有 至到期投资、贷款和应收款项、可供出售金融资产。金融资产在初始确认时以公允价值计量。对于以公允 价值计量且其变动计入当期损益的金融资产，相关交易费用直接计入当期损益，其他类别的金融资产相关 交易费用计入其初始确认金额。</w:t>
      </w:r>
    </w:p>
    <w:p>
      <w:pPr>
        <w:pStyle w:val="Style36"/>
        <w:keepNext w:val="0"/>
        <w:keepLines w:val="0"/>
        <w:widowControl w:val="0"/>
        <w:shd w:val="clear" w:color="auto" w:fill="auto"/>
        <w:bidi w:val="0"/>
        <w:spacing w:before="0" w:after="200" w:line="312" w:lineRule="exact"/>
        <w:ind w:left="0" w:right="0" w:firstLine="0"/>
        <w:jc w:val="both"/>
      </w:pPr>
      <w:r>
        <w:rPr>
          <w:color w:val="000000"/>
          <w:spacing w:val="0"/>
          <w:w w:val="100"/>
          <w:position w:val="0"/>
        </w:rPr>
        <w:t>以公允价值计量且其变动计入当期损益的金融资产</w:t>
      </w:r>
    </w:p>
    <w:p>
      <w:pPr>
        <w:pStyle w:val="Style36"/>
        <w:keepNext w:val="0"/>
        <w:keepLines w:val="0"/>
        <w:widowControl w:val="0"/>
        <w:shd w:val="clear" w:color="auto" w:fill="auto"/>
        <w:bidi w:val="0"/>
        <w:spacing w:before="0" w:after="200" w:line="312" w:lineRule="exact"/>
        <w:ind w:left="0" w:right="0" w:firstLine="0"/>
        <w:jc w:val="both"/>
      </w:pPr>
      <w:r>
        <w:rPr>
          <w:color w:val="000000"/>
          <w:spacing w:val="0"/>
          <w:w w:val="100"/>
          <w:position w:val="0"/>
        </w:rPr>
        <w:t>以公允价值计量且其变动计入当期损益的金融资产，包括交易性金融资产和初始确认时指定为以公允价值 计量且其变动计入当期损益的金融资产。对于此类金融资产，采用公允价值进行后续计量，公允价值变动 形成的利得或损失以及与该等金融资产相关的股利和利息收入计入当期损益。</w:t>
      </w:r>
    </w:p>
    <w:p>
      <w:pPr>
        <w:pStyle w:val="Style36"/>
        <w:keepNext w:val="0"/>
        <w:keepLines w:val="0"/>
        <w:widowControl w:val="0"/>
        <w:shd w:val="clear" w:color="auto" w:fill="auto"/>
        <w:bidi w:val="0"/>
        <w:spacing w:before="0" w:after="200" w:line="312" w:lineRule="exact"/>
        <w:ind w:left="0" w:right="0" w:firstLine="0"/>
        <w:jc w:val="both"/>
      </w:pPr>
      <w:r>
        <w:rPr>
          <w:color w:val="000000"/>
          <w:spacing w:val="0"/>
          <w:w w:val="100"/>
          <w:position w:val="0"/>
        </w:rPr>
        <w:t>持有至到期投资</w:t>
      </w:r>
    </w:p>
    <w:p>
      <w:pPr>
        <w:pStyle w:val="Style36"/>
        <w:keepNext w:val="0"/>
        <w:keepLines w:val="0"/>
        <w:widowControl w:val="0"/>
        <w:shd w:val="clear" w:color="auto" w:fill="auto"/>
        <w:bidi w:val="0"/>
        <w:spacing w:before="0" w:after="200" w:line="312" w:lineRule="exact"/>
        <w:ind w:left="0" w:right="0" w:firstLine="0"/>
        <w:jc w:val="both"/>
      </w:pPr>
      <w:r>
        <w:rPr>
          <w:color w:val="000000"/>
          <w:spacing w:val="0"/>
          <w:w w:val="100"/>
          <w:position w:val="0"/>
        </w:rPr>
        <w:t>持有至到期投资，是指到期日固定、回收金额固定或可确定，且本集团有明确意图和能力持有至到期的非 衍生金融资产。持有至到期投资采用实际利率法，按照摊余成本进行后续计量，其终止确认、发生减值或 摊销产生的利得或损失，均计入当期损益。</w:t>
      </w:r>
    </w:p>
    <w:p>
      <w:pPr>
        <w:pStyle w:val="Style36"/>
        <w:keepNext w:val="0"/>
        <w:keepLines w:val="0"/>
        <w:widowControl w:val="0"/>
        <w:shd w:val="clear" w:color="auto" w:fill="auto"/>
        <w:bidi w:val="0"/>
        <w:spacing w:before="0" w:after="200" w:line="314" w:lineRule="exact"/>
        <w:ind w:left="0" w:right="0" w:firstLine="0"/>
        <w:jc w:val="both"/>
      </w:pPr>
      <w:r>
        <w:rPr>
          <w:color w:val="000000"/>
          <w:spacing w:val="0"/>
          <w:w w:val="100"/>
          <w:position w:val="0"/>
        </w:rPr>
        <w:t>应收款项</w:t>
      </w:r>
    </w:p>
    <w:p>
      <w:pPr>
        <w:pStyle w:val="Style36"/>
        <w:keepNext w:val="0"/>
        <w:keepLines w:val="0"/>
        <w:widowControl w:val="0"/>
        <w:shd w:val="clear" w:color="auto" w:fill="auto"/>
        <w:bidi w:val="0"/>
        <w:spacing w:before="0" w:after="200" w:line="314" w:lineRule="exact"/>
        <w:ind w:left="0" w:right="0" w:firstLine="0"/>
        <w:jc w:val="both"/>
      </w:pPr>
      <w:r>
        <w:rPr>
          <w:color w:val="000000"/>
          <w:spacing w:val="0"/>
          <w:w w:val="100"/>
          <w:position w:val="0"/>
        </w:rPr>
        <w:t>应收款项，是指在活跃市场中没有报价、回收金额固定或可确定的非衍生金融资产，包括应收账款和其他 应收款等(附注三、</w:t>
      </w:r>
      <w:r>
        <w:rPr>
          <w:rFonts w:ascii="Times New Roman" w:eastAsia="Times New Roman" w:hAnsi="Times New Roman" w:cs="Times New Roman"/>
          <w:color w:val="000000"/>
          <w:spacing w:val="0"/>
          <w:w w:val="100"/>
          <w:position w:val="0"/>
        </w:rPr>
        <w:t>12</w:t>
      </w:r>
      <w:r>
        <w:rPr>
          <w:color w:val="000000"/>
          <w:spacing w:val="0"/>
          <w:w w:val="100"/>
          <w:position w:val="0"/>
        </w:rPr>
        <w:t>)。应收款项采用实际利率法，按摊余成本进行后续计量，在终止确认、发生减值 或摊销时产生的利得或损失，计入当期损益。</w:t>
      </w:r>
    </w:p>
    <w:p>
      <w:pPr>
        <w:pStyle w:val="Style36"/>
        <w:keepNext w:val="0"/>
        <w:keepLines w:val="0"/>
        <w:widowControl w:val="0"/>
        <w:shd w:val="clear" w:color="auto" w:fill="auto"/>
        <w:bidi w:val="0"/>
        <w:spacing w:before="0" w:after="200" w:line="314" w:lineRule="exact"/>
        <w:ind w:left="0" w:right="0" w:firstLine="0"/>
        <w:jc w:val="both"/>
      </w:pPr>
      <w:r>
        <w:rPr>
          <w:color w:val="000000"/>
          <w:spacing w:val="0"/>
          <w:w w:val="100"/>
          <w:position w:val="0"/>
        </w:rPr>
        <w:t>可供出售金融资产</w:t>
      </w:r>
    </w:p>
    <w:p>
      <w:pPr>
        <w:pStyle w:val="Style36"/>
        <w:keepNext w:val="0"/>
        <w:keepLines w:val="0"/>
        <w:widowControl w:val="0"/>
        <w:shd w:val="clear" w:color="auto" w:fill="auto"/>
        <w:bidi w:val="0"/>
        <w:spacing w:before="0" w:after="200" w:line="312" w:lineRule="exact"/>
        <w:ind w:left="0" w:right="0" w:firstLine="0"/>
        <w:jc w:val="both"/>
      </w:pPr>
      <w:r>
        <w:rPr>
          <w:color w:val="000000"/>
          <w:spacing w:val="0"/>
          <w:w w:val="100"/>
          <w:position w:val="0"/>
        </w:rPr>
        <w:t>可供出售金融资产，是指初始确认时即指定为可供出售的非衍生金融资产，以及除上述金融资产类别以外 的金融资产。可供出售金融资产采用公允价值进行后续计量，其折溢价采用实际利率法摊销并确认为利息 收入。除减值损失及外币货币性金融资产的汇兑差额确认为当期损益外，可供出售金融资产的公允价值变 动确认为其他综合收益，在该金融资产终止确认时转出，计入当期损益。与可供出售金融资产相关的股利 或利息收入，计入当期损益。</w:t>
      </w:r>
    </w:p>
    <w:p>
      <w:pPr>
        <w:pStyle w:val="Style36"/>
        <w:keepNext w:val="0"/>
        <w:keepLines w:val="0"/>
        <w:widowControl w:val="0"/>
        <w:shd w:val="clear" w:color="auto" w:fill="auto"/>
        <w:bidi w:val="0"/>
        <w:spacing w:before="0" w:after="200" w:line="322" w:lineRule="exact"/>
        <w:ind w:left="0" w:right="0" w:firstLine="0"/>
        <w:jc w:val="both"/>
      </w:pPr>
      <w:r>
        <w:rPr>
          <w:color w:val="000000"/>
          <w:spacing w:val="0"/>
          <w:w w:val="100"/>
          <w:position w:val="0"/>
        </w:rPr>
        <w:t>对于在活跃市场中没有报价且其公允价值不能可靠计量的权益工具投资，以及与该权益工具挂钩并须通过 交付该权益工具结算的衍生金融资产，按成本计量。</w:t>
      </w:r>
    </w:p>
    <w:p>
      <w:pPr>
        <w:pStyle w:val="Style36"/>
        <w:keepNext w:val="0"/>
        <w:keepLines w:val="0"/>
        <w:widowControl w:val="0"/>
        <w:numPr>
          <w:ilvl w:val="0"/>
          <w:numId w:val="21"/>
        </w:numPr>
        <w:shd w:val="clear" w:color="auto" w:fill="auto"/>
        <w:bidi w:val="0"/>
        <w:spacing w:before="0" w:after="200" w:line="314" w:lineRule="exact"/>
        <w:ind w:left="0" w:right="0" w:firstLine="0"/>
        <w:jc w:val="both"/>
      </w:pPr>
      <w:bookmarkStart w:id="751" w:name="bookmark751"/>
      <w:bookmarkEnd w:id="751"/>
      <w:r>
        <w:rPr>
          <w:color w:val="000000"/>
          <w:spacing w:val="0"/>
          <w:w w:val="100"/>
          <w:position w:val="0"/>
        </w:rPr>
        <w:t>金融负债分类和计量</w:t>
      </w:r>
    </w:p>
    <w:p>
      <w:pPr>
        <w:pStyle w:val="Style36"/>
        <w:keepNext w:val="0"/>
        <w:keepLines w:val="0"/>
        <w:widowControl w:val="0"/>
        <w:shd w:val="clear" w:color="auto" w:fill="auto"/>
        <w:bidi w:val="0"/>
        <w:spacing w:before="0" w:after="200" w:line="314" w:lineRule="exact"/>
        <w:ind w:left="0" w:right="0" w:firstLine="0"/>
        <w:jc w:val="both"/>
      </w:pPr>
      <w:r>
        <w:rPr>
          <w:color w:val="000000"/>
          <w:spacing w:val="0"/>
          <w:w w:val="100"/>
          <w:position w:val="0"/>
        </w:rPr>
        <w:t>本集团的金融负债于初始确认时分类为：以公允价值计量且其变动计入当期损益的金融负债、其他金融负 债。对于未划分为以公允价值计量且其变动计入当期损益的金融负债的，相关交易费用计入其初始确认金 额。</w:t>
      </w:r>
    </w:p>
    <w:p>
      <w:pPr>
        <w:pStyle w:val="Style36"/>
        <w:keepNext w:val="0"/>
        <w:keepLines w:val="0"/>
        <w:widowControl w:val="0"/>
        <w:shd w:val="clear" w:color="auto" w:fill="auto"/>
        <w:bidi w:val="0"/>
        <w:spacing w:before="0" w:after="200" w:line="314" w:lineRule="exact"/>
        <w:ind w:left="0" w:right="0" w:firstLine="0"/>
        <w:jc w:val="both"/>
      </w:pPr>
      <w:r>
        <w:rPr>
          <w:color w:val="000000"/>
          <w:spacing w:val="0"/>
          <w:w w:val="100"/>
          <w:position w:val="0"/>
        </w:rPr>
        <w:t>以公允价值计量且其变动计入当期损益的金融负债</w:t>
      </w:r>
    </w:p>
    <w:p>
      <w:pPr>
        <w:pStyle w:val="Style36"/>
        <w:keepNext w:val="0"/>
        <w:keepLines w:val="0"/>
        <w:widowControl w:val="0"/>
        <w:shd w:val="clear" w:color="auto" w:fill="auto"/>
        <w:bidi w:val="0"/>
        <w:spacing w:before="0" w:after="200" w:line="319" w:lineRule="exact"/>
        <w:ind w:left="0" w:right="0" w:firstLine="0"/>
        <w:jc w:val="both"/>
      </w:pPr>
      <w:r>
        <w:rPr>
          <w:color w:val="000000"/>
          <w:spacing w:val="0"/>
          <w:w w:val="100"/>
          <w:position w:val="0"/>
        </w:rPr>
        <w:t>以公允价值计量且其变动计入当期损益的金融负债，包括交易性金融负债和初始确认时指定为以公允价值 计量且其变动计入当期损益的金融负债。对于此类金融负债，按照公允价值进行后续计量，公允价值变动 形成的利得或损失以及与该等金融负债相关的股利和利息支出计入当期损益。</w:t>
      </w:r>
    </w:p>
    <w:p>
      <w:pPr>
        <w:pStyle w:val="Style36"/>
        <w:keepNext w:val="0"/>
        <w:keepLines w:val="0"/>
        <w:widowControl w:val="0"/>
        <w:shd w:val="clear" w:color="auto" w:fill="auto"/>
        <w:bidi w:val="0"/>
        <w:spacing w:before="0" w:after="200" w:line="314" w:lineRule="exact"/>
        <w:ind w:left="0" w:right="0" w:firstLine="0"/>
        <w:jc w:val="both"/>
      </w:pPr>
      <w:r>
        <w:rPr>
          <w:color w:val="000000"/>
          <w:spacing w:val="0"/>
          <w:w w:val="100"/>
          <w:position w:val="0"/>
        </w:rPr>
        <w:t>其他金融负债</w:t>
      </w:r>
    </w:p>
    <w:p>
      <w:pPr>
        <w:pStyle w:val="Style36"/>
        <w:keepNext w:val="0"/>
        <w:keepLines w:val="0"/>
        <w:widowControl w:val="0"/>
        <w:shd w:val="clear" w:color="auto" w:fill="auto"/>
        <w:bidi w:val="0"/>
        <w:spacing w:before="0" w:after="200" w:line="317" w:lineRule="exact"/>
        <w:ind w:left="0" w:right="0" w:firstLine="0"/>
        <w:jc w:val="both"/>
      </w:pPr>
      <w:r>
        <w:rPr>
          <w:color w:val="000000"/>
          <w:spacing w:val="0"/>
          <w:w w:val="100"/>
          <w:position w:val="0"/>
        </w:rPr>
        <w:t>与在活跃市场中没有报价、公允价值不能可靠计量的权益工具挂钩并须通过交付该权益工具结算的衍生金 融负债，按照成本进行后续计量。其他金融负债采用实际利率法，按摊余成本进行后续计量，终止确认或 摊销产生的利得或损失计入当期损益。</w:t>
      </w:r>
    </w:p>
    <w:p>
      <w:pPr>
        <w:pStyle w:val="Style36"/>
        <w:keepNext w:val="0"/>
        <w:keepLines w:val="0"/>
        <w:widowControl w:val="0"/>
        <w:shd w:val="clear" w:color="auto" w:fill="auto"/>
        <w:bidi w:val="0"/>
        <w:spacing w:before="0" w:after="200" w:line="314" w:lineRule="exact"/>
        <w:ind w:left="0" w:right="0" w:firstLine="0"/>
        <w:jc w:val="both"/>
      </w:pPr>
      <w:r>
        <w:rPr>
          <w:color w:val="000000"/>
          <w:spacing w:val="0"/>
          <w:w w:val="100"/>
          <w:position w:val="0"/>
        </w:rPr>
        <w:t>金融负债与权益工具的区分</w:t>
      </w:r>
    </w:p>
    <w:p>
      <w:pPr>
        <w:pStyle w:val="Style36"/>
        <w:keepNext w:val="0"/>
        <w:keepLines w:val="0"/>
        <w:widowControl w:val="0"/>
        <w:shd w:val="clear" w:color="auto" w:fill="auto"/>
        <w:bidi w:val="0"/>
        <w:spacing w:before="0" w:after="300" w:line="314" w:lineRule="exact"/>
        <w:ind w:left="0" w:right="0" w:firstLine="0"/>
        <w:jc w:val="both"/>
      </w:pPr>
      <w:r>
        <w:rPr>
          <w:color w:val="000000"/>
          <w:spacing w:val="0"/>
          <w:w w:val="100"/>
          <w:position w:val="0"/>
        </w:rPr>
        <w:t>金融负债，是指符合下列条件之一的负债：</w:t>
      </w:r>
    </w:p>
    <w:p>
      <w:pPr>
        <w:pStyle w:val="Style36"/>
        <w:keepNext w:val="0"/>
        <w:keepLines w:val="0"/>
        <w:widowControl w:val="0"/>
        <w:numPr>
          <w:ilvl w:val="0"/>
          <w:numId w:val="25"/>
        </w:numPr>
        <w:shd w:val="clear" w:color="auto" w:fill="auto"/>
        <w:tabs>
          <w:tab w:pos="360" w:val="left"/>
        </w:tabs>
        <w:bidi w:val="0"/>
        <w:spacing w:before="0" w:after="200"/>
        <w:ind w:left="0" w:right="0" w:firstLine="0"/>
        <w:jc w:val="both"/>
      </w:pPr>
      <w:bookmarkStart w:id="752" w:name="bookmark752"/>
      <w:bookmarkEnd w:id="752"/>
      <w:r>
        <w:rPr>
          <w:color w:val="000000"/>
          <w:spacing w:val="0"/>
          <w:w w:val="100"/>
          <w:position w:val="0"/>
        </w:rPr>
        <w:t>向其他方交付现金或其他金融资产的合同义务。</w:t>
      </w:r>
    </w:p>
    <w:p>
      <w:pPr>
        <w:pStyle w:val="Style36"/>
        <w:keepNext w:val="0"/>
        <w:keepLines w:val="0"/>
        <w:widowControl w:val="0"/>
        <w:numPr>
          <w:ilvl w:val="0"/>
          <w:numId w:val="25"/>
        </w:numPr>
        <w:shd w:val="clear" w:color="auto" w:fill="auto"/>
        <w:tabs>
          <w:tab w:pos="360" w:val="left"/>
        </w:tabs>
        <w:bidi w:val="0"/>
        <w:spacing w:before="0" w:after="100"/>
        <w:ind w:left="0" w:right="0" w:firstLine="0"/>
        <w:jc w:val="left"/>
      </w:pPr>
      <w:bookmarkStart w:id="753" w:name="bookmark753"/>
      <w:bookmarkEnd w:id="753"/>
      <w:r>
        <w:rPr>
          <w:color w:val="000000"/>
          <w:spacing w:val="0"/>
          <w:w w:val="100"/>
          <w:position w:val="0"/>
        </w:rPr>
        <w:t>在潜在不利条件下，与其他方交换金融资产或金融负债的合同义务。</w:t>
      </w:r>
    </w:p>
    <w:p>
      <w:pPr>
        <w:pStyle w:val="Style36"/>
        <w:keepNext w:val="0"/>
        <w:keepLines w:val="0"/>
        <w:widowControl w:val="0"/>
        <w:numPr>
          <w:ilvl w:val="0"/>
          <w:numId w:val="25"/>
        </w:numPr>
        <w:shd w:val="clear" w:color="auto" w:fill="auto"/>
        <w:tabs>
          <w:tab w:pos="360" w:val="left"/>
        </w:tabs>
        <w:bidi w:val="0"/>
        <w:spacing w:before="0" w:after="200" w:line="322" w:lineRule="exact"/>
        <w:ind w:left="440" w:right="0" w:hanging="440"/>
        <w:jc w:val="both"/>
      </w:pPr>
      <w:bookmarkStart w:id="754" w:name="bookmark754"/>
      <w:bookmarkEnd w:id="754"/>
      <w:r>
        <w:rPr>
          <w:color w:val="000000"/>
          <w:spacing w:val="0"/>
          <w:w w:val="100"/>
          <w:position w:val="0"/>
        </w:rPr>
        <w:t>将来须用或可用企业自身权益工具进行结算的非衍生工具合同，且企业根据该合同将交付可变数量的 自身权益工具。</w:t>
      </w:r>
    </w:p>
    <w:p>
      <w:pPr>
        <w:pStyle w:val="Style36"/>
        <w:keepNext w:val="0"/>
        <w:keepLines w:val="0"/>
        <w:widowControl w:val="0"/>
        <w:numPr>
          <w:ilvl w:val="0"/>
          <w:numId w:val="25"/>
        </w:numPr>
        <w:shd w:val="clear" w:color="auto" w:fill="auto"/>
        <w:bidi w:val="0"/>
        <w:spacing w:before="0" w:after="200" w:line="322" w:lineRule="exact"/>
        <w:ind w:left="440" w:right="0" w:hanging="440"/>
        <w:jc w:val="both"/>
      </w:pPr>
      <w:bookmarkStart w:id="755" w:name="bookmark755"/>
      <w:bookmarkEnd w:id="755"/>
      <w:r>
        <w:rPr>
          <w:color w:val="000000"/>
          <w:spacing w:val="0"/>
          <w:w w:val="100"/>
          <w:position w:val="0"/>
        </w:rPr>
        <w:t>将来须用或可用企业自身权益工具进行结算的衍生工具合同，但以固定数量的自身权益工具交换固定 金额的现金或其他金融资产的衍生工具合同除外。</w:t>
      </w:r>
    </w:p>
    <w:p>
      <w:pPr>
        <w:pStyle w:val="Style36"/>
        <w:keepNext w:val="0"/>
        <w:keepLines w:val="0"/>
        <w:widowControl w:val="0"/>
        <w:shd w:val="clear" w:color="auto" w:fill="auto"/>
        <w:bidi w:val="0"/>
        <w:spacing w:before="0" w:after="200" w:line="312" w:lineRule="exact"/>
        <w:ind w:left="0" w:right="0" w:firstLine="0"/>
        <w:jc w:val="both"/>
      </w:pPr>
      <w:r>
        <w:rPr>
          <w:color w:val="000000"/>
          <w:spacing w:val="0"/>
          <w:w w:val="100"/>
          <w:position w:val="0"/>
        </w:rPr>
        <w:t>权益工具，是指能证明拥有某个企业在扣除所有负债后的资产中剩余权益的合同。</w:t>
      </w:r>
    </w:p>
    <w:p>
      <w:pPr>
        <w:pStyle w:val="Style36"/>
        <w:keepNext w:val="0"/>
        <w:keepLines w:val="0"/>
        <w:widowControl w:val="0"/>
        <w:shd w:val="clear" w:color="auto" w:fill="auto"/>
        <w:bidi w:val="0"/>
        <w:spacing w:before="0" w:after="200" w:line="307" w:lineRule="exact"/>
        <w:ind w:left="0" w:right="0" w:firstLine="0"/>
        <w:jc w:val="both"/>
      </w:pPr>
      <w:r>
        <w:rPr>
          <w:color w:val="000000"/>
          <w:spacing w:val="0"/>
          <w:w w:val="100"/>
          <w:position w:val="0"/>
        </w:rPr>
        <w:t>如果本集团不能无条件地避免以交付现金或其他金融资产来履行一项合同义务，则该合同义务符合金融负 债的定义。</w:t>
      </w:r>
    </w:p>
    <w:p>
      <w:pPr>
        <w:pStyle w:val="Style36"/>
        <w:keepNext w:val="0"/>
        <w:keepLines w:val="0"/>
        <w:widowControl w:val="0"/>
        <w:shd w:val="clear" w:color="auto" w:fill="auto"/>
        <w:bidi w:val="0"/>
        <w:spacing w:before="0" w:after="200" w:line="312" w:lineRule="exact"/>
        <w:ind w:left="0" w:right="0" w:firstLine="0"/>
        <w:jc w:val="both"/>
      </w:pPr>
      <w:r>
        <w:rPr>
          <w:color w:val="000000"/>
          <w:spacing w:val="0"/>
          <w:w w:val="100"/>
          <w:position w:val="0"/>
        </w:rPr>
        <w:t>如果一项金融工具须用或可用本集团自身权益工具进行结算，需要考虑用于结算该工具的本集团自身权益 工具，是作为现金或其他金融资产的替代品，还是为了使该工具持有方享有在发行方扣除所有负债后的资 产中的剩余权益。如果是前者，该工具是本集团的金融负债；如果是后者，该工具是本集团的权益工具。</w:t>
      </w:r>
    </w:p>
    <w:p>
      <w:pPr>
        <w:pStyle w:val="Style36"/>
        <w:keepNext w:val="0"/>
        <w:keepLines w:val="0"/>
        <w:widowControl w:val="0"/>
        <w:numPr>
          <w:ilvl w:val="0"/>
          <w:numId w:val="21"/>
        </w:numPr>
        <w:shd w:val="clear" w:color="auto" w:fill="auto"/>
        <w:tabs>
          <w:tab w:pos="488" w:val="left"/>
        </w:tabs>
        <w:bidi w:val="0"/>
        <w:spacing w:before="0" w:after="200" w:line="312" w:lineRule="exact"/>
        <w:ind w:left="0" w:right="0" w:firstLine="0"/>
        <w:jc w:val="both"/>
      </w:pPr>
      <w:bookmarkStart w:id="756" w:name="bookmark756"/>
      <w:bookmarkEnd w:id="756"/>
      <w:r>
        <w:rPr>
          <w:color w:val="000000"/>
          <w:spacing w:val="0"/>
          <w:w w:val="100"/>
          <w:position w:val="0"/>
        </w:rPr>
        <w:t>衍生金融工具及嵌入衍生工具</w:t>
      </w:r>
    </w:p>
    <w:p>
      <w:pPr>
        <w:pStyle w:val="Style36"/>
        <w:keepNext w:val="0"/>
        <w:keepLines w:val="0"/>
        <w:widowControl w:val="0"/>
        <w:shd w:val="clear" w:color="auto" w:fill="auto"/>
        <w:bidi w:val="0"/>
        <w:spacing w:before="0" w:after="200" w:line="312" w:lineRule="exact"/>
        <w:ind w:left="0" w:right="0" w:firstLine="0"/>
        <w:jc w:val="both"/>
      </w:pPr>
      <w:r>
        <w:rPr>
          <w:color w:val="000000"/>
          <w:spacing w:val="0"/>
          <w:w w:val="100"/>
          <w:position w:val="0"/>
        </w:rPr>
        <w:t>本集团衍生金融工具包括远期外汇合约、货币汇率互换合同、利率互换合同及外汇期权合同等。初始以衍 生交易合同签订当日的公允价值进行计量，并以其公允价值进行后续计量。公允价值为正数的衍生金融工 具确认为一项资产，公允价值为负数的确认为一项负债。因公允价值变动而产生的任何不符合套期会计规 定的利得或损失，直接计入当期损益。</w:t>
      </w:r>
    </w:p>
    <w:p>
      <w:pPr>
        <w:pStyle w:val="Style36"/>
        <w:keepNext w:val="0"/>
        <w:keepLines w:val="0"/>
        <w:widowControl w:val="0"/>
        <w:shd w:val="clear" w:color="auto" w:fill="auto"/>
        <w:bidi w:val="0"/>
        <w:spacing w:before="0" w:after="200" w:line="313" w:lineRule="exact"/>
        <w:ind w:left="0" w:right="0" w:firstLine="0"/>
        <w:jc w:val="both"/>
      </w:pPr>
      <w:r>
        <w:rPr>
          <w:color w:val="000000"/>
          <w:spacing w:val="0"/>
          <w:w w:val="100"/>
          <w:position w:val="0"/>
        </w:rPr>
        <w:t>对包含嵌入衍生工具的混合工具，如未指定为以公允价值计量且其变动计入当期损益的金融资产或金融负 债，嵌入衍生工具与该主合同在经济特征及风险方面不存在紧密关系，且与嵌入衍生工具条件相同，单独 存在的工具符合衍生工具定义的，嵌入衍生工具从混合工具中分拆，作为单独的衍生金融工具处理。如果 无法在取得时或后续的资产负债表日对嵌入衍生工具进行单独计量，则将混合工具整体指定为以公允价值 计量且其变动计入当期损益的金融资产或金融负债。</w:t>
      </w:r>
    </w:p>
    <w:p>
      <w:pPr>
        <w:pStyle w:val="Style36"/>
        <w:keepNext w:val="0"/>
        <w:keepLines w:val="0"/>
        <w:widowControl w:val="0"/>
        <w:numPr>
          <w:ilvl w:val="0"/>
          <w:numId w:val="21"/>
        </w:numPr>
        <w:shd w:val="clear" w:color="auto" w:fill="auto"/>
        <w:tabs>
          <w:tab w:pos="488" w:val="left"/>
        </w:tabs>
        <w:bidi w:val="0"/>
        <w:spacing w:before="0" w:after="200" w:line="312" w:lineRule="exact"/>
        <w:ind w:left="0" w:right="0" w:firstLine="0"/>
        <w:jc w:val="both"/>
      </w:pPr>
      <w:bookmarkStart w:id="757" w:name="bookmark757"/>
      <w:bookmarkEnd w:id="757"/>
      <w:r>
        <w:rPr>
          <w:color w:val="000000"/>
          <w:spacing w:val="0"/>
          <w:w w:val="100"/>
          <w:position w:val="0"/>
        </w:rPr>
        <w:t>金融工具的公允价值</w:t>
      </w:r>
    </w:p>
    <w:p>
      <w:pPr>
        <w:pStyle w:val="Style36"/>
        <w:keepNext w:val="0"/>
        <w:keepLines w:val="0"/>
        <w:widowControl w:val="0"/>
        <w:shd w:val="clear" w:color="auto" w:fill="auto"/>
        <w:bidi w:val="0"/>
        <w:spacing w:before="0" w:after="200" w:line="312" w:lineRule="exact"/>
        <w:ind w:left="0" w:right="0" w:firstLine="0"/>
        <w:jc w:val="both"/>
      </w:pPr>
      <w:r>
        <w:rPr>
          <w:color w:val="000000"/>
          <w:spacing w:val="0"/>
          <w:w w:val="100"/>
          <w:position w:val="0"/>
        </w:rPr>
        <w:t>金融资产和金融负债的公允价值确定方法见附注三、</w:t>
      </w:r>
      <w:r>
        <w:rPr>
          <w:rFonts w:ascii="Times New Roman" w:eastAsia="Times New Roman" w:hAnsi="Times New Roman" w:cs="Times New Roman"/>
          <w:color w:val="000000"/>
          <w:spacing w:val="0"/>
          <w:w w:val="100"/>
          <w:position w:val="0"/>
        </w:rPr>
        <w:t>11</w:t>
      </w:r>
      <w:r>
        <w:rPr>
          <w:color w:val="000000"/>
          <w:spacing w:val="0"/>
          <w:w w:val="100"/>
          <w:position w:val="0"/>
        </w:rPr>
        <w:t>。</w:t>
      </w:r>
    </w:p>
    <w:p>
      <w:pPr>
        <w:pStyle w:val="Style36"/>
        <w:keepNext w:val="0"/>
        <w:keepLines w:val="0"/>
        <w:widowControl w:val="0"/>
        <w:numPr>
          <w:ilvl w:val="0"/>
          <w:numId w:val="21"/>
        </w:numPr>
        <w:shd w:val="clear" w:color="auto" w:fill="auto"/>
        <w:tabs>
          <w:tab w:pos="488" w:val="left"/>
        </w:tabs>
        <w:bidi w:val="0"/>
        <w:spacing w:before="0" w:after="200" w:line="312" w:lineRule="exact"/>
        <w:ind w:left="0" w:right="0" w:firstLine="0"/>
        <w:jc w:val="both"/>
      </w:pPr>
      <w:bookmarkStart w:id="758" w:name="bookmark758"/>
      <w:bookmarkEnd w:id="758"/>
      <w:r>
        <w:rPr>
          <w:color w:val="000000"/>
          <w:spacing w:val="0"/>
          <w:w w:val="100"/>
          <w:position w:val="0"/>
        </w:rPr>
        <w:t>金融资产减值</w:t>
      </w:r>
    </w:p>
    <w:p>
      <w:pPr>
        <w:pStyle w:val="Style36"/>
        <w:keepNext w:val="0"/>
        <w:keepLines w:val="0"/>
        <w:widowControl w:val="0"/>
        <w:shd w:val="clear" w:color="auto" w:fill="auto"/>
        <w:bidi w:val="0"/>
        <w:spacing w:before="0" w:after="200" w:line="312" w:lineRule="exact"/>
        <w:ind w:left="0" w:right="0" w:firstLine="0"/>
        <w:jc w:val="both"/>
      </w:pPr>
      <w:r>
        <w:rPr>
          <w:color w:val="000000"/>
          <w:spacing w:val="0"/>
          <w:w w:val="100"/>
          <w:position w:val="0"/>
        </w:rPr>
        <w:t>除了以公允价值计量且其变动计入当期损益的金融资产外，本集团于资产负债表日对其他金融资产的账面 价值进行检查，有客观证据表明该金融资产发生减值的，计提减值准备。表明金融资产发生减值的客观证 据，是指金融资产初始确认后实际发生的、对该金融资产的预计未来现金流量有影响，且企业能够对该影 响进行可靠计量的事项。</w:t>
      </w:r>
    </w:p>
    <w:p>
      <w:pPr>
        <w:pStyle w:val="Style36"/>
        <w:keepNext w:val="0"/>
        <w:keepLines w:val="0"/>
        <w:widowControl w:val="0"/>
        <w:shd w:val="clear" w:color="auto" w:fill="auto"/>
        <w:bidi w:val="0"/>
        <w:spacing w:before="0" w:after="200" w:line="312" w:lineRule="exact"/>
        <w:ind w:left="0" w:right="0" w:firstLine="0"/>
        <w:jc w:val="both"/>
      </w:pPr>
      <w:r>
        <w:rPr>
          <w:color w:val="000000"/>
          <w:spacing w:val="0"/>
          <w:w w:val="100"/>
          <w:position w:val="0"/>
        </w:rPr>
        <w:t>金融资产发生减值的客观证据，包括下列可观察到的情形：</w:t>
      </w:r>
    </w:p>
    <w:p>
      <w:pPr>
        <w:pStyle w:val="Style36"/>
        <w:keepNext w:val="0"/>
        <w:keepLines w:val="0"/>
        <w:widowControl w:val="0"/>
        <w:numPr>
          <w:ilvl w:val="0"/>
          <w:numId w:val="27"/>
        </w:numPr>
        <w:shd w:val="clear" w:color="auto" w:fill="auto"/>
        <w:tabs>
          <w:tab w:pos="392" w:val="left"/>
        </w:tabs>
        <w:bidi w:val="0"/>
        <w:spacing w:before="0" w:after="200" w:line="312" w:lineRule="exact"/>
        <w:ind w:left="0" w:right="0" w:firstLine="0"/>
        <w:jc w:val="both"/>
      </w:pPr>
      <w:bookmarkStart w:id="759" w:name="bookmark759"/>
      <w:bookmarkEnd w:id="759"/>
      <w:r>
        <w:rPr>
          <w:color w:val="000000"/>
          <w:spacing w:val="0"/>
          <w:w w:val="100"/>
          <w:position w:val="0"/>
        </w:rPr>
        <w:t>发行方或债务人发生严重财务困难；</w:t>
      </w:r>
    </w:p>
    <w:p>
      <w:pPr>
        <w:pStyle w:val="Style36"/>
        <w:keepNext w:val="0"/>
        <w:keepLines w:val="0"/>
        <w:widowControl w:val="0"/>
        <w:numPr>
          <w:ilvl w:val="0"/>
          <w:numId w:val="27"/>
        </w:numPr>
        <w:shd w:val="clear" w:color="auto" w:fill="auto"/>
        <w:tabs>
          <w:tab w:pos="397" w:val="left"/>
        </w:tabs>
        <w:bidi w:val="0"/>
        <w:spacing w:before="0" w:after="200" w:line="312" w:lineRule="exact"/>
        <w:ind w:left="0" w:right="0" w:firstLine="0"/>
        <w:jc w:val="both"/>
      </w:pPr>
      <w:bookmarkStart w:id="760" w:name="bookmark760"/>
      <w:bookmarkEnd w:id="760"/>
      <w:r>
        <w:rPr>
          <w:color w:val="000000"/>
          <w:spacing w:val="0"/>
          <w:w w:val="100"/>
          <w:position w:val="0"/>
        </w:rPr>
        <w:t>债务人违反了合同条款，如偿付利息或本金发生违约或逾期等；</w:t>
      </w:r>
    </w:p>
    <w:p>
      <w:pPr>
        <w:pStyle w:val="Style36"/>
        <w:keepNext w:val="0"/>
        <w:keepLines w:val="0"/>
        <w:widowControl w:val="0"/>
        <w:numPr>
          <w:ilvl w:val="0"/>
          <w:numId w:val="27"/>
        </w:numPr>
        <w:shd w:val="clear" w:color="auto" w:fill="auto"/>
        <w:tabs>
          <w:tab w:pos="397" w:val="left"/>
        </w:tabs>
        <w:bidi w:val="0"/>
        <w:spacing w:before="0" w:after="200" w:line="312" w:lineRule="exact"/>
        <w:ind w:left="0" w:right="0" w:firstLine="0"/>
        <w:jc w:val="both"/>
      </w:pPr>
      <w:bookmarkStart w:id="761" w:name="bookmark761"/>
      <w:bookmarkEnd w:id="761"/>
      <w:r>
        <w:rPr>
          <w:color w:val="000000"/>
          <w:spacing w:val="0"/>
          <w:w w:val="100"/>
          <w:position w:val="0"/>
        </w:rPr>
        <w:t>本集团出于经济或法律等方面因素的考虑，对发生财务困难的债务人作出让步；</w:t>
      </w:r>
    </w:p>
    <w:p>
      <w:pPr>
        <w:pStyle w:val="Style36"/>
        <w:keepNext w:val="0"/>
        <w:keepLines w:val="0"/>
        <w:widowControl w:val="0"/>
        <w:numPr>
          <w:ilvl w:val="0"/>
          <w:numId w:val="27"/>
        </w:numPr>
        <w:shd w:val="clear" w:color="auto" w:fill="auto"/>
        <w:tabs>
          <w:tab w:pos="397" w:val="left"/>
        </w:tabs>
        <w:bidi w:val="0"/>
        <w:spacing w:before="0" w:after="200" w:line="312" w:lineRule="exact"/>
        <w:ind w:left="0" w:right="0" w:firstLine="0"/>
        <w:jc w:val="both"/>
      </w:pPr>
      <w:bookmarkStart w:id="762" w:name="bookmark762"/>
      <w:bookmarkEnd w:id="762"/>
      <w:r>
        <w:rPr>
          <w:color w:val="000000"/>
          <w:spacing w:val="0"/>
          <w:w w:val="100"/>
          <w:position w:val="0"/>
        </w:rPr>
        <w:t>债务人很可能倒闭或者进行其他财务重组；</w:t>
      </w:r>
    </w:p>
    <w:p>
      <w:pPr>
        <w:pStyle w:val="Style36"/>
        <w:keepNext w:val="0"/>
        <w:keepLines w:val="0"/>
        <w:widowControl w:val="0"/>
        <w:numPr>
          <w:ilvl w:val="0"/>
          <w:numId w:val="27"/>
        </w:numPr>
        <w:shd w:val="clear" w:color="auto" w:fill="auto"/>
        <w:tabs>
          <w:tab w:pos="397" w:val="left"/>
        </w:tabs>
        <w:bidi w:val="0"/>
        <w:spacing w:before="0" w:after="200" w:line="312" w:lineRule="exact"/>
        <w:ind w:left="0" w:right="0" w:firstLine="0"/>
        <w:jc w:val="both"/>
      </w:pPr>
      <w:bookmarkStart w:id="763" w:name="bookmark763"/>
      <w:bookmarkEnd w:id="763"/>
      <w:r>
        <w:rPr>
          <w:color w:val="000000"/>
          <w:spacing w:val="0"/>
          <w:w w:val="100"/>
          <w:position w:val="0"/>
        </w:rPr>
        <w:t>因发行方发生重大财务困难，导致金融资产无法在活跃市场继续交易；</w:t>
      </w:r>
    </w:p>
    <w:p>
      <w:pPr>
        <w:pStyle w:val="Style36"/>
        <w:keepNext w:val="0"/>
        <w:keepLines w:val="0"/>
        <w:widowControl w:val="0"/>
        <w:numPr>
          <w:ilvl w:val="0"/>
          <w:numId w:val="27"/>
        </w:numPr>
        <w:shd w:val="clear" w:color="auto" w:fill="auto"/>
        <w:tabs>
          <w:tab w:pos="397" w:val="left"/>
        </w:tabs>
        <w:bidi w:val="0"/>
        <w:spacing w:before="0" w:after="200" w:line="312" w:lineRule="exact"/>
        <w:ind w:left="0" w:right="0" w:firstLine="0"/>
        <w:jc w:val="both"/>
      </w:pPr>
      <w:bookmarkStart w:id="764" w:name="bookmark764"/>
      <w:bookmarkEnd w:id="764"/>
      <w:r>
        <w:rPr>
          <w:color w:val="000000"/>
          <w:spacing w:val="0"/>
          <w:w w:val="100"/>
          <w:position w:val="0"/>
        </w:rPr>
        <w:t>无法辨认一组金融资产中的某项资产的现金流量是否已经减少，但根据公开的数据对其进行总体评价后 发现，该组金融资产自初始确认以来的预计未来现金流量确已减少且可计量，包括：</w:t>
      </w:r>
    </w:p>
    <w:p>
      <w:pPr>
        <w:pStyle w:val="Style36"/>
        <w:keepNext w:val="0"/>
        <w:keepLines w:val="0"/>
        <w:widowControl w:val="0"/>
        <w:shd w:val="clear" w:color="auto" w:fill="auto"/>
        <w:bidi w:val="0"/>
        <w:spacing w:before="0" w:after="200" w:line="314" w:lineRule="exact"/>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该组金融资产的债务人支付能力逐步恶化；</w:t>
      </w:r>
    </w:p>
    <w:p>
      <w:pPr>
        <w:pStyle w:val="Style36"/>
        <w:keepNext w:val="0"/>
        <w:keepLines w:val="0"/>
        <w:widowControl w:val="0"/>
        <w:shd w:val="clear" w:color="auto" w:fill="auto"/>
        <w:bidi w:val="0"/>
        <w:spacing w:before="0" w:after="200" w:line="314" w:lineRule="exact"/>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债务人所在国家或地区经济出现了可能导致该组金融资产无法支付的状况；</w:t>
      </w:r>
    </w:p>
    <w:p>
      <w:pPr>
        <w:pStyle w:val="Style36"/>
        <w:keepNext w:val="0"/>
        <w:keepLines w:val="0"/>
        <w:widowControl w:val="0"/>
        <w:numPr>
          <w:ilvl w:val="0"/>
          <w:numId w:val="27"/>
        </w:numPr>
        <w:shd w:val="clear" w:color="auto" w:fill="auto"/>
        <w:tabs>
          <w:tab w:pos="366" w:val="left"/>
        </w:tabs>
        <w:bidi w:val="0"/>
        <w:spacing w:before="0" w:after="200" w:line="317" w:lineRule="exact"/>
        <w:ind w:left="0" w:right="0" w:firstLine="0"/>
        <w:jc w:val="both"/>
      </w:pPr>
      <w:bookmarkStart w:id="765" w:name="bookmark765"/>
      <w:bookmarkEnd w:id="765"/>
      <w:r>
        <w:rPr>
          <w:color w:val="000000"/>
          <w:spacing w:val="0"/>
          <w:w w:val="100"/>
          <w:position w:val="0"/>
        </w:rPr>
        <w:t>债务人经营所处的技术、市场、经济或法律环境等发生重大不利变化，使权益工具投资人可能无法收回 投资成本；</w:t>
      </w:r>
    </w:p>
    <w:p>
      <w:pPr>
        <w:pStyle w:val="Style36"/>
        <w:keepNext w:val="0"/>
        <w:keepLines w:val="0"/>
        <w:widowControl w:val="0"/>
        <w:numPr>
          <w:ilvl w:val="0"/>
          <w:numId w:val="27"/>
        </w:numPr>
        <w:shd w:val="clear" w:color="auto" w:fill="auto"/>
        <w:tabs>
          <w:tab w:pos="366" w:val="left"/>
        </w:tabs>
        <w:bidi w:val="0"/>
        <w:spacing w:before="0" w:after="200" w:line="307" w:lineRule="exact"/>
        <w:ind w:left="0" w:right="0" w:firstLine="0"/>
        <w:jc w:val="both"/>
      </w:pPr>
      <w:bookmarkStart w:id="766" w:name="bookmark766"/>
      <w:bookmarkEnd w:id="766"/>
      <w:r>
        <w:rPr>
          <w:color w:val="000000"/>
          <w:spacing w:val="0"/>
          <w:w w:val="100"/>
          <w:position w:val="0"/>
        </w:rPr>
        <w:t>权益工具投资的公允价值发生严重或非暂时性下跌，如权益工具投资于资产负债表日的公允价值低于其 初始投资成本超过</w:t>
      </w:r>
      <w:r>
        <w:rPr>
          <w:rFonts w:ascii="Times New Roman" w:eastAsia="Times New Roman" w:hAnsi="Times New Roman" w:cs="Times New Roman"/>
          <w:color w:val="000000"/>
          <w:spacing w:val="0"/>
          <w:w w:val="100"/>
          <w:position w:val="0"/>
        </w:rPr>
        <w:t xml:space="preserve">50% </w:t>
      </w:r>
      <w:r>
        <w:rPr>
          <w:color w:val="000000"/>
          <w:spacing w:val="0"/>
          <w:w w:val="100"/>
          <w:position w:val="0"/>
        </w:rPr>
        <w:t>（含</w:t>
      </w:r>
      <w:r>
        <w:rPr>
          <w:rFonts w:ascii="Times New Roman" w:eastAsia="Times New Roman" w:hAnsi="Times New Roman" w:cs="Times New Roman"/>
          <w:color w:val="000000"/>
          <w:spacing w:val="0"/>
          <w:w w:val="100"/>
          <w:position w:val="0"/>
        </w:rPr>
        <w:t>50%</w:t>
      </w:r>
      <w:r>
        <w:rPr>
          <w:color w:val="000000"/>
          <w:spacing w:val="0"/>
          <w:w w:val="100"/>
          <w:position w:val="0"/>
        </w:rPr>
        <w:t>）或低于其初始投资成本持续时间超过</w:t>
      </w:r>
      <w:r>
        <w:rPr>
          <w:rFonts w:ascii="Times New Roman" w:eastAsia="Times New Roman" w:hAnsi="Times New Roman" w:cs="Times New Roman"/>
          <w:color w:val="000000"/>
          <w:spacing w:val="0"/>
          <w:w w:val="100"/>
          <w:position w:val="0"/>
        </w:rPr>
        <w:t>12</w:t>
      </w:r>
      <w:r>
        <w:rPr>
          <w:color w:val="000000"/>
          <w:spacing w:val="0"/>
          <w:w w:val="100"/>
          <w:position w:val="0"/>
        </w:rPr>
        <w:t>个月（含</w:t>
      </w:r>
      <w:r>
        <w:rPr>
          <w:rFonts w:ascii="Times New Roman" w:eastAsia="Times New Roman" w:hAnsi="Times New Roman" w:cs="Times New Roman"/>
          <w:color w:val="000000"/>
          <w:spacing w:val="0"/>
          <w:w w:val="100"/>
          <w:position w:val="0"/>
        </w:rPr>
        <w:t>12</w:t>
      </w:r>
      <w:r>
        <w:rPr>
          <w:color w:val="000000"/>
          <w:spacing w:val="0"/>
          <w:w w:val="100"/>
          <w:position w:val="0"/>
        </w:rPr>
        <w:t>个月）。低于其初始 投资成本持续时间超过</w:t>
      </w:r>
      <w:r>
        <w:rPr>
          <w:rFonts w:ascii="Times New Roman" w:eastAsia="Times New Roman" w:hAnsi="Times New Roman" w:cs="Times New Roman"/>
          <w:color w:val="000000"/>
          <w:spacing w:val="0"/>
          <w:w w:val="100"/>
          <w:position w:val="0"/>
        </w:rPr>
        <w:t>12</w:t>
      </w:r>
      <w:r>
        <w:rPr>
          <w:color w:val="000000"/>
          <w:spacing w:val="0"/>
          <w:w w:val="100"/>
          <w:position w:val="0"/>
        </w:rPr>
        <w:t>个月（含</w:t>
      </w:r>
      <w:r>
        <w:rPr>
          <w:rFonts w:ascii="Times New Roman" w:eastAsia="Times New Roman" w:hAnsi="Times New Roman" w:cs="Times New Roman"/>
          <w:color w:val="000000"/>
          <w:spacing w:val="0"/>
          <w:w w:val="100"/>
          <w:position w:val="0"/>
        </w:rPr>
        <w:t>12</w:t>
      </w:r>
      <w:r>
        <w:rPr>
          <w:color w:val="000000"/>
          <w:spacing w:val="0"/>
          <w:w w:val="100"/>
          <w:position w:val="0"/>
        </w:rPr>
        <w:t>个月）是指，权益工具投资公允价值月度均值连续</w:t>
      </w:r>
      <w:r>
        <w:rPr>
          <w:rFonts w:ascii="Times New Roman" w:eastAsia="Times New Roman" w:hAnsi="Times New Roman" w:cs="Times New Roman"/>
          <w:color w:val="000000"/>
          <w:spacing w:val="0"/>
          <w:w w:val="100"/>
          <w:position w:val="0"/>
        </w:rPr>
        <w:t>12</w:t>
      </w:r>
      <w:r>
        <w:rPr>
          <w:color w:val="000000"/>
          <w:spacing w:val="0"/>
          <w:w w:val="100"/>
          <w:position w:val="0"/>
        </w:rPr>
        <w:t>个月均低于其初 始投资成本</w:t>
      </w:r>
    </w:p>
    <w:p>
      <w:pPr>
        <w:pStyle w:val="Style36"/>
        <w:keepNext w:val="0"/>
        <w:keepLines w:val="0"/>
        <w:widowControl w:val="0"/>
        <w:numPr>
          <w:ilvl w:val="0"/>
          <w:numId w:val="27"/>
        </w:numPr>
        <w:shd w:val="clear" w:color="auto" w:fill="auto"/>
        <w:tabs>
          <w:tab w:pos="366" w:val="left"/>
        </w:tabs>
        <w:bidi w:val="0"/>
        <w:spacing w:before="0" w:after="200" w:line="314" w:lineRule="exact"/>
        <w:ind w:left="0" w:right="0" w:firstLine="0"/>
        <w:jc w:val="both"/>
      </w:pPr>
      <w:bookmarkStart w:id="767" w:name="bookmark767"/>
      <w:bookmarkEnd w:id="767"/>
      <w:r>
        <w:rPr>
          <w:color w:val="000000"/>
          <w:spacing w:val="0"/>
          <w:w w:val="100"/>
          <w:position w:val="0"/>
        </w:rPr>
        <w:t>其他表明金融资产发生减值的客观证据。</w:t>
      </w:r>
    </w:p>
    <w:p>
      <w:pPr>
        <w:pStyle w:val="Style36"/>
        <w:keepNext w:val="0"/>
        <w:keepLines w:val="0"/>
        <w:widowControl w:val="0"/>
        <w:shd w:val="clear" w:color="auto" w:fill="auto"/>
        <w:bidi w:val="0"/>
        <w:spacing w:before="0" w:after="200" w:line="314" w:lineRule="exact"/>
        <w:ind w:left="0" w:right="0" w:firstLine="0"/>
        <w:jc w:val="both"/>
      </w:pPr>
      <w:r>
        <w:rPr>
          <w:color w:val="000000"/>
          <w:spacing w:val="0"/>
          <w:w w:val="100"/>
          <w:position w:val="0"/>
        </w:rPr>
        <w:t>以摊余成本计量的金融资产</w:t>
      </w:r>
    </w:p>
    <w:p>
      <w:pPr>
        <w:pStyle w:val="Style36"/>
        <w:keepNext w:val="0"/>
        <w:keepLines w:val="0"/>
        <w:widowControl w:val="0"/>
        <w:shd w:val="clear" w:color="auto" w:fill="auto"/>
        <w:bidi w:val="0"/>
        <w:spacing w:before="0" w:after="200" w:line="314" w:lineRule="exact"/>
        <w:ind w:left="0" w:right="0" w:firstLine="0"/>
        <w:jc w:val="both"/>
      </w:pPr>
      <w:r>
        <w:rPr>
          <w:color w:val="000000"/>
          <w:spacing w:val="0"/>
          <w:w w:val="100"/>
          <w:position w:val="0"/>
        </w:rPr>
        <w:t>如果有客观证据表明该金融资产发生减值，则将该金融资产的账面价值减记至预计未来现金流量（不包括 尚未发生的未来信用损失）现值，减记金额计入当期损益。预计未来现金流量现值，按照该金融资产原实 际利率折现确定，并考虑相关担保物的价值。</w:t>
      </w:r>
    </w:p>
    <w:p>
      <w:pPr>
        <w:pStyle w:val="Style36"/>
        <w:keepNext w:val="0"/>
        <w:keepLines w:val="0"/>
        <w:widowControl w:val="0"/>
        <w:shd w:val="clear" w:color="auto" w:fill="auto"/>
        <w:bidi w:val="0"/>
        <w:spacing w:before="0" w:after="200" w:line="313" w:lineRule="exact"/>
        <w:ind w:left="0" w:right="0" w:firstLine="0"/>
        <w:jc w:val="both"/>
      </w:pPr>
      <w:r>
        <w:rPr>
          <w:color w:val="000000"/>
          <w:spacing w:val="0"/>
          <w:w w:val="100"/>
          <w:position w:val="0"/>
        </w:rPr>
        <w:t>对单项金额重大的金融资产单独进行减值测试，如有客观证据表明其已发生减值，确认减值损失，计入当 期损益。对单项金额不重大的金融资产，单独进行减值测试或包括在具有类似信用风险特征的金融资产组 合中进行减值测试。单独测试未发生减值的金融资产（包括单项金额重大和不重大的金融资产），包括在 具有类似信用风险特征的金融资产组合中再进行减值测试。己单项确认减值损失的金融资产，不包括在具 有类似信用风险特征的金融资产组合中进行减值测试。</w:t>
      </w:r>
    </w:p>
    <w:p>
      <w:pPr>
        <w:pStyle w:val="Style36"/>
        <w:keepNext w:val="0"/>
        <w:keepLines w:val="0"/>
        <w:widowControl w:val="0"/>
        <w:shd w:val="clear" w:color="auto" w:fill="auto"/>
        <w:bidi w:val="0"/>
        <w:spacing w:before="0" w:after="200" w:line="314" w:lineRule="exact"/>
        <w:ind w:left="0" w:right="0" w:firstLine="0"/>
        <w:jc w:val="both"/>
      </w:pPr>
      <w:r>
        <w:rPr>
          <w:color w:val="000000"/>
          <w:spacing w:val="0"/>
          <w:w w:val="100"/>
          <w:position w:val="0"/>
        </w:rPr>
        <w:t>本集团对以摊余成本计量的金融资产确认减值损失后，如有客观证据表明该金融资产价值已恢复，且客观 上与确认该损失后发生的事项有关，原确认的减值损失予以转回，计入当期损益。但是，该转回后的账面 价值不超过假定不计提减值准备情况下该金融资产在转回日的摊余成本。</w:t>
      </w:r>
    </w:p>
    <w:p>
      <w:pPr>
        <w:pStyle w:val="Style36"/>
        <w:keepNext w:val="0"/>
        <w:keepLines w:val="0"/>
        <w:widowControl w:val="0"/>
        <w:shd w:val="clear" w:color="auto" w:fill="auto"/>
        <w:bidi w:val="0"/>
        <w:spacing w:before="0" w:after="200" w:line="314" w:lineRule="exact"/>
        <w:ind w:left="0" w:right="0" w:firstLine="0"/>
        <w:jc w:val="both"/>
      </w:pPr>
      <w:r>
        <w:rPr>
          <w:color w:val="000000"/>
          <w:spacing w:val="0"/>
          <w:w w:val="100"/>
          <w:position w:val="0"/>
        </w:rPr>
        <w:t>可供出售金融资产</w:t>
      </w:r>
    </w:p>
    <w:p>
      <w:pPr>
        <w:pStyle w:val="Style36"/>
        <w:keepNext w:val="0"/>
        <w:keepLines w:val="0"/>
        <w:widowControl w:val="0"/>
        <w:shd w:val="clear" w:color="auto" w:fill="auto"/>
        <w:bidi w:val="0"/>
        <w:spacing w:before="0" w:after="200" w:line="312" w:lineRule="exact"/>
        <w:ind w:left="0" w:right="0" w:firstLine="0"/>
        <w:jc w:val="both"/>
      </w:pPr>
      <w:r>
        <w:rPr>
          <w:color w:val="000000"/>
          <w:spacing w:val="0"/>
          <w:w w:val="100"/>
          <w:position w:val="0"/>
        </w:rPr>
        <w:t>如果有客观证据表明该金融资产发生减值，原直接计入其他综合收益的因公允价值下降形成的累计损失， 予以转出，计入当期损益。该转出的累计损失，为可供出售金融资产的初始取得成本扣除已收回本金和已 摊销金额、当前公允价值和原已计入损益的减值损失后的余额。</w:t>
      </w:r>
    </w:p>
    <w:p>
      <w:pPr>
        <w:pStyle w:val="Style36"/>
        <w:keepNext w:val="0"/>
        <w:keepLines w:val="0"/>
        <w:widowControl w:val="0"/>
        <w:shd w:val="clear" w:color="auto" w:fill="auto"/>
        <w:bidi w:val="0"/>
        <w:spacing w:before="0" w:after="200" w:line="314" w:lineRule="exact"/>
        <w:ind w:left="0" w:right="0" w:firstLine="0"/>
        <w:jc w:val="both"/>
      </w:pPr>
      <w:r>
        <w:rPr>
          <w:color w:val="000000"/>
          <w:spacing w:val="0"/>
          <w:w w:val="100"/>
          <w:position w:val="0"/>
        </w:rPr>
        <w:t>对于已确认减值损失的可供出售债务工具，在随后的会计期间公允价值已上升且客观上与确认原减值损失 确认后发生的事项有关的，原确认的减值损失予以转回，计入当期损益。可供出售权益工具投资发生的减 值损失，不通过损益转回。</w:t>
      </w:r>
    </w:p>
    <w:p>
      <w:pPr>
        <w:pStyle w:val="Style36"/>
        <w:keepNext w:val="0"/>
        <w:keepLines w:val="0"/>
        <w:widowControl w:val="0"/>
        <w:shd w:val="clear" w:color="auto" w:fill="auto"/>
        <w:bidi w:val="0"/>
        <w:spacing w:before="0" w:after="200" w:line="314" w:lineRule="exact"/>
        <w:ind w:left="0" w:right="0" w:firstLine="0"/>
        <w:jc w:val="both"/>
      </w:pPr>
      <w:r>
        <w:rPr>
          <w:color w:val="000000"/>
          <w:spacing w:val="0"/>
          <w:w w:val="100"/>
          <w:position w:val="0"/>
        </w:rPr>
        <w:t>以成本计量的金融资产</w:t>
      </w:r>
    </w:p>
    <w:p>
      <w:pPr>
        <w:pStyle w:val="Style36"/>
        <w:keepNext w:val="0"/>
        <w:keepLines w:val="0"/>
        <w:widowControl w:val="0"/>
        <w:shd w:val="clear" w:color="auto" w:fill="auto"/>
        <w:bidi w:val="0"/>
        <w:spacing w:before="0" w:after="200" w:line="314" w:lineRule="exact"/>
        <w:ind w:left="0" w:right="0" w:firstLine="0"/>
        <w:jc w:val="both"/>
      </w:pPr>
      <w:r>
        <w:rPr>
          <w:color w:val="000000"/>
          <w:spacing w:val="0"/>
          <w:w w:val="100"/>
          <w:position w:val="0"/>
        </w:rPr>
        <w:t>在活跃市场中没有报价且其公允价值不能可靠计量的权益工具投资，或与该权益工具挂钩并须通过交付该 权益工具结算的衍生金融资产发生减值时，将该金融资产的账面价值，与按照类似金融资产当时市场收益 率对未来现金流量折现确定的现值之间的差额，确认为减值损失，计入当期损益。发生的减值损失一经确 认，不得转回。</w:t>
      </w:r>
    </w:p>
    <w:p>
      <w:pPr>
        <w:pStyle w:val="Style36"/>
        <w:keepNext w:val="0"/>
        <w:keepLines w:val="0"/>
        <w:widowControl w:val="0"/>
        <w:shd w:val="clear" w:color="auto" w:fill="auto"/>
        <w:bidi w:val="0"/>
        <w:spacing w:before="0" w:after="200" w:line="314" w:lineRule="exact"/>
        <w:ind w:left="0" w:right="0" w:firstLine="0"/>
        <w:jc w:val="both"/>
      </w:pPr>
      <w:bookmarkStart w:id="768" w:name="bookmark768"/>
      <w:r>
        <w:rPr>
          <w:color w:val="000000"/>
          <w:spacing w:val="0"/>
          <w:w w:val="100"/>
          <w:position w:val="0"/>
        </w:rPr>
        <w:t>（</w:t>
      </w:r>
      <w:bookmarkEnd w:id="768"/>
      <w:r>
        <w:rPr>
          <w:rFonts w:ascii="Times New Roman" w:eastAsia="Times New Roman" w:hAnsi="Times New Roman" w:cs="Times New Roman"/>
          <w:color w:val="000000"/>
          <w:spacing w:val="0"/>
          <w:w w:val="100"/>
          <w:position w:val="0"/>
        </w:rPr>
        <w:t>7</w:t>
      </w:r>
      <w:r>
        <w:rPr>
          <w:color w:val="000000"/>
          <w:spacing w:val="0"/>
          <w:w w:val="100"/>
          <w:position w:val="0"/>
        </w:rPr>
        <w:t>）金融资产转移</w:t>
      </w:r>
    </w:p>
    <w:p>
      <w:pPr>
        <w:pStyle w:val="Style36"/>
        <w:keepNext w:val="0"/>
        <w:keepLines w:val="0"/>
        <w:widowControl w:val="0"/>
        <w:shd w:val="clear" w:color="auto" w:fill="auto"/>
        <w:bidi w:val="0"/>
        <w:spacing w:before="0" w:after="200" w:line="314" w:lineRule="exact"/>
        <w:ind w:left="0" w:right="0" w:firstLine="0"/>
        <w:jc w:val="both"/>
      </w:pPr>
      <w:r>
        <w:rPr>
          <w:color w:val="000000"/>
          <w:spacing w:val="0"/>
          <w:w w:val="100"/>
          <w:position w:val="0"/>
        </w:rPr>
        <w:t>金融资产转移，是指将金融资产让与或交付给该金融资产发行方以外的另一方（转入方）。</w:t>
      </w:r>
    </w:p>
    <w:p>
      <w:pPr>
        <w:pStyle w:val="Style36"/>
        <w:keepNext w:val="0"/>
        <w:keepLines w:val="0"/>
        <w:widowControl w:val="0"/>
        <w:shd w:val="clear" w:color="auto" w:fill="auto"/>
        <w:bidi w:val="0"/>
        <w:spacing w:before="0" w:after="200" w:line="317" w:lineRule="exact"/>
        <w:ind w:left="0" w:right="0" w:firstLine="0"/>
        <w:jc w:val="both"/>
      </w:pPr>
      <w:r>
        <w:rPr>
          <w:color w:val="000000"/>
          <w:spacing w:val="0"/>
          <w:w w:val="100"/>
          <w:position w:val="0"/>
        </w:rPr>
        <w:t>本集团已将金融资产所有权上几乎所有的风险和报酬转移给转入方的，终止确认该金融资产；保留了金融 资产所有权上几乎所有的风险和报酬的，不终止确认该金融资产。</w:t>
      </w:r>
    </w:p>
    <w:p>
      <w:pPr>
        <w:pStyle w:val="Style36"/>
        <w:keepNext w:val="0"/>
        <w:keepLines w:val="0"/>
        <w:widowControl w:val="0"/>
        <w:shd w:val="clear" w:color="auto" w:fill="auto"/>
        <w:bidi w:val="0"/>
        <w:spacing w:before="0" w:after="200" w:line="312" w:lineRule="exact"/>
        <w:ind w:left="0" w:right="0" w:firstLine="0"/>
        <w:jc w:val="both"/>
      </w:pPr>
      <w:r>
        <w:rPr>
          <w:color w:val="000000"/>
          <w:spacing w:val="0"/>
          <w:w w:val="100"/>
          <w:position w:val="0"/>
        </w:rPr>
        <w:t>本集团既没有转移也没有保留金融资产所有权上几乎所有的风险和报酬的，分别下列情况处理：放弃了对 该金融资产控制的，终止确认该金融资产并确认产生的资产和负债；未放弃对该金融资产控制的，按照其 继续涉入所转移金融资产的程度确认有关金融资产，并相应确认有关负债。</w:t>
      </w:r>
    </w:p>
    <w:p>
      <w:pPr>
        <w:pStyle w:val="Style36"/>
        <w:keepNext w:val="0"/>
        <w:keepLines w:val="0"/>
        <w:widowControl w:val="0"/>
        <w:shd w:val="clear" w:color="auto" w:fill="auto"/>
        <w:bidi w:val="0"/>
        <w:spacing w:before="0" w:after="200" w:line="314" w:lineRule="exact"/>
        <w:ind w:left="0" w:right="0" w:firstLine="0"/>
        <w:jc w:val="both"/>
      </w:pPr>
      <w:bookmarkStart w:id="769" w:name="bookmark769"/>
      <w:r>
        <w:rPr>
          <w:color w:val="000000"/>
          <w:spacing w:val="0"/>
          <w:w w:val="100"/>
          <w:position w:val="0"/>
        </w:rPr>
        <w:t>（</w:t>
      </w:r>
      <w:bookmarkEnd w:id="769"/>
      <w:r>
        <w:rPr>
          <w:rFonts w:ascii="Times New Roman" w:eastAsia="Times New Roman" w:hAnsi="Times New Roman" w:cs="Times New Roman"/>
          <w:color w:val="000000"/>
          <w:spacing w:val="0"/>
          <w:w w:val="100"/>
          <w:position w:val="0"/>
        </w:rPr>
        <w:t>8</w:t>
      </w:r>
      <w:r>
        <w:rPr>
          <w:color w:val="000000"/>
          <w:spacing w:val="0"/>
          <w:w w:val="100"/>
          <w:position w:val="0"/>
        </w:rPr>
        <w:t>）金融资产和金融负债的抵销</w:t>
      </w:r>
    </w:p>
    <w:p>
      <w:pPr>
        <w:pStyle w:val="Style36"/>
        <w:keepNext w:val="0"/>
        <w:keepLines w:val="0"/>
        <w:widowControl w:val="0"/>
        <w:shd w:val="clear" w:color="auto" w:fill="auto"/>
        <w:bidi w:val="0"/>
        <w:spacing w:before="0" w:after="380" w:line="314" w:lineRule="exact"/>
        <w:ind w:left="0" w:right="0" w:firstLine="0"/>
        <w:jc w:val="both"/>
      </w:pPr>
      <w:r>
        <w:rPr>
          <w:color w:val="000000"/>
          <w:spacing w:val="0"/>
          <w:w w:val="100"/>
          <w:position w:val="0"/>
        </w:rPr>
        <w:t>当本集团具有抵销已确认金融资产和金融负债的法定权利，且目前可执行该种法定权利，同时本集团计划 以净额结算或同时变现该金融资产和清偿该金融负债时，金融资产和金融负债以相互抵销后的金额在资产 负债表内列示。除此以外，金融资产和金融负债在资产负债表内分别列示，不予相互抵销。</w:t>
      </w:r>
    </w:p>
    <w:p>
      <w:pPr>
        <w:pStyle w:val="Style33"/>
        <w:keepNext/>
        <w:keepLines/>
        <w:widowControl w:val="0"/>
        <w:shd w:val="clear" w:color="auto" w:fill="auto"/>
        <w:bidi w:val="0"/>
        <w:spacing w:before="0" w:after="200" w:line="329" w:lineRule="auto"/>
        <w:ind w:left="0" w:right="0" w:firstLine="0"/>
        <w:jc w:val="both"/>
      </w:pPr>
      <w:bookmarkStart w:id="770" w:name="bookmark770"/>
      <w:bookmarkStart w:id="771" w:name="bookmark771"/>
      <w:bookmarkStart w:id="772" w:name="bookmark772"/>
      <w:bookmarkStart w:id="773" w:name="bookmark773"/>
      <w:r>
        <w:rPr>
          <w:rFonts w:ascii="Times New Roman" w:eastAsia="Times New Roman" w:hAnsi="Times New Roman" w:cs="Times New Roman"/>
          <w:color w:val="000000"/>
          <w:spacing w:val="0"/>
          <w:w w:val="100"/>
          <w:position w:val="0"/>
        </w:rPr>
        <w:t>1</w:t>
      </w:r>
      <w:bookmarkEnd w:id="772"/>
      <w:r>
        <w:rPr>
          <w:rFonts w:ascii="Times New Roman" w:eastAsia="Times New Roman" w:hAnsi="Times New Roman" w:cs="Times New Roman"/>
          <w:color w:val="000000"/>
          <w:spacing w:val="0"/>
          <w:w w:val="100"/>
          <w:position w:val="0"/>
        </w:rPr>
        <w:t>1</w:t>
      </w:r>
      <w:r>
        <w:rPr>
          <w:color w:val="000000"/>
          <w:spacing w:val="0"/>
          <w:w w:val="100"/>
          <w:position w:val="0"/>
        </w:rPr>
        <w:t>、应收款项</w:t>
      </w:r>
      <w:bookmarkEnd w:id="770"/>
      <w:bookmarkEnd w:id="771"/>
      <w:bookmarkEnd w:id="773"/>
    </w:p>
    <w:p>
      <w:pPr>
        <w:pStyle w:val="Style39"/>
        <w:keepNext/>
        <w:keepLines/>
        <w:widowControl w:val="0"/>
        <w:shd w:val="clear" w:color="auto" w:fill="auto"/>
        <w:bidi w:val="0"/>
        <w:spacing w:before="0" w:after="320" w:line="314" w:lineRule="exact"/>
        <w:ind w:left="0" w:right="0" w:firstLine="0"/>
        <w:jc w:val="both"/>
      </w:pPr>
      <w:bookmarkStart w:id="774" w:name="bookmark774"/>
      <w:bookmarkStart w:id="775" w:name="bookmark775"/>
      <w:bookmarkStart w:id="776" w:name="bookmark776"/>
      <w:bookmarkStart w:id="777" w:name="bookmark777"/>
      <w:r>
        <w:rPr>
          <w:color w:val="000000"/>
          <w:spacing w:val="0"/>
          <w:w w:val="100"/>
          <w:position w:val="0"/>
        </w:rPr>
        <w:t>（</w:t>
      </w:r>
      <w:bookmarkEnd w:id="776"/>
      <w:r>
        <w:rPr>
          <w:rFonts w:ascii="Times New Roman" w:eastAsia="Times New Roman" w:hAnsi="Times New Roman" w:cs="Times New Roman"/>
          <w:color w:val="000000"/>
          <w:spacing w:val="0"/>
          <w:w w:val="100"/>
          <w:position w:val="0"/>
        </w:rPr>
        <w:t>1</w:t>
      </w:r>
      <w:r>
        <w:rPr>
          <w:color w:val="000000"/>
          <w:spacing w:val="0"/>
          <w:w w:val="100"/>
          <w:position w:val="0"/>
        </w:rPr>
        <w:t>）单项金额重大并单独计提坏账准备的应收款项</w:t>
      </w:r>
      <w:bookmarkEnd w:id="774"/>
      <w:bookmarkEnd w:id="775"/>
      <w:bookmarkEnd w:id="777"/>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单项金额重大的判断依据或金额标准</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期末余额达到</w:t>
            </w:r>
            <w:r>
              <w:rPr>
                <w:rFonts w:ascii="Times New Roman" w:eastAsia="Times New Roman" w:hAnsi="Times New Roman" w:cs="Times New Roman"/>
                <w:color w:val="000000"/>
                <w:spacing w:val="0"/>
                <w:w w:val="100"/>
                <w:position w:val="0"/>
                <w:sz w:val="18"/>
                <w:szCs w:val="18"/>
              </w:rPr>
              <w:t>300</w:t>
            </w:r>
            <w:r>
              <w:rPr>
                <w:color w:val="000000"/>
                <w:spacing w:val="0"/>
                <w:w w:val="100"/>
                <w:position w:val="0"/>
              </w:rPr>
              <w:t>万元（含</w:t>
            </w:r>
            <w:r>
              <w:rPr>
                <w:rFonts w:ascii="Times New Roman" w:eastAsia="Times New Roman" w:hAnsi="Times New Roman" w:cs="Times New Roman"/>
                <w:color w:val="000000"/>
                <w:spacing w:val="0"/>
                <w:w w:val="100"/>
                <w:position w:val="0"/>
                <w:sz w:val="18"/>
                <w:szCs w:val="18"/>
              </w:rPr>
              <w:t>300</w:t>
            </w:r>
            <w:r>
              <w:rPr>
                <w:color w:val="000000"/>
                <w:spacing w:val="0"/>
                <w:w w:val="100"/>
                <w:position w:val="0"/>
              </w:rPr>
              <w:t>万元）以上的应收款项</w:t>
            </w:r>
          </w:p>
        </w:tc>
      </w:tr>
      <w:tr>
        <w:trPr>
          <w:trHeight w:val="1349"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单项金额重大并单项计提坏账准备的计提方法</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对于单项金额重大的应收款项单独进行减值测试，有客观证 据表明发生了减值，根据其未来现金流量现值低于其账面价 值的差额计提坏账准备。单项金额重大经单独测试未发生减 值的应收款项，按组合计提坏账准备。</w:t>
            </w:r>
          </w:p>
        </w:tc>
      </w:tr>
    </w:tbl>
    <w:p>
      <w:pPr>
        <w:pStyle w:val="Style31"/>
        <w:keepNext w:val="0"/>
        <w:keepLines w:val="0"/>
        <w:widowControl w:val="0"/>
        <w:shd w:val="clear" w:color="auto" w:fill="auto"/>
        <w:bidi w:val="0"/>
        <w:spacing w:before="0" w:after="0" w:line="240" w:lineRule="auto"/>
        <w:ind w:left="0" w:right="0" w:firstLine="0"/>
        <w:jc w:val="center"/>
        <w:rPr>
          <w:sz w:val="20"/>
          <w:szCs w:val="20"/>
        </w:rPr>
      </w:pPr>
      <w:bookmarkStart w:id="778" w:name="bookmark778"/>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）按信用风险特征组合计提坏账准备的应收款项</w:t>
      </w:r>
      <w:bookmarkEnd w:id="778"/>
    </w:p>
    <w:p>
      <w:pPr>
        <w:widowControl w:val="0"/>
        <w:spacing w:after="319" w:line="1" w:lineRule="exact"/>
      </w:pPr>
    </w:p>
    <w:p>
      <w:pPr>
        <w:widowControl w:val="0"/>
        <w:spacing w:line="1" w:lineRule="exact"/>
      </w:pPr>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坏账准备计提方法</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账龄分析法</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其他方法</w:t>
            </w:r>
          </w:p>
        </w:tc>
      </w:tr>
    </w:tbl>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组合中，采用账龄分析法计提坏账准备的:</w:t>
      </w:r>
    </w:p>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widowControl w:val="0"/>
        <w:spacing w:after="59" w:line="1" w:lineRule="exact"/>
      </w:pPr>
    </w:p>
    <w:p>
      <w:pPr>
        <w:widowControl w:val="0"/>
        <w:spacing w:line="1" w:lineRule="exact"/>
      </w:pP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应收账款计提比例</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其他应收款计提比例</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600" w:right="0" w:firstLine="0"/>
              <w:jc w:val="lef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600" w:right="0" w:firstLine="0"/>
              <w:jc w:val="both"/>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600" w:right="0" w:firstLine="0"/>
              <w:jc w:val="lef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600" w:right="0" w:firstLine="0"/>
              <w:jc w:val="both"/>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600" w:right="0" w:firstLine="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600" w:right="0" w:firstLine="0"/>
              <w:jc w:val="both"/>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600" w:right="0" w:firstLine="0"/>
              <w:jc w:val="left"/>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600" w:right="0" w:firstLine="0"/>
              <w:jc w:val="both"/>
              <w:rPr>
                <w:sz w:val="18"/>
                <w:szCs w:val="18"/>
              </w:rPr>
            </w:pPr>
            <w:r>
              <w:rPr>
                <w:rFonts w:ascii="Times New Roman" w:eastAsia="Times New Roman" w:hAnsi="Times New Roman" w:cs="Times New Roman"/>
                <w:color w:val="000000"/>
                <w:spacing w:val="0"/>
                <w:w w:val="100"/>
                <w:position w:val="0"/>
                <w:sz w:val="18"/>
                <w:szCs w:val="18"/>
              </w:rPr>
              <w:t>70.00%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组合中，采用余额百分比法计提坏账准备的:</w:t>
      </w:r>
    </w:p>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200" w:line="240" w:lineRule="auto"/>
        <w:ind w:left="0" w:right="0" w:firstLine="0"/>
        <w:jc w:val="left"/>
      </w:pPr>
      <w:r>
        <w:rPr>
          <w:color w:val="000000"/>
          <w:spacing w:val="0"/>
          <w:w w:val="100"/>
          <w:position w:val="0"/>
        </w:rPr>
        <w:t>组合中，采用其他方法计提坏账准备的:</w:t>
      </w:r>
    </w:p>
    <w:p>
      <w:pPr>
        <w:pStyle w:val="Style2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0" w:line="240" w:lineRule="auto"/>
        <w:ind w:left="0" w:right="0" w:firstLine="0"/>
        <w:jc w:val="center"/>
        <w:rPr>
          <w:sz w:val="20"/>
          <w:szCs w:val="20"/>
        </w:rPr>
      </w:pPr>
      <w:bookmarkStart w:id="779" w:name="bookmark779"/>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）单项金额不重大但单独计提坏账准备的应收款项</w:t>
      </w:r>
      <w:bookmarkEnd w:id="779"/>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单项计提坏账准备的理由</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涉诉款项、客户信用状况恶化的应收款项</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坏账准备的计提方法</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根据其未来现金流量现值低于其账面价值的差额计提坏账准 备</w:t>
            </w:r>
          </w:p>
        </w:tc>
      </w:tr>
    </w:tbl>
    <w:p>
      <w:pPr>
        <w:widowControl w:val="0"/>
        <w:spacing w:after="279" w:line="1" w:lineRule="exact"/>
      </w:pPr>
    </w:p>
    <w:p>
      <w:pPr>
        <w:pStyle w:val="Style33"/>
        <w:keepNext/>
        <w:keepLines/>
        <w:widowControl w:val="0"/>
        <w:shd w:val="clear" w:color="auto" w:fill="auto"/>
        <w:tabs>
          <w:tab w:pos="474" w:val="left"/>
        </w:tabs>
        <w:bidi w:val="0"/>
        <w:spacing w:before="0" w:line="314" w:lineRule="exact"/>
        <w:ind w:left="0" w:right="0" w:firstLine="0"/>
        <w:jc w:val="left"/>
      </w:pPr>
      <w:bookmarkStart w:id="780" w:name="bookmark780"/>
      <w:bookmarkStart w:id="781" w:name="bookmark781"/>
      <w:bookmarkStart w:id="782" w:name="bookmark782"/>
      <w:bookmarkStart w:id="783" w:name="bookmark783"/>
      <w:r>
        <w:rPr>
          <w:rFonts w:ascii="Times New Roman" w:eastAsia="Times New Roman" w:hAnsi="Times New Roman" w:cs="Times New Roman"/>
          <w:color w:val="000000"/>
          <w:spacing w:val="0"/>
          <w:w w:val="100"/>
          <w:position w:val="0"/>
        </w:rPr>
        <w:t>1</w:t>
      </w:r>
      <w:bookmarkEnd w:id="782"/>
      <w:r>
        <w:rPr>
          <w:rFonts w:ascii="Times New Roman" w:eastAsia="Times New Roman" w:hAnsi="Times New Roman" w:cs="Times New Roman"/>
          <w:color w:val="000000"/>
          <w:spacing w:val="0"/>
          <w:w w:val="100"/>
          <w:position w:val="0"/>
        </w:rPr>
        <w:t>2</w:t>
      </w:r>
      <w:r>
        <w:rPr>
          <w:color w:val="000000"/>
          <w:spacing w:val="0"/>
          <w:w w:val="100"/>
          <w:position w:val="0"/>
        </w:rPr>
        <w:t>、</w:t>
        <w:tab/>
        <w:t>存货</w:t>
      </w:r>
      <w:bookmarkEnd w:id="780"/>
      <w:bookmarkEnd w:id="781"/>
      <w:bookmarkEnd w:id="783"/>
    </w:p>
    <w:p>
      <w:pPr>
        <w:pStyle w:val="Style27"/>
        <w:keepNext w:val="0"/>
        <w:keepLines w:val="0"/>
        <w:widowControl w:val="0"/>
        <w:shd w:val="clear" w:color="auto" w:fill="auto"/>
        <w:bidi w:val="0"/>
        <w:spacing w:before="0" w:after="200" w:line="240" w:lineRule="auto"/>
        <w:ind w:left="0" w:right="0" w:firstLine="0"/>
        <w:jc w:val="left"/>
      </w:pPr>
      <w:r>
        <w:rPr>
          <w:color w:val="000000"/>
          <w:spacing w:val="0"/>
          <w:w w:val="100"/>
          <w:position w:val="0"/>
        </w:rPr>
        <w:t>公司是否需要遵守特殊行业的披露要求</w:t>
      </w:r>
    </w:p>
    <w:p>
      <w:pPr>
        <w:pStyle w:val="Style27"/>
        <w:keepNext w:val="0"/>
        <w:keepLines w:val="0"/>
        <w:widowControl w:val="0"/>
        <w:shd w:val="clear" w:color="auto" w:fill="auto"/>
        <w:bidi w:val="0"/>
        <w:spacing w:before="0" w:after="40" w:line="240" w:lineRule="auto"/>
        <w:ind w:left="0" w:right="0" w:firstLine="0"/>
        <w:jc w:val="left"/>
      </w:pPr>
      <w:r>
        <w:rPr>
          <w:color w:val="000000"/>
          <w:spacing w:val="0"/>
          <w:w w:val="100"/>
          <w:position w:val="0"/>
        </w:rPr>
        <w:t>否</w:t>
      </w:r>
    </w:p>
    <w:p>
      <w:pPr>
        <w:pStyle w:val="Style36"/>
        <w:keepNext w:val="0"/>
        <w:keepLines w:val="0"/>
        <w:widowControl w:val="0"/>
        <w:shd w:val="clear" w:color="auto" w:fill="auto"/>
        <w:tabs>
          <w:tab w:pos="488" w:val="left"/>
        </w:tabs>
        <w:bidi w:val="0"/>
        <w:spacing w:before="0" w:after="200" w:line="314" w:lineRule="exact"/>
        <w:ind w:left="0" w:right="0" w:firstLine="0"/>
        <w:jc w:val="left"/>
      </w:pPr>
      <w:bookmarkStart w:id="784" w:name="bookmark784"/>
      <w:r>
        <w:rPr>
          <w:color w:val="000000"/>
          <w:spacing w:val="0"/>
          <w:w w:val="100"/>
          <w:position w:val="0"/>
        </w:rPr>
        <w:t>（</w:t>
      </w:r>
      <w:bookmarkEnd w:id="784"/>
      <w:r>
        <w:rPr>
          <w:rFonts w:ascii="Times New Roman" w:eastAsia="Times New Roman" w:hAnsi="Times New Roman" w:cs="Times New Roman"/>
          <w:color w:val="000000"/>
          <w:spacing w:val="0"/>
          <w:w w:val="100"/>
          <w:position w:val="0"/>
        </w:rPr>
        <w:t>1</w:t>
      </w:r>
      <w:r>
        <w:rPr>
          <w:color w:val="000000"/>
          <w:spacing w:val="0"/>
          <w:w w:val="100"/>
          <w:position w:val="0"/>
        </w:rPr>
        <w:t>）</w:t>
        <w:tab/>
        <w:t>存货的分类</w:t>
      </w:r>
    </w:p>
    <w:p>
      <w:pPr>
        <w:pStyle w:val="Style36"/>
        <w:keepNext w:val="0"/>
        <w:keepLines w:val="0"/>
        <w:widowControl w:val="0"/>
        <w:shd w:val="clear" w:color="auto" w:fill="auto"/>
        <w:bidi w:val="0"/>
        <w:spacing w:before="0" w:after="200" w:line="314" w:lineRule="exact"/>
        <w:ind w:left="0" w:right="0" w:firstLine="0"/>
        <w:jc w:val="left"/>
      </w:pPr>
      <w:r>
        <w:rPr>
          <w:color w:val="000000"/>
          <w:spacing w:val="0"/>
          <w:w w:val="100"/>
          <w:position w:val="0"/>
        </w:rPr>
        <w:t>本集团存货分为原材料、在产品、委托加工物资、库存商品、发出商品、低值易耗品等。</w:t>
      </w:r>
    </w:p>
    <w:p>
      <w:pPr>
        <w:pStyle w:val="Style36"/>
        <w:keepNext w:val="0"/>
        <w:keepLines w:val="0"/>
        <w:widowControl w:val="0"/>
        <w:shd w:val="clear" w:color="auto" w:fill="auto"/>
        <w:tabs>
          <w:tab w:pos="488" w:val="left"/>
        </w:tabs>
        <w:bidi w:val="0"/>
        <w:spacing w:before="0" w:after="200" w:line="314" w:lineRule="exact"/>
        <w:ind w:left="0" w:right="0" w:firstLine="0"/>
        <w:jc w:val="left"/>
      </w:pPr>
      <w:bookmarkStart w:id="785" w:name="bookmark785"/>
      <w:r>
        <w:rPr>
          <w:color w:val="000000"/>
          <w:spacing w:val="0"/>
          <w:w w:val="100"/>
          <w:position w:val="0"/>
        </w:rPr>
        <w:t>（</w:t>
      </w:r>
      <w:bookmarkEnd w:id="785"/>
      <w:r>
        <w:rPr>
          <w:rFonts w:ascii="Times New Roman" w:eastAsia="Times New Roman" w:hAnsi="Times New Roman" w:cs="Times New Roman"/>
          <w:color w:val="000000"/>
          <w:spacing w:val="0"/>
          <w:w w:val="100"/>
          <w:position w:val="0"/>
        </w:rPr>
        <w:t>2</w:t>
      </w:r>
      <w:r>
        <w:rPr>
          <w:color w:val="000000"/>
          <w:spacing w:val="0"/>
          <w:w w:val="100"/>
          <w:position w:val="0"/>
        </w:rPr>
        <w:t>）</w:t>
        <w:tab/>
        <w:t>发出存货的计价方法</w:t>
      </w:r>
    </w:p>
    <w:p>
      <w:pPr>
        <w:pStyle w:val="Style36"/>
        <w:keepNext w:val="0"/>
        <w:keepLines w:val="0"/>
        <w:widowControl w:val="0"/>
        <w:shd w:val="clear" w:color="auto" w:fill="auto"/>
        <w:bidi w:val="0"/>
        <w:spacing w:before="0" w:after="200" w:line="314" w:lineRule="exact"/>
        <w:ind w:left="0" w:right="0" w:firstLine="0"/>
        <w:jc w:val="left"/>
      </w:pPr>
      <w:r>
        <w:rPr>
          <w:color w:val="000000"/>
          <w:spacing w:val="0"/>
          <w:w w:val="100"/>
          <w:position w:val="0"/>
        </w:rPr>
        <w:t>本集团存货取得时按实际成本计价。原材料、在产品、发出商品、库存商品采用加权平均法计价。</w:t>
      </w:r>
    </w:p>
    <w:p>
      <w:pPr>
        <w:pStyle w:val="Style36"/>
        <w:keepNext w:val="0"/>
        <w:keepLines w:val="0"/>
        <w:widowControl w:val="0"/>
        <w:shd w:val="clear" w:color="auto" w:fill="auto"/>
        <w:tabs>
          <w:tab w:pos="488" w:val="left"/>
        </w:tabs>
        <w:bidi w:val="0"/>
        <w:spacing w:before="0" w:after="200" w:line="314" w:lineRule="exact"/>
        <w:ind w:left="0" w:right="0" w:firstLine="0"/>
        <w:jc w:val="left"/>
      </w:pPr>
      <w:bookmarkStart w:id="786" w:name="bookmark786"/>
      <w:r>
        <w:rPr>
          <w:color w:val="000000"/>
          <w:spacing w:val="0"/>
          <w:w w:val="100"/>
          <w:position w:val="0"/>
        </w:rPr>
        <w:t>（</w:t>
      </w:r>
      <w:bookmarkEnd w:id="786"/>
      <w:r>
        <w:rPr>
          <w:rFonts w:ascii="Times New Roman" w:eastAsia="Times New Roman" w:hAnsi="Times New Roman" w:cs="Times New Roman"/>
          <w:color w:val="000000"/>
          <w:spacing w:val="0"/>
          <w:w w:val="100"/>
          <w:position w:val="0"/>
        </w:rPr>
        <w:t>3</w:t>
      </w:r>
      <w:r>
        <w:rPr>
          <w:color w:val="000000"/>
          <w:spacing w:val="0"/>
          <w:w w:val="100"/>
          <w:position w:val="0"/>
        </w:rPr>
        <w:t>）</w:t>
        <w:tab/>
        <w:t>存货可变现净值的确定依据及存货跌价准备的计提方法</w:t>
      </w:r>
    </w:p>
    <w:p>
      <w:pPr>
        <w:pStyle w:val="Style36"/>
        <w:keepNext w:val="0"/>
        <w:keepLines w:val="0"/>
        <w:widowControl w:val="0"/>
        <w:shd w:val="clear" w:color="auto" w:fill="auto"/>
        <w:bidi w:val="0"/>
        <w:spacing w:before="0" w:after="200" w:line="312" w:lineRule="exact"/>
        <w:ind w:left="0" w:right="0" w:firstLine="0"/>
        <w:jc w:val="left"/>
      </w:pPr>
      <w:r>
        <w:rPr>
          <w:color w:val="000000"/>
          <w:spacing w:val="0"/>
          <w:w w:val="100"/>
          <w:position w:val="0"/>
        </w:rPr>
        <w:t>存货可变现净值是按存货的估计售价减去至完工时估计将要发生的成本、估计的销售费用以及相关税费后 的金额。在确定存货的可变现净值时，以取得的确凿证据为基础，同时考虑持有存货的目的以及资产负债 表日后事项的影响。</w:t>
      </w:r>
    </w:p>
    <w:p>
      <w:pPr>
        <w:pStyle w:val="Style36"/>
        <w:keepNext w:val="0"/>
        <w:keepLines w:val="0"/>
        <w:widowControl w:val="0"/>
        <w:shd w:val="clear" w:color="auto" w:fill="auto"/>
        <w:bidi w:val="0"/>
        <w:spacing w:before="0" w:after="200" w:line="314" w:lineRule="exact"/>
        <w:ind w:left="0" w:right="0" w:firstLine="0"/>
        <w:jc w:val="left"/>
      </w:pPr>
      <w:r>
        <w:rPr>
          <w:color w:val="000000"/>
          <w:spacing w:val="0"/>
          <w:w w:val="100"/>
          <w:position w:val="0"/>
        </w:rPr>
        <w:t>资产负债表日，存货成本高于其可变现净值的，计提存货跌价准备。本集团通常按照单个存货项目计提存 货跌价准备，资产负债表日，以前减记存货价值的影响因素已经消失的，存货跌价准备在原己计提的金额 内转回。</w:t>
      </w:r>
    </w:p>
    <w:p>
      <w:pPr>
        <w:pStyle w:val="Style36"/>
        <w:keepNext w:val="0"/>
        <w:keepLines w:val="0"/>
        <w:widowControl w:val="0"/>
        <w:shd w:val="clear" w:color="auto" w:fill="auto"/>
        <w:tabs>
          <w:tab w:pos="488" w:val="left"/>
        </w:tabs>
        <w:bidi w:val="0"/>
        <w:spacing w:before="0" w:after="200" w:line="314" w:lineRule="exact"/>
        <w:ind w:left="0" w:right="0" w:firstLine="0"/>
        <w:jc w:val="left"/>
      </w:pPr>
      <w:bookmarkStart w:id="787" w:name="bookmark787"/>
      <w:r>
        <w:rPr>
          <w:color w:val="000000"/>
          <w:spacing w:val="0"/>
          <w:w w:val="100"/>
          <w:position w:val="0"/>
        </w:rPr>
        <w:t>（</w:t>
      </w:r>
      <w:bookmarkEnd w:id="787"/>
      <w:r>
        <w:rPr>
          <w:rFonts w:ascii="Times New Roman" w:eastAsia="Times New Roman" w:hAnsi="Times New Roman" w:cs="Times New Roman"/>
          <w:color w:val="000000"/>
          <w:spacing w:val="0"/>
          <w:w w:val="100"/>
          <w:position w:val="0"/>
        </w:rPr>
        <w:t>4</w:t>
      </w:r>
      <w:r>
        <w:rPr>
          <w:color w:val="000000"/>
          <w:spacing w:val="0"/>
          <w:w w:val="100"/>
          <w:position w:val="0"/>
        </w:rPr>
        <w:t>）</w:t>
        <w:tab/>
        <w:t>存货的盘存制度</w:t>
      </w:r>
    </w:p>
    <w:p>
      <w:pPr>
        <w:pStyle w:val="Style36"/>
        <w:keepNext w:val="0"/>
        <w:keepLines w:val="0"/>
        <w:widowControl w:val="0"/>
        <w:shd w:val="clear" w:color="auto" w:fill="auto"/>
        <w:bidi w:val="0"/>
        <w:spacing w:before="0" w:after="200" w:line="314" w:lineRule="exact"/>
        <w:ind w:left="0" w:right="0" w:firstLine="0"/>
        <w:jc w:val="left"/>
      </w:pPr>
      <w:r>
        <w:rPr>
          <w:color w:val="000000"/>
          <w:spacing w:val="0"/>
          <w:w w:val="100"/>
          <w:position w:val="0"/>
        </w:rPr>
        <w:t>本集团存货盘存制度采用永续盘存制。</w:t>
      </w:r>
    </w:p>
    <w:p>
      <w:pPr>
        <w:pStyle w:val="Style36"/>
        <w:keepNext w:val="0"/>
        <w:keepLines w:val="0"/>
        <w:widowControl w:val="0"/>
        <w:shd w:val="clear" w:color="auto" w:fill="auto"/>
        <w:tabs>
          <w:tab w:pos="488" w:val="left"/>
        </w:tabs>
        <w:bidi w:val="0"/>
        <w:spacing w:before="0" w:after="200" w:line="314" w:lineRule="exact"/>
        <w:ind w:left="0" w:right="0" w:firstLine="0"/>
        <w:jc w:val="left"/>
      </w:pPr>
      <w:bookmarkStart w:id="788" w:name="bookmark788"/>
      <w:r>
        <w:rPr>
          <w:color w:val="000000"/>
          <w:spacing w:val="0"/>
          <w:w w:val="100"/>
          <w:position w:val="0"/>
        </w:rPr>
        <w:t>（</w:t>
      </w:r>
      <w:bookmarkEnd w:id="788"/>
      <w:r>
        <w:rPr>
          <w:rFonts w:ascii="Times New Roman" w:eastAsia="Times New Roman" w:hAnsi="Times New Roman" w:cs="Times New Roman"/>
          <w:color w:val="000000"/>
          <w:spacing w:val="0"/>
          <w:w w:val="100"/>
          <w:position w:val="0"/>
        </w:rPr>
        <w:t>5</w:t>
      </w:r>
      <w:r>
        <w:rPr>
          <w:color w:val="000000"/>
          <w:spacing w:val="0"/>
          <w:w w:val="100"/>
          <w:position w:val="0"/>
        </w:rPr>
        <w:t>）</w:t>
        <w:tab/>
        <w:t>低值易耗品和包装物的摊销方法</w:t>
      </w:r>
    </w:p>
    <w:p>
      <w:pPr>
        <w:pStyle w:val="Style36"/>
        <w:keepNext w:val="0"/>
        <w:keepLines w:val="0"/>
        <w:widowControl w:val="0"/>
        <w:shd w:val="clear" w:color="auto" w:fill="auto"/>
        <w:bidi w:val="0"/>
        <w:spacing w:before="0" w:after="200" w:line="314" w:lineRule="exact"/>
        <w:ind w:left="0" w:right="0" w:firstLine="0"/>
        <w:jc w:val="left"/>
      </w:pPr>
      <w:r>
        <w:rPr>
          <w:color w:val="000000"/>
          <w:spacing w:val="0"/>
          <w:w w:val="100"/>
          <w:position w:val="0"/>
        </w:rPr>
        <w:t>本集团低值易耗品领用时采用一次转销法摊销。</w:t>
      </w:r>
    </w:p>
    <w:p>
      <w:pPr>
        <w:pStyle w:val="Style36"/>
        <w:keepNext w:val="0"/>
        <w:keepLines w:val="0"/>
        <w:widowControl w:val="0"/>
        <w:shd w:val="clear" w:color="auto" w:fill="auto"/>
        <w:bidi w:val="0"/>
        <w:spacing w:before="0" w:after="280" w:line="314" w:lineRule="exact"/>
        <w:ind w:left="0" w:right="0" w:firstLine="0"/>
        <w:jc w:val="left"/>
      </w:pPr>
      <w:r>
        <w:rPr>
          <w:color w:val="000000"/>
          <w:spacing w:val="0"/>
          <w:w w:val="100"/>
          <w:position w:val="0"/>
        </w:rPr>
        <w:t>周转用包装物按照预计的使用次数分次计入成本费用。</w:t>
      </w:r>
    </w:p>
    <w:p>
      <w:pPr>
        <w:pStyle w:val="Style33"/>
        <w:keepNext/>
        <w:keepLines/>
        <w:widowControl w:val="0"/>
        <w:shd w:val="clear" w:color="auto" w:fill="auto"/>
        <w:tabs>
          <w:tab w:pos="474" w:val="left"/>
        </w:tabs>
        <w:bidi w:val="0"/>
        <w:spacing w:before="0" w:after="280" w:line="314" w:lineRule="exact"/>
        <w:ind w:left="0" w:right="0" w:firstLine="0"/>
        <w:jc w:val="left"/>
      </w:pPr>
      <w:bookmarkStart w:id="789" w:name="bookmark789"/>
      <w:bookmarkStart w:id="790" w:name="bookmark790"/>
      <w:bookmarkStart w:id="791" w:name="bookmark791"/>
      <w:bookmarkStart w:id="792" w:name="bookmark792"/>
      <w:r>
        <w:rPr>
          <w:rFonts w:ascii="Times New Roman" w:eastAsia="Times New Roman" w:hAnsi="Times New Roman" w:cs="Times New Roman"/>
          <w:color w:val="000000"/>
          <w:spacing w:val="0"/>
          <w:w w:val="100"/>
          <w:position w:val="0"/>
        </w:rPr>
        <w:t>1</w:t>
      </w:r>
      <w:bookmarkEnd w:id="791"/>
      <w:r>
        <w:rPr>
          <w:rFonts w:ascii="Times New Roman" w:eastAsia="Times New Roman" w:hAnsi="Times New Roman" w:cs="Times New Roman"/>
          <w:color w:val="000000"/>
          <w:spacing w:val="0"/>
          <w:w w:val="100"/>
          <w:position w:val="0"/>
        </w:rPr>
        <w:t>3</w:t>
      </w:r>
      <w:r>
        <w:rPr>
          <w:color w:val="000000"/>
          <w:spacing w:val="0"/>
          <w:w w:val="100"/>
          <w:position w:val="0"/>
        </w:rPr>
        <w:t>、</w:t>
        <w:tab/>
        <w:t>划分为持有待售资产</w:t>
      </w:r>
      <w:bookmarkEnd w:id="789"/>
      <w:bookmarkEnd w:id="790"/>
      <w:bookmarkEnd w:id="792"/>
    </w:p>
    <w:p>
      <w:pPr>
        <w:pStyle w:val="Style33"/>
        <w:keepNext/>
        <w:keepLines/>
        <w:widowControl w:val="0"/>
        <w:shd w:val="clear" w:color="auto" w:fill="auto"/>
        <w:tabs>
          <w:tab w:pos="474" w:val="left"/>
        </w:tabs>
        <w:bidi w:val="0"/>
        <w:spacing w:before="0" w:after="280" w:line="314" w:lineRule="exact"/>
        <w:ind w:left="0" w:right="0" w:firstLine="0"/>
        <w:jc w:val="left"/>
      </w:pPr>
      <w:bookmarkStart w:id="793" w:name="bookmark793"/>
      <w:bookmarkStart w:id="794" w:name="bookmark794"/>
      <w:bookmarkStart w:id="795" w:name="bookmark795"/>
      <w:bookmarkStart w:id="796" w:name="bookmark796"/>
      <w:r>
        <w:rPr>
          <w:rFonts w:ascii="Times New Roman" w:eastAsia="Times New Roman" w:hAnsi="Times New Roman" w:cs="Times New Roman"/>
          <w:color w:val="000000"/>
          <w:spacing w:val="0"/>
          <w:w w:val="100"/>
          <w:position w:val="0"/>
        </w:rPr>
        <w:t>1</w:t>
      </w:r>
      <w:bookmarkEnd w:id="795"/>
      <w:r>
        <w:rPr>
          <w:rFonts w:ascii="Times New Roman" w:eastAsia="Times New Roman" w:hAnsi="Times New Roman" w:cs="Times New Roman"/>
          <w:color w:val="000000"/>
          <w:spacing w:val="0"/>
          <w:w w:val="100"/>
          <w:position w:val="0"/>
        </w:rPr>
        <w:t>4</w:t>
      </w:r>
      <w:r>
        <w:rPr>
          <w:color w:val="000000"/>
          <w:spacing w:val="0"/>
          <w:w w:val="100"/>
          <w:position w:val="0"/>
        </w:rPr>
        <w:t>、</w:t>
        <w:tab/>
        <w:t>长期股权投资</w:t>
      </w:r>
      <w:bookmarkEnd w:id="793"/>
      <w:bookmarkEnd w:id="794"/>
      <w:bookmarkEnd w:id="796"/>
    </w:p>
    <w:p>
      <w:pPr>
        <w:pStyle w:val="Style36"/>
        <w:keepNext w:val="0"/>
        <w:keepLines w:val="0"/>
        <w:widowControl w:val="0"/>
        <w:shd w:val="clear" w:color="auto" w:fill="auto"/>
        <w:bidi w:val="0"/>
        <w:spacing w:before="0" w:after="200" w:line="317" w:lineRule="exact"/>
        <w:ind w:left="0" w:right="0" w:firstLine="0"/>
        <w:jc w:val="left"/>
      </w:pPr>
      <w:r>
        <w:rPr>
          <w:color w:val="000000"/>
          <w:spacing w:val="0"/>
          <w:w w:val="100"/>
          <w:position w:val="0"/>
        </w:rPr>
        <w:t>长期股权投资包括对子公司、合营企业和联营企业的权益性投资。本集团能够对被投资单位施加重大影响 的，为本集团的联营企业。</w:t>
      </w:r>
    </w:p>
    <w:p>
      <w:pPr>
        <w:pStyle w:val="Style36"/>
        <w:keepNext w:val="0"/>
        <w:keepLines w:val="0"/>
        <w:widowControl w:val="0"/>
        <w:shd w:val="clear" w:color="auto" w:fill="auto"/>
        <w:tabs>
          <w:tab w:pos="428" w:val="left"/>
        </w:tabs>
        <w:bidi w:val="0"/>
        <w:spacing w:before="0" w:after="200" w:line="314" w:lineRule="exact"/>
        <w:ind w:left="0" w:right="0" w:firstLine="0"/>
        <w:jc w:val="both"/>
      </w:pPr>
      <w:bookmarkStart w:id="797" w:name="bookmark797"/>
      <w:r>
        <w:rPr>
          <w:color w:val="000000"/>
          <w:spacing w:val="0"/>
          <w:w w:val="100"/>
          <w:position w:val="0"/>
        </w:rPr>
        <w:t>（</w:t>
      </w:r>
      <w:bookmarkEnd w:id="797"/>
      <w:r>
        <w:rPr>
          <w:rFonts w:ascii="Times New Roman" w:eastAsia="Times New Roman" w:hAnsi="Times New Roman" w:cs="Times New Roman"/>
          <w:color w:val="000000"/>
          <w:spacing w:val="0"/>
          <w:w w:val="100"/>
          <w:position w:val="0"/>
        </w:rPr>
        <w:t>1</w:t>
      </w:r>
      <w:r>
        <w:rPr>
          <w:color w:val="000000"/>
          <w:spacing w:val="0"/>
          <w:w w:val="100"/>
          <w:position w:val="0"/>
        </w:rPr>
        <w:t>）</w:t>
        <w:tab/>
        <w:t>初始投资成本确定</w:t>
      </w:r>
    </w:p>
    <w:p>
      <w:pPr>
        <w:pStyle w:val="Style36"/>
        <w:keepNext w:val="0"/>
        <w:keepLines w:val="0"/>
        <w:widowControl w:val="0"/>
        <w:shd w:val="clear" w:color="auto" w:fill="auto"/>
        <w:bidi w:val="0"/>
        <w:spacing w:before="0" w:after="200" w:line="314" w:lineRule="exact"/>
        <w:ind w:left="0" w:right="0" w:firstLine="0"/>
        <w:jc w:val="both"/>
      </w:pPr>
      <w:r>
        <w:rPr>
          <w:color w:val="000000"/>
          <w:spacing w:val="0"/>
          <w:w w:val="100"/>
          <w:position w:val="0"/>
        </w:rPr>
        <w:t>形成企业合并的长期股权投资：同一控制下企业合并取得的长期股权投资，在合并日按照取得被合并方所 有者权益在最终控制方合并财务报表中的账面价值份额作为投资成本；非同一控制下企业合并取得的长期 股权投资，按照合并成本作为长期股权投资的投资成本。</w:t>
      </w:r>
    </w:p>
    <w:p>
      <w:pPr>
        <w:pStyle w:val="Style36"/>
        <w:keepNext w:val="0"/>
        <w:keepLines w:val="0"/>
        <w:widowControl w:val="0"/>
        <w:shd w:val="clear" w:color="auto" w:fill="auto"/>
        <w:bidi w:val="0"/>
        <w:spacing w:before="0" w:after="200" w:line="317" w:lineRule="exact"/>
        <w:ind w:left="0" w:right="0" w:firstLine="0"/>
        <w:jc w:val="both"/>
      </w:pPr>
      <w:r>
        <w:rPr>
          <w:color w:val="000000"/>
          <w:spacing w:val="0"/>
          <w:w w:val="100"/>
          <w:position w:val="0"/>
        </w:rPr>
        <w:t>对于其他方式取得的长期股权投资：支付现金取得的长期股权投资，按照实际支付的购买价款作为初始投 资成本；发行权益性证券取得的长期股权投资，以发行权益性证券的公允价值作为初始投资成本。</w:t>
      </w:r>
    </w:p>
    <w:p>
      <w:pPr>
        <w:pStyle w:val="Style36"/>
        <w:keepNext w:val="0"/>
        <w:keepLines w:val="0"/>
        <w:widowControl w:val="0"/>
        <w:shd w:val="clear" w:color="auto" w:fill="auto"/>
        <w:tabs>
          <w:tab w:pos="428" w:val="left"/>
        </w:tabs>
        <w:bidi w:val="0"/>
        <w:spacing w:before="0" w:after="200" w:line="314" w:lineRule="exact"/>
        <w:ind w:left="0" w:right="0" w:firstLine="0"/>
        <w:jc w:val="both"/>
      </w:pPr>
      <w:bookmarkStart w:id="798" w:name="bookmark798"/>
      <w:r>
        <w:rPr>
          <w:color w:val="000000"/>
          <w:spacing w:val="0"/>
          <w:w w:val="100"/>
          <w:position w:val="0"/>
        </w:rPr>
        <w:t>（</w:t>
      </w:r>
      <w:bookmarkEnd w:id="798"/>
      <w:r>
        <w:rPr>
          <w:rFonts w:ascii="Times New Roman" w:eastAsia="Times New Roman" w:hAnsi="Times New Roman" w:cs="Times New Roman"/>
          <w:color w:val="000000"/>
          <w:spacing w:val="0"/>
          <w:w w:val="100"/>
          <w:position w:val="0"/>
        </w:rPr>
        <w:t>2</w:t>
      </w:r>
      <w:r>
        <w:rPr>
          <w:color w:val="000000"/>
          <w:spacing w:val="0"/>
          <w:w w:val="100"/>
          <w:position w:val="0"/>
        </w:rPr>
        <w:t>）</w:t>
        <w:tab/>
        <w:t>后续计量及损益确认方法</w:t>
      </w:r>
    </w:p>
    <w:p>
      <w:pPr>
        <w:pStyle w:val="Style36"/>
        <w:keepNext w:val="0"/>
        <w:keepLines w:val="0"/>
        <w:widowControl w:val="0"/>
        <w:shd w:val="clear" w:color="auto" w:fill="auto"/>
        <w:bidi w:val="0"/>
        <w:spacing w:before="0" w:after="200" w:line="314" w:lineRule="exact"/>
        <w:ind w:left="0" w:right="0" w:firstLine="0"/>
        <w:jc w:val="both"/>
      </w:pPr>
      <w:r>
        <w:rPr>
          <w:color w:val="000000"/>
          <w:spacing w:val="0"/>
          <w:w w:val="100"/>
          <w:position w:val="0"/>
        </w:rPr>
        <w:t>对子公司的投资，采用成本法核算；对联营企业和合营企业的投资，采用权益法核算。</w:t>
      </w:r>
    </w:p>
    <w:p>
      <w:pPr>
        <w:pStyle w:val="Style36"/>
        <w:keepNext w:val="0"/>
        <w:keepLines w:val="0"/>
        <w:widowControl w:val="0"/>
        <w:shd w:val="clear" w:color="auto" w:fill="auto"/>
        <w:bidi w:val="0"/>
        <w:spacing w:before="0" w:after="200" w:line="312" w:lineRule="exact"/>
        <w:ind w:left="0" w:right="0" w:firstLine="0"/>
        <w:jc w:val="both"/>
      </w:pPr>
      <w:r>
        <w:rPr>
          <w:color w:val="000000"/>
          <w:spacing w:val="0"/>
          <w:w w:val="100"/>
          <w:position w:val="0"/>
        </w:rPr>
        <w:t>采用成本法核算的长期股权投资，除取得投资时实际支付的价款或对价中包含的已宣告但尚未发放的现金 股利或利润外，被投资单位宣告分派的现金股利或利润，确认为投资收益计入当期损益。</w:t>
      </w:r>
    </w:p>
    <w:p>
      <w:pPr>
        <w:pStyle w:val="Style36"/>
        <w:keepNext w:val="0"/>
        <w:keepLines w:val="0"/>
        <w:widowControl w:val="0"/>
        <w:shd w:val="clear" w:color="auto" w:fill="auto"/>
        <w:bidi w:val="0"/>
        <w:spacing w:before="0" w:after="200" w:line="310" w:lineRule="exact"/>
        <w:ind w:left="0" w:right="0" w:firstLine="0"/>
        <w:jc w:val="both"/>
      </w:pPr>
      <w:r>
        <w:rPr>
          <w:color w:val="000000"/>
          <w:spacing w:val="0"/>
          <w:w w:val="100"/>
          <w:position w:val="0"/>
        </w:rPr>
        <w:t>采用权益法核算的长期股权投资，初始投资成本大于投资时应享有被投资单位可辨认净资产公允价值份额 的，不调整长期股权投资的投资成本；初始投资成本小于投资时应享有被投资单位可辨认净资产公允价值 份额的，对长期股权投资的账面价值进行调整，差额计入投资当期的损益。</w:t>
      </w:r>
    </w:p>
    <w:p>
      <w:pPr>
        <w:pStyle w:val="Style36"/>
        <w:keepNext w:val="0"/>
        <w:keepLines w:val="0"/>
        <w:widowControl w:val="0"/>
        <w:shd w:val="clear" w:color="auto" w:fill="auto"/>
        <w:bidi w:val="0"/>
        <w:spacing w:before="0" w:after="200" w:line="312" w:lineRule="exact"/>
        <w:ind w:left="0" w:right="0" w:firstLine="0"/>
        <w:jc w:val="both"/>
      </w:pPr>
      <w:r>
        <w:rPr>
          <w:color w:val="000000"/>
          <w:spacing w:val="0"/>
          <w:w w:val="100"/>
          <w:position w:val="0"/>
        </w:rPr>
        <w:t>采用权益法核算时，按照应享有或应分担的被投资单位实现的净损益和其他综合收益的份额，分别确认投 资收益和其他综合收益，同时调整长期股权投资的账面价值；按照被投资单位宣告分派的利润或现金股利 计算应享有的部分，相应减少长期股权投资的账面价值；被投资单位除净损益、其他综合收益和利润分配 以外所有者权益的其他变动，调整长期股权投资的账面价值并计入资本公积（其他资本公积）。在确认应 享有被投资单位净损益的份额时，以取得投资时被投资单位各项可辨认资产等的公允价值为基础，并按照 本集团的会计政策及会计期间，对被投资单位的净利润进行调整后确认。</w:t>
      </w:r>
    </w:p>
    <w:p>
      <w:pPr>
        <w:pStyle w:val="Style36"/>
        <w:keepNext w:val="0"/>
        <w:keepLines w:val="0"/>
        <w:widowControl w:val="0"/>
        <w:shd w:val="clear" w:color="auto" w:fill="auto"/>
        <w:bidi w:val="0"/>
        <w:spacing w:before="0" w:after="200" w:line="314" w:lineRule="exact"/>
        <w:ind w:left="0" w:right="0" w:firstLine="0"/>
        <w:jc w:val="both"/>
      </w:pPr>
      <w:r>
        <w:rPr>
          <w:color w:val="000000"/>
          <w:spacing w:val="0"/>
          <w:w w:val="100"/>
          <w:position w:val="0"/>
        </w:rPr>
        <w:t>因追加投资等原因能够对被投资单位施加重大影响或实施共同控制但不构成控制的，在转换日，按照原股 权的公允价值加上新增投资成本之和，作为改按权益法核算的初始投资成本。原股权于转换日的公允价值 与账面价值之间的差额，以及原计入其他综合收益的累计公允价值变动转入改按权益法核算的当期损益。</w:t>
      </w:r>
    </w:p>
    <w:p>
      <w:pPr>
        <w:pStyle w:val="Style36"/>
        <w:keepNext w:val="0"/>
        <w:keepLines w:val="0"/>
        <w:widowControl w:val="0"/>
        <w:shd w:val="clear" w:color="auto" w:fill="auto"/>
        <w:bidi w:val="0"/>
        <w:spacing w:before="0" w:after="200" w:line="312" w:lineRule="exact"/>
        <w:ind w:left="0" w:right="0" w:firstLine="0"/>
        <w:jc w:val="both"/>
      </w:pPr>
      <w:r>
        <w:rPr>
          <w:color w:val="000000"/>
          <w:spacing w:val="0"/>
          <w:w w:val="100"/>
          <w:position w:val="0"/>
        </w:rPr>
        <w:t>因处置部分股权投资等原因丧失了对被投资单位的共同控制或重大影响的，处置后的剩余股权在丧失共同 控制或重大影响之日改按《企业会计准则第</w:t>
      </w:r>
      <w:r>
        <w:rPr>
          <w:rFonts w:ascii="Times New Roman" w:eastAsia="Times New Roman" w:hAnsi="Times New Roman" w:cs="Times New Roman"/>
          <w:color w:val="000000"/>
          <w:spacing w:val="0"/>
          <w:w w:val="100"/>
          <w:position w:val="0"/>
        </w:rPr>
        <w:t>22</w:t>
      </w:r>
      <w:r>
        <w:rPr>
          <w:color w:val="000000"/>
          <w:spacing w:val="0"/>
          <w:w w:val="100"/>
          <w:position w:val="0"/>
        </w:rPr>
        <w:t>号</w:t>
      </w:r>
      <w:r>
        <w:rPr>
          <w:color w:val="000000"/>
          <w:spacing w:val="0"/>
          <w:w w:val="100"/>
          <w:position w:val="0"/>
        </w:rPr>
        <w:t>一</w:t>
      </w:r>
      <w:r>
        <w:rPr>
          <w:color w:val="000000"/>
          <w:spacing w:val="0"/>
          <w:w w:val="100"/>
          <w:position w:val="0"/>
        </w:rPr>
        <w:t>金融工具确认和计量》进行会计处理，公允价值与账面 价值之间的差额计入当期损益。原股权投资因采用权益法核算而确认的其他综合收益，在终止采用权益法 核算时采用与被投资单位直接处置相关资产或负债相同的基础进行会计处理；原股权投资相关的其他所有 者权益变动转入当期损益。</w:t>
      </w:r>
    </w:p>
    <w:p>
      <w:pPr>
        <w:pStyle w:val="Style36"/>
        <w:keepNext w:val="0"/>
        <w:keepLines w:val="0"/>
        <w:widowControl w:val="0"/>
        <w:shd w:val="clear" w:color="auto" w:fill="auto"/>
        <w:bidi w:val="0"/>
        <w:spacing w:before="0" w:after="200" w:line="314" w:lineRule="exact"/>
        <w:ind w:left="0" w:right="0" w:firstLine="0"/>
        <w:jc w:val="both"/>
      </w:pPr>
      <w:r>
        <w:rPr>
          <w:color w:val="000000"/>
          <w:spacing w:val="0"/>
          <w:w w:val="100"/>
          <w:position w:val="0"/>
        </w:rPr>
        <w:t>因处置部分股权投资等原因丧失了对被投资单位的控制的，处置后的剩余股权能够对被投资单位实施共同 控制或施加重大影响的，改按权益法核算，并对该剩余股权视同自取得时即采用权益法核算进行调整；处 置后的剩余股权不能对被投资单位实施共同控制或施加重大影响的，改按《企业会计准则第</w:t>
      </w:r>
      <w:r>
        <w:rPr>
          <w:rFonts w:ascii="Times New Roman" w:eastAsia="Times New Roman" w:hAnsi="Times New Roman" w:cs="Times New Roman"/>
          <w:color w:val="000000"/>
          <w:spacing w:val="0"/>
          <w:w w:val="100"/>
          <w:position w:val="0"/>
        </w:rPr>
        <w:t>22</w:t>
      </w:r>
      <w:r>
        <w:rPr>
          <w:color w:val="000000"/>
          <w:spacing w:val="0"/>
          <w:w w:val="100"/>
          <w:position w:val="0"/>
        </w:rPr>
        <w:t>号</w:t>
      </w:r>
      <w:r>
        <w:rPr>
          <w:color w:val="000000"/>
          <w:spacing w:val="0"/>
          <w:w w:val="100"/>
          <w:position w:val="0"/>
        </w:rPr>
        <w:t>一</w:t>
      </w:r>
      <w:r>
        <w:rPr>
          <w:color w:val="000000"/>
          <w:spacing w:val="0"/>
          <w:w w:val="100"/>
          <w:position w:val="0"/>
        </w:rPr>
        <w:t>金融工 具确认和计量》的有关规定进行会计处理，其在丧失控制之日的公允价值与账面价值之间的差额计入当期 损益。</w:t>
      </w:r>
    </w:p>
    <w:p>
      <w:pPr>
        <w:pStyle w:val="Style36"/>
        <w:keepNext w:val="0"/>
        <w:keepLines w:val="0"/>
        <w:widowControl w:val="0"/>
        <w:shd w:val="clear" w:color="auto" w:fill="auto"/>
        <w:bidi w:val="0"/>
        <w:spacing w:before="0" w:after="200" w:line="314" w:lineRule="exact"/>
        <w:ind w:left="0" w:right="0" w:firstLine="0"/>
        <w:jc w:val="both"/>
      </w:pPr>
      <w:r>
        <w:rPr>
          <w:color w:val="000000"/>
          <w:spacing w:val="0"/>
          <w:w w:val="100"/>
          <w:position w:val="0"/>
        </w:rPr>
        <w:t>因其他投资方增资而导致本公司持股比例下降、从而丧失控制权但能对被投资单位实施共同控制或施加重 大影响的，按照新的持股比例确认本公司应享有的被投资单位因增资扩股而增加净资产的份额，与应结转 持股比例下降部分所对应的长期股权投资原账面价值之间的差额计入当期损益；然后，按照新的持股比例 视同自取得投资时即采用权益法核算进行调整。</w:t>
      </w:r>
    </w:p>
    <w:p>
      <w:pPr>
        <w:pStyle w:val="Style36"/>
        <w:keepNext w:val="0"/>
        <w:keepLines w:val="0"/>
        <w:widowControl w:val="0"/>
        <w:shd w:val="clear" w:color="auto" w:fill="auto"/>
        <w:bidi w:val="0"/>
        <w:spacing w:before="0" w:after="200" w:line="312" w:lineRule="exact"/>
        <w:ind w:left="0" w:right="0" w:firstLine="0"/>
        <w:jc w:val="both"/>
      </w:pPr>
      <w:r>
        <w:rPr>
          <w:color w:val="000000"/>
          <w:spacing w:val="0"/>
          <w:w w:val="100"/>
          <w:position w:val="0"/>
        </w:rPr>
        <w:t>本集团与联营企业及合营企业之间发生的未实现内部交易损益按照持股比例计算归属于本集团的部分，在 抵销基础上确认投资损益。但本集团与被投资单位发生的未实现内部交易损失，属于所转让资产减值损失 的，不予以抵销。</w:t>
      </w:r>
    </w:p>
    <w:p>
      <w:pPr>
        <w:pStyle w:val="Style36"/>
        <w:keepNext w:val="0"/>
        <w:keepLines w:val="0"/>
        <w:widowControl w:val="0"/>
        <w:shd w:val="clear" w:color="auto" w:fill="auto"/>
        <w:tabs>
          <w:tab w:pos="453" w:val="left"/>
        </w:tabs>
        <w:bidi w:val="0"/>
        <w:spacing w:before="0" w:after="200" w:line="313" w:lineRule="exact"/>
        <w:ind w:left="0" w:right="0" w:firstLine="0"/>
        <w:jc w:val="both"/>
      </w:pPr>
      <w:bookmarkStart w:id="799" w:name="bookmark799"/>
      <w:r>
        <w:rPr>
          <w:color w:val="000000"/>
          <w:spacing w:val="0"/>
          <w:w w:val="100"/>
          <w:position w:val="0"/>
        </w:rPr>
        <w:t>（</w:t>
      </w:r>
      <w:bookmarkEnd w:id="799"/>
      <w:r>
        <w:rPr>
          <w:rFonts w:ascii="Times New Roman" w:eastAsia="Times New Roman" w:hAnsi="Times New Roman" w:cs="Times New Roman"/>
          <w:color w:val="000000"/>
          <w:spacing w:val="0"/>
          <w:w w:val="100"/>
          <w:position w:val="0"/>
        </w:rPr>
        <w:t>3</w:t>
      </w:r>
      <w:r>
        <w:rPr>
          <w:color w:val="000000"/>
          <w:spacing w:val="0"/>
          <w:w w:val="100"/>
          <w:position w:val="0"/>
        </w:rPr>
        <w:t>）</w:t>
        <w:tab/>
        <w:t>确定对被投资单位具有共同控制、重大影响的依据</w:t>
      </w:r>
    </w:p>
    <w:p>
      <w:pPr>
        <w:pStyle w:val="Style36"/>
        <w:keepNext w:val="0"/>
        <w:keepLines w:val="0"/>
        <w:widowControl w:val="0"/>
        <w:shd w:val="clear" w:color="auto" w:fill="auto"/>
        <w:bidi w:val="0"/>
        <w:spacing w:before="0" w:after="200" w:line="313" w:lineRule="exact"/>
        <w:ind w:left="0" w:right="0" w:firstLine="0"/>
        <w:jc w:val="both"/>
      </w:pPr>
      <w:r>
        <w:rPr>
          <w:color w:val="000000"/>
          <w:spacing w:val="0"/>
          <w:w w:val="100"/>
          <w:position w:val="0"/>
        </w:rPr>
        <w:t>共同控制，是指按照相关约定对某项安排所共有的控制，并且该安排的相关活动必须经过分享控制权的参 与方一致同意后才能决策。在判断是否存在共同控制时，首先判断是否由所有参与方或参与方组合集体控 制该安排，其次再判断该安排相关活动的决策是否必须经过这些集体控制该安排的参与方一致同意。如果 所有参与方或一组参与方必须一致行动才能决定某项安排的相关活动，则认为所有参与方或一组参与方集 体控制该安排；如果存在两个或两个以上的参与方组合能够集体控制某项安排的，不构成共同控制。判断 是否存在共同控制时，不考虑享有的保护性权利。</w:t>
      </w:r>
    </w:p>
    <w:p>
      <w:pPr>
        <w:pStyle w:val="Style36"/>
        <w:keepNext w:val="0"/>
        <w:keepLines w:val="0"/>
        <w:widowControl w:val="0"/>
        <w:shd w:val="clear" w:color="auto" w:fill="auto"/>
        <w:bidi w:val="0"/>
        <w:spacing w:before="0" w:after="200" w:line="312" w:lineRule="exact"/>
        <w:ind w:left="0" w:right="0" w:firstLine="0"/>
        <w:jc w:val="both"/>
      </w:pPr>
      <w:r>
        <w:rPr>
          <w:color w:val="000000"/>
          <w:spacing w:val="0"/>
          <w:w w:val="100"/>
          <w:position w:val="0"/>
        </w:rPr>
        <w:t>重大影响，是指投资方对被投资单位的财务和经营政策有参与决策的权力，但并不能够控制或者与其他方 一起共同控制这些政策的制定。在确定能否对被投资单位施加重大影响时，考虑投资方直接或间接持有被 投资单位的表决权股份以及投资方及其他方持有的当期可执行潜在表决权在假定转换为对被投资方单位 的股权后产生的影响，包括被投资单位发行的当期可转换的认股权证、股份期权及可转换公司债券等的影 响。</w:t>
      </w:r>
    </w:p>
    <w:p>
      <w:pPr>
        <w:pStyle w:val="Style36"/>
        <w:keepNext w:val="0"/>
        <w:keepLines w:val="0"/>
        <w:widowControl w:val="0"/>
        <w:shd w:val="clear" w:color="auto" w:fill="auto"/>
        <w:bidi w:val="0"/>
        <w:spacing w:before="0" w:after="200" w:line="317" w:lineRule="exact"/>
        <w:ind w:left="0" w:right="0" w:firstLine="0"/>
        <w:jc w:val="both"/>
      </w:pPr>
      <w:r>
        <w:rPr>
          <w:color w:val="000000"/>
          <w:spacing w:val="0"/>
          <w:w w:val="100"/>
          <w:position w:val="0"/>
        </w:rPr>
        <w:t>当本公司直接或通过子公司间接拥有被投资单位</w:t>
      </w:r>
      <w:r>
        <w:rPr>
          <w:rFonts w:ascii="Times New Roman" w:eastAsia="Times New Roman" w:hAnsi="Times New Roman" w:cs="Times New Roman"/>
          <w:color w:val="000000"/>
          <w:spacing w:val="0"/>
          <w:w w:val="100"/>
          <w:position w:val="0"/>
        </w:rPr>
        <w:t xml:space="preserve">20% </w:t>
      </w:r>
      <w:r>
        <w:rPr>
          <w:color w:val="000000"/>
          <w:spacing w:val="0"/>
          <w:w w:val="100"/>
          <w:position w:val="0"/>
        </w:rPr>
        <w:t>（含</w:t>
      </w:r>
      <w:r>
        <w:rPr>
          <w:rFonts w:ascii="Times New Roman" w:eastAsia="Times New Roman" w:hAnsi="Times New Roman" w:cs="Times New Roman"/>
          <w:color w:val="000000"/>
          <w:spacing w:val="0"/>
          <w:w w:val="100"/>
          <w:position w:val="0"/>
        </w:rPr>
        <w:t>20%</w:t>
      </w:r>
      <w:r>
        <w:rPr>
          <w:color w:val="000000"/>
          <w:spacing w:val="0"/>
          <w:w w:val="100"/>
          <w:position w:val="0"/>
        </w:rPr>
        <w:t>）以上但低于</w:t>
      </w:r>
      <w:r>
        <w:rPr>
          <w:rFonts w:ascii="Times New Roman" w:eastAsia="Times New Roman" w:hAnsi="Times New Roman" w:cs="Times New Roman"/>
          <w:color w:val="000000"/>
          <w:spacing w:val="0"/>
          <w:w w:val="100"/>
          <w:position w:val="0"/>
        </w:rPr>
        <w:t>50%</w:t>
      </w:r>
      <w:r>
        <w:rPr>
          <w:color w:val="000000"/>
          <w:spacing w:val="0"/>
          <w:w w:val="100"/>
          <w:position w:val="0"/>
        </w:rPr>
        <w:t>的表决权股份时，一般认 为对被投资单位具有重大影响，除非有明确证据表明该种情况下不能参与被投资单位的生产经营决策，不 形成重大影响；本集团拥有被投资单位</w:t>
      </w:r>
      <w:r>
        <w:rPr>
          <w:rFonts w:ascii="Times New Roman" w:eastAsia="Times New Roman" w:hAnsi="Times New Roman" w:cs="Times New Roman"/>
          <w:color w:val="000000"/>
          <w:spacing w:val="0"/>
          <w:w w:val="100"/>
          <w:position w:val="0"/>
        </w:rPr>
        <w:t xml:space="preserve">20% </w:t>
      </w:r>
      <w:r>
        <w:rPr>
          <w:color w:val="000000"/>
          <w:spacing w:val="0"/>
          <w:w w:val="100"/>
          <w:position w:val="0"/>
        </w:rPr>
        <w:t>（不含）以下的表决权股份时，一般不认为对被投资单位具有 重大影响，除非有明确证据表明该种情况下能够参与被投资单位的生产经营决策，形成重大影响。</w:t>
      </w:r>
    </w:p>
    <w:p>
      <w:pPr>
        <w:pStyle w:val="Style36"/>
        <w:keepNext w:val="0"/>
        <w:keepLines w:val="0"/>
        <w:widowControl w:val="0"/>
        <w:shd w:val="clear" w:color="auto" w:fill="auto"/>
        <w:tabs>
          <w:tab w:pos="453" w:val="left"/>
        </w:tabs>
        <w:bidi w:val="0"/>
        <w:spacing w:before="0" w:after="200" w:line="313" w:lineRule="exact"/>
        <w:ind w:left="0" w:right="0" w:firstLine="0"/>
        <w:jc w:val="both"/>
      </w:pPr>
      <w:bookmarkStart w:id="800" w:name="bookmark800"/>
      <w:r>
        <w:rPr>
          <w:color w:val="000000"/>
          <w:spacing w:val="0"/>
          <w:w w:val="100"/>
          <w:position w:val="0"/>
        </w:rPr>
        <w:t>（</w:t>
      </w:r>
      <w:bookmarkEnd w:id="800"/>
      <w:r>
        <w:rPr>
          <w:rFonts w:ascii="Times New Roman" w:eastAsia="Times New Roman" w:hAnsi="Times New Roman" w:cs="Times New Roman"/>
          <w:color w:val="000000"/>
          <w:spacing w:val="0"/>
          <w:w w:val="100"/>
          <w:position w:val="0"/>
        </w:rPr>
        <w:t>4</w:t>
      </w:r>
      <w:r>
        <w:rPr>
          <w:color w:val="000000"/>
          <w:spacing w:val="0"/>
          <w:w w:val="100"/>
          <w:position w:val="0"/>
        </w:rPr>
        <w:t>）</w:t>
        <w:tab/>
        <w:t>减值测试方法及减值准备计提方法</w:t>
      </w:r>
    </w:p>
    <w:p>
      <w:pPr>
        <w:pStyle w:val="Style36"/>
        <w:keepNext w:val="0"/>
        <w:keepLines w:val="0"/>
        <w:widowControl w:val="0"/>
        <w:shd w:val="clear" w:color="auto" w:fill="auto"/>
        <w:bidi w:val="0"/>
        <w:spacing w:before="0" w:after="380" w:line="313" w:lineRule="exact"/>
        <w:ind w:left="0" w:right="0" w:firstLine="0"/>
        <w:jc w:val="both"/>
        <w:rPr>
          <w:sz w:val="17"/>
          <w:szCs w:val="17"/>
        </w:rPr>
      </w:pPr>
      <w:r>
        <w:rPr>
          <w:color w:val="000000"/>
          <w:spacing w:val="0"/>
          <w:w w:val="100"/>
          <w:position w:val="0"/>
          <w:sz w:val="20"/>
          <w:szCs w:val="20"/>
        </w:rPr>
        <w:t>对子公司、联营企业及合营企业的投资，计提资产减值的方法见见本报告</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第十一节财务报告五、</w:t>
      </w: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7"/>
          <w:szCs w:val="17"/>
        </w:rPr>
        <w:t>。</w:t>
      </w:r>
    </w:p>
    <w:p>
      <w:pPr>
        <w:pStyle w:val="Style33"/>
        <w:keepNext/>
        <w:keepLines/>
        <w:widowControl w:val="0"/>
        <w:shd w:val="clear" w:color="auto" w:fill="auto"/>
        <w:tabs>
          <w:tab w:pos="439" w:val="left"/>
        </w:tabs>
        <w:bidi w:val="0"/>
        <w:spacing w:before="0" w:after="200" w:line="326" w:lineRule="auto"/>
        <w:ind w:left="0" w:right="0" w:firstLine="0"/>
        <w:jc w:val="both"/>
      </w:pPr>
      <w:bookmarkStart w:id="801" w:name="bookmark801"/>
      <w:bookmarkStart w:id="802" w:name="bookmark802"/>
      <w:bookmarkStart w:id="803" w:name="bookmark803"/>
      <w:bookmarkStart w:id="804" w:name="bookmark804"/>
      <w:r>
        <w:rPr>
          <w:rFonts w:ascii="Times New Roman" w:eastAsia="Times New Roman" w:hAnsi="Times New Roman" w:cs="Times New Roman"/>
          <w:color w:val="000000"/>
          <w:spacing w:val="0"/>
          <w:w w:val="100"/>
          <w:position w:val="0"/>
        </w:rPr>
        <w:t>1</w:t>
      </w:r>
      <w:bookmarkEnd w:id="803"/>
      <w:r>
        <w:rPr>
          <w:rFonts w:ascii="Times New Roman" w:eastAsia="Times New Roman" w:hAnsi="Times New Roman" w:cs="Times New Roman"/>
          <w:color w:val="000000"/>
          <w:spacing w:val="0"/>
          <w:w w:val="100"/>
          <w:position w:val="0"/>
        </w:rPr>
        <w:t>5</w:t>
      </w:r>
      <w:r>
        <w:rPr>
          <w:color w:val="000000"/>
          <w:spacing w:val="0"/>
          <w:w w:val="100"/>
          <w:position w:val="0"/>
        </w:rPr>
        <w:t>、</w:t>
        <w:tab/>
        <w:t>投资性房地产</w:t>
      </w:r>
      <w:bookmarkEnd w:id="801"/>
      <w:bookmarkEnd w:id="802"/>
      <w:bookmarkEnd w:id="804"/>
    </w:p>
    <w:p>
      <w:pPr>
        <w:pStyle w:val="Style27"/>
        <w:keepNext w:val="0"/>
        <w:keepLines w:val="0"/>
        <w:widowControl w:val="0"/>
        <w:shd w:val="clear" w:color="auto" w:fill="auto"/>
        <w:bidi w:val="0"/>
        <w:spacing w:before="0" w:after="0" w:line="310" w:lineRule="exact"/>
        <w:ind w:left="0" w:right="0" w:firstLine="0"/>
        <w:jc w:val="both"/>
      </w:pPr>
      <w:r>
        <w:rPr>
          <w:color w:val="000000"/>
          <w:spacing w:val="0"/>
          <w:w w:val="100"/>
          <w:position w:val="0"/>
        </w:rPr>
        <w:t>投资性房地产计量模式</w:t>
      </w:r>
    </w:p>
    <w:p>
      <w:pPr>
        <w:pStyle w:val="Style27"/>
        <w:keepNext w:val="0"/>
        <w:keepLines w:val="0"/>
        <w:widowControl w:val="0"/>
        <w:shd w:val="clear" w:color="auto" w:fill="auto"/>
        <w:bidi w:val="0"/>
        <w:spacing w:before="0" w:after="380" w:line="310" w:lineRule="exact"/>
        <w:ind w:left="0" w:right="0" w:firstLine="0"/>
        <w:jc w:val="both"/>
      </w:pPr>
      <w:r>
        <w:rPr>
          <w:color w:val="000000"/>
          <w:spacing w:val="0"/>
          <w:w w:val="100"/>
          <w:position w:val="0"/>
        </w:rPr>
        <w:t>不适用</w:t>
      </w:r>
    </w:p>
    <w:p>
      <w:pPr>
        <w:pStyle w:val="Style33"/>
        <w:keepNext/>
        <w:keepLines/>
        <w:widowControl w:val="0"/>
        <w:shd w:val="clear" w:color="auto" w:fill="auto"/>
        <w:tabs>
          <w:tab w:pos="439" w:val="left"/>
        </w:tabs>
        <w:bidi w:val="0"/>
        <w:spacing w:before="0" w:after="200" w:line="326" w:lineRule="auto"/>
        <w:ind w:left="0" w:right="0" w:firstLine="0"/>
        <w:jc w:val="both"/>
      </w:pPr>
      <w:bookmarkStart w:id="805" w:name="bookmark805"/>
      <w:bookmarkStart w:id="806" w:name="bookmark806"/>
      <w:bookmarkStart w:id="807" w:name="bookmark807"/>
      <w:bookmarkStart w:id="808" w:name="bookmark808"/>
      <w:r>
        <w:rPr>
          <w:rFonts w:ascii="Times New Roman" w:eastAsia="Times New Roman" w:hAnsi="Times New Roman" w:cs="Times New Roman"/>
          <w:color w:val="000000"/>
          <w:spacing w:val="0"/>
          <w:w w:val="100"/>
          <w:position w:val="0"/>
        </w:rPr>
        <w:t>1</w:t>
      </w:r>
      <w:bookmarkEnd w:id="807"/>
      <w:r>
        <w:rPr>
          <w:rFonts w:ascii="Times New Roman" w:eastAsia="Times New Roman" w:hAnsi="Times New Roman" w:cs="Times New Roman"/>
          <w:color w:val="000000"/>
          <w:spacing w:val="0"/>
          <w:w w:val="100"/>
          <w:position w:val="0"/>
        </w:rPr>
        <w:t>6</w:t>
      </w:r>
      <w:r>
        <w:rPr>
          <w:color w:val="000000"/>
          <w:spacing w:val="0"/>
          <w:w w:val="100"/>
          <w:position w:val="0"/>
        </w:rPr>
        <w:t>、</w:t>
        <w:tab/>
        <w:t>固定资产</w:t>
      </w:r>
      <w:bookmarkEnd w:id="805"/>
      <w:bookmarkEnd w:id="806"/>
      <w:bookmarkEnd w:id="808"/>
    </w:p>
    <w:p>
      <w:pPr>
        <w:pStyle w:val="Style39"/>
        <w:keepNext/>
        <w:keepLines/>
        <w:widowControl w:val="0"/>
        <w:shd w:val="clear" w:color="auto" w:fill="auto"/>
        <w:bidi w:val="0"/>
        <w:spacing w:before="0" w:after="260" w:line="313" w:lineRule="exact"/>
        <w:ind w:left="0" w:right="0" w:firstLine="0"/>
        <w:jc w:val="both"/>
      </w:pPr>
      <w:bookmarkStart w:id="809" w:name="bookmark809"/>
      <w:bookmarkStart w:id="810" w:name="bookmark810"/>
      <w:bookmarkStart w:id="811" w:name="bookmark811"/>
      <w:bookmarkStart w:id="812" w:name="bookmark812"/>
      <w:r>
        <w:rPr>
          <w:color w:val="000000"/>
          <w:spacing w:val="0"/>
          <w:w w:val="100"/>
          <w:position w:val="0"/>
        </w:rPr>
        <w:t>（</w:t>
      </w:r>
      <w:bookmarkEnd w:id="811"/>
      <w:r>
        <w:rPr>
          <w:rFonts w:ascii="Times New Roman" w:eastAsia="Times New Roman" w:hAnsi="Times New Roman" w:cs="Times New Roman"/>
          <w:color w:val="000000"/>
          <w:spacing w:val="0"/>
          <w:w w:val="100"/>
          <w:position w:val="0"/>
        </w:rPr>
        <w:t>1</w:t>
      </w:r>
      <w:r>
        <w:rPr>
          <w:color w:val="000000"/>
          <w:spacing w:val="0"/>
          <w:w w:val="100"/>
          <w:position w:val="0"/>
        </w:rPr>
        <w:t>）确认条件</w:t>
      </w:r>
      <w:bookmarkEnd w:id="809"/>
      <w:bookmarkEnd w:id="810"/>
      <w:bookmarkEnd w:id="812"/>
    </w:p>
    <w:p>
      <w:pPr>
        <w:pStyle w:val="Style27"/>
        <w:keepNext w:val="0"/>
        <w:keepLines w:val="0"/>
        <w:widowControl w:val="0"/>
        <w:shd w:val="clear" w:color="auto" w:fill="auto"/>
        <w:bidi w:val="0"/>
        <w:spacing w:before="0" w:after="380" w:line="310" w:lineRule="exact"/>
        <w:ind w:left="0" w:right="0" w:firstLine="0"/>
        <w:jc w:val="both"/>
      </w:pPr>
      <w:r>
        <w:rPr>
          <w:color w:val="000000"/>
          <w:spacing w:val="0"/>
          <w:w w:val="100"/>
          <w:position w:val="0"/>
        </w:rPr>
        <w:t>本集团固定资产是指为生产商品、提供劳务、出租或经营管理而持有的，使用寿命超过一个会计年度的有形资产。与该固定 资产有关的经济利益很可能流入企业，并且该固定资产的成本能够可靠地计量时，固定资产才能予以确认。本集团固定资产 按照取得时的实际成本进行初始计量。</w:t>
      </w:r>
    </w:p>
    <w:p>
      <w:pPr>
        <w:pStyle w:val="Style31"/>
        <w:keepNext w:val="0"/>
        <w:keepLines w:val="0"/>
        <w:widowControl w:val="0"/>
        <w:shd w:val="clear" w:color="auto" w:fill="auto"/>
        <w:bidi w:val="0"/>
        <w:spacing w:before="0" w:after="0" w:line="240" w:lineRule="auto"/>
        <w:ind w:left="96" w:right="0" w:firstLine="0"/>
        <w:jc w:val="left"/>
        <w:rPr>
          <w:sz w:val="20"/>
          <w:szCs w:val="20"/>
        </w:rPr>
      </w:pPr>
      <w:bookmarkStart w:id="813" w:name="bookmark813"/>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）折旧方法</w:t>
      </w:r>
      <w:bookmarkEnd w:id="813"/>
    </w:p>
    <w:tbl>
      <w:tblPr>
        <w:tblOverlap w:val="never"/>
        <w:jc w:val="center"/>
        <w:tblLayout w:type="fixed"/>
      </w:tblPr>
      <w:tblGrid>
        <w:gridCol w:w="1920"/>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房屋建筑物</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39.67</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33.42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2.45%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2.90%</w:t>
            </w:r>
          </w:p>
        </w:tc>
      </w:tr>
    </w:tbl>
    <w:p>
      <w:pPr>
        <w:widowControl w:val="0"/>
        <w:spacing w:line="1" w:lineRule="exact"/>
      </w:pPr>
    </w:p>
    <w:tbl>
      <w:tblPr>
        <w:tblOverlap w:val="never"/>
        <w:jc w:val="center"/>
        <w:tblLayout w:type="fixed"/>
      </w:tblPr>
      <w:tblGrid>
        <w:gridCol w:w="1920"/>
        <w:gridCol w:w="1910"/>
        <w:gridCol w:w="1915"/>
        <w:gridCol w:w="1915"/>
        <w:gridCol w:w="1925"/>
      </w:tblGrid>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房屋装修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年限平均法</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通用设备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年限平均法</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32.33%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办公家具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年限平均法</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19.40%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运输设备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年限平均法</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24.25%</w:t>
            </w: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专用设备</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32.33%</w:t>
            </w:r>
          </w:p>
        </w:tc>
      </w:tr>
    </w:tbl>
    <w:p>
      <w:pPr>
        <w:widowControl w:val="0"/>
        <w:spacing w:after="139" w:line="1" w:lineRule="exact"/>
      </w:pPr>
    </w:p>
    <w:p>
      <w:pPr>
        <w:pStyle w:val="Style36"/>
        <w:keepNext w:val="0"/>
        <w:keepLines w:val="0"/>
        <w:widowControl w:val="0"/>
        <w:shd w:val="clear" w:color="auto" w:fill="auto"/>
        <w:bidi w:val="0"/>
        <w:spacing w:before="0" w:after="200" w:line="240" w:lineRule="auto"/>
        <w:ind w:left="0" w:right="0" w:firstLine="0"/>
        <w:jc w:val="both"/>
      </w:pPr>
      <w:r>
        <w:rPr>
          <w:color w:val="000000"/>
          <w:spacing w:val="0"/>
          <w:w w:val="100"/>
          <w:position w:val="0"/>
        </w:rPr>
        <w:t>房屋建筑物的预计使用年限以</w:t>
      </w:r>
      <w:r>
        <w:rPr>
          <w:rFonts w:ascii="Times New Roman" w:eastAsia="Times New Roman" w:hAnsi="Times New Roman" w:cs="Times New Roman"/>
          <w:color w:val="000000"/>
          <w:spacing w:val="0"/>
          <w:w w:val="100"/>
          <w:position w:val="0"/>
        </w:rPr>
        <w:t>40</w:t>
      </w:r>
      <w:r>
        <w:rPr>
          <w:color w:val="000000"/>
          <w:spacing w:val="0"/>
          <w:w w:val="100"/>
          <w:position w:val="0"/>
        </w:rPr>
        <w:t>年与房屋产权证书所载使用年限孰低确定。</w:t>
      </w:r>
    </w:p>
    <w:p>
      <w:pPr>
        <w:pStyle w:val="Style36"/>
        <w:keepNext w:val="0"/>
        <w:keepLines w:val="0"/>
        <w:widowControl w:val="0"/>
        <w:shd w:val="clear" w:color="auto" w:fill="auto"/>
        <w:bidi w:val="0"/>
        <w:spacing w:before="0" w:after="300" w:line="312" w:lineRule="exact"/>
        <w:ind w:left="0" w:right="0" w:firstLine="0"/>
        <w:jc w:val="both"/>
        <w:rPr>
          <w:sz w:val="17"/>
          <w:szCs w:val="17"/>
        </w:rPr>
      </w:pPr>
      <w:r>
        <w:rPr>
          <w:color w:val="000000"/>
          <w:spacing w:val="0"/>
          <w:w w:val="100"/>
          <w:position w:val="0"/>
          <w:sz w:val="20"/>
          <w:szCs w:val="20"/>
        </w:rPr>
        <w:t>固定资产的减值测试方法、减值准备计提方法见本报告</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第十一节财务报告五、</w:t>
      </w: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7"/>
          <w:szCs w:val="17"/>
        </w:rPr>
        <w:t>。</w:t>
      </w:r>
    </w:p>
    <w:p>
      <w:pPr>
        <w:pStyle w:val="Style36"/>
        <w:keepNext w:val="0"/>
        <w:keepLines w:val="0"/>
        <w:widowControl w:val="0"/>
        <w:shd w:val="clear" w:color="auto" w:fill="auto"/>
        <w:bidi w:val="0"/>
        <w:spacing w:before="0" w:after="300" w:line="312" w:lineRule="exact"/>
        <w:ind w:left="0" w:right="0" w:firstLine="0"/>
        <w:jc w:val="both"/>
      </w:pPr>
      <w:r>
        <w:rPr>
          <w:color w:val="000000"/>
          <w:spacing w:val="0"/>
          <w:w w:val="100"/>
          <w:position w:val="0"/>
        </w:rPr>
        <w:t>己计提减值准备的固定资产，还应扣除已计提的固定资产减值准备累计金额计算确定折旧率。</w:t>
      </w:r>
    </w:p>
    <w:p>
      <w:pPr>
        <w:pStyle w:val="Style36"/>
        <w:keepNext w:val="0"/>
        <w:keepLines w:val="0"/>
        <w:widowControl w:val="0"/>
        <w:shd w:val="clear" w:color="auto" w:fill="auto"/>
        <w:bidi w:val="0"/>
        <w:spacing w:before="0" w:after="300" w:line="312" w:lineRule="exact"/>
        <w:ind w:left="0" w:right="0" w:firstLine="0"/>
        <w:jc w:val="both"/>
      </w:pPr>
      <w:r>
        <w:rPr>
          <w:color w:val="000000"/>
          <w:spacing w:val="0"/>
          <w:w w:val="100"/>
          <w:position w:val="0"/>
        </w:rPr>
        <w:t>对固定资产进行定期检查发生的大修理费用，有确凿证据表明符合固定资产确认条件的部分，计入固定资 产成本，不符合固定资产确认条件的计入当期损益。固定资产在定期大修理间隔期间，照提折旧。</w:t>
      </w:r>
    </w:p>
    <w:p>
      <w:pPr>
        <w:pStyle w:val="Style36"/>
        <w:keepNext w:val="0"/>
        <w:keepLines w:val="0"/>
        <w:widowControl w:val="0"/>
        <w:shd w:val="clear" w:color="auto" w:fill="auto"/>
        <w:bidi w:val="0"/>
        <w:spacing w:before="0" w:after="300" w:line="312" w:lineRule="exact"/>
        <w:ind w:left="0" w:right="0" w:firstLine="0"/>
        <w:jc w:val="both"/>
      </w:pPr>
      <w:r>
        <w:rPr>
          <w:color w:val="000000"/>
          <w:spacing w:val="0"/>
          <w:w w:val="100"/>
          <w:position w:val="0"/>
        </w:rPr>
        <w:t>每年年度终了，本集团对固定资产的使用寿命、预计净残值和折旧方法进行复核，使用寿命预计数与原先 估计数有差异的，调整固定资产使用寿命；预计净残值预计数与原先估计数有差异的，调整预计净残值。</w:t>
      </w:r>
    </w:p>
    <w:p>
      <w:pPr>
        <w:pStyle w:val="Style39"/>
        <w:keepNext/>
        <w:keepLines/>
        <w:widowControl w:val="0"/>
        <w:shd w:val="clear" w:color="auto" w:fill="auto"/>
        <w:bidi w:val="0"/>
        <w:spacing w:before="0" w:after="300" w:line="312" w:lineRule="exact"/>
        <w:ind w:left="0" w:right="0" w:firstLine="0"/>
        <w:jc w:val="both"/>
      </w:pPr>
      <w:bookmarkStart w:id="814" w:name="bookmark814"/>
      <w:bookmarkStart w:id="815" w:name="bookmark815"/>
      <w:bookmarkStart w:id="816" w:name="bookmark816"/>
      <w:bookmarkStart w:id="817" w:name="bookmark817"/>
      <w:r>
        <w:rPr>
          <w:color w:val="000000"/>
          <w:spacing w:val="0"/>
          <w:w w:val="100"/>
          <w:position w:val="0"/>
        </w:rPr>
        <w:t>（</w:t>
      </w:r>
      <w:bookmarkEnd w:id="816"/>
      <w:r>
        <w:rPr>
          <w:rFonts w:ascii="Times New Roman" w:eastAsia="Times New Roman" w:hAnsi="Times New Roman" w:cs="Times New Roman"/>
          <w:color w:val="000000"/>
          <w:spacing w:val="0"/>
          <w:w w:val="100"/>
          <w:position w:val="0"/>
        </w:rPr>
        <w:t>3</w:t>
      </w:r>
      <w:r>
        <w:rPr>
          <w:color w:val="000000"/>
          <w:spacing w:val="0"/>
          <w:w w:val="100"/>
          <w:position w:val="0"/>
        </w:rPr>
        <w:t>）融资租入固定资产的认定依据、计价和折旧方法</w:t>
      </w:r>
      <w:bookmarkEnd w:id="814"/>
      <w:bookmarkEnd w:id="815"/>
      <w:bookmarkEnd w:id="817"/>
    </w:p>
    <w:p>
      <w:pPr>
        <w:pStyle w:val="Style27"/>
        <w:keepNext w:val="0"/>
        <w:keepLines w:val="0"/>
        <w:widowControl w:val="0"/>
        <w:shd w:val="clear" w:color="auto" w:fill="auto"/>
        <w:bidi w:val="0"/>
        <w:spacing w:before="0" w:after="400" w:line="312" w:lineRule="exact"/>
        <w:ind w:left="0" w:right="0" w:firstLine="0"/>
        <w:jc w:val="both"/>
      </w:pPr>
      <w:r>
        <w:rPr>
          <w:color w:val="000000"/>
          <w:spacing w:val="0"/>
          <w:w w:val="100"/>
          <w:position w:val="0"/>
        </w:rPr>
        <w:t>当本集团租入的固定资产符合下列一项或数项标准时，确认为融资租入固定资产：①在租赁期届满时，租赁资产的所有权转 移给本集团。②本集团有购买租赁资产的选择权，所订立的购买价款预计将远低于行使选择权时租赁资产的公允价值，因而 在租赁开始日就可以合理确定本集团将会行使这种选择权。③即使资产的所有权不转移，但租赁期占租赁资产使用寿命的大 部分。④本集团在租赁开始日的最低租赁付款额现值，几乎相当于租赁开始日租赁资产公允价值。⑤租赁资产性质特殊，如 果不作较大改造，只有本集团才能使用。融资租赁租入的固定资产，按租赁开始日租赁资产公允价值与最低租赁付款额的现 值两者中较低者，作为入账价值。最低租赁付款额作为长期应付款的入账价值，其差额作为未确认融资费用。在租赁谈判和 签订租赁合同过程中发生的，可归属于租赁项目的手续费、律师费、差旅费、印花税等初始直接费用，计入租入资产价值。 未确认融资费用在租赁期内各个期间采用实际利率法进行分摊。融资租入的固定资产采用与自有固定资产一致的政策计提租 赁资产折旧。能够合理确定租赁期届满时将会取得租赁资产所有权的，在租赁资产尚可使用年限内计提折旧；无法合理确定 租赁期届满时能够取得租赁资产所有权的，在租赁期与租赁资产尚可使用年限两者中较短的期间内计提折旧。</w:t>
      </w:r>
    </w:p>
    <w:p>
      <w:pPr>
        <w:pStyle w:val="Style33"/>
        <w:keepNext/>
        <w:keepLines/>
        <w:widowControl w:val="0"/>
        <w:shd w:val="clear" w:color="auto" w:fill="auto"/>
        <w:bidi w:val="0"/>
        <w:spacing w:before="0" w:after="200" w:line="326" w:lineRule="auto"/>
        <w:ind w:left="0" w:right="0" w:firstLine="0"/>
        <w:jc w:val="both"/>
      </w:pPr>
      <w:bookmarkStart w:id="818" w:name="bookmark818"/>
      <w:bookmarkStart w:id="819" w:name="bookmark819"/>
      <w:bookmarkStart w:id="820" w:name="bookmark820"/>
      <w:bookmarkStart w:id="821" w:name="bookmark821"/>
      <w:r>
        <w:rPr>
          <w:rFonts w:ascii="Times New Roman" w:eastAsia="Times New Roman" w:hAnsi="Times New Roman" w:cs="Times New Roman"/>
          <w:color w:val="000000"/>
          <w:spacing w:val="0"/>
          <w:w w:val="100"/>
          <w:position w:val="0"/>
        </w:rPr>
        <w:t>1</w:t>
      </w:r>
      <w:bookmarkEnd w:id="820"/>
      <w:r>
        <w:rPr>
          <w:rFonts w:ascii="Times New Roman" w:eastAsia="Times New Roman" w:hAnsi="Times New Roman" w:cs="Times New Roman"/>
          <w:color w:val="000000"/>
          <w:spacing w:val="0"/>
          <w:w w:val="100"/>
          <w:position w:val="0"/>
        </w:rPr>
        <w:t>7</w:t>
      </w:r>
      <w:r>
        <w:rPr>
          <w:color w:val="000000"/>
          <w:spacing w:val="0"/>
          <w:w w:val="100"/>
          <w:position w:val="0"/>
        </w:rPr>
        <w:t>、在建工程</w:t>
      </w:r>
      <w:bookmarkEnd w:id="818"/>
      <w:bookmarkEnd w:id="819"/>
      <w:bookmarkEnd w:id="821"/>
    </w:p>
    <w:p>
      <w:pPr>
        <w:pStyle w:val="Style27"/>
        <w:keepNext w:val="0"/>
        <w:keepLines w:val="0"/>
        <w:widowControl w:val="0"/>
        <w:shd w:val="clear" w:color="auto" w:fill="auto"/>
        <w:bidi w:val="0"/>
        <w:spacing w:before="0" w:after="40" w:line="312" w:lineRule="exact"/>
        <w:ind w:left="0" w:right="0" w:firstLine="0"/>
        <w:jc w:val="both"/>
      </w:pPr>
      <w:r>
        <w:rPr>
          <w:color w:val="000000"/>
          <w:spacing w:val="0"/>
          <w:w w:val="100"/>
          <w:position w:val="0"/>
        </w:rPr>
        <w:t>公司是否需要遵守特殊行业的披露要求</w:t>
      </w:r>
    </w:p>
    <w:p>
      <w:pPr>
        <w:pStyle w:val="Style27"/>
        <w:keepNext w:val="0"/>
        <w:keepLines w:val="0"/>
        <w:widowControl w:val="0"/>
        <w:shd w:val="clear" w:color="auto" w:fill="auto"/>
        <w:bidi w:val="0"/>
        <w:spacing w:before="0" w:after="40" w:line="312" w:lineRule="exact"/>
        <w:ind w:left="0" w:right="0" w:firstLine="0"/>
        <w:jc w:val="both"/>
      </w:pPr>
      <w:r>
        <w:rPr>
          <w:color w:val="000000"/>
          <w:spacing w:val="0"/>
          <w:w w:val="100"/>
          <w:position w:val="0"/>
        </w:rPr>
        <w:t>否</w:t>
      </w:r>
    </w:p>
    <w:p>
      <w:pPr>
        <w:pStyle w:val="Style36"/>
        <w:keepNext w:val="0"/>
        <w:keepLines w:val="0"/>
        <w:widowControl w:val="0"/>
        <w:shd w:val="clear" w:color="auto" w:fill="auto"/>
        <w:bidi w:val="0"/>
        <w:spacing w:before="0" w:after="200" w:line="312" w:lineRule="exact"/>
        <w:ind w:left="0" w:right="0" w:firstLine="0"/>
        <w:jc w:val="both"/>
      </w:pPr>
      <w:r>
        <w:rPr>
          <w:color w:val="000000"/>
          <w:spacing w:val="0"/>
          <w:w w:val="100"/>
          <w:position w:val="0"/>
        </w:rPr>
        <w:t>本集团在建工程成本按实际工程支出确定，包括在建期间发生的各项必要工程支出、工程达到预定可使用 状态前的应予资本化的借款费用以及其他相关费用等。</w:t>
      </w:r>
    </w:p>
    <w:p>
      <w:pPr>
        <w:pStyle w:val="Style36"/>
        <w:keepNext w:val="0"/>
        <w:keepLines w:val="0"/>
        <w:widowControl w:val="0"/>
        <w:shd w:val="clear" w:color="auto" w:fill="auto"/>
        <w:bidi w:val="0"/>
        <w:spacing w:before="0" w:after="200" w:line="312" w:lineRule="exact"/>
        <w:ind w:left="0" w:right="0" w:firstLine="0"/>
        <w:jc w:val="both"/>
      </w:pPr>
      <w:r>
        <w:rPr>
          <w:color w:val="000000"/>
          <w:spacing w:val="0"/>
          <w:w w:val="100"/>
          <w:position w:val="0"/>
        </w:rPr>
        <w:t>在建工程在达到预定可使用状态时转入固定资产。</w:t>
      </w:r>
    </w:p>
    <w:p>
      <w:pPr>
        <w:pStyle w:val="Style36"/>
        <w:keepNext w:val="0"/>
        <w:keepLines w:val="0"/>
        <w:widowControl w:val="0"/>
        <w:shd w:val="clear" w:color="auto" w:fill="auto"/>
        <w:bidi w:val="0"/>
        <w:spacing w:before="0" w:after="240" w:line="312" w:lineRule="exact"/>
        <w:ind w:left="0" w:right="0" w:firstLine="0"/>
        <w:jc w:val="both"/>
        <w:rPr>
          <w:sz w:val="17"/>
          <w:szCs w:val="17"/>
        </w:rPr>
      </w:pPr>
      <w:r>
        <w:rPr>
          <w:color w:val="000000"/>
          <w:spacing w:val="0"/>
          <w:w w:val="100"/>
          <w:position w:val="0"/>
          <w:sz w:val="20"/>
          <w:szCs w:val="20"/>
        </w:rPr>
        <w:t>在建工程计提资产减值方法见本报告</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第十一节财务报告五、</w:t>
      </w: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7"/>
          <w:szCs w:val="17"/>
        </w:rPr>
        <w:t>。</w:t>
      </w:r>
    </w:p>
    <w:p>
      <w:pPr>
        <w:pStyle w:val="Style33"/>
        <w:keepNext/>
        <w:keepLines/>
        <w:widowControl w:val="0"/>
        <w:shd w:val="clear" w:color="auto" w:fill="auto"/>
        <w:tabs>
          <w:tab w:pos="474" w:val="left"/>
        </w:tabs>
        <w:bidi w:val="0"/>
        <w:spacing w:before="0" w:after="300" w:line="313" w:lineRule="exact"/>
        <w:ind w:left="0" w:right="0" w:firstLine="0"/>
        <w:jc w:val="both"/>
      </w:pPr>
      <w:bookmarkStart w:id="822" w:name="bookmark822"/>
      <w:bookmarkStart w:id="823" w:name="bookmark823"/>
      <w:bookmarkStart w:id="824" w:name="bookmark824"/>
      <w:bookmarkStart w:id="825" w:name="bookmark825"/>
      <w:r>
        <w:rPr>
          <w:rFonts w:ascii="Times New Roman" w:eastAsia="Times New Roman" w:hAnsi="Times New Roman" w:cs="Times New Roman"/>
          <w:color w:val="000000"/>
          <w:spacing w:val="0"/>
          <w:w w:val="100"/>
          <w:position w:val="0"/>
        </w:rPr>
        <w:t>1</w:t>
      </w:r>
      <w:bookmarkEnd w:id="824"/>
      <w:r>
        <w:rPr>
          <w:rFonts w:ascii="Times New Roman" w:eastAsia="Times New Roman" w:hAnsi="Times New Roman" w:cs="Times New Roman"/>
          <w:color w:val="000000"/>
          <w:spacing w:val="0"/>
          <w:w w:val="100"/>
          <w:position w:val="0"/>
        </w:rPr>
        <w:t>8</w:t>
      </w:r>
      <w:r>
        <w:rPr>
          <w:color w:val="000000"/>
          <w:spacing w:val="0"/>
          <w:w w:val="100"/>
          <w:position w:val="0"/>
        </w:rPr>
        <w:t>、</w:t>
        <w:tab/>
        <w:t>借款费用</w:t>
      </w:r>
      <w:bookmarkEnd w:id="822"/>
      <w:bookmarkEnd w:id="823"/>
      <w:bookmarkEnd w:id="825"/>
    </w:p>
    <w:p>
      <w:pPr>
        <w:pStyle w:val="Style36"/>
        <w:keepNext w:val="0"/>
        <w:keepLines w:val="0"/>
        <w:widowControl w:val="0"/>
        <w:shd w:val="clear" w:color="auto" w:fill="auto"/>
        <w:tabs>
          <w:tab w:pos="488" w:val="left"/>
        </w:tabs>
        <w:bidi w:val="0"/>
        <w:spacing w:before="0" w:after="200" w:line="313" w:lineRule="exact"/>
        <w:ind w:left="0" w:right="0" w:firstLine="0"/>
        <w:jc w:val="both"/>
      </w:pPr>
      <w:bookmarkStart w:id="826" w:name="bookmark826"/>
      <w:r>
        <w:rPr>
          <w:color w:val="000000"/>
          <w:spacing w:val="0"/>
          <w:w w:val="100"/>
          <w:position w:val="0"/>
        </w:rPr>
        <w:t>（</w:t>
      </w:r>
      <w:bookmarkEnd w:id="826"/>
      <w:r>
        <w:rPr>
          <w:rFonts w:ascii="Times New Roman" w:eastAsia="Times New Roman" w:hAnsi="Times New Roman" w:cs="Times New Roman"/>
          <w:color w:val="000000"/>
          <w:spacing w:val="0"/>
          <w:w w:val="100"/>
          <w:position w:val="0"/>
        </w:rPr>
        <w:t>1</w:t>
      </w:r>
      <w:r>
        <w:rPr>
          <w:color w:val="000000"/>
          <w:spacing w:val="0"/>
          <w:w w:val="100"/>
          <w:position w:val="0"/>
        </w:rPr>
        <w:t>）</w:t>
        <w:tab/>
        <w:t>借款费用资本化的确认原则</w:t>
      </w:r>
    </w:p>
    <w:p>
      <w:pPr>
        <w:pStyle w:val="Style36"/>
        <w:keepNext w:val="0"/>
        <w:keepLines w:val="0"/>
        <w:widowControl w:val="0"/>
        <w:shd w:val="clear" w:color="auto" w:fill="auto"/>
        <w:bidi w:val="0"/>
        <w:spacing w:before="0" w:after="200" w:line="312" w:lineRule="exact"/>
        <w:ind w:left="0" w:right="0" w:firstLine="0"/>
        <w:jc w:val="both"/>
      </w:pPr>
      <w:r>
        <w:rPr>
          <w:color w:val="000000"/>
          <w:spacing w:val="0"/>
          <w:w w:val="100"/>
          <w:position w:val="0"/>
        </w:rPr>
        <w:t>本集团发生的借款费用，可直接归属于符合资本化条件的资产的购建或者生产的，予以资本化，计入相关 资产成本；其他借款费用，在发生时根据其发生额确认为费用，计入当期损益。借款费用同时满足下列条 件的，开始资本化：</w:t>
      </w:r>
    </w:p>
    <w:p>
      <w:pPr>
        <w:pStyle w:val="Style36"/>
        <w:keepNext w:val="0"/>
        <w:keepLines w:val="0"/>
        <w:widowControl w:val="0"/>
        <w:numPr>
          <w:ilvl w:val="0"/>
          <w:numId w:val="29"/>
        </w:numPr>
        <w:shd w:val="clear" w:color="auto" w:fill="auto"/>
        <w:tabs>
          <w:tab w:pos="392" w:val="left"/>
        </w:tabs>
        <w:bidi w:val="0"/>
        <w:spacing w:before="0" w:after="200" w:line="312" w:lineRule="exact"/>
        <w:ind w:left="0" w:right="0" w:firstLine="0"/>
        <w:jc w:val="both"/>
      </w:pPr>
      <w:bookmarkStart w:id="827" w:name="bookmark827"/>
      <w:bookmarkEnd w:id="827"/>
      <w:r>
        <w:rPr>
          <w:color w:val="000000"/>
          <w:spacing w:val="0"/>
          <w:w w:val="100"/>
          <w:position w:val="0"/>
        </w:rPr>
        <w:t>资产支出已经发生，资产支出包括为购建或者生产符合资本化条件的资产而以支付现金、转移非现金资 产或者承担带息债务形式发生的支出；</w:t>
      </w:r>
    </w:p>
    <w:p>
      <w:pPr>
        <w:pStyle w:val="Style36"/>
        <w:keepNext w:val="0"/>
        <w:keepLines w:val="0"/>
        <w:widowControl w:val="0"/>
        <w:numPr>
          <w:ilvl w:val="0"/>
          <w:numId w:val="29"/>
        </w:numPr>
        <w:shd w:val="clear" w:color="auto" w:fill="auto"/>
        <w:tabs>
          <w:tab w:pos="397" w:val="left"/>
        </w:tabs>
        <w:bidi w:val="0"/>
        <w:spacing w:before="0" w:after="200" w:line="313" w:lineRule="exact"/>
        <w:ind w:left="0" w:right="0" w:firstLine="0"/>
        <w:jc w:val="both"/>
      </w:pPr>
      <w:bookmarkStart w:id="828" w:name="bookmark828"/>
      <w:bookmarkEnd w:id="828"/>
      <w:r>
        <w:rPr>
          <w:color w:val="000000"/>
          <w:spacing w:val="0"/>
          <w:w w:val="100"/>
          <w:position w:val="0"/>
        </w:rPr>
        <w:t>借款费用已经发生；</w:t>
      </w:r>
    </w:p>
    <w:p>
      <w:pPr>
        <w:pStyle w:val="Style36"/>
        <w:keepNext w:val="0"/>
        <w:keepLines w:val="0"/>
        <w:widowControl w:val="0"/>
        <w:numPr>
          <w:ilvl w:val="0"/>
          <w:numId w:val="29"/>
        </w:numPr>
        <w:shd w:val="clear" w:color="auto" w:fill="auto"/>
        <w:tabs>
          <w:tab w:pos="397" w:val="left"/>
        </w:tabs>
        <w:bidi w:val="0"/>
        <w:spacing w:before="0" w:after="200" w:line="313" w:lineRule="exact"/>
        <w:ind w:left="0" w:right="0" w:firstLine="0"/>
        <w:jc w:val="both"/>
      </w:pPr>
      <w:bookmarkStart w:id="829" w:name="bookmark829"/>
      <w:bookmarkEnd w:id="829"/>
      <w:r>
        <w:rPr>
          <w:color w:val="000000"/>
          <w:spacing w:val="0"/>
          <w:w w:val="100"/>
          <w:position w:val="0"/>
        </w:rPr>
        <w:t>为使资产达到预定可使用或者可销售状态所必要的购建或者生产活动已经开始。</w:t>
      </w:r>
    </w:p>
    <w:p>
      <w:pPr>
        <w:pStyle w:val="Style36"/>
        <w:keepNext w:val="0"/>
        <w:keepLines w:val="0"/>
        <w:widowControl w:val="0"/>
        <w:shd w:val="clear" w:color="auto" w:fill="auto"/>
        <w:tabs>
          <w:tab w:pos="488" w:val="left"/>
        </w:tabs>
        <w:bidi w:val="0"/>
        <w:spacing w:before="0" w:after="200" w:line="313" w:lineRule="exact"/>
        <w:ind w:left="0" w:right="0" w:firstLine="0"/>
        <w:jc w:val="both"/>
      </w:pPr>
      <w:bookmarkStart w:id="830" w:name="bookmark830"/>
      <w:r>
        <w:rPr>
          <w:color w:val="000000"/>
          <w:spacing w:val="0"/>
          <w:w w:val="100"/>
          <w:position w:val="0"/>
        </w:rPr>
        <w:t>（</w:t>
      </w:r>
      <w:bookmarkEnd w:id="830"/>
      <w:r>
        <w:rPr>
          <w:rFonts w:ascii="Times New Roman" w:eastAsia="Times New Roman" w:hAnsi="Times New Roman" w:cs="Times New Roman"/>
          <w:color w:val="000000"/>
          <w:spacing w:val="0"/>
          <w:w w:val="100"/>
          <w:position w:val="0"/>
        </w:rPr>
        <w:t>2</w:t>
      </w:r>
      <w:r>
        <w:rPr>
          <w:color w:val="000000"/>
          <w:spacing w:val="0"/>
          <w:w w:val="100"/>
          <w:position w:val="0"/>
        </w:rPr>
        <w:t>）</w:t>
        <w:tab/>
        <w:t>借款费用资本化期间</w:t>
      </w:r>
    </w:p>
    <w:p>
      <w:pPr>
        <w:pStyle w:val="Style36"/>
        <w:keepNext w:val="0"/>
        <w:keepLines w:val="0"/>
        <w:widowControl w:val="0"/>
        <w:shd w:val="clear" w:color="auto" w:fill="auto"/>
        <w:bidi w:val="0"/>
        <w:spacing w:before="0" w:after="200" w:line="314" w:lineRule="exact"/>
        <w:ind w:left="0" w:right="0" w:firstLine="0"/>
        <w:jc w:val="both"/>
      </w:pPr>
      <w:r>
        <w:rPr>
          <w:color w:val="000000"/>
          <w:spacing w:val="0"/>
          <w:w w:val="100"/>
          <w:position w:val="0"/>
        </w:rPr>
        <w:t>本集团购建或者生产符合资本化条件的资产达到预定可使用或者可销售状态时，借款费用停止资本化。在 符合资本化条件的资产达到预定可使用或者可销售状态之后所发生的借款费用，在发生时根据其发生额确 认为费用，计入当期损益。</w:t>
      </w:r>
    </w:p>
    <w:p>
      <w:pPr>
        <w:pStyle w:val="Style36"/>
        <w:keepNext w:val="0"/>
        <w:keepLines w:val="0"/>
        <w:widowControl w:val="0"/>
        <w:shd w:val="clear" w:color="auto" w:fill="auto"/>
        <w:bidi w:val="0"/>
        <w:spacing w:before="0" w:after="200" w:line="326" w:lineRule="exact"/>
        <w:ind w:left="0" w:right="0" w:firstLine="0"/>
        <w:jc w:val="both"/>
      </w:pPr>
      <w:r>
        <w:rPr>
          <w:color w:val="000000"/>
          <w:spacing w:val="0"/>
          <w:w w:val="100"/>
          <w:position w:val="0"/>
        </w:rPr>
        <w:t>符合资本化条件的资产在购建或者生产过程中发生非正常中断、且中断时间连续超过</w:t>
      </w:r>
      <w:r>
        <w:rPr>
          <w:rFonts w:ascii="Times New Roman" w:eastAsia="Times New Roman" w:hAnsi="Times New Roman" w:cs="Times New Roman"/>
          <w:color w:val="000000"/>
          <w:spacing w:val="0"/>
          <w:w w:val="100"/>
          <w:position w:val="0"/>
        </w:rPr>
        <w:t>3</w:t>
      </w:r>
      <w:r>
        <w:rPr>
          <w:color w:val="000000"/>
          <w:spacing w:val="0"/>
          <w:w w:val="100"/>
          <w:position w:val="0"/>
        </w:rPr>
        <w:t>个月的，暂停借款 费用的资本化；正常中断期间的借款费用继续资本化。</w:t>
      </w:r>
    </w:p>
    <w:p>
      <w:pPr>
        <w:pStyle w:val="Style36"/>
        <w:keepNext w:val="0"/>
        <w:keepLines w:val="0"/>
        <w:widowControl w:val="0"/>
        <w:shd w:val="clear" w:color="auto" w:fill="auto"/>
        <w:tabs>
          <w:tab w:pos="488" w:val="left"/>
        </w:tabs>
        <w:bidi w:val="0"/>
        <w:spacing w:before="0" w:after="200" w:line="313" w:lineRule="exact"/>
        <w:ind w:left="0" w:right="0" w:firstLine="0"/>
        <w:jc w:val="both"/>
      </w:pPr>
      <w:bookmarkStart w:id="831" w:name="bookmark831"/>
      <w:r>
        <w:rPr>
          <w:color w:val="000000"/>
          <w:spacing w:val="0"/>
          <w:w w:val="100"/>
          <w:position w:val="0"/>
        </w:rPr>
        <w:t>（</w:t>
      </w:r>
      <w:bookmarkEnd w:id="831"/>
      <w:r>
        <w:rPr>
          <w:rFonts w:ascii="Times New Roman" w:eastAsia="Times New Roman" w:hAnsi="Times New Roman" w:cs="Times New Roman"/>
          <w:color w:val="000000"/>
          <w:spacing w:val="0"/>
          <w:w w:val="100"/>
          <w:position w:val="0"/>
        </w:rPr>
        <w:t>3</w:t>
      </w:r>
      <w:r>
        <w:rPr>
          <w:color w:val="000000"/>
          <w:spacing w:val="0"/>
          <w:w w:val="100"/>
          <w:position w:val="0"/>
        </w:rPr>
        <w:t>）</w:t>
        <w:tab/>
        <w:t>借款费用资本化率以及资本化金额的计算方法</w:t>
      </w:r>
    </w:p>
    <w:p>
      <w:pPr>
        <w:pStyle w:val="Style36"/>
        <w:keepNext w:val="0"/>
        <w:keepLines w:val="0"/>
        <w:widowControl w:val="0"/>
        <w:shd w:val="clear" w:color="auto" w:fill="auto"/>
        <w:bidi w:val="0"/>
        <w:spacing w:before="0" w:after="200" w:line="314" w:lineRule="exact"/>
        <w:ind w:left="0" w:right="0" w:firstLine="0"/>
        <w:jc w:val="both"/>
      </w:pPr>
      <w:r>
        <w:rPr>
          <w:color w:val="000000"/>
          <w:spacing w:val="0"/>
          <w:w w:val="100"/>
          <w:position w:val="0"/>
        </w:rPr>
        <w:t>专门借款当期实际发生的利息费用，减去尚未动用的借款资金存入银行取得的利息收入或进行暂时性投资 取得的投资收益后的金额予以资本化；一般借款根据累计资产支出超过专门借款部分的资产支出加权平均 数乘以所占用一般借款的资本化率，确定资本化金额。资本化率根据一般借款的加权平均利率计算确定。</w:t>
      </w:r>
    </w:p>
    <w:p>
      <w:pPr>
        <w:pStyle w:val="Style36"/>
        <w:keepNext w:val="0"/>
        <w:keepLines w:val="0"/>
        <w:widowControl w:val="0"/>
        <w:shd w:val="clear" w:color="auto" w:fill="auto"/>
        <w:bidi w:val="0"/>
        <w:spacing w:before="0" w:after="300" w:line="313" w:lineRule="exact"/>
        <w:ind w:left="0" w:right="0" w:firstLine="0"/>
        <w:jc w:val="both"/>
      </w:pPr>
      <w:r>
        <w:rPr>
          <w:color w:val="000000"/>
          <w:spacing w:val="0"/>
          <w:w w:val="100"/>
          <w:position w:val="0"/>
        </w:rPr>
        <w:t>资本化期间内，外币专门借款的汇兑差额全部予以资本化；外币一般借款的汇兑差额计入当期损益。</w:t>
      </w:r>
    </w:p>
    <w:p>
      <w:pPr>
        <w:pStyle w:val="Style33"/>
        <w:keepNext/>
        <w:keepLines/>
        <w:widowControl w:val="0"/>
        <w:shd w:val="clear" w:color="auto" w:fill="auto"/>
        <w:tabs>
          <w:tab w:pos="474" w:val="left"/>
        </w:tabs>
        <w:bidi w:val="0"/>
        <w:spacing w:before="0" w:after="300" w:line="313" w:lineRule="exact"/>
        <w:ind w:left="0" w:right="0" w:firstLine="0"/>
        <w:jc w:val="both"/>
      </w:pPr>
      <w:bookmarkStart w:id="832" w:name="bookmark832"/>
      <w:bookmarkStart w:id="833" w:name="bookmark833"/>
      <w:bookmarkStart w:id="834" w:name="bookmark834"/>
      <w:bookmarkStart w:id="835" w:name="bookmark835"/>
      <w:r>
        <w:rPr>
          <w:rFonts w:ascii="Times New Roman" w:eastAsia="Times New Roman" w:hAnsi="Times New Roman" w:cs="Times New Roman"/>
          <w:color w:val="000000"/>
          <w:spacing w:val="0"/>
          <w:w w:val="100"/>
          <w:position w:val="0"/>
        </w:rPr>
        <w:t>1</w:t>
      </w:r>
      <w:bookmarkEnd w:id="834"/>
      <w:r>
        <w:rPr>
          <w:rFonts w:ascii="Times New Roman" w:eastAsia="Times New Roman" w:hAnsi="Times New Roman" w:cs="Times New Roman"/>
          <w:color w:val="000000"/>
          <w:spacing w:val="0"/>
          <w:w w:val="100"/>
          <w:position w:val="0"/>
        </w:rPr>
        <w:t>9</w:t>
      </w:r>
      <w:r>
        <w:rPr>
          <w:color w:val="000000"/>
          <w:spacing w:val="0"/>
          <w:w w:val="100"/>
          <w:position w:val="0"/>
        </w:rPr>
        <w:t>、</w:t>
        <w:tab/>
        <w:t>生物资产</w:t>
      </w:r>
      <w:bookmarkEnd w:id="832"/>
      <w:bookmarkEnd w:id="833"/>
      <w:bookmarkEnd w:id="835"/>
    </w:p>
    <w:p>
      <w:pPr>
        <w:pStyle w:val="Style33"/>
        <w:keepNext/>
        <w:keepLines/>
        <w:widowControl w:val="0"/>
        <w:shd w:val="clear" w:color="auto" w:fill="auto"/>
        <w:tabs>
          <w:tab w:pos="483" w:val="left"/>
        </w:tabs>
        <w:bidi w:val="0"/>
        <w:spacing w:before="0" w:after="300" w:line="313" w:lineRule="exact"/>
        <w:ind w:left="0" w:right="0" w:firstLine="0"/>
        <w:jc w:val="both"/>
      </w:pPr>
      <w:bookmarkStart w:id="836" w:name="bookmark836"/>
      <w:bookmarkStart w:id="837" w:name="bookmark837"/>
      <w:bookmarkStart w:id="838" w:name="bookmark838"/>
      <w:bookmarkStart w:id="839" w:name="bookmark839"/>
      <w:r>
        <w:rPr>
          <w:rFonts w:ascii="Times New Roman" w:eastAsia="Times New Roman" w:hAnsi="Times New Roman" w:cs="Times New Roman"/>
          <w:color w:val="000000"/>
          <w:spacing w:val="0"/>
          <w:w w:val="100"/>
          <w:position w:val="0"/>
        </w:rPr>
        <w:t>2</w:t>
      </w:r>
      <w:bookmarkEnd w:id="838"/>
      <w:r>
        <w:rPr>
          <w:rFonts w:ascii="Times New Roman" w:eastAsia="Times New Roman" w:hAnsi="Times New Roman" w:cs="Times New Roman"/>
          <w:color w:val="000000"/>
          <w:spacing w:val="0"/>
          <w:w w:val="100"/>
          <w:position w:val="0"/>
        </w:rPr>
        <w:t>0</w:t>
      </w:r>
      <w:r>
        <w:rPr>
          <w:color w:val="000000"/>
          <w:spacing w:val="0"/>
          <w:w w:val="100"/>
          <w:position w:val="0"/>
        </w:rPr>
        <w:t>、</w:t>
        <w:tab/>
        <w:t>油气资产</w:t>
      </w:r>
      <w:bookmarkEnd w:id="836"/>
      <w:bookmarkEnd w:id="837"/>
      <w:bookmarkEnd w:id="839"/>
    </w:p>
    <w:p>
      <w:pPr>
        <w:pStyle w:val="Style33"/>
        <w:keepNext/>
        <w:keepLines/>
        <w:widowControl w:val="0"/>
        <w:shd w:val="clear" w:color="auto" w:fill="auto"/>
        <w:tabs>
          <w:tab w:pos="483" w:val="left"/>
        </w:tabs>
        <w:bidi w:val="0"/>
        <w:spacing w:before="0" w:after="300" w:line="313" w:lineRule="exact"/>
        <w:ind w:left="0" w:right="0" w:firstLine="0"/>
        <w:jc w:val="both"/>
      </w:pPr>
      <w:bookmarkStart w:id="840" w:name="bookmark840"/>
      <w:bookmarkStart w:id="841" w:name="bookmark841"/>
      <w:bookmarkStart w:id="842" w:name="bookmark842"/>
      <w:bookmarkStart w:id="843" w:name="bookmark843"/>
      <w:r>
        <w:rPr>
          <w:rFonts w:ascii="Times New Roman" w:eastAsia="Times New Roman" w:hAnsi="Times New Roman" w:cs="Times New Roman"/>
          <w:color w:val="000000"/>
          <w:spacing w:val="0"/>
          <w:w w:val="100"/>
          <w:position w:val="0"/>
        </w:rPr>
        <w:t>2</w:t>
      </w:r>
      <w:bookmarkEnd w:id="842"/>
      <w:r>
        <w:rPr>
          <w:rFonts w:ascii="Times New Roman" w:eastAsia="Times New Roman" w:hAnsi="Times New Roman" w:cs="Times New Roman"/>
          <w:color w:val="000000"/>
          <w:spacing w:val="0"/>
          <w:w w:val="100"/>
          <w:position w:val="0"/>
        </w:rPr>
        <w:t>1</w:t>
      </w:r>
      <w:r>
        <w:rPr>
          <w:color w:val="000000"/>
          <w:spacing w:val="0"/>
          <w:w w:val="100"/>
          <w:position w:val="0"/>
        </w:rPr>
        <w:t>、</w:t>
        <w:tab/>
        <w:t>无形资产</w:t>
      </w:r>
      <w:bookmarkEnd w:id="840"/>
      <w:bookmarkEnd w:id="841"/>
      <w:bookmarkEnd w:id="843"/>
    </w:p>
    <w:p>
      <w:pPr>
        <w:pStyle w:val="Style39"/>
        <w:keepNext/>
        <w:keepLines/>
        <w:widowControl w:val="0"/>
        <w:shd w:val="clear" w:color="auto" w:fill="auto"/>
        <w:bidi w:val="0"/>
        <w:spacing w:before="0" w:line="313" w:lineRule="exact"/>
        <w:ind w:left="0" w:right="0" w:firstLine="0"/>
        <w:jc w:val="both"/>
      </w:pPr>
      <w:bookmarkStart w:id="844" w:name="bookmark844"/>
      <w:bookmarkStart w:id="845" w:name="bookmark845"/>
      <w:bookmarkStart w:id="846" w:name="bookmark846"/>
      <w:bookmarkStart w:id="847" w:name="bookmark847"/>
      <w:r>
        <w:rPr>
          <w:color w:val="000000"/>
          <w:spacing w:val="0"/>
          <w:w w:val="100"/>
          <w:position w:val="0"/>
        </w:rPr>
        <w:t>（</w:t>
      </w:r>
      <w:bookmarkEnd w:id="846"/>
      <w:r>
        <w:rPr>
          <w:rFonts w:ascii="Times New Roman" w:eastAsia="Times New Roman" w:hAnsi="Times New Roman" w:cs="Times New Roman"/>
          <w:color w:val="000000"/>
          <w:spacing w:val="0"/>
          <w:w w:val="100"/>
          <w:position w:val="0"/>
        </w:rPr>
        <w:t>1</w:t>
      </w:r>
      <w:r>
        <w:rPr>
          <w:color w:val="000000"/>
          <w:spacing w:val="0"/>
          <w:w w:val="100"/>
          <w:position w:val="0"/>
        </w:rPr>
        <w:t>）计价方法、使用寿命、减值测试</w:t>
      </w:r>
      <w:bookmarkEnd w:id="844"/>
      <w:bookmarkEnd w:id="845"/>
      <w:bookmarkEnd w:id="847"/>
    </w:p>
    <w:p>
      <w:pPr>
        <w:pStyle w:val="Style27"/>
        <w:keepNext w:val="0"/>
        <w:keepLines w:val="0"/>
        <w:widowControl w:val="0"/>
        <w:shd w:val="clear" w:color="auto" w:fill="auto"/>
        <w:bidi w:val="0"/>
        <w:spacing w:before="0" w:after="200" w:line="240" w:lineRule="auto"/>
        <w:ind w:left="0" w:right="0" w:firstLine="0"/>
        <w:jc w:val="both"/>
      </w:pPr>
      <w:r>
        <w:rPr>
          <w:color w:val="000000"/>
          <w:spacing w:val="0"/>
          <w:w w:val="100"/>
          <w:position w:val="0"/>
        </w:rPr>
        <w:t>公司是否需要遵守特殊行业的披露要求</w:t>
      </w:r>
    </w:p>
    <w:p>
      <w:pPr>
        <w:pStyle w:val="Style27"/>
        <w:keepNext w:val="0"/>
        <w:keepLines w:val="0"/>
        <w:widowControl w:val="0"/>
        <w:shd w:val="clear" w:color="auto" w:fill="auto"/>
        <w:bidi w:val="0"/>
        <w:spacing w:before="0" w:after="40" w:line="240" w:lineRule="auto"/>
        <w:ind w:left="0" w:right="0" w:firstLine="0"/>
        <w:jc w:val="both"/>
      </w:pPr>
      <w:r>
        <w:rPr>
          <w:color w:val="000000"/>
          <w:spacing w:val="0"/>
          <w:w w:val="100"/>
          <w:position w:val="0"/>
        </w:rPr>
        <w:t>否</w:t>
      </w:r>
    </w:p>
    <w:p>
      <w:pPr>
        <w:pStyle w:val="Style36"/>
        <w:keepNext w:val="0"/>
        <w:keepLines w:val="0"/>
        <w:widowControl w:val="0"/>
        <w:shd w:val="clear" w:color="auto" w:fill="auto"/>
        <w:bidi w:val="0"/>
        <w:spacing w:before="0" w:after="200" w:line="313" w:lineRule="exact"/>
        <w:ind w:left="0" w:right="0" w:firstLine="0"/>
        <w:jc w:val="both"/>
      </w:pPr>
      <w:r>
        <w:rPr>
          <w:color w:val="000000"/>
          <w:spacing w:val="0"/>
          <w:w w:val="100"/>
          <w:position w:val="0"/>
        </w:rPr>
        <w:t>本集团无形资产包括外购软件等。</w:t>
      </w:r>
    </w:p>
    <w:p>
      <w:pPr>
        <w:pStyle w:val="Style36"/>
        <w:keepNext w:val="0"/>
        <w:keepLines w:val="0"/>
        <w:widowControl w:val="0"/>
        <w:shd w:val="clear" w:color="auto" w:fill="auto"/>
        <w:bidi w:val="0"/>
        <w:spacing w:before="0" w:after="200" w:line="312" w:lineRule="exact"/>
        <w:ind w:left="0" w:right="0" w:firstLine="0"/>
        <w:jc w:val="both"/>
      </w:pPr>
      <w:r>
        <w:rPr>
          <w:color w:val="000000"/>
          <w:spacing w:val="0"/>
          <w:w w:val="100"/>
          <w:position w:val="0"/>
        </w:rPr>
        <w:t>无形资产按照成本进行初始计量，并于取得无形资产时分析判断其使用寿命。使用寿命为有限的，自无形 资产可供使用时起，采用能反映与该资产有关的经济利益的预期实现方式的摊销方法，在预计使用年限内 摊销；无法可靠确定预期实现方式的，采用直线法摊销；使用寿命不确定的无形资产，不作摊销。</w:t>
      </w:r>
    </w:p>
    <w:p>
      <w:pPr>
        <w:pStyle w:val="Style31"/>
        <w:keepNext w:val="0"/>
        <w:keepLines w:val="0"/>
        <w:widowControl w:val="0"/>
        <w:shd w:val="clear" w:color="auto" w:fill="auto"/>
        <w:bidi w:val="0"/>
        <w:spacing w:before="0" w:after="0" w:line="240" w:lineRule="auto"/>
        <w:ind w:left="24" w:right="0" w:firstLine="0"/>
        <w:jc w:val="left"/>
        <w:rPr>
          <w:sz w:val="20"/>
          <w:szCs w:val="20"/>
        </w:rPr>
      </w:pPr>
      <w:r>
        <w:rPr>
          <w:color w:val="000000"/>
          <w:spacing w:val="0"/>
          <w:w w:val="100"/>
          <w:position w:val="0"/>
          <w:sz w:val="20"/>
          <w:szCs w:val="20"/>
        </w:rPr>
        <w:t>使用寿命有限的无形资产摊销方法如下:</w:t>
      </w:r>
    </w:p>
    <w:tbl>
      <w:tblPr>
        <w:tblOverlap w:val="never"/>
        <w:jc w:val="center"/>
        <w:tblLayout w:type="fixed"/>
      </w:tblPr>
      <w:tblGrid>
        <w:gridCol w:w="3408"/>
        <w:gridCol w:w="3691"/>
        <w:gridCol w:w="2256"/>
      </w:tblGrid>
      <w:tr>
        <w:trPr>
          <w:trHeight w:val="35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类别</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使用寿命</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摊销方法</w:t>
            </w:r>
          </w:p>
        </w:tc>
      </w:tr>
      <w:tr>
        <w:trPr>
          <w:trHeight w:val="3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外购软件</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80" w:right="0" w:firstLine="0"/>
              <w:jc w:val="left"/>
              <w:rPr>
                <w:sz w:val="20"/>
                <w:szCs w:val="20"/>
              </w:rPr>
            </w:pPr>
            <w:r>
              <w:rPr>
                <w:color w:val="000000"/>
                <w:spacing w:val="0"/>
                <w:w w:val="100"/>
                <w:position w:val="0"/>
                <w:sz w:val="20"/>
                <w:szCs w:val="20"/>
              </w:rPr>
              <w:t>直线法</w:t>
            </w:r>
          </w:p>
        </w:tc>
      </w:tr>
      <w:tr>
        <w:trPr>
          <w:trHeight w:val="3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自有软件</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left"/>
              <w:rPr>
                <w:sz w:val="20"/>
                <w:szCs w:val="20"/>
              </w:rPr>
            </w:pPr>
            <w:r>
              <w:rPr>
                <w:rFonts w:ascii="Times New Roman" w:eastAsia="Times New Roman" w:hAnsi="Times New Roman" w:cs="Times New Roman"/>
                <w:color w:val="000000"/>
                <w:spacing w:val="0"/>
                <w:w w:val="100"/>
                <w:position w:val="0"/>
                <w:sz w:val="20"/>
                <w:szCs w:val="20"/>
              </w:rPr>
              <w:t>5</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80" w:right="0" w:firstLine="0"/>
              <w:jc w:val="left"/>
              <w:rPr>
                <w:sz w:val="20"/>
                <w:szCs w:val="20"/>
              </w:rPr>
            </w:pPr>
            <w:r>
              <w:rPr>
                <w:color w:val="000000"/>
                <w:spacing w:val="0"/>
                <w:w w:val="100"/>
                <w:position w:val="0"/>
                <w:sz w:val="20"/>
                <w:szCs w:val="20"/>
              </w:rPr>
              <w:t>直线法</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合同权益及客户关系</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80" w:right="0" w:firstLine="0"/>
              <w:jc w:val="left"/>
              <w:rPr>
                <w:sz w:val="20"/>
                <w:szCs w:val="20"/>
              </w:rPr>
            </w:pPr>
            <w:r>
              <w:rPr>
                <w:rFonts w:ascii="Times New Roman" w:eastAsia="Times New Roman" w:hAnsi="Times New Roman" w:cs="Times New Roman"/>
                <w:color w:val="000000"/>
                <w:spacing w:val="0"/>
                <w:w w:val="100"/>
                <w:position w:val="0"/>
                <w:sz w:val="20"/>
                <w:szCs w:val="20"/>
              </w:rPr>
              <w:t>5.58</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80" w:right="0" w:firstLine="0"/>
              <w:jc w:val="left"/>
              <w:rPr>
                <w:sz w:val="20"/>
                <w:szCs w:val="20"/>
              </w:rPr>
            </w:pPr>
            <w:r>
              <w:rPr>
                <w:color w:val="000000"/>
                <w:spacing w:val="0"/>
                <w:w w:val="100"/>
                <w:position w:val="0"/>
                <w:sz w:val="20"/>
                <w:szCs w:val="20"/>
              </w:rPr>
              <w:t>直线法</w:t>
            </w:r>
          </w:p>
        </w:tc>
      </w:tr>
      <w:tr>
        <w:trPr>
          <w:trHeight w:val="360"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专利技术及软件产品</w:t>
            </w:r>
          </w:p>
        </w:tc>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80" w:right="0" w:firstLine="0"/>
              <w:jc w:val="left"/>
              <w:rPr>
                <w:sz w:val="20"/>
                <w:szCs w:val="20"/>
              </w:rPr>
            </w:pPr>
            <w:r>
              <w:rPr>
                <w:rFonts w:ascii="Times New Roman" w:eastAsia="Times New Roman" w:hAnsi="Times New Roman" w:cs="Times New Roman"/>
                <w:color w:val="000000"/>
                <w:spacing w:val="0"/>
                <w:w w:val="100"/>
                <w:position w:val="0"/>
                <w:sz w:val="20"/>
                <w:szCs w:val="20"/>
              </w:rPr>
              <w:t>5.58</w:t>
            </w:r>
          </w:p>
        </w:tc>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80" w:right="0" w:firstLine="0"/>
              <w:jc w:val="left"/>
              <w:rPr>
                <w:sz w:val="20"/>
                <w:szCs w:val="20"/>
              </w:rPr>
            </w:pPr>
            <w:r>
              <w:rPr>
                <w:color w:val="000000"/>
                <w:spacing w:val="0"/>
                <w:w w:val="100"/>
                <w:position w:val="0"/>
                <w:sz w:val="20"/>
                <w:szCs w:val="20"/>
              </w:rPr>
              <w:t>直线法</w:t>
            </w:r>
          </w:p>
        </w:tc>
      </w:tr>
    </w:tbl>
    <w:p>
      <w:pPr>
        <w:widowControl w:val="0"/>
        <w:spacing w:after="79" w:line="1" w:lineRule="exact"/>
      </w:pPr>
    </w:p>
    <w:p>
      <w:pPr>
        <w:pStyle w:val="Style36"/>
        <w:keepNext w:val="0"/>
        <w:keepLines w:val="0"/>
        <w:widowControl w:val="0"/>
        <w:shd w:val="clear" w:color="auto" w:fill="auto"/>
        <w:bidi w:val="0"/>
        <w:spacing w:before="0" w:after="200" w:line="312" w:lineRule="exact"/>
        <w:ind w:left="0" w:right="0" w:firstLine="0"/>
        <w:jc w:val="both"/>
      </w:pPr>
      <w:r>
        <w:rPr>
          <w:color w:val="000000"/>
          <w:spacing w:val="0"/>
          <w:w w:val="100"/>
          <w:position w:val="0"/>
        </w:rPr>
        <w:t>本集团于每年年度终了，对使用寿命有限的无形资产的使用寿命及摊销方法进行复核，与以前估计不同的, 调整原先估计数，并按会计估计变更处理。</w:t>
      </w:r>
    </w:p>
    <w:p>
      <w:pPr>
        <w:pStyle w:val="Style36"/>
        <w:keepNext w:val="0"/>
        <w:keepLines w:val="0"/>
        <w:widowControl w:val="0"/>
        <w:shd w:val="clear" w:color="auto" w:fill="auto"/>
        <w:bidi w:val="0"/>
        <w:spacing w:before="0" w:after="200" w:line="317" w:lineRule="exact"/>
        <w:ind w:left="0" w:right="0" w:firstLine="0"/>
        <w:jc w:val="both"/>
      </w:pPr>
      <w:r>
        <w:rPr>
          <w:color w:val="000000"/>
          <w:spacing w:val="0"/>
          <w:w w:val="100"/>
          <w:position w:val="0"/>
        </w:rPr>
        <w:t>资产负债表日预计某项无形资产已经不能给企业带来未来经济利益的，将该项无形资产的账面价值全部转 入当期损益。</w:t>
      </w:r>
    </w:p>
    <w:p>
      <w:pPr>
        <w:pStyle w:val="Style36"/>
        <w:keepNext w:val="0"/>
        <w:keepLines w:val="0"/>
        <w:widowControl w:val="0"/>
        <w:shd w:val="clear" w:color="auto" w:fill="auto"/>
        <w:bidi w:val="0"/>
        <w:spacing w:before="0" w:after="300" w:line="312" w:lineRule="exact"/>
        <w:ind w:left="0" w:right="0" w:firstLine="0"/>
        <w:jc w:val="both"/>
        <w:rPr>
          <w:sz w:val="17"/>
          <w:szCs w:val="17"/>
        </w:rPr>
      </w:pPr>
      <w:r>
        <w:rPr>
          <w:color w:val="000000"/>
          <w:spacing w:val="0"/>
          <w:w w:val="100"/>
          <w:position w:val="0"/>
          <w:sz w:val="20"/>
          <w:szCs w:val="20"/>
        </w:rPr>
        <w:t>无形资产计提资产减值方法见本报告</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第十一节财务报告五、</w:t>
      </w: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7"/>
          <w:szCs w:val="17"/>
        </w:rPr>
        <w:t>。</w:t>
      </w:r>
    </w:p>
    <w:p>
      <w:pPr>
        <w:pStyle w:val="Style39"/>
        <w:keepNext/>
        <w:keepLines/>
        <w:widowControl w:val="0"/>
        <w:shd w:val="clear" w:color="auto" w:fill="auto"/>
        <w:bidi w:val="0"/>
        <w:spacing w:before="0" w:after="300" w:line="312" w:lineRule="exact"/>
        <w:ind w:left="0" w:right="0" w:firstLine="0"/>
        <w:jc w:val="both"/>
      </w:pPr>
      <w:bookmarkStart w:id="848" w:name="bookmark848"/>
      <w:bookmarkStart w:id="849" w:name="bookmark849"/>
      <w:bookmarkStart w:id="850" w:name="bookmark850"/>
      <w:bookmarkStart w:id="851" w:name="bookmark851"/>
      <w:r>
        <w:rPr>
          <w:color w:val="000000"/>
          <w:spacing w:val="0"/>
          <w:w w:val="100"/>
          <w:position w:val="0"/>
        </w:rPr>
        <w:t>（</w:t>
      </w:r>
      <w:bookmarkEnd w:id="850"/>
      <w:r>
        <w:rPr>
          <w:rFonts w:ascii="Times New Roman" w:eastAsia="Times New Roman" w:hAnsi="Times New Roman" w:cs="Times New Roman"/>
          <w:color w:val="000000"/>
          <w:spacing w:val="0"/>
          <w:w w:val="100"/>
          <w:position w:val="0"/>
        </w:rPr>
        <w:t>2</w:t>
      </w:r>
      <w:r>
        <w:rPr>
          <w:color w:val="000000"/>
          <w:spacing w:val="0"/>
          <w:w w:val="100"/>
          <w:position w:val="0"/>
        </w:rPr>
        <w:t>）内部研究开发支出会计政策</w:t>
      </w:r>
      <w:bookmarkEnd w:id="848"/>
      <w:bookmarkEnd w:id="849"/>
      <w:bookmarkEnd w:id="851"/>
    </w:p>
    <w:p>
      <w:pPr>
        <w:pStyle w:val="Style36"/>
        <w:keepNext w:val="0"/>
        <w:keepLines w:val="0"/>
        <w:widowControl w:val="0"/>
        <w:shd w:val="clear" w:color="auto" w:fill="auto"/>
        <w:bidi w:val="0"/>
        <w:spacing w:before="0" w:after="200" w:line="312" w:lineRule="exact"/>
        <w:ind w:left="0" w:right="0" w:firstLine="0"/>
        <w:jc w:val="both"/>
      </w:pPr>
      <w:r>
        <w:rPr>
          <w:color w:val="000000"/>
          <w:spacing w:val="0"/>
          <w:w w:val="100"/>
          <w:position w:val="0"/>
        </w:rPr>
        <w:t>本集团将内部研究开发项目的支出，区分为研究阶段支出和开发阶段支出。</w:t>
      </w:r>
    </w:p>
    <w:p>
      <w:pPr>
        <w:pStyle w:val="Style36"/>
        <w:keepNext w:val="0"/>
        <w:keepLines w:val="0"/>
        <w:widowControl w:val="0"/>
        <w:shd w:val="clear" w:color="auto" w:fill="auto"/>
        <w:bidi w:val="0"/>
        <w:spacing w:before="0" w:after="200" w:line="312" w:lineRule="exact"/>
        <w:ind w:left="0" w:right="0" w:firstLine="0"/>
        <w:jc w:val="both"/>
      </w:pPr>
      <w:r>
        <w:rPr>
          <w:color w:val="000000"/>
          <w:spacing w:val="0"/>
          <w:w w:val="100"/>
          <w:position w:val="0"/>
        </w:rPr>
        <w:t>研究阶段的支出，于发生时计入当期损益。</w:t>
      </w:r>
    </w:p>
    <w:p>
      <w:pPr>
        <w:pStyle w:val="Style36"/>
        <w:keepNext w:val="0"/>
        <w:keepLines w:val="0"/>
        <w:widowControl w:val="0"/>
        <w:shd w:val="clear" w:color="auto" w:fill="auto"/>
        <w:bidi w:val="0"/>
        <w:spacing w:before="0" w:after="200" w:line="312" w:lineRule="exact"/>
        <w:ind w:left="0" w:right="0" w:firstLine="0"/>
        <w:jc w:val="both"/>
      </w:pPr>
      <w:r>
        <w:rPr>
          <w:color w:val="000000"/>
          <w:spacing w:val="0"/>
          <w:w w:val="100"/>
          <w:position w:val="0"/>
        </w:rPr>
        <w:t>开发阶段的支出，同时满足下列条件的，才能予以资本化，即：完成该无形资产以使其能够使用或出售在 技术上具有可行性；具有完成该无形资产并使用或出售的意图；无形资产产生经济利益的方式，包括能够 证明运用该无形资产生产的产品存在市场或无形资产自身存在市场，无形资产将在内部使用的，能够证明 其有用性；有足够的技术、财务资源和其他资源支持，以完成该无形资产的开发，并有能力使用或出售该 无形资产；归属于该无形资产开发阶段的支出能够可靠地计量。不满足上述条件的开发支出计入当期损益。</w:t>
      </w:r>
    </w:p>
    <w:p>
      <w:pPr>
        <w:pStyle w:val="Style36"/>
        <w:keepNext w:val="0"/>
        <w:keepLines w:val="0"/>
        <w:widowControl w:val="0"/>
        <w:shd w:val="clear" w:color="auto" w:fill="auto"/>
        <w:bidi w:val="0"/>
        <w:spacing w:before="0" w:after="200" w:line="322" w:lineRule="exact"/>
        <w:ind w:left="0" w:right="0" w:firstLine="0"/>
        <w:jc w:val="both"/>
      </w:pPr>
      <w:r>
        <w:rPr>
          <w:color w:val="000000"/>
          <w:spacing w:val="0"/>
          <w:w w:val="100"/>
          <w:position w:val="0"/>
        </w:rPr>
        <w:t>本集团研究开发项目在满足上述条件，通过技术可行性及经济可行性研究，形成项目立项后，进入开发阶 段。</w:t>
      </w:r>
    </w:p>
    <w:p>
      <w:pPr>
        <w:pStyle w:val="Style36"/>
        <w:keepNext w:val="0"/>
        <w:keepLines w:val="0"/>
        <w:widowControl w:val="0"/>
        <w:shd w:val="clear" w:color="auto" w:fill="auto"/>
        <w:bidi w:val="0"/>
        <w:spacing w:before="0" w:after="200" w:line="317" w:lineRule="exact"/>
        <w:ind w:left="0" w:right="0" w:firstLine="0"/>
        <w:jc w:val="both"/>
      </w:pPr>
      <w:r>
        <w:rPr>
          <w:color w:val="000000"/>
          <w:spacing w:val="0"/>
          <w:w w:val="100"/>
          <w:position w:val="0"/>
        </w:rPr>
        <w:t>己资本化的开发阶段的支出在资产负债表上列示为开发支出，自该项目达到预定可使用状态之日转为无形 资产。</w:t>
      </w:r>
    </w:p>
    <w:p>
      <w:pPr>
        <w:pStyle w:val="Style36"/>
        <w:keepNext w:val="0"/>
        <w:keepLines w:val="0"/>
        <w:widowControl w:val="0"/>
        <w:shd w:val="clear" w:color="auto" w:fill="auto"/>
        <w:bidi w:val="0"/>
        <w:spacing w:before="0" w:after="200" w:line="312" w:lineRule="exact"/>
        <w:ind w:left="0" w:right="0" w:firstLine="0"/>
        <w:jc w:val="both"/>
      </w:pPr>
      <w:r>
        <w:rPr>
          <w:color w:val="000000"/>
          <w:spacing w:val="0"/>
          <w:w w:val="100"/>
          <w:position w:val="0"/>
        </w:rPr>
        <w:t>本集团开发支出资本化的具体方法：</w:t>
      </w:r>
    </w:p>
    <w:p>
      <w:pPr>
        <w:pStyle w:val="Style36"/>
        <w:keepNext w:val="0"/>
        <w:keepLines w:val="0"/>
        <w:widowControl w:val="0"/>
        <w:shd w:val="clear" w:color="auto" w:fill="auto"/>
        <w:bidi w:val="0"/>
        <w:spacing w:before="0" w:after="300" w:line="312" w:lineRule="exact"/>
        <w:ind w:left="0" w:right="0" w:firstLine="0"/>
        <w:jc w:val="both"/>
      </w:pPr>
      <w:r>
        <w:rPr>
          <w:color w:val="000000"/>
          <w:spacing w:val="0"/>
          <w:w w:val="100"/>
          <w:position w:val="0"/>
        </w:rPr>
        <w:t>产品项目研究阶段：由项目（产品）经理申请设立</w:t>
      </w:r>
      <w:r>
        <w:rPr>
          <w:rFonts w:ascii="Times New Roman" w:eastAsia="Times New Roman" w:hAnsi="Times New Roman" w:cs="Times New Roman"/>
          <w:color w:val="000000"/>
          <w:spacing w:val="0"/>
          <w:w w:val="100"/>
          <w:position w:val="0"/>
        </w:rPr>
        <w:t>'</w:t>
      </w:r>
      <w:r>
        <w:rPr>
          <w:color w:val="000000"/>
          <w:spacing w:val="0"/>
          <w:w w:val="100"/>
          <w:position w:val="0"/>
        </w:rPr>
        <w:t>预研项目</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对未来即将正式开发的产品项目进行关键 技术点测试</w:t>
      </w:r>
      <w:r>
        <w:rPr>
          <w:color w:val="000000"/>
          <w:spacing w:val="0"/>
          <w:w w:val="100"/>
          <w:position w:val="0"/>
        </w:rPr>
        <w:t>，</w:t>
      </w:r>
      <w:r>
        <w:rPr>
          <w:color w:val="000000"/>
          <w:spacing w:val="0"/>
          <w:w w:val="100"/>
          <w:position w:val="0"/>
        </w:rPr>
        <w:t>以确保其有技术可行性</w:t>
      </w:r>
      <w:r>
        <w:rPr>
          <w:color w:val="000000"/>
          <w:spacing w:val="0"/>
          <w:w w:val="100"/>
          <w:position w:val="0"/>
        </w:rPr>
        <w:t>，</w:t>
      </w:r>
      <w:r>
        <w:rPr>
          <w:color w:val="000000"/>
          <w:spacing w:val="0"/>
          <w:w w:val="100"/>
          <w:position w:val="0"/>
        </w:rPr>
        <w:t>不产生阶段性成果</w:t>
      </w:r>
      <w:r>
        <w:rPr>
          <w:color w:val="000000"/>
          <w:spacing w:val="0"/>
          <w:w w:val="100"/>
          <w:position w:val="0"/>
        </w:rPr>
        <w:t>，</w:t>
      </w:r>
      <w:r>
        <w:rPr>
          <w:color w:val="000000"/>
          <w:spacing w:val="0"/>
          <w:w w:val="100"/>
          <w:position w:val="0"/>
        </w:rPr>
        <w:t>这部分支出为费用化支出</w:t>
      </w:r>
      <w:r>
        <w:rPr>
          <w:color w:val="000000"/>
          <w:spacing w:val="0"/>
          <w:w w:val="100"/>
          <w:position w:val="0"/>
        </w:rPr>
        <w:t>，</w:t>
      </w:r>
      <w:r>
        <w:rPr>
          <w:color w:val="000000"/>
          <w:spacing w:val="0"/>
          <w:w w:val="100"/>
          <w:position w:val="0"/>
        </w:rPr>
        <w:t>计入当期损益。</w:t>
      </w:r>
    </w:p>
    <w:p>
      <w:pPr>
        <w:pStyle w:val="Style36"/>
        <w:keepNext w:val="0"/>
        <w:keepLines w:val="0"/>
        <w:widowControl w:val="0"/>
        <w:shd w:val="clear" w:color="auto" w:fill="auto"/>
        <w:bidi w:val="0"/>
        <w:spacing w:before="0" w:after="300" w:line="312" w:lineRule="exact"/>
        <w:ind w:left="0" w:right="0" w:firstLine="0"/>
        <w:jc w:val="both"/>
      </w:pPr>
      <w:r>
        <w:rPr>
          <w:color w:val="000000"/>
          <w:spacing w:val="0"/>
          <w:w w:val="100"/>
          <w:position w:val="0"/>
        </w:rPr>
        <w:t>产品项目开发阶段：在预研阶段确定了项目的技术可行性后，开始设立正式产品项目，由项目（产品）经 理提交</w:t>
      </w:r>
      <w:r>
        <w:rPr>
          <w:rFonts w:ascii="Times New Roman" w:eastAsia="Times New Roman" w:hAnsi="Times New Roman" w:cs="Times New Roman"/>
          <w:color w:val="000000"/>
          <w:spacing w:val="0"/>
          <w:w w:val="100"/>
          <w:position w:val="0"/>
        </w:rPr>
        <w:t>'</w:t>
      </w:r>
      <w:r>
        <w:rPr>
          <w:color w:val="000000"/>
          <w:spacing w:val="0"/>
          <w:w w:val="100"/>
          <w:position w:val="0"/>
        </w:rPr>
        <w:t>立项申请表</w:t>
      </w:r>
      <w:r>
        <w:rPr>
          <w:rFonts w:ascii="Times New Roman" w:eastAsia="Times New Roman" w:hAnsi="Times New Roman" w:cs="Times New Roman"/>
          <w:color w:val="000000"/>
          <w:spacing w:val="0"/>
          <w:w w:val="100"/>
          <w:position w:val="0"/>
        </w:rPr>
        <w:t>'</w:t>
      </w:r>
      <w:r>
        <w:rPr>
          <w:color w:val="000000"/>
          <w:spacing w:val="0"/>
          <w:w w:val="100"/>
          <w:position w:val="0"/>
        </w:rPr>
        <w:t>以及</w:t>
      </w:r>
      <w:r>
        <w:rPr>
          <w:rFonts w:ascii="Times New Roman" w:eastAsia="Times New Roman" w:hAnsi="Times New Roman" w:cs="Times New Roman"/>
          <w:color w:val="000000"/>
          <w:spacing w:val="0"/>
          <w:w w:val="100"/>
          <w:position w:val="0"/>
        </w:rPr>
        <w:t>'</w:t>
      </w:r>
      <w:r>
        <w:rPr>
          <w:color w:val="000000"/>
          <w:spacing w:val="0"/>
          <w:w w:val="100"/>
          <w:position w:val="0"/>
        </w:rPr>
        <w:t>可行性分析报告</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由项目（产品）管理委员会进行立项审核、事业群</w:t>
      </w:r>
      <w:r>
        <w:rPr>
          <w:rFonts w:ascii="Times New Roman" w:eastAsia="Times New Roman" w:hAnsi="Times New Roman" w:cs="Times New Roman"/>
          <w:color w:val="000000"/>
          <w:spacing w:val="0"/>
          <w:w w:val="100"/>
          <w:position w:val="0"/>
        </w:rPr>
        <w:t>（</w:t>
      </w:r>
      <w:r>
        <w:rPr>
          <w:color w:val="000000"/>
          <w:spacing w:val="0"/>
          <w:w w:val="100"/>
          <w:position w:val="0"/>
        </w:rPr>
        <w:t>部</w:t>
      </w:r>
      <w:r>
        <w:rPr>
          <w:rFonts w:ascii="Times New Roman" w:eastAsia="Times New Roman" w:hAnsi="Times New Roman" w:cs="Times New Roman"/>
          <w:color w:val="000000"/>
          <w:spacing w:val="0"/>
          <w:w w:val="100"/>
          <w:position w:val="0"/>
        </w:rPr>
        <w:t>）</w:t>
      </w:r>
      <w:r>
        <w:rPr>
          <w:color w:val="000000"/>
          <w:spacing w:val="0"/>
          <w:w w:val="100"/>
          <w:position w:val="0"/>
        </w:rPr>
        <w:t>负责人 负责立项终审；事业部组织完成各阶段评审，审核内容涉及：技术可行性（研究阶段结果）、项目（产品） 未来应用空间、预期投入及收入等。此阶段支出能够可靠计量，立项审批通过后，相关支出发生时予以资 本化。</w:t>
      </w:r>
    </w:p>
    <w:p>
      <w:pPr>
        <w:pStyle w:val="Style36"/>
        <w:keepNext w:val="0"/>
        <w:keepLines w:val="0"/>
        <w:widowControl w:val="0"/>
        <w:shd w:val="clear" w:color="auto" w:fill="auto"/>
        <w:bidi w:val="0"/>
        <w:spacing w:before="0" w:after="200" w:line="317" w:lineRule="exact"/>
        <w:ind w:left="0" w:right="0" w:firstLine="0"/>
        <w:jc w:val="both"/>
      </w:pPr>
      <w:r>
        <w:rPr>
          <w:color w:val="000000"/>
          <w:spacing w:val="0"/>
          <w:w w:val="100"/>
          <w:position w:val="0"/>
        </w:rPr>
        <w:t>产品项目后续阶段（如适用）：在正式产品项目结项后，由项目（产品）经理申请</w:t>
      </w:r>
      <w:r>
        <w:rPr>
          <w:rFonts w:ascii="Times New Roman" w:eastAsia="Times New Roman" w:hAnsi="Times New Roman" w:cs="Times New Roman"/>
          <w:color w:val="000000"/>
          <w:spacing w:val="0"/>
          <w:w w:val="100"/>
          <w:position w:val="0"/>
        </w:rPr>
        <w:t>'</w:t>
      </w:r>
      <w:r>
        <w:rPr>
          <w:color w:val="000000"/>
          <w:spacing w:val="0"/>
          <w:w w:val="100"/>
          <w:position w:val="0"/>
        </w:rPr>
        <w:t>后续项目</w:t>
      </w:r>
      <w:r>
        <w:rPr>
          <w:rFonts w:ascii="Times New Roman" w:eastAsia="Times New Roman" w:hAnsi="Times New Roman" w:cs="Times New Roman"/>
          <w:color w:val="000000"/>
          <w:spacing w:val="0"/>
          <w:w w:val="100"/>
          <w:position w:val="0"/>
        </w:rPr>
        <w:t>'</w:t>
      </w:r>
      <w:r>
        <w:rPr>
          <w:color w:val="000000"/>
          <w:spacing w:val="0"/>
          <w:w w:val="100"/>
          <w:position w:val="0"/>
        </w:rPr>
        <w:t>对产品进行 微调及完善，此阶段不产生明显利益增值，相关支出费用化，计入当期损益。</w:t>
      </w:r>
    </w:p>
    <w:p>
      <w:pPr>
        <w:pStyle w:val="Style36"/>
        <w:keepNext w:val="0"/>
        <w:keepLines w:val="0"/>
        <w:widowControl w:val="0"/>
        <w:shd w:val="clear" w:color="auto" w:fill="auto"/>
        <w:bidi w:val="0"/>
        <w:spacing w:before="0" w:after="380" w:line="312" w:lineRule="exact"/>
        <w:ind w:left="0" w:right="0" w:firstLine="0"/>
        <w:jc w:val="left"/>
      </w:pPr>
      <w:r>
        <w:rPr>
          <w:color w:val="000000"/>
          <w:spacing w:val="0"/>
          <w:w w:val="100"/>
          <w:position w:val="0"/>
        </w:rPr>
        <w:t>产品项目再开发阶段（如适用）：基于上一阶段成果进行再开发，由项目（产品）经理申请正式产品立项， 需提交</w:t>
      </w:r>
      <w:r>
        <w:rPr>
          <w:rFonts w:ascii="Times New Roman" w:eastAsia="Times New Roman" w:hAnsi="Times New Roman" w:cs="Times New Roman"/>
          <w:color w:val="000000"/>
          <w:spacing w:val="0"/>
          <w:w w:val="100"/>
          <w:position w:val="0"/>
        </w:rPr>
        <w:t>'</w:t>
      </w:r>
      <w:r>
        <w:rPr>
          <w:color w:val="000000"/>
          <w:spacing w:val="0"/>
          <w:w w:val="100"/>
          <w:position w:val="0"/>
        </w:rPr>
        <w:t>立项申请表</w:t>
      </w:r>
      <w:r>
        <w:rPr>
          <w:rFonts w:ascii="Times New Roman" w:eastAsia="Times New Roman" w:hAnsi="Times New Roman" w:cs="Times New Roman"/>
          <w:color w:val="000000"/>
          <w:spacing w:val="0"/>
          <w:w w:val="100"/>
          <w:position w:val="0"/>
        </w:rPr>
        <w:t>'</w:t>
      </w:r>
      <w:r>
        <w:rPr>
          <w:color w:val="000000"/>
          <w:spacing w:val="0"/>
          <w:w w:val="100"/>
          <w:position w:val="0"/>
        </w:rPr>
        <w:t>以及</w:t>
      </w:r>
      <w:r>
        <w:rPr>
          <w:rFonts w:ascii="Times New Roman" w:eastAsia="Times New Roman" w:hAnsi="Times New Roman" w:cs="Times New Roman"/>
          <w:color w:val="000000"/>
          <w:spacing w:val="0"/>
          <w:w w:val="100"/>
          <w:position w:val="0"/>
        </w:rPr>
        <w:t>'</w:t>
      </w:r>
      <w:r>
        <w:rPr>
          <w:color w:val="000000"/>
          <w:spacing w:val="0"/>
          <w:w w:val="100"/>
          <w:position w:val="0"/>
        </w:rPr>
        <w:t>可行性分析报告</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由项目（产品）管理委员会进行立项审核、事业群</w:t>
      </w:r>
      <w:r>
        <w:rPr>
          <w:rFonts w:ascii="Times New Roman" w:eastAsia="Times New Roman" w:hAnsi="Times New Roman" w:cs="Times New Roman"/>
          <w:color w:val="000000"/>
          <w:spacing w:val="0"/>
          <w:w w:val="100"/>
          <w:position w:val="0"/>
        </w:rPr>
        <w:t>（</w:t>
      </w:r>
      <w:r>
        <w:rPr>
          <w:color w:val="000000"/>
          <w:spacing w:val="0"/>
          <w:w w:val="100"/>
          <w:position w:val="0"/>
        </w:rPr>
        <w:t>部</w:t>
      </w:r>
      <w:r>
        <w:rPr>
          <w:rFonts w:ascii="Times New Roman" w:eastAsia="Times New Roman" w:hAnsi="Times New Roman" w:cs="Times New Roman"/>
          <w:color w:val="000000"/>
          <w:spacing w:val="0"/>
          <w:w w:val="100"/>
          <w:position w:val="0"/>
        </w:rPr>
        <w:t>）</w:t>
      </w:r>
      <w:r>
        <w:rPr>
          <w:color w:val="000000"/>
          <w:spacing w:val="0"/>
          <w:w w:val="100"/>
          <w:position w:val="0"/>
        </w:rPr>
        <w:t>负责人 负责立项终审；事业部组织完成各阶段评审，审核内容涉及：技术可行性（研究阶段结果）、项目（产品） 未来应用空间、预期投入及收入等。此阶段支出能够可靠计量，立项审批通过后，相关支出发生时予以资 本化。</w:t>
      </w:r>
    </w:p>
    <w:p>
      <w:pPr>
        <w:pStyle w:val="Style33"/>
        <w:keepNext/>
        <w:keepLines/>
        <w:widowControl w:val="0"/>
        <w:shd w:val="clear" w:color="auto" w:fill="auto"/>
        <w:tabs>
          <w:tab w:pos="451" w:val="left"/>
        </w:tabs>
        <w:bidi w:val="0"/>
        <w:spacing w:before="0" w:after="200" w:line="326" w:lineRule="auto"/>
        <w:ind w:left="0" w:right="0" w:firstLine="0"/>
        <w:jc w:val="left"/>
      </w:pPr>
      <w:bookmarkStart w:id="852" w:name="bookmark852"/>
      <w:bookmarkStart w:id="853" w:name="bookmark853"/>
      <w:bookmarkStart w:id="854" w:name="bookmark854"/>
      <w:bookmarkStart w:id="855" w:name="bookmark855"/>
      <w:r>
        <w:rPr>
          <w:rFonts w:ascii="Times New Roman" w:eastAsia="Times New Roman" w:hAnsi="Times New Roman" w:cs="Times New Roman"/>
          <w:color w:val="000000"/>
          <w:spacing w:val="0"/>
          <w:w w:val="100"/>
          <w:position w:val="0"/>
        </w:rPr>
        <w:t>2</w:t>
      </w:r>
      <w:bookmarkEnd w:id="854"/>
      <w:r>
        <w:rPr>
          <w:rFonts w:ascii="Times New Roman" w:eastAsia="Times New Roman" w:hAnsi="Times New Roman" w:cs="Times New Roman"/>
          <w:color w:val="000000"/>
          <w:spacing w:val="0"/>
          <w:w w:val="100"/>
          <w:position w:val="0"/>
        </w:rPr>
        <w:t>2</w:t>
      </w:r>
      <w:r>
        <w:rPr>
          <w:color w:val="000000"/>
          <w:spacing w:val="0"/>
          <w:w w:val="100"/>
          <w:position w:val="0"/>
        </w:rPr>
        <w:t>、</w:t>
        <w:tab/>
        <w:t>长期资产减值</w:t>
      </w:r>
      <w:bookmarkEnd w:id="852"/>
      <w:bookmarkEnd w:id="853"/>
      <w:bookmarkEnd w:id="855"/>
    </w:p>
    <w:p>
      <w:pPr>
        <w:pStyle w:val="Style36"/>
        <w:keepNext w:val="0"/>
        <w:keepLines w:val="0"/>
        <w:widowControl w:val="0"/>
        <w:shd w:val="clear" w:color="auto" w:fill="auto"/>
        <w:bidi w:val="0"/>
        <w:spacing w:before="0" w:after="200" w:line="322" w:lineRule="exact"/>
        <w:ind w:left="0" w:right="0" w:firstLine="0"/>
        <w:jc w:val="left"/>
      </w:pPr>
      <w:r>
        <w:rPr>
          <w:color w:val="000000"/>
          <w:spacing w:val="0"/>
          <w:w w:val="100"/>
          <w:position w:val="0"/>
        </w:rPr>
        <w:t>对子公司的长期股权投资、固定资产、在建工程、无形资产、商誉（存货、按公允价值模式计量的、递延 所得税资产、金融资产除外）的资产减值，按以下方法确定：</w:t>
      </w:r>
    </w:p>
    <w:p>
      <w:pPr>
        <w:pStyle w:val="Style36"/>
        <w:keepNext w:val="0"/>
        <w:keepLines w:val="0"/>
        <w:widowControl w:val="0"/>
        <w:shd w:val="clear" w:color="auto" w:fill="auto"/>
        <w:bidi w:val="0"/>
        <w:spacing w:before="0" w:after="200" w:line="310" w:lineRule="exact"/>
        <w:ind w:left="0" w:right="0" w:firstLine="0"/>
        <w:jc w:val="left"/>
      </w:pPr>
      <w:r>
        <w:rPr>
          <w:color w:val="000000"/>
          <w:spacing w:val="0"/>
          <w:w w:val="100"/>
          <w:position w:val="0"/>
        </w:rPr>
        <w:t>于资产负债表日判断资产是否存在可能发生减值的迹象，存在减值迹象的，本集团将估计其可收回金额， 进行减值测试。对因企业合并所形成的商誉、使用寿命不确定的无形资产和尚未达到可使用状态的无形资 产无论是否存在减值迹象，每年都进行减值测试。</w:t>
      </w:r>
    </w:p>
    <w:p>
      <w:pPr>
        <w:pStyle w:val="Style36"/>
        <w:keepNext w:val="0"/>
        <w:keepLines w:val="0"/>
        <w:widowControl w:val="0"/>
        <w:shd w:val="clear" w:color="auto" w:fill="auto"/>
        <w:bidi w:val="0"/>
        <w:spacing w:before="0" w:after="200" w:line="312" w:lineRule="exact"/>
        <w:ind w:left="0" w:right="0" w:firstLine="0"/>
        <w:jc w:val="left"/>
      </w:pPr>
      <w:r>
        <w:rPr>
          <w:color w:val="000000"/>
          <w:spacing w:val="0"/>
          <w:w w:val="100"/>
          <w:position w:val="0"/>
        </w:rPr>
        <w:t>可收回金额根据资产的公允价值减去处置费用后的净额与资产预计未来现金流量的现值两者之间较高者 确定。本集团以单项资产为基础估计其可收回金额；难以对单项资产的可收回金额进行估计的，以该资产 所属的资产组为基础确定资产组的可收回金额。资产组的认定，以资产组产生的主要现金流入是否独立于 其他资产或者资产组的现金流入为依据。</w:t>
      </w:r>
    </w:p>
    <w:p>
      <w:pPr>
        <w:pStyle w:val="Style36"/>
        <w:keepNext w:val="0"/>
        <w:keepLines w:val="0"/>
        <w:widowControl w:val="0"/>
        <w:shd w:val="clear" w:color="auto" w:fill="auto"/>
        <w:bidi w:val="0"/>
        <w:spacing w:before="0" w:after="200" w:line="312" w:lineRule="exact"/>
        <w:ind w:left="0" w:right="0" w:firstLine="0"/>
        <w:jc w:val="left"/>
      </w:pPr>
      <w:r>
        <w:rPr>
          <w:color w:val="000000"/>
          <w:spacing w:val="0"/>
          <w:w w:val="100"/>
          <w:position w:val="0"/>
        </w:rPr>
        <w:t>当资产或资产组的可收回金额低于其账面价值时，本集团将其账面价值减记至可收回金额，减记的金额计 入当期损益，同时计提相应的资产减值准备。</w:t>
      </w:r>
    </w:p>
    <w:p>
      <w:pPr>
        <w:pStyle w:val="Style36"/>
        <w:keepNext w:val="0"/>
        <w:keepLines w:val="0"/>
        <w:widowControl w:val="0"/>
        <w:shd w:val="clear" w:color="auto" w:fill="auto"/>
        <w:bidi w:val="0"/>
        <w:spacing w:before="0" w:after="200" w:line="307" w:lineRule="exact"/>
        <w:ind w:left="0" w:right="0" w:firstLine="0"/>
        <w:jc w:val="left"/>
      </w:pPr>
      <w:r>
        <w:rPr>
          <w:color w:val="000000"/>
          <w:spacing w:val="0"/>
          <w:w w:val="100"/>
          <w:position w:val="0"/>
        </w:rPr>
        <w:t>就商誉的减值测试而言，对于因企业合并形成的商誉的账面价值，自购买日起按照合理的方法分摊至相关 的资产组；难以分摊至相关的资产组的，将其分摊至相关的资产组组合。相关的资产组或资产组组合，是 能够从企业合并的协同效应中受益的资产组或者资产组组合，且不大于本集团确定的报告分部。</w:t>
      </w:r>
    </w:p>
    <w:p>
      <w:pPr>
        <w:pStyle w:val="Style36"/>
        <w:keepNext w:val="0"/>
        <w:keepLines w:val="0"/>
        <w:widowControl w:val="0"/>
        <w:shd w:val="clear" w:color="auto" w:fill="auto"/>
        <w:bidi w:val="0"/>
        <w:spacing w:before="0" w:after="200" w:line="314" w:lineRule="exact"/>
        <w:ind w:left="0" w:right="0" w:firstLine="0"/>
        <w:jc w:val="left"/>
      </w:pPr>
      <w:r>
        <w:rPr>
          <w:color w:val="000000"/>
          <w:spacing w:val="0"/>
          <w:w w:val="100"/>
          <w:position w:val="0"/>
        </w:rPr>
        <w:t>减值测试时，如与商誉相关的资产组或者资产组组合存在减值迹象的，首先对不包含商誉的资产组或者资 产组组合进行减值测试，计算可收回金额，确认相应的减值损失。然后对包含商誉的资产组或者资产组组 合进行减值测试，比较其账面价值与可收回金额，如可收回金额低于账面价值的，确认商誉的减值损失。</w:t>
      </w:r>
    </w:p>
    <w:p>
      <w:pPr>
        <w:pStyle w:val="Style36"/>
        <w:keepNext w:val="0"/>
        <w:keepLines w:val="0"/>
        <w:widowControl w:val="0"/>
        <w:shd w:val="clear" w:color="auto" w:fill="auto"/>
        <w:bidi w:val="0"/>
        <w:spacing w:before="0" w:after="380" w:line="312" w:lineRule="exact"/>
        <w:ind w:left="0" w:right="0" w:firstLine="0"/>
        <w:jc w:val="left"/>
      </w:pPr>
      <w:r>
        <w:rPr>
          <w:color w:val="000000"/>
          <w:spacing w:val="0"/>
          <w:w w:val="100"/>
          <w:position w:val="0"/>
        </w:rPr>
        <w:t>资产减值损失一经确认，在以后会计期间不再转回。</w:t>
      </w:r>
    </w:p>
    <w:p>
      <w:pPr>
        <w:pStyle w:val="Style33"/>
        <w:keepNext/>
        <w:keepLines/>
        <w:widowControl w:val="0"/>
        <w:shd w:val="clear" w:color="auto" w:fill="auto"/>
        <w:tabs>
          <w:tab w:pos="451" w:val="left"/>
        </w:tabs>
        <w:bidi w:val="0"/>
        <w:spacing w:before="0" w:after="200" w:line="326" w:lineRule="auto"/>
        <w:ind w:left="0" w:right="0" w:firstLine="0"/>
        <w:jc w:val="left"/>
      </w:pPr>
      <w:bookmarkStart w:id="856" w:name="bookmark856"/>
      <w:bookmarkStart w:id="857" w:name="bookmark857"/>
      <w:bookmarkStart w:id="858" w:name="bookmark858"/>
      <w:bookmarkStart w:id="859" w:name="bookmark859"/>
      <w:r>
        <w:rPr>
          <w:rFonts w:ascii="Times New Roman" w:eastAsia="Times New Roman" w:hAnsi="Times New Roman" w:cs="Times New Roman"/>
          <w:color w:val="000000"/>
          <w:spacing w:val="0"/>
          <w:w w:val="100"/>
          <w:position w:val="0"/>
        </w:rPr>
        <w:t>2</w:t>
      </w:r>
      <w:bookmarkEnd w:id="858"/>
      <w:r>
        <w:rPr>
          <w:rFonts w:ascii="Times New Roman" w:eastAsia="Times New Roman" w:hAnsi="Times New Roman" w:cs="Times New Roman"/>
          <w:color w:val="000000"/>
          <w:spacing w:val="0"/>
          <w:w w:val="100"/>
          <w:position w:val="0"/>
        </w:rPr>
        <w:t>3</w:t>
      </w:r>
      <w:r>
        <w:rPr>
          <w:color w:val="000000"/>
          <w:spacing w:val="0"/>
          <w:w w:val="100"/>
          <w:position w:val="0"/>
        </w:rPr>
        <w:t>、</w:t>
        <w:tab/>
        <w:t>长期待摊费用</w:t>
      </w:r>
      <w:bookmarkEnd w:id="856"/>
      <w:bookmarkEnd w:id="857"/>
      <w:bookmarkEnd w:id="859"/>
    </w:p>
    <w:p>
      <w:pPr>
        <w:pStyle w:val="Style36"/>
        <w:keepNext w:val="0"/>
        <w:keepLines w:val="0"/>
        <w:widowControl w:val="0"/>
        <w:shd w:val="clear" w:color="auto" w:fill="auto"/>
        <w:bidi w:val="0"/>
        <w:spacing w:before="0" w:after="380" w:line="317" w:lineRule="exact"/>
        <w:ind w:left="0" w:right="0" w:firstLine="0"/>
        <w:jc w:val="left"/>
      </w:pPr>
      <w:r>
        <w:rPr>
          <w:color w:val="000000"/>
          <w:spacing w:val="0"/>
          <w:w w:val="100"/>
          <w:position w:val="0"/>
        </w:rPr>
        <w:t>本集团发生的长期待摊费用按实际成本计价，并按预计受益期限平均摊销。对不能使以后会计期间受益的 长期待摊费用项目，其摊余价值全部计入当期损益。</w:t>
      </w:r>
    </w:p>
    <w:p>
      <w:pPr>
        <w:pStyle w:val="Style33"/>
        <w:keepNext/>
        <w:keepLines/>
        <w:widowControl w:val="0"/>
        <w:shd w:val="clear" w:color="auto" w:fill="auto"/>
        <w:tabs>
          <w:tab w:pos="451" w:val="left"/>
        </w:tabs>
        <w:bidi w:val="0"/>
        <w:spacing w:before="0" w:after="200" w:line="326" w:lineRule="auto"/>
        <w:ind w:left="0" w:right="0" w:firstLine="0"/>
        <w:jc w:val="left"/>
      </w:pPr>
      <w:bookmarkStart w:id="860" w:name="bookmark860"/>
      <w:bookmarkStart w:id="861" w:name="bookmark861"/>
      <w:bookmarkStart w:id="862" w:name="bookmark862"/>
      <w:bookmarkStart w:id="863" w:name="bookmark863"/>
      <w:r>
        <w:rPr>
          <w:rFonts w:ascii="Times New Roman" w:eastAsia="Times New Roman" w:hAnsi="Times New Roman" w:cs="Times New Roman"/>
          <w:color w:val="000000"/>
          <w:spacing w:val="0"/>
          <w:w w:val="100"/>
          <w:position w:val="0"/>
        </w:rPr>
        <w:t>2</w:t>
      </w:r>
      <w:bookmarkEnd w:id="862"/>
      <w:r>
        <w:rPr>
          <w:rFonts w:ascii="Times New Roman" w:eastAsia="Times New Roman" w:hAnsi="Times New Roman" w:cs="Times New Roman"/>
          <w:color w:val="000000"/>
          <w:spacing w:val="0"/>
          <w:w w:val="100"/>
          <w:position w:val="0"/>
        </w:rPr>
        <w:t>4</w:t>
      </w:r>
      <w:r>
        <w:rPr>
          <w:color w:val="000000"/>
          <w:spacing w:val="0"/>
          <w:w w:val="100"/>
          <w:position w:val="0"/>
        </w:rPr>
        <w:t>、</w:t>
        <w:tab/>
        <w:t>职工薪酬</w:t>
      </w:r>
      <w:bookmarkEnd w:id="860"/>
      <w:bookmarkEnd w:id="861"/>
      <w:bookmarkEnd w:id="863"/>
    </w:p>
    <w:p>
      <w:pPr>
        <w:pStyle w:val="Style39"/>
        <w:keepNext/>
        <w:keepLines/>
        <w:widowControl w:val="0"/>
        <w:shd w:val="clear" w:color="auto" w:fill="auto"/>
        <w:bidi w:val="0"/>
        <w:spacing w:before="0" w:after="280" w:line="312" w:lineRule="exact"/>
        <w:ind w:left="0" w:right="0" w:firstLine="0"/>
        <w:jc w:val="left"/>
      </w:pPr>
      <w:bookmarkStart w:id="864" w:name="bookmark864"/>
      <w:bookmarkStart w:id="865" w:name="bookmark865"/>
      <w:bookmarkStart w:id="866" w:name="bookmark866"/>
      <w:bookmarkStart w:id="867" w:name="bookmark867"/>
      <w:r>
        <w:rPr>
          <w:color w:val="000000"/>
          <w:spacing w:val="0"/>
          <w:w w:val="100"/>
          <w:position w:val="0"/>
        </w:rPr>
        <w:t>（</w:t>
      </w:r>
      <w:bookmarkEnd w:id="866"/>
      <w:r>
        <w:rPr>
          <w:rFonts w:ascii="Times New Roman" w:eastAsia="Times New Roman" w:hAnsi="Times New Roman" w:cs="Times New Roman"/>
          <w:color w:val="000000"/>
          <w:spacing w:val="0"/>
          <w:w w:val="100"/>
          <w:position w:val="0"/>
        </w:rPr>
        <w:t>1</w:t>
      </w:r>
      <w:r>
        <w:rPr>
          <w:color w:val="000000"/>
          <w:spacing w:val="0"/>
          <w:w w:val="100"/>
          <w:position w:val="0"/>
        </w:rPr>
        <w:t>）短期薪酬的会计处理方法</w:t>
      </w:r>
      <w:bookmarkEnd w:id="864"/>
      <w:bookmarkEnd w:id="865"/>
      <w:bookmarkEnd w:id="867"/>
    </w:p>
    <w:p>
      <w:pPr>
        <w:pStyle w:val="Style36"/>
        <w:keepNext w:val="0"/>
        <w:keepLines w:val="0"/>
        <w:widowControl w:val="0"/>
        <w:shd w:val="clear" w:color="auto" w:fill="auto"/>
        <w:bidi w:val="0"/>
        <w:spacing w:before="0" w:after="280" w:line="314" w:lineRule="exact"/>
        <w:ind w:left="0" w:right="0" w:firstLine="0"/>
        <w:jc w:val="left"/>
      </w:pPr>
      <w:r>
        <w:rPr>
          <w:color w:val="000000"/>
          <w:spacing w:val="0"/>
          <w:w w:val="100"/>
          <w:position w:val="0"/>
        </w:rPr>
        <w:t xml:space="preserve">本集团在职工提供服务的会计期间，将实际发生的职工工资、奖金、按规定的基准和比例为职工缴纳的医 疗保险费、工伤保险费和生育保险费等社会保险费和住房公积金，确认为负债，并计入当期损益或相关资 产成本。如果该负债预期在职工提供相关服务的年度报告期结束后十二个月内不能完全支付，且财务影响 </w:t>
      </w:r>
      <w:r>
        <w:rPr>
          <w:color w:val="000000"/>
          <w:spacing w:val="0"/>
          <w:w w:val="100"/>
          <w:position w:val="0"/>
        </w:rPr>
        <w:t>重大的，则该负债将以折现后的金额计量。</w:t>
      </w:r>
    </w:p>
    <w:p>
      <w:pPr>
        <w:pStyle w:val="Style39"/>
        <w:keepNext/>
        <w:keepLines/>
        <w:widowControl w:val="0"/>
        <w:shd w:val="clear" w:color="auto" w:fill="auto"/>
        <w:tabs>
          <w:tab w:pos="493" w:val="left"/>
        </w:tabs>
        <w:bidi w:val="0"/>
        <w:spacing w:before="0" w:after="280" w:line="312" w:lineRule="exact"/>
        <w:ind w:left="0" w:right="0" w:firstLine="0"/>
        <w:jc w:val="both"/>
      </w:pPr>
      <w:bookmarkStart w:id="868" w:name="bookmark868"/>
      <w:bookmarkStart w:id="869" w:name="bookmark869"/>
      <w:bookmarkStart w:id="870" w:name="bookmark870"/>
      <w:bookmarkStart w:id="871" w:name="bookmark871"/>
      <w:r>
        <w:rPr>
          <w:color w:val="000000"/>
          <w:spacing w:val="0"/>
          <w:w w:val="100"/>
          <w:position w:val="0"/>
        </w:rPr>
        <w:t>（</w:t>
      </w:r>
      <w:bookmarkEnd w:id="870"/>
      <w:r>
        <w:rPr>
          <w:rFonts w:ascii="Times New Roman" w:eastAsia="Times New Roman" w:hAnsi="Times New Roman" w:cs="Times New Roman"/>
          <w:color w:val="000000"/>
          <w:spacing w:val="0"/>
          <w:w w:val="100"/>
          <w:position w:val="0"/>
        </w:rPr>
        <w:t>2</w:t>
      </w:r>
      <w:r>
        <w:rPr>
          <w:color w:val="000000"/>
          <w:spacing w:val="0"/>
          <w:w w:val="100"/>
          <w:position w:val="0"/>
        </w:rPr>
        <w:t>）</w:t>
        <w:tab/>
        <w:t>离职后福利的会计处理方法</w:t>
      </w:r>
      <w:bookmarkEnd w:id="868"/>
      <w:bookmarkEnd w:id="869"/>
      <w:bookmarkEnd w:id="871"/>
    </w:p>
    <w:p>
      <w:pPr>
        <w:pStyle w:val="Style36"/>
        <w:keepNext w:val="0"/>
        <w:keepLines w:val="0"/>
        <w:widowControl w:val="0"/>
        <w:shd w:val="clear" w:color="auto" w:fill="auto"/>
        <w:bidi w:val="0"/>
        <w:spacing w:before="0" w:after="200" w:line="314" w:lineRule="exact"/>
        <w:ind w:left="0" w:right="0" w:firstLine="0"/>
        <w:jc w:val="both"/>
      </w:pPr>
      <w:r>
        <w:rPr>
          <w:color w:val="000000"/>
          <w:spacing w:val="0"/>
          <w:w w:val="100"/>
          <w:position w:val="0"/>
        </w:rPr>
        <w:t>离职后福利计划包括设定提存计划和设定受益计划。其中，设定提存计划，是指向独立的基金缴存固定费 用后，企业不再承担进一步支付义务的离职后福利计划；设定受益计划，是指除设定提存计划以外的离职 后福利计划。</w:t>
      </w:r>
    </w:p>
    <w:p>
      <w:pPr>
        <w:pStyle w:val="Style36"/>
        <w:keepNext w:val="0"/>
        <w:keepLines w:val="0"/>
        <w:widowControl w:val="0"/>
        <w:shd w:val="clear" w:color="auto" w:fill="auto"/>
        <w:bidi w:val="0"/>
        <w:spacing w:before="0" w:after="200" w:line="312" w:lineRule="exact"/>
        <w:ind w:left="0" w:right="0" w:firstLine="0"/>
        <w:jc w:val="both"/>
      </w:pPr>
      <w:r>
        <w:rPr>
          <w:color w:val="000000"/>
          <w:spacing w:val="0"/>
          <w:w w:val="100"/>
          <w:position w:val="0"/>
        </w:rPr>
        <w:t>设定提存计划</w:t>
      </w:r>
    </w:p>
    <w:p>
      <w:pPr>
        <w:pStyle w:val="Style36"/>
        <w:keepNext w:val="0"/>
        <w:keepLines w:val="0"/>
        <w:widowControl w:val="0"/>
        <w:shd w:val="clear" w:color="auto" w:fill="auto"/>
        <w:bidi w:val="0"/>
        <w:spacing w:before="0" w:after="200" w:line="312" w:lineRule="exact"/>
        <w:ind w:left="0" w:right="0" w:firstLine="0"/>
        <w:jc w:val="both"/>
      </w:pPr>
      <w:r>
        <w:rPr>
          <w:color w:val="000000"/>
          <w:spacing w:val="0"/>
          <w:w w:val="100"/>
          <w:position w:val="0"/>
        </w:rPr>
        <w:t>设定提存计划包括基本养老保险、失业保险等。</w:t>
      </w:r>
    </w:p>
    <w:p>
      <w:pPr>
        <w:pStyle w:val="Style36"/>
        <w:keepNext w:val="0"/>
        <w:keepLines w:val="0"/>
        <w:widowControl w:val="0"/>
        <w:shd w:val="clear" w:color="auto" w:fill="auto"/>
        <w:bidi w:val="0"/>
        <w:spacing w:before="0" w:after="200" w:line="312" w:lineRule="exact"/>
        <w:ind w:left="0" w:right="0" w:firstLine="0"/>
        <w:jc w:val="both"/>
      </w:pPr>
      <w:r>
        <w:rPr>
          <w:color w:val="000000"/>
          <w:spacing w:val="0"/>
          <w:w w:val="100"/>
          <w:position w:val="0"/>
        </w:rPr>
        <w:t>在职工提供服务的会计期间，根据设定提存计划计算的应缴存金额确认为负债，并计入当期损益或相关资 产成本。</w:t>
      </w:r>
    </w:p>
    <w:p>
      <w:pPr>
        <w:pStyle w:val="Style36"/>
        <w:keepNext w:val="0"/>
        <w:keepLines w:val="0"/>
        <w:widowControl w:val="0"/>
        <w:shd w:val="clear" w:color="auto" w:fill="auto"/>
        <w:bidi w:val="0"/>
        <w:spacing w:before="0" w:after="200" w:line="312" w:lineRule="exact"/>
        <w:ind w:left="0" w:right="0" w:firstLine="0"/>
        <w:jc w:val="both"/>
      </w:pPr>
      <w:r>
        <w:rPr>
          <w:color w:val="000000"/>
          <w:spacing w:val="0"/>
          <w:w w:val="100"/>
          <w:position w:val="0"/>
        </w:rPr>
        <w:t>设定受益计划</w:t>
      </w:r>
    </w:p>
    <w:p>
      <w:pPr>
        <w:pStyle w:val="Style36"/>
        <w:keepNext w:val="0"/>
        <w:keepLines w:val="0"/>
        <w:widowControl w:val="0"/>
        <w:shd w:val="clear" w:color="auto" w:fill="auto"/>
        <w:bidi w:val="0"/>
        <w:spacing w:before="0" w:after="200" w:line="312" w:lineRule="exact"/>
        <w:ind w:left="0" w:right="0" w:firstLine="0"/>
        <w:jc w:val="both"/>
      </w:pPr>
      <w:r>
        <w:rPr>
          <w:color w:val="000000"/>
          <w:spacing w:val="0"/>
          <w:w w:val="100"/>
          <w:position w:val="0"/>
        </w:rPr>
        <w:t>对于设定受益计划，在年度资产负债表日由独立精算师进行精算估值，以预期累积福利单位法确定提供福 利的成本。本集团设定受益计划导致的职工薪酬成本包括下列组成部分：</w:t>
      </w:r>
    </w:p>
    <w:p>
      <w:pPr>
        <w:pStyle w:val="Style36"/>
        <w:keepNext w:val="0"/>
        <w:keepLines w:val="0"/>
        <w:widowControl w:val="0"/>
        <w:numPr>
          <w:ilvl w:val="0"/>
          <w:numId w:val="31"/>
        </w:numPr>
        <w:shd w:val="clear" w:color="auto" w:fill="auto"/>
        <w:tabs>
          <w:tab w:pos="392" w:val="left"/>
        </w:tabs>
        <w:bidi w:val="0"/>
        <w:spacing w:before="0" w:after="200" w:line="312" w:lineRule="exact"/>
        <w:ind w:left="0" w:right="0" w:firstLine="0"/>
        <w:jc w:val="both"/>
      </w:pPr>
      <w:bookmarkStart w:id="872" w:name="bookmark872"/>
      <w:bookmarkEnd w:id="872"/>
      <w:r>
        <w:rPr>
          <w:color w:val="000000"/>
          <w:spacing w:val="0"/>
          <w:w w:val="100"/>
          <w:position w:val="0"/>
        </w:rPr>
        <w:t>服务成本，包括当期服务成本、过去服务成本和结算利得或损失。其中，当期服务成本，是指职工当期 提供服务所导致的设定受益计划义务现值的增加额；过去服务成本，是指设定受益计划修改所导致的与以 前期间职工服务相关的设定受益计划义务现值的增加或减少。</w:t>
      </w:r>
    </w:p>
    <w:p>
      <w:pPr>
        <w:pStyle w:val="Style36"/>
        <w:keepNext w:val="0"/>
        <w:keepLines w:val="0"/>
        <w:widowControl w:val="0"/>
        <w:numPr>
          <w:ilvl w:val="0"/>
          <w:numId w:val="31"/>
        </w:numPr>
        <w:shd w:val="clear" w:color="auto" w:fill="auto"/>
        <w:tabs>
          <w:tab w:pos="397" w:val="left"/>
        </w:tabs>
        <w:bidi w:val="0"/>
        <w:spacing w:before="0" w:after="200" w:line="307" w:lineRule="exact"/>
        <w:ind w:left="0" w:right="0" w:firstLine="0"/>
        <w:jc w:val="both"/>
      </w:pPr>
      <w:bookmarkStart w:id="873" w:name="bookmark873"/>
      <w:bookmarkEnd w:id="873"/>
      <w:r>
        <w:rPr>
          <w:color w:val="000000"/>
          <w:spacing w:val="0"/>
          <w:w w:val="100"/>
          <w:position w:val="0"/>
        </w:rPr>
        <w:t>设定受益计划净负债或净资产的利息净额，包括计划资产的利息收益、设定受益计划义务的利息费用以 及资产上限影响的利息。</w:t>
      </w:r>
    </w:p>
    <w:p>
      <w:pPr>
        <w:pStyle w:val="Style36"/>
        <w:keepNext w:val="0"/>
        <w:keepLines w:val="0"/>
        <w:widowControl w:val="0"/>
        <w:numPr>
          <w:ilvl w:val="0"/>
          <w:numId w:val="31"/>
        </w:numPr>
        <w:shd w:val="clear" w:color="auto" w:fill="auto"/>
        <w:tabs>
          <w:tab w:pos="397" w:val="left"/>
        </w:tabs>
        <w:bidi w:val="0"/>
        <w:spacing w:before="0" w:after="200" w:line="312" w:lineRule="exact"/>
        <w:ind w:left="0" w:right="0" w:firstLine="0"/>
        <w:jc w:val="both"/>
      </w:pPr>
      <w:bookmarkStart w:id="874" w:name="bookmark874"/>
      <w:bookmarkEnd w:id="874"/>
      <w:r>
        <w:rPr>
          <w:color w:val="000000"/>
          <w:spacing w:val="0"/>
          <w:w w:val="100"/>
          <w:position w:val="0"/>
        </w:rPr>
        <w:t>重新计量设定受益计划净负债或净资产所产生的变动。</w:t>
      </w:r>
    </w:p>
    <w:p>
      <w:pPr>
        <w:pStyle w:val="Style36"/>
        <w:keepNext w:val="0"/>
        <w:keepLines w:val="0"/>
        <w:widowControl w:val="0"/>
        <w:shd w:val="clear" w:color="auto" w:fill="auto"/>
        <w:bidi w:val="0"/>
        <w:spacing w:before="0" w:after="280" w:line="312" w:lineRule="exact"/>
        <w:ind w:left="0" w:right="0" w:firstLine="0"/>
        <w:jc w:val="both"/>
      </w:pPr>
      <w:r>
        <w:rPr>
          <w:color w:val="000000"/>
          <w:spacing w:val="0"/>
          <w:w w:val="100"/>
          <w:position w:val="0"/>
        </w:rPr>
        <w:t>除非其他会计准则要求或允许职工福利成本计入资产成本，本集团将上述第①和②项计入当期损益；第③ 项计入其他综合收益且不会在后续会计期间转回至损益，在原设定受益计划终止时在权益范围内将原计入 其他综合收益的部分全部结转至未分配利润。</w:t>
      </w:r>
    </w:p>
    <w:p>
      <w:pPr>
        <w:pStyle w:val="Style39"/>
        <w:keepNext/>
        <w:keepLines/>
        <w:widowControl w:val="0"/>
        <w:shd w:val="clear" w:color="auto" w:fill="auto"/>
        <w:tabs>
          <w:tab w:pos="493" w:val="left"/>
        </w:tabs>
        <w:bidi w:val="0"/>
        <w:spacing w:before="0" w:after="280" w:line="312" w:lineRule="exact"/>
        <w:ind w:left="0" w:right="0" w:firstLine="0"/>
        <w:jc w:val="both"/>
      </w:pPr>
      <w:bookmarkStart w:id="875" w:name="bookmark875"/>
      <w:bookmarkStart w:id="876" w:name="bookmark876"/>
      <w:bookmarkStart w:id="877" w:name="bookmark877"/>
      <w:bookmarkStart w:id="878" w:name="bookmark878"/>
      <w:r>
        <w:rPr>
          <w:color w:val="000000"/>
          <w:spacing w:val="0"/>
          <w:w w:val="100"/>
          <w:position w:val="0"/>
        </w:rPr>
        <w:t>（</w:t>
      </w:r>
      <w:bookmarkEnd w:id="877"/>
      <w:r>
        <w:rPr>
          <w:rFonts w:ascii="Times New Roman" w:eastAsia="Times New Roman" w:hAnsi="Times New Roman" w:cs="Times New Roman"/>
          <w:color w:val="000000"/>
          <w:spacing w:val="0"/>
          <w:w w:val="100"/>
          <w:position w:val="0"/>
        </w:rPr>
        <w:t>3</w:t>
      </w:r>
      <w:r>
        <w:rPr>
          <w:color w:val="000000"/>
          <w:spacing w:val="0"/>
          <w:w w:val="100"/>
          <w:position w:val="0"/>
        </w:rPr>
        <w:t>）</w:t>
        <w:tab/>
        <w:t>辞退福利的会计处理方法</w:t>
      </w:r>
      <w:bookmarkEnd w:id="875"/>
      <w:bookmarkEnd w:id="876"/>
      <w:bookmarkEnd w:id="878"/>
    </w:p>
    <w:p>
      <w:pPr>
        <w:pStyle w:val="Style36"/>
        <w:keepNext w:val="0"/>
        <w:keepLines w:val="0"/>
        <w:widowControl w:val="0"/>
        <w:shd w:val="clear" w:color="auto" w:fill="auto"/>
        <w:bidi w:val="0"/>
        <w:spacing w:before="0" w:after="200" w:line="312" w:lineRule="exact"/>
        <w:ind w:left="0" w:right="0" w:firstLine="0"/>
        <w:jc w:val="both"/>
      </w:pPr>
      <w:r>
        <w:rPr>
          <w:color w:val="000000"/>
          <w:spacing w:val="0"/>
          <w:w w:val="100"/>
          <w:position w:val="0"/>
        </w:rPr>
        <w:t>本集团向职工提供辞退福利的，在下列两者孰早日确认辞退福利产生的职工薪酬负债，并计入当期损益： 本集团不能单方面撤回因解除劳动关系计划或裁减建议所提供的辞退福利时；本集团确认与涉及支付辞退 福利的重组相关的成本或费用时。</w:t>
      </w:r>
    </w:p>
    <w:p>
      <w:pPr>
        <w:pStyle w:val="Style36"/>
        <w:keepNext w:val="0"/>
        <w:keepLines w:val="0"/>
        <w:widowControl w:val="0"/>
        <w:shd w:val="clear" w:color="auto" w:fill="auto"/>
        <w:bidi w:val="0"/>
        <w:spacing w:before="0" w:after="280" w:line="317" w:lineRule="exact"/>
        <w:ind w:left="0" w:right="0" w:firstLine="0"/>
        <w:jc w:val="both"/>
      </w:pPr>
      <w:r>
        <w:rPr>
          <w:color w:val="000000"/>
          <w:spacing w:val="0"/>
          <w:w w:val="100"/>
          <w:position w:val="0"/>
        </w:rPr>
        <w:t>实行职工内部退休计划的，在正式退休日之前的经济补偿，属于辞退福利，自职工停止提供服务日至正常 退休日期间，拟支付的内退职工工资和缴纳的社会保险费等一次性计入当期损益。正式退休日期之后的经 济补偿（如正常养老退休金），按照离职后福利处理。</w:t>
      </w:r>
    </w:p>
    <w:p>
      <w:pPr>
        <w:pStyle w:val="Style39"/>
        <w:keepNext/>
        <w:keepLines/>
        <w:widowControl w:val="0"/>
        <w:shd w:val="clear" w:color="auto" w:fill="auto"/>
        <w:tabs>
          <w:tab w:pos="493" w:val="left"/>
        </w:tabs>
        <w:bidi w:val="0"/>
        <w:spacing w:before="0" w:after="280" w:line="312" w:lineRule="exact"/>
        <w:ind w:left="0" w:right="0" w:firstLine="0"/>
        <w:jc w:val="both"/>
      </w:pPr>
      <w:bookmarkStart w:id="879" w:name="bookmark879"/>
      <w:bookmarkStart w:id="880" w:name="bookmark880"/>
      <w:bookmarkStart w:id="881" w:name="bookmark881"/>
      <w:bookmarkStart w:id="882" w:name="bookmark882"/>
      <w:r>
        <w:rPr>
          <w:color w:val="000000"/>
          <w:spacing w:val="0"/>
          <w:w w:val="100"/>
          <w:position w:val="0"/>
        </w:rPr>
        <w:t>（</w:t>
      </w:r>
      <w:bookmarkEnd w:id="881"/>
      <w:r>
        <w:rPr>
          <w:rFonts w:ascii="Times New Roman" w:eastAsia="Times New Roman" w:hAnsi="Times New Roman" w:cs="Times New Roman"/>
          <w:color w:val="000000"/>
          <w:spacing w:val="0"/>
          <w:w w:val="100"/>
          <w:position w:val="0"/>
        </w:rPr>
        <w:t>4</w:t>
      </w:r>
      <w:r>
        <w:rPr>
          <w:color w:val="000000"/>
          <w:spacing w:val="0"/>
          <w:w w:val="100"/>
          <w:position w:val="0"/>
        </w:rPr>
        <w:t>）</w:t>
        <w:tab/>
        <w:t>其他长期职工福利的会计处理方法</w:t>
      </w:r>
      <w:bookmarkEnd w:id="879"/>
      <w:bookmarkEnd w:id="880"/>
      <w:bookmarkEnd w:id="882"/>
    </w:p>
    <w:p>
      <w:pPr>
        <w:pStyle w:val="Style36"/>
        <w:keepNext w:val="0"/>
        <w:keepLines w:val="0"/>
        <w:widowControl w:val="0"/>
        <w:shd w:val="clear" w:color="auto" w:fill="auto"/>
        <w:bidi w:val="0"/>
        <w:spacing w:before="0" w:after="200" w:line="314" w:lineRule="exact"/>
        <w:ind w:left="0" w:right="0" w:firstLine="0"/>
        <w:jc w:val="both"/>
      </w:pPr>
      <w:r>
        <w:rPr>
          <w:color w:val="000000"/>
          <w:spacing w:val="0"/>
          <w:w w:val="100"/>
          <w:position w:val="0"/>
        </w:rPr>
        <w:t>本集团向职工提供的其他长期职工福利，符合设定提存计划条件的，按照上述关于设定提存计划的有关规 定进行处理。符合设定受益计划的，按照上述关于设定受益计划的有关规定进行处理，但相关职工薪酬成 本中</w:t>
      </w:r>
      <w:r>
        <w:rPr>
          <w:rFonts w:ascii="Times New Roman" w:eastAsia="Times New Roman" w:hAnsi="Times New Roman" w:cs="Times New Roman"/>
          <w:color w:val="000000"/>
          <w:spacing w:val="0"/>
          <w:w w:val="100"/>
          <w:position w:val="0"/>
        </w:rPr>
        <w:t>“</w:t>
      </w:r>
      <w:r>
        <w:rPr>
          <w:color w:val="000000"/>
          <w:spacing w:val="0"/>
          <w:w w:val="100"/>
          <w:position w:val="0"/>
        </w:rPr>
        <w:t>重新计量设定受益计划净负债或净资产所产生的变动</w:t>
      </w:r>
      <w:r>
        <w:rPr>
          <w:rFonts w:ascii="Times New Roman" w:eastAsia="Times New Roman" w:hAnsi="Times New Roman" w:cs="Times New Roman"/>
          <w:color w:val="000000"/>
          <w:spacing w:val="0"/>
          <w:w w:val="100"/>
          <w:position w:val="0"/>
        </w:rPr>
        <w:t>''</w:t>
      </w:r>
      <w:r>
        <w:rPr>
          <w:color w:val="000000"/>
          <w:spacing w:val="0"/>
          <w:w w:val="100"/>
          <w:position w:val="0"/>
        </w:rPr>
        <w:t>部分计入当期损益或相关资产成本。</w:t>
      </w:r>
    </w:p>
    <w:p>
      <w:pPr>
        <w:pStyle w:val="Style33"/>
        <w:keepNext/>
        <w:keepLines/>
        <w:widowControl w:val="0"/>
        <w:shd w:val="clear" w:color="auto" w:fill="auto"/>
        <w:tabs>
          <w:tab w:pos="483" w:val="left"/>
        </w:tabs>
        <w:bidi w:val="0"/>
        <w:spacing w:before="0" w:after="300" w:line="312" w:lineRule="exact"/>
        <w:ind w:left="0" w:right="0" w:firstLine="0"/>
        <w:jc w:val="both"/>
      </w:pPr>
      <w:bookmarkStart w:id="883" w:name="bookmark883"/>
      <w:bookmarkStart w:id="884" w:name="bookmark884"/>
      <w:bookmarkStart w:id="885" w:name="bookmark885"/>
      <w:bookmarkStart w:id="886" w:name="bookmark886"/>
      <w:r>
        <w:rPr>
          <w:rFonts w:ascii="Times New Roman" w:eastAsia="Times New Roman" w:hAnsi="Times New Roman" w:cs="Times New Roman"/>
          <w:color w:val="000000"/>
          <w:spacing w:val="0"/>
          <w:w w:val="100"/>
          <w:position w:val="0"/>
        </w:rPr>
        <w:t>2</w:t>
      </w:r>
      <w:bookmarkEnd w:id="885"/>
      <w:r>
        <w:rPr>
          <w:rFonts w:ascii="Times New Roman" w:eastAsia="Times New Roman" w:hAnsi="Times New Roman" w:cs="Times New Roman"/>
          <w:color w:val="000000"/>
          <w:spacing w:val="0"/>
          <w:w w:val="100"/>
          <w:position w:val="0"/>
        </w:rPr>
        <w:t>5</w:t>
      </w:r>
      <w:r>
        <w:rPr>
          <w:color w:val="000000"/>
          <w:spacing w:val="0"/>
          <w:w w:val="100"/>
          <w:position w:val="0"/>
        </w:rPr>
        <w:t>、</w:t>
        <w:tab/>
        <w:t>预计负债</w:t>
      </w:r>
      <w:bookmarkEnd w:id="883"/>
      <w:bookmarkEnd w:id="884"/>
      <w:bookmarkEnd w:id="886"/>
    </w:p>
    <w:p>
      <w:pPr>
        <w:pStyle w:val="Style36"/>
        <w:keepNext w:val="0"/>
        <w:keepLines w:val="0"/>
        <w:widowControl w:val="0"/>
        <w:shd w:val="clear" w:color="auto" w:fill="auto"/>
        <w:bidi w:val="0"/>
        <w:spacing w:before="0" w:after="200" w:line="312" w:lineRule="exact"/>
        <w:ind w:left="0" w:right="0" w:firstLine="0"/>
        <w:jc w:val="both"/>
      </w:pPr>
      <w:r>
        <w:rPr>
          <w:color w:val="000000"/>
          <w:spacing w:val="0"/>
          <w:w w:val="100"/>
          <w:position w:val="0"/>
        </w:rPr>
        <w:t>如果与或有事项相关的义务同时符合以下条件，本集团将其确认为预计负债：</w:t>
      </w:r>
    </w:p>
    <w:p>
      <w:pPr>
        <w:pStyle w:val="Style36"/>
        <w:keepNext w:val="0"/>
        <w:keepLines w:val="0"/>
        <w:widowControl w:val="0"/>
        <w:numPr>
          <w:ilvl w:val="0"/>
          <w:numId w:val="33"/>
        </w:numPr>
        <w:shd w:val="clear" w:color="auto" w:fill="auto"/>
        <w:tabs>
          <w:tab w:pos="488" w:val="left"/>
        </w:tabs>
        <w:bidi w:val="0"/>
        <w:spacing w:before="0" w:after="200" w:line="312" w:lineRule="exact"/>
        <w:ind w:left="0" w:right="0" w:firstLine="0"/>
        <w:jc w:val="both"/>
      </w:pPr>
      <w:bookmarkStart w:id="887" w:name="bookmark887"/>
      <w:bookmarkEnd w:id="887"/>
      <w:r>
        <w:rPr>
          <w:color w:val="000000"/>
          <w:spacing w:val="0"/>
          <w:w w:val="100"/>
          <w:position w:val="0"/>
        </w:rPr>
        <w:t>该义务是本集团承担的现时义务；</w:t>
      </w:r>
    </w:p>
    <w:p>
      <w:pPr>
        <w:pStyle w:val="Style36"/>
        <w:keepNext w:val="0"/>
        <w:keepLines w:val="0"/>
        <w:widowControl w:val="0"/>
        <w:numPr>
          <w:ilvl w:val="0"/>
          <w:numId w:val="33"/>
        </w:numPr>
        <w:shd w:val="clear" w:color="auto" w:fill="auto"/>
        <w:tabs>
          <w:tab w:pos="488" w:val="left"/>
        </w:tabs>
        <w:bidi w:val="0"/>
        <w:spacing w:before="0" w:after="200" w:line="312" w:lineRule="exact"/>
        <w:ind w:left="0" w:right="0" w:firstLine="0"/>
        <w:jc w:val="both"/>
      </w:pPr>
      <w:bookmarkStart w:id="888" w:name="bookmark888"/>
      <w:bookmarkEnd w:id="888"/>
      <w:r>
        <w:rPr>
          <w:color w:val="000000"/>
          <w:spacing w:val="0"/>
          <w:w w:val="100"/>
          <w:position w:val="0"/>
        </w:rPr>
        <w:t>该义务的履行很可能导致经济利益流出本集团；</w:t>
      </w:r>
    </w:p>
    <w:p>
      <w:pPr>
        <w:pStyle w:val="Style36"/>
        <w:keepNext w:val="0"/>
        <w:keepLines w:val="0"/>
        <w:widowControl w:val="0"/>
        <w:numPr>
          <w:ilvl w:val="0"/>
          <w:numId w:val="33"/>
        </w:numPr>
        <w:shd w:val="clear" w:color="auto" w:fill="auto"/>
        <w:tabs>
          <w:tab w:pos="488" w:val="left"/>
        </w:tabs>
        <w:bidi w:val="0"/>
        <w:spacing w:before="0" w:after="200" w:line="312" w:lineRule="exact"/>
        <w:ind w:left="0" w:right="0" w:firstLine="0"/>
        <w:jc w:val="both"/>
      </w:pPr>
      <w:bookmarkStart w:id="889" w:name="bookmark889"/>
      <w:bookmarkEnd w:id="889"/>
      <w:r>
        <w:rPr>
          <w:color w:val="000000"/>
          <w:spacing w:val="0"/>
          <w:w w:val="100"/>
          <w:position w:val="0"/>
        </w:rPr>
        <w:t>该义务的金额能够可靠地计量。</w:t>
      </w:r>
    </w:p>
    <w:p>
      <w:pPr>
        <w:pStyle w:val="Style36"/>
        <w:keepNext w:val="0"/>
        <w:keepLines w:val="0"/>
        <w:widowControl w:val="0"/>
        <w:shd w:val="clear" w:color="auto" w:fill="auto"/>
        <w:bidi w:val="0"/>
        <w:spacing w:before="0" w:after="200" w:line="312" w:lineRule="exact"/>
        <w:ind w:left="0" w:right="0" w:firstLine="0"/>
        <w:jc w:val="both"/>
      </w:pPr>
      <w:r>
        <w:rPr>
          <w:color w:val="000000"/>
          <w:spacing w:val="0"/>
          <w:w w:val="100"/>
          <w:position w:val="0"/>
        </w:rPr>
        <w:t>预计负债按照履行相关现时义务所需支出的最佳估计数进行初始计量，并综合考虑与或有事项有关的风 险、不确定性和货币时间价值等因素。货币时间价值影响重大的，通过对相关未来现金流出进行折现后确 定最佳估计数。本集团于资产负债表日对预计负债的账面价值进行复核，并对账面价值进行调整以反映当 前最佳估计数。</w:t>
      </w:r>
    </w:p>
    <w:p>
      <w:pPr>
        <w:pStyle w:val="Style36"/>
        <w:keepNext w:val="0"/>
        <w:keepLines w:val="0"/>
        <w:widowControl w:val="0"/>
        <w:shd w:val="clear" w:color="auto" w:fill="auto"/>
        <w:bidi w:val="0"/>
        <w:spacing w:before="0" w:after="300" w:line="317" w:lineRule="exact"/>
        <w:ind w:left="0" w:right="0" w:firstLine="0"/>
        <w:jc w:val="both"/>
      </w:pPr>
      <w:r>
        <w:rPr>
          <w:color w:val="000000"/>
          <w:spacing w:val="0"/>
          <w:w w:val="100"/>
          <w:position w:val="0"/>
        </w:rPr>
        <w:t>如果清偿已确认预计负债所需支出全部或部分预期由第三方或其他方补偿，则补偿金额只能在基本确定能 收到时，作为资产单独确认。确认的补偿金额不超过所确认负债的账面价值。</w:t>
      </w:r>
    </w:p>
    <w:p>
      <w:pPr>
        <w:pStyle w:val="Style33"/>
        <w:keepNext/>
        <w:keepLines/>
        <w:widowControl w:val="0"/>
        <w:shd w:val="clear" w:color="auto" w:fill="auto"/>
        <w:tabs>
          <w:tab w:pos="483" w:val="left"/>
        </w:tabs>
        <w:bidi w:val="0"/>
        <w:spacing w:before="0" w:after="300" w:line="312" w:lineRule="exact"/>
        <w:ind w:left="0" w:right="0" w:firstLine="0"/>
        <w:jc w:val="both"/>
      </w:pPr>
      <w:bookmarkStart w:id="890" w:name="bookmark890"/>
      <w:bookmarkStart w:id="891" w:name="bookmark891"/>
      <w:bookmarkStart w:id="892" w:name="bookmark892"/>
      <w:bookmarkStart w:id="893" w:name="bookmark893"/>
      <w:r>
        <w:rPr>
          <w:rFonts w:ascii="Times New Roman" w:eastAsia="Times New Roman" w:hAnsi="Times New Roman" w:cs="Times New Roman"/>
          <w:color w:val="000000"/>
          <w:spacing w:val="0"/>
          <w:w w:val="100"/>
          <w:position w:val="0"/>
        </w:rPr>
        <w:t>2</w:t>
      </w:r>
      <w:bookmarkEnd w:id="892"/>
      <w:r>
        <w:rPr>
          <w:rFonts w:ascii="Times New Roman" w:eastAsia="Times New Roman" w:hAnsi="Times New Roman" w:cs="Times New Roman"/>
          <w:color w:val="000000"/>
          <w:spacing w:val="0"/>
          <w:w w:val="100"/>
          <w:position w:val="0"/>
        </w:rPr>
        <w:t>6</w:t>
      </w:r>
      <w:r>
        <w:rPr>
          <w:color w:val="000000"/>
          <w:spacing w:val="0"/>
          <w:w w:val="100"/>
          <w:position w:val="0"/>
        </w:rPr>
        <w:t>、</w:t>
        <w:tab/>
        <w:t>股份支付</w:t>
      </w:r>
      <w:bookmarkEnd w:id="890"/>
      <w:bookmarkEnd w:id="891"/>
      <w:bookmarkEnd w:id="893"/>
    </w:p>
    <w:p>
      <w:pPr>
        <w:pStyle w:val="Style36"/>
        <w:keepNext w:val="0"/>
        <w:keepLines w:val="0"/>
        <w:widowControl w:val="0"/>
        <w:numPr>
          <w:ilvl w:val="0"/>
          <w:numId w:val="35"/>
        </w:numPr>
        <w:shd w:val="clear" w:color="auto" w:fill="auto"/>
        <w:tabs>
          <w:tab w:pos="488" w:val="left"/>
        </w:tabs>
        <w:bidi w:val="0"/>
        <w:spacing w:before="0" w:after="200" w:line="312" w:lineRule="exact"/>
        <w:ind w:left="0" w:right="0" w:firstLine="0"/>
        <w:jc w:val="both"/>
      </w:pPr>
      <w:bookmarkStart w:id="894" w:name="bookmark894"/>
      <w:bookmarkEnd w:id="894"/>
      <w:r>
        <w:rPr>
          <w:color w:val="000000"/>
          <w:spacing w:val="0"/>
          <w:w w:val="100"/>
          <w:position w:val="0"/>
        </w:rPr>
        <w:t>股份支付的种类</w:t>
      </w:r>
    </w:p>
    <w:p>
      <w:pPr>
        <w:pStyle w:val="Style36"/>
        <w:keepNext w:val="0"/>
        <w:keepLines w:val="0"/>
        <w:widowControl w:val="0"/>
        <w:shd w:val="clear" w:color="auto" w:fill="auto"/>
        <w:bidi w:val="0"/>
        <w:spacing w:before="0" w:after="200" w:line="312" w:lineRule="exact"/>
        <w:ind w:left="0" w:right="0" w:firstLine="0"/>
        <w:jc w:val="both"/>
      </w:pPr>
      <w:r>
        <w:rPr>
          <w:color w:val="000000"/>
          <w:spacing w:val="0"/>
          <w:w w:val="100"/>
          <w:position w:val="0"/>
        </w:rPr>
        <w:t>本集团股份支付分为以权益结算的股份支付和以现金结算的股份支付。</w:t>
      </w:r>
    </w:p>
    <w:p>
      <w:pPr>
        <w:pStyle w:val="Style36"/>
        <w:keepNext w:val="0"/>
        <w:keepLines w:val="0"/>
        <w:widowControl w:val="0"/>
        <w:numPr>
          <w:ilvl w:val="0"/>
          <w:numId w:val="35"/>
        </w:numPr>
        <w:shd w:val="clear" w:color="auto" w:fill="auto"/>
        <w:tabs>
          <w:tab w:pos="488" w:val="left"/>
        </w:tabs>
        <w:bidi w:val="0"/>
        <w:spacing w:before="0" w:after="200" w:line="312" w:lineRule="exact"/>
        <w:ind w:left="0" w:right="0" w:firstLine="0"/>
        <w:jc w:val="both"/>
      </w:pPr>
      <w:bookmarkStart w:id="895" w:name="bookmark895"/>
      <w:bookmarkEnd w:id="895"/>
      <w:r>
        <w:rPr>
          <w:color w:val="000000"/>
          <w:spacing w:val="0"/>
          <w:w w:val="100"/>
          <w:position w:val="0"/>
        </w:rPr>
        <w:t>权益工具公允价值的确定方法</w:t>
      </w:r>
    </w:p>
    <w:p>
      <w:pPr>
        <w:pStyle w:val="Style36"/>
        <w:keepNext w:val="0"/>
        <w:keepLines w:val="0"/>
        <w:widowControl w:val="0"/>
        <w:shd w:val="clear" w:color="auto" w:fill="auto"/>
        <w:bidi w:val="0"/>
        <w:spacing w:before="0" w:after="200" w:line="307" w:lineRule="exact"/>
        <w:ind w:left="0" w:right="0" w:firstLine="0"/>
        <w:jc w:val="both"/>
      </w:pPr>
      <w:r>
        <w:rPr>
          <w:color w:val="000000"/>
          <w:spacing w:val="0"/>
          <w:w w:val="100"/>
          <w:position w:val="0"/>
        </w:rPr>
        <w:t>本集团对于授予的存在活跃市场的期权等权益工具，按照活跃市场中的报价确定其公允价值。对于授予的 不存在活跃市场的期权等权益工具，采用期权定价模型等确定其公允价值。选用的期权定价模型考虑以下 因素：</w:t>
      </w:r>
      <w:r>
        <w:rPr>
          <w:rFonts w:ascii="Times New Roman" w:eastAsia="Times New Roman" w:hAnsi="Times New Roman" w:cs="Times New Roman"/>
          <w:color w:val="000000"/>
          <w:spacing w:val="0"/>
          <w:w w:val="100"/>
          <w:position w:val="0"/>
        </w:rPr>
        <w:t>A</w:t>
      </w:r>
      <w:r>
        <w:rPr>
          <w:color w:val="000000"/>
          <w:spacing w:val="0"/>
          <w:w w:val="100"/>
          <w:position w:val="0"/>
        </w:rPr>
        <w:t>、</w:t>
      </w:r>
      <w:r>
        <w:rPr>
          <w:color w:val="000000"/>
          <w:spacing w:val="0"/>
          <w:w w:val="100"/>
          <w:position w:val="0"/>
        </w:rPr>
        <w:t>期权的行权价格；</w:t>
      </w:r>
      <w:r>
        <w:rPr>
          <w:rFonts w:ascii="Times New Roman" w:eastAsia="Times New Roman" w:hAnsi="Times New Roman" w:cs="Times New Roman"/>
          <w:color w:val="000000"/>
          <w:spacing w:val="0"/>
          <w:w w:val="100"/>
          <w:position w:val="0"/>
        </w:rPr>
        <w:t>B</w:t>
      </w:r>
      <w:r>
        <w:rPr>
          <w:color w:val="000000"/>
          <w:spacing w:val="0"/>
          <w:w w:val="100"/>
          <w:position w:val="0"/>
        </w:rPr>
        <w:t>、</w:t>
      </w:r>
      <w:r>
        <w:rPr>
          <w:color w:val="000000"/>
          <w:spacing w:val="0"/>
          <w:w w:val="100"/>
          <w:position w:val="0"/>
        </w:rPr>
        <w:t>期权的有效期；</w:t>
      </w:r>
      <w:r>
        <w:rPr>
          <w:rFonts w:ascii="Times New Roman" w:eastAsia="Times New Roman" w:hAnsi="Times New Roman" w:cs="Times New Roman"/>
          <w:color w:val="000000"/>
          <w:spacing w:val="0"/>
          <w:w w:val="100"/>
          <w:position w:val="0"/>
        </w:rPr>
        <w:t>C</w:t>
      </w:r>
      <w:r>
        <w:rPr>
          <w:color w:val="000000"/>
          <w:spacing w:val="0"/>
          <w:w w:val="100"/>
          <w:position w:val="0"/>
        </w:rPr>
        <w:t>、</w:t>
      </w:r>
      <w:r>
        <w:rPr>
          <w:color w:val="000000"/>
          <w:spacing w:val="0"/>
          <w:w w:val="100"/>
          <w:position w:val="0"/>
        </w:rPr>
        <w:t>标的股份的现行价格；</w:t>
      </w:r>
      <w:r>
        <w:rPr>
          <w:rFonts w:ascii="Times New Roman" w:eastAsia="Times New Roman" w:hAnsi="Times New Roman" w:cs="Times New Roman"/>
          <w:color w:val="000000"/>
          <w:spacing w:val="0"/>
          <w:w w:val="100"/>
          <w:position w:val="0"/>
        </w:rPr>
        <w:t>D</w:t>
      </w:r>
      <w:r>
        <w:rPr>
          <w:color w:val="000000"/>
          <w:spacing w:val="0"/>
          <w:w w:val="100"/>
          <w:position w:val="0"/>
        </w:rPr>
        <w:t>、</w:t>
      </w:r>
      <w:r>
        <w:rPr>
          <w:color w:val="000000"/>
          <w:spacing w:val="0"/>
          <w:w w:val="100"/>
          <w:position w:val="0"/>
        </w:rPr>
        <w:t>股价预计波动率；</w:t>
      </w:r>
      <w:r>
        <w:rPr>
          <w:rFonts w:ascii="Times New Roman" w:eastAsia="Times New Roman" w:hAnsi="Times New Roman" w:cs="Times New Roman"/>
          <w:color w:val="000000"/>
          <w:spacing w:val="0"/>
          <w:w w:val="100"/>
          <w:position w:val="0"/>
        </w:rPr>
        <w:t>E</w:t>
      </w:r>
      <w:r>
        <w:rPr>
          <w:color w:val="000000"/>
          <w:spacing w:val="0"/>
          <w:w w:val="100"/>
          <w:position w:val="0"/>
        </w:rPr>
        <w:t>、</w:t>
      </w:r>
      <w:r>
        <w:rPr>
          <w:color w:val="000000"/>
          <w:spacing w:val="0"/>
          <w:w w:val="100"/>
          <w:position w:val="0"/>
        </w:rPr>
        <w:t>股份 的预计股利；</w:t>
      </w:r>
      <w:r>
        <w:rPr>
          <w:rFonts w:ascii="Times New Roman" w:eastAsia="Times New Roman" w:hAnsi="Times New Roman" w:cs="Times New Roman"/>
          <w:color w:val="000000"/>
          <w:spacing w:val="0"/>
          <w:w w:val="100"/>
          <w:position w:val="0"/>
        </w:rPr>
        <w:t>F</w:t>
      </w:r>
      <w:r>
        <w:rPr>
          <w:color w:val="000000"/>
          <w:spacing w:val="0"/>
          <w:w w:val="100"/>
          <w:position w:val="0"/>
        </w:rPr>
        <w:t>、</w:t>
      </w:r>
      <w:r>
        <w:rPr>
          <w:color w:val="000000"/>
          <w:spacing w:val="0"/>
          <w:w w:val="100"/>
          <w:position w:val="0"/>
        </w:rPr>
        <w:t>期权有效期内的无风险利率。</w:t>
      </w:r>
    </w:p>
    <w:p>
      <w:pPr>
        <w:pStyle w:val="Style36"/>
        <w:keepNext w:val="0"/>
        <w:keepLines w:val="0"/>
        <w:widowControl w:val="0"/>
        <w:numPr>
          <w:ilvl w:val="0"/>
          <w:numId w:val="35"/>
        </w:numPr>
        <w:shd w:val="clear" w:color="auto" w:fill="auto"/>
        <w:tabs>
          <w:tab w:pos="488" w:val="left"/>
        </w:tabs>
        <w:bidi w:val="0"/>
        <w:spacing w:before="0" w:after="200" w:line="312" w:lineRule="exact"/>
        <w:ind w:left="0" w:right="0" w:firstLine="0"/>
        <w:jc w:val="both"/>
      </w:pPr>
      <w:bookmarkStart w:id="896" w:name="bookmark896"/>
      <w:bookmarkEnd w:id="896"/>
      <w:r>
        <w:rPr>
          <w:color w:val="000000"/>
          <w:spacing w:val="0"/>
          <w:w w:val="100"/>
          <w:position w:val="0"/>
        </w:rPr>
        <w:t>确认可行权权益工具最佳估计的依据</w:t>
      </w:r>
    </w:p>
    <w:p>
      <w:pPr>
        <w:pStyle w:val="Style36"/>
        <w:keepNext w:val="0"/>
        <w:keepLines w:val="0"/>
        <w:widowControl w:val="0"/>
        <w:shd w:val="clear" w:color="auto" w:fill="auto"/>
        <w:bidi w:val="0"/>
        <w:spacing w:before="0" w:after="200" w:line="312" w:lineRule="exact"/>
        <w:ind w:left="0" w:right="0" w:firstLine="0"/>
        <w:jc w:val="both"/>
      </w:pPr>
      <w:r>
        <w:rPr>
          <w:color w:val="000000"/>
          <w:spacing w:val="0"/>
          <w:w w:val="100"/>
          <w:position w:val="0"/>
        </w:rPr>
        <w:t>等待期内每个资产负债表日，本集团根据最新取得的可行权职工人数变动等后续信息作出最佳估计，修正 预计可行权的权益工具数量。在可行权日，最终预计可行权权益工具的数量应当与实际可行权数量一致。</w:t>
      </w:r>
    </w:p>
    <w:p>
      <w:pPr>
        <w:pStyle w:val="Style36"/>
        <w:keepNext w:val="0"/>
        <w:keepLines w:val="0"/>
        <w:widowControl w:val="0"/>
        <w:numPr>
          <w:ilvl w:val="0"/>
          <w:numId w:val="35"/>
        </w:numPr>
        <w:shd w:val="clear" w:color="auto" w:fill="auto"/>
        <w:tabs>
          <w:tab w:pos="488" w:val="left"/>
        </w:tabs>
        <w:bidi w:val="0"/>
        <w:spacing w:before="0" w:after="200" w:line="312" w:lineRule="exact"/>
        <w:ind w:left="0" w:right="0" w:firstLine="0"/>
        <w:jc w:val="both"/>
      </w:pPr>
      <w:bookmarkStart w:id="897" w:name="bookmark897"/>
      <w:bookmarkEnd w:id="897"/>
      <w:r>
        <w:rPr>
          <w:color w:val="000000"/>
          <w:spacing w:val="0"/>
          <w:w w:val="100"/>
          <w:position w:val="0"/>
        </w:rPr>
        <w:t>实施、修改、终止股份支付计划的相关会计处理</w:t>
      </w:r>
    </w:p>
    <w:p>
      <w:pPr>
        <w:pStyle w:val="Style36"/>
        <w:keepNext w:val="0"/>
        <w:keepLines w:val="0"/>
        <w:widowControl w:val="0"/>
        <w:shd w:val="clear" w:color="auto" w:fill="auto"/>
        <w:bidi w:val="0"/>
        <w:spacing w:before="0" w:after="200" w:line="312" w:lineRule="exact"/>
        <w:ind w:left="0" w:right="0" w:firstLine="0"/>
        <w:jc w:val="both"/>
      </w:pPr>
      <w:r>
        <w:rPr>
          <w:color w:val="000000"/>
          <w:spacing w:val="0"/>
          <w:w w:val="100"/>
          <w:position w:val="0"/>
        </w:rPr>
        <w:t>以权益结算的股份支付，按授予职工权益工具的公允价值计量。授予后立即可行权的，在授予日按照权益 工具的公允价值计入相关成本或费用，相应增加资本公积。在完成等待期内的服务或达到规定业绩条件才 可行权的，在等待期内的每个资产负债表日，以对可行权权益工具数量的最佳估计为基础，按照权益工具 授予日的公允价值，将当期取得的服务计入相关成本或费用和资本公积。在可行权日之后不再对已确认的 相关成本或费用和所有者权益总额进行调整。</w:t>
      </w:r>
    </w:p>
    <w:p>
      <w:pPr>
        <w:pStyle w:val="Style36"/>
        <w:keepNext w:val="0"/>
        <w:keepLines w:val="0"/>
        <w:widowControl w:val="0"/>
        <w:shd w:val="clear" w:color="auto" w:fill="auto"/>
        <w:bidi w:val="0"/>
        <w:spacing w:before="0" w:after="200" w:line="310" w:lineRule="exact"/>
        <w:ind w:left="0" w:right="0" w:firstLine="0"/>
        <w:jc w:val="both"/>
      </w:pPr>
      <w:r>
        <w:rPr>
          <w:color w:val="000000"/>
          <w:spacing w:val="0"/>
          <w:w w:val="100"/>
          <w:position w:val="0"/>
        </w:rPr>
        <w:t xml:space="preserve">以现金结算的股份支付，按照本集团承担的以股份或其他权益工具为基础计算确定的负债的公允价值计 量。授予后立即可行权的，在授予日以本集团承担负债的公允价值计入相关成本或费用，相应增加负债。 在完成等待期内的服务或达到规定业绩条件以后才可行权的以现金结算的股份支付，在等待期内的每个资 产负债表日，以对可行权情况的最佳估计为基础，按照本集团承担负债的公允价值金额，将当期取得的服 </w:t>
      </w:r>
      <w:r>
        <w:rPr>
          <w:color w:val="000000"/>
          <w:spacing w:val="0"/>
          <w:w w:val="100"/>
          <w:position w:val="0"/>
        </w:rPr>
        <w:t>务计入成本或费用和相应的负债。在相关负债结算前的每个资产负债表日以及结算日，对负债的公允价值 重新计量，其变动计入当期损益。</w:t>
      </w:r>
    </w:p>
    <w:p>
      <w:pPr>
        <w:pStyle w:val="Style36"/>
        <w:keepNext w:val="0"/>
        <w:keepLines w:val="0"/>
        <w:widowControl w:val="0"/>
        <w:shd w:val="clear" w:color="auto" w:fill="auto"/>
        <w:bidi w:val="0"/>
        <w:spacing w:before="0" w:after="200" w:line="312" w:lineRule="exact"/>
        <w:ind w:left="0" w:right="0" w:firstLine="0"/>
        <w:jc w:val="both"/>
      </w:pPr>
      <w:r>
        <w:rPr>
          <w:color w:val="000000"/>
          <w:spacing w:val="0"/>
          <w:w w:val="100"/>
          <w:position w:val="0"/>
        </w:rPr>
        <w:t>本集团对股份支付计划进行修改时，若修改增加了所授予权益工具的公允价值，按照权益工具公允价值的 增加相应地确认取得服务的增加；若修改增加了所授予权益工具的数量，则将增加的权益工具的公允价值 相应地确认为取得服务的增加。权益工具公允价值的增加是指修改前后的权益工具在修改日的公允价值之 间的差额。若修改减少了股份支付公允价值总额或采用了其他不利于职工的方式修改股份支付计划的条款 和条件，则仍继续对取得的服务进行会计处理，视同该变更从未发生，除非本集团取消了部分或全部已授 予的权益工具。</w:t>
      </w:r>
    </w:p>
    <w:p>
      <w:pPr>
        <w:pStyle w:val="Style36"/>
        <w:keepNext w:val="0"/>
        <w:keepLines w:val="0"/>
        <w:widowControl w:val="0"/>
        <w:shd w:val="clear" w:color="auto" w:fill="auto"/>
        <w:bidi w:val="0"/>
        <w:spacing w:before="0" w:after="200" w:line="312" w:lineRule="exact"/>
        <w:ind w:left="0" w:right="0" w:firstLine="0"/>
        <w:jc w:val="both"/>
      </w:pPr>
      <w:r>
        <w:rPr>
          <w:color w:val="000000"/>
          <w:spacing w:val="0"/>
          <w:w w:val="100"/>
          <w:position w:val="0"/>
        </w:rPr>
        <w:t>在等待期内，如果取消了授予的权益工具（因未满足可行权条件的非市场条件而被取消的除外），本集团 对取消所授予的权益性工具作为加速行权处理，将剩余等待期内应确认的金额立即计入当期损益，同时确 认资本公积。职工或其他方能够选择满足非可行权条件但在等待期内未满足的，本集团将其作为授予权益 工具的取消处理。</w:t>
      </w:r>
    </w:p>
    <w:p>
      <w:pPr>
        <w:pStyle w:val="Style16"/>
        <w:keepNext w:val="0"/>
        <w:keepLines w:val="0"/>
        <w:widowControl w:val="0"/>
        <w:shd w:val="clear" w:color="auto" w:fill="auto"/>
        <w:bidi w:val="0"/>
        <w:spacing w:before="0" w:after="200" w:line="312" w:lineRule="exact"/>
        <w:ind w:left="0" w:right="0" w:firstLine="0"/>
        <w:jc w:val="both"/>
        <w:rPr>
          <w:sz w:val="24"/>
          <w:szCs w:val="24"/>
        </w:rPr>
      </w:pPr>
      <w:r>
        <w:rPr>
          <w:b w:val="0"/>
          <w:bCs w:val="0"/>
          <w:color w:val="000000"/>
          <w:spacing w:val="0"/>
          <w:w w:val="100"/>
          <w:position w:val="0"/>
          <w:sz w:val="24"/>
          <w:szCs w:val="24"/>
        </w:rPr>
        <w:t>（</w:t>
      </w:r>
      <w:r>
        <w:rPr>
          <w:rFonts w:ascii="Times New Roman" w:eastAsia="Times New Roman" w:hAnsi="Times New Roman" w:cs="Times New Roman"/>
          <w:b w:val="0"/>
          <w:bCs w:val="0"/>
          <w:color w:val="000000"/>
          <w:spacing w:val="0"/>
          <w:w w:val="100"/>
          <w:position w:val="0"/>
          <w:sz w:val="24"/>
          <w:szCs w:val="24"/>
        </w:rPr>
        <w:t>5</w:t>
      </w:r>
      <w:r>
        <w:rPr>
          <w:b w:val="0"/>
          <w:bCs w:val="0"/>
          <w:color w:val="000000"/>
          <w:spacing w:val="0"/>
          <w:w w:val="100"/>
          <w:position w:val="0"/>
          <w:sz w:val="24"/>
          <w:szCs w:val="24"/>
        </w:rPr>
        <w:t>）金融负债与权益工具的区分</w:t>
      </w:r>
    </w:p>
    <w:p>
      <w:pPr>
        <w:pStyle w:val="Style16"/>
        <w:keepNext w:val="0"/>
        <w:keepLines w:val="0"/>
        <w:widowControl w:val="0"/>
        <w:shd w:val="clear" w:color="auto" w:fill="auto"/>
        <w:bidi w:val="0"/>
        <w:spacing w:before="0" w:after="340" w:line="310" w:lineRule="exact"/>
        <w:ind w:left="0" w:right="0" w:firstLine="0"/>
        <w:jc w:val="both"/>
        <w:rPr>
          <w:sz w:val="24"/>
          <w:szCs w:val="24"/>
        </w:rPr>
      </w:pPr>
      <w:r>
        <w:rPr>
          <w:b w:val="0"/>
          <w:bCs w:val="0"/>
          <w:color w:val="000000"/>
          <w:spacing w:val="0"/>
          <w:w w:val="100"/>
          <w:position w:val="0"/>
          <w:sz w:val="24"/>
          <w:szCs w:val="24"/>
        </w:rPr>
        <w:t>本集团根据所发行金融工具的合同条款及其所反映的经济实质而非仅以法律形式，结合金融 资产、金融负债和权益工具的定义，在初始确认时将该金融工具或其组成部分分类为金融资 产、金融负债或权益工具。</w:t>
      </w:r>
    </w:p>
    <w:p>
      <w:pPr>
        <w:pStyle w:val="Style33"/>
        <w:keepNext/>
        <w:keepLines/>
        <w:widowControl w:val="0"/>
        <w:shd w:val="clear" w:color="auto" w:fill="auto"/>
        <w:tabs>
          <w:tab w:pos="456" w:val="left"/>
        </w:tabs>
        <w:bidi w:val="0"/>
        <w:spacing w:before="0" w:after="200" w:line="326" w:lineRule="auto"/>
        <w:ind w:left="0" w:right="0" w:firstLine="0"/>
        <w:jc w:val="both"/>
      </w:pPr>
      <w:bookmarkStart w:id="898" w:name="bookmark898"/>
      <w:bookmarkStart w:id="899" w:name="bookmark899"/>
      <w:bookmarkStart w:id="900" w:name="bookmark900"/>
      <w:bookmarkStart w:id="901" w:name="bookmark901"/>
      <w:r>
        <w:rPr>
          <w:rFonts w:ascii="Times New Roman" w:eastAsia="Times New Roman" w:hAnsi="Times New Roman" w:cs="Times New Roman"/>
          <w:color w:val="000000"/>
          <w:spacing w:val="0"/>
          <w:w w:val="100"/>
          <w:position w:val="0"/>
        </w:rPr>
        <w:t>2</w:t>
      </w:r>
      <w:bookmarkEnd w:id="900"/>
      <w:r>
        <w:rPr>
          <w:rFonts w:ascii="Times New Roman" w:eastAsia="Times New Roman" w:hAnsi="Times New Roman" w:cs="Times New Roman"/>
          <w:color w:val="000000"/>
          <w:spacing w:val="0"/>
          <w:w w:val="100"/>
          <w:position w:val="0"/>
        </w:rPr>
        <w:t>7</w:t>
      </w:r>
      <w:r>
        <w:rPr>
          <w:color w:val="000000"/>
          <w:spacing w:val="0"/>
          <w:w w:val="100"/>
          <w:position w:val="0"/>
        </w:rPr>
        <w:t>、</w:t>
        <w:tab/>
        <w:t>优先股、永续债等其他金融工具</w:t>
      </w:r>
      <w:bookmarkEnd w:id="898"/>
      <w:bookmarkEnd w:id="899"/>
      <w:bookmarkEnd w:id="901"/>
    </w:p>
    <w:p>
      <w:pPr>
        <w:pStyle w:val="Style16"/>
        <w:keepNext w:val="0"/>
        <w:keepLines w:val="0"/>
        <w:widowControl w:val="0"/>
        <w:shd w:val="clear" w:color="auto" w:fill="auto"/>
        <w:bidi w:val="0"/>
        <w:spacing w:before="0" w:after="200" w:line="312" w:lineRule="exact"/>
        <w:ind w:left="0" w:right="0" w:firstLine="0"/>
        <w:jc w:val="both"/>
        <w:rPr>
          <w:sz w:val="24"/>
          <w:szCs w:val="24"/>
        </w:rPr>
      </w:pPr>
      <w:r>
        <w:rPr>
          <w:b w:val="0"/>
          <w:bCs w:val="0"/>
          <w:color w:val="000000"/>
          <w:spacing w:val="0"/>
          <w:w w:val="100"/>
          <w:position w:val="0"/>
          <w:sz w:val="24"/>
          <w:szCs w:val="24"/>
        </w:rPr>
        <w:t>本集团发行的金融工具按照金融工具准则进行初始确认和计量；其后，于每个资产负债表日 计提利息或分派股利，按照相关具体企业会计准则进行处理。即以所发行金融工具的分类为 基础，确定该工具利息支出或股利分配等的会计处理。对于归类为权益工具的金融工具，其 利息支出或股利分配都作为本集团的利润分配，其回购、注销等作为权益的变动处理；对于 归类为金融负债的金融工具，其利息支出或股利分配原则上按照借款费用进行处理，其回购 或赎回产生的利得或损失等计入当期损益。</w:t>
      </w:r>
    </w:p>
    <w:p>
      <w:pPr>
        <w:pStyle w:val="Style16"/>
        <w:keepNext w:val="0"/>
        <w:keepLines w:val="0"/>
        <w:widowControl w:val="0"/>
        <w:shd w:val="clear" w:color="auto" w:fill="auto"/>
        <w:bidi w:val="0"/>
        <w:spacing w:before="0" w:after="340" w:line="312" w:lineRule="exact"/>
        <w:ind w:left="0" w:right="0" w:firstLine="0"/>
        <w:jc w:val="both"/>
        <w:rPr>
          <w:sz w:val="24"/>
          <w:szCs w:val="24"/>
        </w:rPr>
      </w:pPr>
      <w:r>
        <w:rPr>
          <w:b w:val="0"/>
          <w:bCs w:val="0"/>
          <w:color w:val="000000"/>
          <w:spacing w:val="0"/>
          <w:w w:val="100"/>
          <w:position w:val="0"/>
          <w:sz w:val="24"/>
          <w:szCs w:val="24"/>
        </w:rPr>
        <w:t>本集团发行金融工具，其发生的手续费、佣金等交易费用，如分类为债务工具且以摊余成本 计量的，计入所发行工具的初始计量金额；如分类为权益工具的，从权益中扣除。</w:t>
      </w:r>
    </w:p>
    <w:p>
      <w:pPr>
        <w:pStyle w:val="Style33"/>
        <w:keepNext/>
        <w:keepLines/>
        <w:widowControl w:val="0"/>
        <w:shd w:val="clear" w:color="auto" w:fill="auto"/>
        <w:tabs>
          <w:tab w:pos="456" w:val="left"/>
        </w:tabs>
        <w:bidi w:val="0"/>
        <w:spacing w:before="0" w:after="340" w:line="326" w:lineRule="auto"/>
        <w:ind w:left="0" w:right="0" w:firstLine="0"/>
        <w:jc w:val="both"/>
      </w:pPr>
      <w:bookmarkStart w:id="902" w:name="bookmark902"/>
      <w:bookmarkStart w:id="903" w:name="bookmark903"/>
      <w:bookmarkStart w:id="904" w:name="bookmark904"/>
      <w:bookmarkStart w:id="905" w:name="bookmark905"/>
      <w:r>
        <w:rPr>
          <w:rFonts w:ascii="Times New Roman" w:eastAsia="Times New Roman" w:hAnsi="Times New Roman" w:cs="Times New Roman"/>
          <w:color w:val="000000"/>
          <w:spacing w:val="0"/>
          <w:w w:val="100"/>
          <w:position w:val="0"/>
        </w:rPr>
        <w:t>2</w:t>
      </w:r>
      <w:bookmarkEnd w:id="904"/>
      <w:r>
        <w:rPr>
          <w:rFonts w:ascii="Times New Roman" w:eastAsia="Times New Roman" w:hAnsi="Times New Roman" w:cs="Times New Roman"/>
          <w:color w:val="000000"/>
          <w:spacing w:val="0"/>
          <w:w w:val="100"/>
          <w:position w:val="0"/>
        </w:rPr>
        <w:t>8</w:t>
      </w:r>
      <w:r>
        <w:rPr>
          <w:color w:val="000000"/>
          <w:spacing w:val="0"/>
          <w:w w:val="100"/>
          <w:position w:val="0"/>
        </w:rPr>
        <w:t>、</w:t>
        <w:tab/>
        <w:t>收入</w:t>
      </w:r>
      <w:bookmarkEnd w:id="902"/>
      <w:bookmarkEnd w:id="903"/>
      <w:bookmarkEnd w:id="905"/>
    </w:p>
    <w:p>
      <w:pPr>
        <w:pStyle w:val="Style27"/>
        <w:keepNext w:val="0"/>
        <w:keepLines w:val="0"/>
        <w:widowControl w:val="0"/>
        <w:shd w:val="clear" w:color="auto" w:fill="auto"/>
        <w:bidi w:val="0"/>
        <w:spacing w:before="0" w:line="240" w:lineRule="auto"/>
        <w:ind w:left="0" w:right="0" w:firstLine="0"/>
        <w:jc w:val="both"/>
      </w:pPr>
      <w:r>
        <w:rPr>
          <w:color w:val="000000"/>
          <w:spacing w:val="0"/>
          <w:w w:val="100"/>
          <w:position w:val="0"/>
        </w:rPr>
        <w:t>公司是否需要遵守特殊行业的披露要求</w:t>
      </w:r>
    </w:p>
    <w:p>
      <w:pPr>
        <w:pStyle w:val="Style27"/>
        <w:keepNext w:val="0"/>
        <w:keepLines w:val="0"/>
        <w:widowControl w:val="0"/>
        <w:shd w:val="clear" w:color="auto" w:fill="auto"/>
        <w:bidi w:val="0"/>
        <w:spacing w:before="0" w:after="40" w:line="240" w:lineRule="auto"/>
        <w:ind w:left="0" w:right="0" w:firstLine="0"/>
        <w:jc w:val="both"/>
      </w:pPr>
      <w:r>
        <w:rPr>
          <w:color w:val="000000"/>
          <w:spacing w:val="0"/>
          <w:w w:val="100"/>
          <w:position w:val="0"/>
        </w:rPr>
        <w:t>否</w:t>
      </w:r>
    </w:p>
    <w:p>
      <w:pPr>
        <w:pStyle w:val="Style36"/>
        <w:keepNext w:val="0"/>
        <w:keepLines w:val="0"/>
        <w:widowControl w:val="0"/>
        <w:shd w:val="clear" w:color="auto" w:fill="auto"/>
        <w:bidi w:val="0"/>
        <w:spacing w:before="0" w:after="200" w:line="312" w:lineRule="exact"/>
        <w:ind w:left="0" w:right="0" w:firstLine="0"/>
        <w:jc w:val="both"/>
      </w:pPr>
      <w:bookmarkStart w:id="906" w:name="bookmark906"/>
      <w:r>
        <w:rPr>
          <w:color w:val="000000"/>
          <w:spacing w:val="0"/>
          <w:w w:val="100"/>
          <w:position w:val="0"/>
        </w:rPr>
        <w:t>（</w:t>
      </w:r>
      <w:bookmarkEnd w:id="906"/>
      <w:r>
        <w:rPr>
          <w:rFonts w:ascii="Times New Roman" w:eastAsia="Times New Roman" w:hAnsi="Times New Roman" w:cs="Times New Roman"/>
          <w:color w:val="000000"/>
          <w:spacing w:val="0"/>
          <w:w w:val="100"/>
          <w:position w:val="0"/>
        </w:rPr>
        <w:t>1</w:t>
      </w:r>
      <w:r>
        <w:rPr>
          <w:color w:val="000000"/>
          <w:spacing w:val="0"/>
          <w:w w:val="100"/>
          <w:position w:val="0"/>
        </w:rPr>
        <w:t>）一般原则</w:t>
      </w:r>
    </w:p>
    <w:p>
      <w:pPr>
        <w:pStyle w:val="Style36"/>
        <w:keepNext w:val="0"/>
        <w:keepLines w:val="0"/>
        <w:widowControl w:val="0"/>
        <w:numPr>
          <w:ilvl w:val="0"/>
          <w:numId w:val="37"/>
        </w:numPr>
        <w:shd w:val="clear" w:color="auto" w:fill="auto"/>
        <w:tabs>
          <w:tab w:pos="365" w:val="left"/>
        </w:tabs>
        <w:bidi w:val="0"/>
        <w:spacing w:before="0" w:after="200" w:line="312" w:lineRule="exact"/>
        <w:ind w:left="0" w:right="0" w:firstLine="0"/>
        <w:jc w:val="both"/>
      </w:pPr>
      <w:bookmarkStart w:id="907" w:name="bookmark907"/>
      <w:bookmarkEnd w:id="907"/>
      <w:r>
        <w:rPr>
          <w:color w:val="000000"/>
          <w:spacing w:val="0"/>
          <w:w w:val="100"/>
          <w:position w:val="0"/>
        </w:rPr>
        <w:t>销售商品</w:t>
      </w:r>
    </w:p>
    <w:p>
      <w:pPr>
        <w:pStyle w:val="Style36"/>
        <w:keepNext w:val="0"/>
        <w:keepLines w:val="0"/>
        <w:widowControl w:val="0"/>
        <w:shd w:val="clear" w:color="auto" w:fill="auto"/>
        <w:bidi w:val="0"/>
        <w:spacing w:before="0" w:after="200" w:line="314" w:lineRule="exact"/>
        <w:ind w:left="0" w:right="0" w:firstLine="0"/>
        <w:jc w:val="both"/>
      </w:pPr>
      <w:r>
        <w:rPr>
          <w:color w:val="000000"/>
          <w:spacing w:val="0"/>
          <w:w w:val="100"/>
          <w:position w:val="0"/>
        </w:rPr>
        <w:t>在已将商品所有权上的主要风险和报酬转移给购货方，既没有保留通常与所有权相联系的继续管理权，也 没有对己售商品实施有效控制，收入的金额能够可靠地计量，相关的经济利益很可能流入企业，相关的已 发生或将发生的成本能够可靠地计量时，确认商品销售收入的实现。</w:t>
      </w:r>
    </w:p>
    <w:p>
      <w:pPr>
        <w:pStyle w:val="Style36"/>
        <w:keepNext w:val="0"/>
        <w:keepLines w:val="0"/>
        <w:widowControl w:val="0"/>
        <w:numPr>
          <w:ilvl w:val="0"/>
          <w:numId w:val="37"/>
        </w:numPr>
        <w:shd w:val="clear" w:color="auto" w:fill="auto"/>
        <w:tabs>
          <w:tab w:pos="370" w:val="left"/>
        </w:tabs>
        <w:bidi w:val="0"/>
        <w:spacing w:before="0" w:after="200" w:line="312" w:lineRule="exact"/>
        <w:ind w:left="0" w:right="0" w:firstLine="0"/>
        <w:jc w:val="both"/>
      </w:pPr>
      <w:bookmarkStart w:id="908" w:name="bookmark908"/>
      <w:bookmarkEnd w:id="908"/>
      <w:r>
        <w:rPr>
          <w:color w:val="000000"/>
          <w:spacing w:val="0"/>
          <w:w w:val="100"/>
          <w:position w:val="0"/>
        </w:rPr>
        <w:t>提供劳务</w:t>
      </w:r>
    </w:p>
    <w:p>
      <w:pPr>
        <w:pStyle w:val="Style36"/>
        <w:keepNext w:val="0"/>
        <w:keepLines w:val="0"/>
        <w:widowControl w:val="0"/>
        <w:shd w:val="clear" w:color="auto" w:fill="auto"/>
        <w:bidi w:val="0"/>
        <w:spacing w:before="0" w:after="200" w:line="315" w:lineRule="exact"/>
        <w:ind w:left="0" w:right="0" w:firstLine="0"/>
        <w:jc w:val="both"/>
      </w:pPr>
      <w:r>
        <w:rPr>
          <w:color w:val="000000"/>
          <w:spacing w:val="0"/>
          <w:w w:val="100"/>
          <w:position w:val="0"/>
        </w:rPr>
        <w:t>对在提供劳务交易的结果能够可靠估计的情况下，本集团于资产负债表日按完工百分比法确认收入。</w:t>
      </w:r>
    </w:p>
    <w:p>
      <w:pPr>
        <w:pStyle w:val="Style36"/>
        <w:keepNext w:val="0"/>
        <w:keepLines w:val="0"/>
        <w:widowControl w:val="0"/>
        <w:shd w:val="clear" w:color="auto" w:fill="auto"/>
        <w:bidi w:val="0"/>
        <w:spacing w:before="0" w:after="200" w:line="315" w:lineRule="exact"/>
        <w:ind w:left="0" w:right="0" w:firstLine="0"/>
        <w:jc w:val="both"/>
      </w:pPr>
      <w:r>
        <w:rPr>
          <w:color w:val="000000"/>
          <w:spacing w:val="0"/>
          <w:w w:val="100"/>
          <w:position w:val="0"/>
        </w:rPr>
        <w:t>劳务交易的完工进度按已经发生的劳务成本占估计总成本的比例确定。</w:t>
      </w:r>
    </w:p>
    <w:p>
      <w:pPr>
        <w:pStyle w:val="Style36"/>
        <w:keepNext w:val="0"/>
        <w:keepLines w:val="0"/>
        <w:widowControl w:val="0"/>
        <w:shd w:val="clear" w:color="auto" w:fill="auto"/>
        <w:bidi w:val="0"/>
        <w:spacing w:before="0" w:after="200" w:line="302" w:lineRule="exact"/>
        <w:ind w:left="0" w:right="0" w:firstLine="0"/>
        <w:jc w:val="both"/>
      </w:pPr>
      <w:r>
        <w:rPr>
          <w:color w:val="000000"/>
          <w:spacing w:val="0"/>
          <w:w w:val="100"/>
          <w:position w:val="0"/>
        </w:rPr>
        <w:t>提供劳务交易的结果能够可靠估计是指同时满足：</w:t>
      </w:r>
      <w:r>
        <w:rPr>
          <w:rFonts w:ascii="Times New Roman" w:eastAsia="Times New Roman" w:hAnsi="Times New Roman" w:cs="Times New Roman"/>
          <w:color w:val="000000"/>
          <w:spacing w:val="0"/>
          <w:w w:val="100"/>
          <w:position w:val="0"/>
        </w:rPr>
        <w:t>A</w:t>
      </w:r>
      <w:r>
        <w:rPr>
          <w:color w:val="000000"/>
          <w:spacing w:val="0"/>
          <w:w w:val="100"/>
          <w:position w:val="0"/>
        </w:rPr>
        <w:t>、</w:t>
      </w:r>
      <w:r>
        <w:rPr>
          <w:color w:val="000000"/>
          <w:spacing w:val="0"/>
          <w:w w:val="100"/>
          <w:position w:val="0"/>
        </w:rPr>
        <w:t>收入的金额能够可靠地计量；</w:t>
      </w:r>
      <w:r>
        <w:rPr>
          <w:rFonts w:ascii="Times New Roman" w:eastAsia="Times New Roman" w:hAnsi="Times New Roman" w:cs="Times New Roman"/>
          <w:color w:val="000000"/>
          <w:spacing w:val="0"/>
          <w:w w:val="100"/>
          <w:position w:val="0"/>
        </w:rPr>
        <w:t>B</w:t>
      </w:r>
      <w:r>
        <w:rPr>
          <w:color w:val="000000"/>
          <w:spacing w:val="0"/>
          <w:w w:val="100"/>
          <w:position w:val="0"/>
        </w:rPr>
        <w:t>、</w:t>
      </w:r>
      <w:r>
        <w:rPr>
          <w:color w:val="000000"/>
          <w:spacing w:val="0"/>
          <w:w w:val="100"/>
          <w:position w:val="0"/>
        </w:rPr>
        <w:t>相关的经济利益很 可能流入企业；</w:t>
      </w:r>
      <w:r>
        <w:rPr>
          <w:rFonts w:ascii="Times New Roman" w:eastAsia="Times New Roman" w:hAnsi="Times New Roman" w:cs="Times New Roman"/>
          <w:color w:val="000000"/>
          <w:spacing w:val="0"/>
          <w:w w:val="100"/>
          <w:position w:val="0"/>
        </w:rPr>
        <w:t>C</w:t>
      </w:r>
      <w:r>
        <w:rPr>
          <w:color w:val="000000"/>
          <w:spacing w:val="0"/>
          <w:w w:val="100"/>
          <w:position w:val="0"/>
        </w:rPr>
        <w:t>、</w:t>
      </w:r>
      <w:r>
        <w:rPr>
          <w:color w:val="000000"/>
          <w:spacing w:val="0"/>
          <w:w w:val="100"/>
          <w:position w:val="0"/>
        </w:rPr>
        <w:t>交易的完工程度能够可靠地确定；</w:t>
      </w:r>
      <w:r>
        <w:rPr>
          <w:rFonts w:ascii="Times New Roman" w:eastAsia="Times New Roman" w:hAnsi="Times New Roman" w:cs="Times New Roman"/>
          <w:color w:val="000000"/>
          <w:spacing w:val="0"/>
          <w:w w:val="100"/>
          <w:position w:val="0"/>
        </w:rPr>
        <w:t>D</w:t>
      </w:r>
      <w:r>
        <w:rPr>
          <w:color w:val="000000"/>
          <w:spacing w:val="0"/>
          <w:w w:val="100"/>
          <w:position w:val="0"/>
        </w:rPr>
        <w:t>、</w:t>
      </w:r>
      <w:r>
        <w:rPr>
          <w:color w:val="000000"/>
          <w:spacing w:val="0"/>
          <w:w w:val="100"/>
          <w:position w:val="0"/>
        </w:rPr>
        <w:t>交易中已发生和将发生的成本能够可靠地计量。</w:t>
      </w:r>
    </w:p>
    <w:p>
      <w:pPr>
        <w:pStyle w:val="Style36"/>
        <w:keepNext w:val="0"/>
        <w:keepLines w:val="0"/>
        <w:widowControl w:val="0"/>
        <w:shd w:val="clear" w:color="auto" w:fill="auto"/>
        <w:bidi w:val="0"/>
        <w:spacing w:before="0" w:after="200" w:line="314" w:lineRule="exact"/>
        <w:ind w:left="0" w:right="0" w:firstLine="0"/>
        <w:jc w:val="both"/>
      </w:pPr>
      <w:r>
        <w:rPr>
          <w:color w:val="000000"/>
          <w:spacing w:val="0"/>
          <w:w w:val="100"/>
          <w:position w:val="0"/>
        </w:rPr>
        <w:t>如果提供劳务交易的结果不能够可靠估计，则按已经发生并预计能够得到补偿的劳务成本金额确认提供的 劳务收入，并将已发生的劳务成本作为当期费用。已经发生的劳务成本如预计不能得到补偿的，则不确认 收入。</w:t>
      </w:r>
    </w:p>
    <w:p>
      <w:pPr>
        <w:pStyle w:val="Style36"/>
        <w:keepNext w:val="0"/>
        <w:keepLines w:val="0"/>
        <w:widowControl w:val="0"/>
        <w:numPr>
          <w:ilvl w:val="0"/>
          <w:numId w:val="37"/>
        </w:numPr>
        <w:shd w:val="clear" w:color="auto" w:fill="auto"/>
        <w:bidi w:val="0"/>
        <w:spacing w:before="0" w:after="200" w:line="315" w:lineRule="exact"/>
        <w:ind w:left="0" w:right="0" w:firstLine="0"/>
        <w:jc w:val="both"/>
      </w:pPr>
      <w:bookmarkStart w:id="909" w:name="bookmark909"/>
      <w:bookmarkEnd w:id="909"/>
      <w:r>
        <w:rPr>
          <w:color w:val="000000"/>
          <w:spacing w:val="0"/>
          <w:w w:val="100"/>
          <w:position w:val="0"/>
        </w:rPr>
        <w:t>让渡资产使用权</w:t>
      </w:r>
    </w:p>
    <w:p>
      <w:pPr>
        <w:pStyle w:val="Style36"/>
        <w:keepNext w:val="0"/>
        <w:keepLines w:val="0"/>
        <w:widowControl w:val="0"/>
        <w:shd w:val="clear" w:color="auto" w:fill="auto"/>
        <w:bidi w:val="0"/>
        <w:spacing w:before="0" w:after="200" w:line="315" w:lineRule="exact"/>
        <w:ind w:left="0" w:right="0" w:firstLine="0"/>
        <w:jc w:val="left"/>
      </w:pPr>
      <w:r>
        <w:rPr>
          <w:color w:val="000000"/>
          <w:spacing w:val="0"/>
          <w:w w:val="100"/>
          <w:position w:val="0"/>
        </w:rPr>
        <w:t>与资产使用权让渡相关的经济利益能够流入及收入的金额能够可靠地计量时，本集团确认收入。</w:t>
      </w:r>
    </w:p>
    <w:p>
      <w:pPr>
        <w:pStyle w:val="Style36"/>
        <w:keepNext w:val="0"/>
        <w:keepLines w:val="0"/>
        <w:widowControl w:val="0"/>
        <w:numPr>
          <w:ilvl w:val="0"/>
          <w:numId w:val="39"/>
        </w:numPr>
        <w:shd w:val="clear" w:color="auto" w:fill="auto"/>
        <w:bidi w:val="0"/>
        <w:spacing w:before="0" w:after="200" w:line="315" w:lineRule="exact"/>
        <w:ind w:left="0" w:right="0" w:firstLine="0"/>
        <w:jc w:val="left"/>
      </w:pPr>
      <w:bookmarkStart w:id="910" w:name="bookmark910"/>
      <w:bookmarkEnd w:id="910"/>
      <w:r>
        <w:rPr>
          <w:color w:val="000000"/>
          <w:spacing w:val="0"/>
          <w:w w:val="100"/>
          <w:position w:val="0"/>
        </w:rPr>
        <w:t>收入确认的具体方法</w:t>
      </w:r>
    </w:p>
    <w:p>
      <w:pPr>
        <w:pStyle w:val="Style36"/>
        <w:keepNext w:val="0"/>
        <w:keepLines w:val="0"/>
        <w:widowControl w:val="0"/>
        <w:numPr>
          <w:ilvl w:val="0"/>
          <w:numId w:val="41"/>
        </w:numPr>
        <w:shd w:val="clear" w:color="auto" w:fill="auto"/>
        <w:tabs>
          <w:tab w:pos="392" w:val="left"/>
        </w:tabs>
        <w:bidi w:val="0"/>
        <w:spacing w:before="0" w:after="200" w:line="315" w:lineRule="exact"/>
        <w:ind w:left="0" w:right="0" w:firstLine="0"/>
        <w:jc w:val="both"/>
      </w:pPr>
      <w:bookmarkStart w:id="911" w:name="bookmark911"/>
      <w:bookmarkEnd w:id="911"/>
      <w:r>
        <w:rPr>
          <w:color w:val="000000"/>
          <w:spacing w:val="0"/>
          <w:w w:val="100"/>
          <w:position w:val="0"/>
        </w:rPr>
        <w:t>软件开发收入</w:t>
      </w:r>
    </w:p>
    <w:p>
      <w:pPr>
        <w:pStyle w:val="Style36"/>
        <w:keepNext w:val="0"/>
        <w:keepLines w:val="0"/>
        <w:widowControl w:val="0"/>
        <w:shd w:val="clear" w:color="auto" w:fill="auto"/>
        <w:bidi w:val="0"/>
        <w:spacing w:before="0" w:after="200" w:line="315" w:lineRule="exact"/>
        <w:ind w:left="0" w:right="0" w:firstLine="0"/>
        <w:jc w:val="both"/>
      </w:pPr>
      <w:r>
        <w:rPr>
          <w:color w:val="000000"/>
          <w:spacing w:val="0"/>
          <w:w w:val="100"/>
          <w:position w:val="0"/>
        </w:rPr>
        <w:t>软件开发是指根据客户的实际需求进行专门的软件设计与开发的服务。</w:t>
      </w:r>
    </w:p>
    <w:p>
      <w:pPr>
        <w:pStyle w:val="Style36"/>
        <w:keepNext w:val="0"/>
        <w:keepLines w:val="0"/>
        <w:widowControl w:val="0"/>
        <w:shd w:val="clear" w:color="auto" w:fill="auto"/>
        <w:bidi w:val="0"/>
        <w:spacing w:before="0" w:after="200" w:line="315" w:lineRule="exact"/>
        <w:ind w:left="0" w:right="0" w:firstLine="0"/>
        <w:jc w:val="both"/>
      </w:pPr>
      <w:r>
        <w:rPr>
          <w:color w:val="000000"/>
          <w:spacing w:val="0"/>
          <w:w w:val="100"/>
          <w:position w:val="0"/>
        </w:rPr>
        <w:t>软件开发收入的具体确认方法为：</w:t>
      </w:r>
    </w:p>
    <w:p>
      <w:pPr>
        <w:pStyle w:val="Style36"/>
        <w:keepNext w:val="0"/>
        <w:keepLines w:val="0"/>
        <w:widowControl w:val="0"/>
        <w:shd w:val="clear" w:color="auto" w:fill="auto"/>
        <w:tabs>
          <w:tab w:pos="421" w:val="left"/>
        </w:tabs>
        <w:bidi w:val="0"/>
        <w:spacing w:before="0" w:after="200" w:line="322" w:lineRule="exact"/>
        <w:ind w:left="0" w:right="0" w:firstLine="0"/>
        <w:jc w:val="both"/>
      </w:pPr>
      <w:bookmarkStart w:id="912" w:name="bookmark912"/>
      <w:r>
        <w:rPr>
          <w:rFonts w:ascii="Times New Roman" w:eastAsia="Times New Roman" w:hAnsi="Times New Roman" w:cs="Times New Roman"/>
          <w:color w:val="000000"/>
          <w:spacing w:val="0"/>
          <w:w w:val="100"/>
          <w:position w:val="0"/>
        </w:rPr>
        <w:t>A</w:t>
      </w:r>
      <w:bookmarkEnd w:id="912"/>
      <w:r>
        <w:rPr>
          <w:color w:val="000000"/>
          <w:spacing w:val="0"/>
          <w:w w:val="100"/>
          <w:position w:val="0"/>
        </w:rPr>
        <w:t>、</w:t>
        <w:tab/>
      </w:r>
      <w:r>
        <w:rPr>
          <w:color w:val="000000"/>
          <w:spacing w:val="0"/>
          <w:w w:val="100"/>
          <w:position w:val="0"/>
        </w:rPr>
        <w:t>软件开发业务主要部分或全部由本集团完成的，在资产负债表日提供劳务交易的结果能够可靠估计的， 采用完工百分比法确认收入，完工百分比依据已经发生的成本占估计总成本的比例确定。</w:t>
      </w:r>
    </w:p>
    <w:p>
      <w:pPr>
        <w:pStyle w:val="Style36"/>
        <w:keepNext w:val="0"/>
        <w:keepLines w:val="0"/>
        <w:widowControl w:val="0"/>
        <w:shd w:val="clear" w:color="auto" w:fill="auto"/>
        <w:tabs>
          <w:tab w:pos="406" w:val="left"/>
        </w:tabs>
        <w:bidi w:val="0"/>
        <w:spacing w:before="0" w:after="200" w:line="326" w:lineRule="exact"/>
        <w:ind w:left="0" w:right="0" w:firstLine="0"/>
        <w:jc w:val="both"/>
      </w:pPr>
      <w:bookmarkStart w:id="913" w:name="bookmark913"/>
      <w:r>
        <w:rPr>
          <w:rFonts w:ascii="Times New Roman" w:eastAsia="Times New Roman" w:hAnsi="Times New Roman" w:cs="Times New Roman"/>
          <w:color w:val="000000"/>
          <w:spacing w:val="0"/>
          <w:w w:val="100"/>
          <w:position w:val="0"/>
        </w:rPr>
        <w:t>B</w:t>
      </w:r>
      <w:bookmarkEnd w:id="913"/>
      <w:r>
        <w:rPr>
          <w:color w:val="000000"/>
          <w:spacing w:val="0"/>
          <w:w w:val="100"/>
          <w:position w:val="0"/>
        </w:rPr>
        <w:t>、</w:t>
        <w:tab/>
      </w:r>
      <w:r>
        <w:rPr>
          <w:color w:val="000000"/>
          <w:spacing w:val="0"/>
          <w:w w:val="100"/>
          <w:position w:val="0"/>
        </w:rPr>
        <w:t>软件开发业务主要部分或全部委托其他公司完成的，以取得客户确认的交付验收确认书确认软件开发 收入。</w:t>
      </w:r>
    </w:p>
    <w:p>
      <w:pPr>
        <w:pStyle w:val="Style36"/>
        <w:keepNext w:val="0"/>
        <w:keepLines w:val="0"/>
        <w:widowControl w:val="0"/>
        <w:numPr>
          <w:ilvl w:val="0"/>
          <w:numId w:val="41"/>
        </w:numPr>
        <w:shd w:val="clear" w:color="auto" w:fill="auto"/>
        <w:tabs>
          <w:tab w:pos="397" w:val="left"/>
        </w:tabs>
        <w:bidi w:val="0"/>
        <w:spacing w:before="0" w:after="200" w:line="315" w:lineRule="exact"/>
        <w:ind w:left="0" w:right="0" w:firstLine="0"/>
        <w:jc w:val="both"/>
      </w:pPr>
      <w:bookmarkStart w:id="914" w:name="bookmark914"/>
      <w:bookmarkEnd w:id="914"/>
      <w:r>
        <w:rPr>
          <w:color w:val="000000"/>
          <w:spacing w:val="0"/>
          <w:w w:val="100"/>
          <w:position w:val="0"/>
        </w:rPr>
        <w:t>技术服务收入</w:t>
      </w:r>
    </w:p>
    <w:p>
      <w:pPr>
        <w:pStyle w:val="Style36"/>
        <w:keepNext w:val="0"/>
        <w:keepLines w:val="0"/>
        <w:widowControl w:val="0"/>
        <w:shd w:val="clear" w:color="auto" w:fill="auto"/>
        <w:bidi w:val="0"/>
        <w:spacing w:before="0" w:after="200" w:line="315" w:lineRule="exact"/>
        <w:ind w:left="0" w:right="0" w:firstLine="0"/>
        <w:jc w:val="both"/>
      </w:pPr>
      <w:r>
        <w:rPr>
          <w:color w:val="000000"/>
          <w:spacing w:val="0"/>
          <w:w w:val="100"/>
          <w:position w:val="0"/>
        </w:rPr>
        <w:t>技术服务是指为客户提供的技术支持、技术咨询、系统维护等服务。</w:t>
      </w:r>
    </w:p>
    <w:p>
      <w:pPr>
        <w:pStyle w:val="Style36"/>
        <w:keepNext w:val="0"/>
        <w:keepLines w:val="0"/>
        <w:widowControl w:val="0"/>
        <w:shd w:val="clear" w:color="auto" w:fill="auto"/>
        <w:bidi w:val="0"/>
        <w:spacing w:before="0" w:after="200" w:line="315" w:lineRule="exact"/>
        <w:ind w:left="0" w:right="0" w:firstLine="0"/>
        <w:jc w:val="both"/>
      </w:pPr>
      <w:r>
        <w:rPr>
          <w:color w:val="000000"/>
          <w:spacing w:val="0"/>
          <w:w w:val="100"/>
          <w:position w:val="0"/>
        </w:rPr>
        <w:t>技术服务收入的具体确认方法为：</w:t>
      </w:r>
    </w:p>
    <w:p>
      <w:pPr>
        <w:pStyle w:val="Style36"/>
        <w:keepNext w:val="0"/>
        <w:keepLines w:val="0"/>
        <w:widowControl w:val="0"/>
        <w:shd w:val="clear" w:color="auto" w:fill="auto"/>
        <w:bidi w:val="0"/>
        <w:spacing w:before="0" w:after="200" w:line="315" w:lineRule="exact"/>
        <w:ind w:left="0" w:right="0" w:firstLine="0"/>
        <w:jc w:val="both"/>
      </w:pPr>
      <w:bookmarkStart w:id="915" w:name="bookmark915"/>
      <w:r>
        <w:rPr>
          <w:rFonts w:ascii="Times New Roman" w:eastAsia="Times New Roman" w:hAnsi="Times New Roman" w:cs="Times New Roman"/>
          <w:color w:val="000000"/>
          <w:spacing w:val="0"/>
          <w:w w:val="100"/>
          <w:position w:val="0"/>
        </w:rPr>
        <w:t>A</w:t>
      </w:r>
      <w:bookmarkEnd w:id="915"/>
      <w:r>
        <w:rPr>
          <w:color w:val="000000"/>
          <w:spacing w:val="0"/>
          <w:w w:val="100"/>
          <w:position w:val="0"/>
        </w:rPr>
        <w:t xml:space="preserve">、 </w:t>
      </w:r>
      <w:r>
        <w:rPr>
          <w:color w:val="000000"/>
          <w:spacing w:val="0"/>
          <w:w w:val="100"/>
          <w:position w:val="0"/>
        </w:rPr>
        <w:t>根据客户需求在一定时间内提供相应的技术人员，明确约定相应的服务期限，并明确约定每月的服务 费用金额或者服务期限内服务费用总额。合同中未约定验收条款的，按合同约定的每月服务费用确认收入 或在合同约定的期限内采用直线法确认，合同中约定验收条款的，取得验收条款约定的依据确认服务费收 入。</w:t>
      </w:r>
    </w:p>
    <w:p>
      <w:pPr>
        <w:pStyle w:val="Style36"/>
        <w:keepNext w:val="0"/>
        <w:keepLines w:val="0"/>
        <w:widowControl w:val="0"/>
        <w:shd w:val="clear" w:color="auto" w:fill="auto"/>
        <w:tabs>
          <w:tab w:pos="406" w:val="left"/>
        </w:tabs>
        <w:bidi w:val="0"/>
        <w:spacing w:before="0" w:after="200" w:line="322" w:lineRule="exact"/>
        <w:ind w:left="0" w:right="0" w:firstLine="0"/>
        <w:jc w:val="both"/>
      </w:pPr>
      <w:bookmarkStart w:id="916" w:name="bookmark916"/>
      <w:r>
        <w:rPr>
          <w:rFonts w:ascii="Times New Roman" w:eastAsia="Times New Roman" w:hAnsi="Times New Roman" w:cs="Times New Roman"/>
          <w:color w:val="000000"/>
          <w:spacing w:val="0"/>
          <w:w w:val="100"/>
          <w:position w:val="0"/>
        </w:rPr>
        <w:t>B</w:t>
      </w:r>
      <w:bookmarkEnd w:id="916"/>
      <w:r>
        <w:rPr>
          <w:color w:val="000000"/>
          <w:spacing w:val="0"/>
          <w:w w:val="100"/>
          <w:position w:val="0"/>
        </w:rPr>
        <w:t>、</w:t>
        <w:tab/>
      </w:r>
      <w:r>
        <w:rPr>
          <w:color w:val="000000"/>
          <w:spacing w:val="0"/>
          <w:w w:val="100"/>
          <w:position w:val="0"/>
        </w:rPr>
        <w:t>根据客户需求提供相应的技术人员，但合同中明确约定验收条款，相应的实际服务期限可能会根据客 户的需求或验收进行调整，按照软件开发业务的确认方法确认。</w:t>
      </w:r>
    </w:p>
    <w:p>
      <w:pPr>
        <w:pStyle w:val="Style36"/>
        <w:keepNext w:val="0"/>
        <w:keepLines w:val="0"/>
        <w:widowControl w:val="0"/>
        <w:numPr>
          <w:ilvl w:val="0"/>
          <w:numId w:val="41"/>
        </w:numPr>
        <w:shd w:val="clear" w:color="auto" w:fill="auto"/>
        <w:tabs>
          <w:tab w:pos="397" w:val="left"/>
        </w:tabs>
        <w:bidi w:val="0"/>
        <w:spacing w:before="0" w:after="200" w:line="315" w:lineRule="exact"/>
        <w:ind w:left="0" w:right="0" w:firstLine="0"/>
        <w:jc w:val="both"/>
      </w:pPr>
      <w:bookmarkStart w:id="917" w:name="bookmark917"/>
      <w:bookmarkEnd w:id="917"/>
      <w:r>
        <w:rPr>
          <w:color w:val="000000"/>
          <w:spacing w:val="0"/>
          <w:w w:val="100"/>
          <w:position w:val="0"/>
        </w:rPr>
        <w:t>软件许可收入</w:t>
      </w:r>
    </w:p>
    <w:p>
      <w:pPr>
        <w:pStyle w:val="Style36"/>
        <w:keepNext w:val="0"/>
        <w:keepLines w:val="0"/>
        <w:widowControl w:val="0"/>
        <w:shd w:val="clear" w:color="auto" w:fill="auto"/>
        <w:bidi w:val="0"/>
        <w:spacing w:before="0" w:after="200" w:line="315" w:lineRule="exact"/>
        <w:ind w:left="0" w:right="0" w:firstLine="0"/>
        <w:jc w:val="both"/>
      </w:pPr>
      <w:r>
        <w:rPr>
          <w:color w:val="000000"/>
          <w:spacing w:val="0"/>
          <w:w w:val="100"/>
          <w:position w:val="0"/>
        </w:rPr>
        <w:t>软件许可是指授权客户使用本集团的自有软件产品。</w:t>
      </w:r>
    </w:p>
    <w:p>
      <w:pPr>
        <w:pStyle w:val="Style36"/>
        <w:keepNext w:val="0"/>
        <w:keepLines w:val="0"/>
        <w:widowControl w:val="0"/>
        <w:shd w:val="clear" w:color="auto" w:fill="auto"/>
        <w:bidi w:val="0"/>
        <w:spacing w:before="0" w:after="300" w:line="315" w:lineRule="exact"/>
        <w:ind w:left="0" w:right="0" w:firstLine="0"/>
        <w:jc w:val="both"/>
      </w:pPr>
      <w:r>
        <w:rPr>
          <w:color w:val="000000"/>
          <w:spacing w:val="0"/>
          <w:w w:val="100"/>
          <w:position w:val="0"/>
        </w:rPr>
        <w:t>软件许可收入的具体确认方法为：</w:t>
      </w:r>
    </w:p>
    <w:p>
      <w:pPr>
        <w:pStyle w:val="Style36"/>
        <w:keepNext w:val="0"/>
        <w:keepLines w:val="0"/>
        <w:widowControl w:val="0"/>
        <w:shd w:val="clear" w:color="auto" w:fill="auto"/>
        <w:bidi w:val="0"/>
        <w:spacing w:before="0" w:after="200"/>
        <w:ind w:left="0" w:right="0" w:firstLine="0"/>
        <w:jc w:val="both"/>
      </w:pPr>
      <w:r>
        <w:rPr>
          <w:rFonts w:ascii="Times New Roman" w:eastAsia="Times New Roman" w:hAnsi="Times New Roman" w:cs="Times New Roman"/>
          <w:color w:val="000000"/>
          <w:spacing w:val="0"/>
          <w:w w:val="100"/>
          <w:position w:val="0"/>
        </w:rPr>
        <w:t>A</w:t>
      </w:r>
      <w:r>
        <w:rPr>
          <w:color w:val="000000"/>
          <w:spacing w:val="0"/>
          <w:w w:val="100"/>
          <w:position w:val="0"/>
        </w:rPr>
        <w:t>、</w:t>
      </w:r>
      <w:r>
        <w:rPr>
          <w:color w:val="000000"/>
          <w:spacing w:val="0"/>
          <w:w w:val="100"/>
          <w:position w:val="0"/>
        </w:rPr>
        <w:t xml:space="preserve">合同中约定许可费按照客户产品的出货量为标准进行结算的，以收到客户确认的许可费确认单所属期 </w:t>
      </w:r>
      <w:r>
        <w:rPr>
          <w:color w:val="000000"/>
          <w:spacing w:val="0"/>
          <w:w w:val="100"/>
          <w:position w:val="0"/>
        </w:rPr>
        <w:t>间确认软件许可收入。</w:t>
      </w:r>
    </w:p>
    <w:p>
      <w:pPr>
        <w:pStyle w:val="Style36"/>
        <w:keepNext w:val="0"/>
        <w:keepLines w:val="0"/>
        <w:widowControl w:val="0"/>
        <w:shd w:val="clear" w:color="auto" w:fill="auto"/>
        <w:tabs>
          <w:tab w:pos="410" w:val="left"/>
        </w:tabs>
        <w:bidi w:val="0"/>
        <w:spacing w:before="0" w:after="200" w:line="326" w:lineRule="exact"/>
        <w:ind w:left="0" w:right="0" w:firstLine="0"/>
        <w:jc w:val="both"/>
      </w:pPr>
      <w:bookmarkStart w:id="918" w:name="bookmark918"/>
      <w:r>
        <w:rPr>
          <w:rFonts w:ascii="Times New Roman" w:eastAsia="Times New Roman" w:hAnsi="Times New Roman" w:cs="Times New Roman"/>
          <w:color w:val="000000"/>
          <w:spacing w:val="0"/>
          <w:w w:val="100"/>
          <w:position w:val="0"/>
        </w:rPr>
        <w:t>B</w:t>
      </w:r>
      <w:bookmarkEnd w:id="918"/>
      <w:r>
        <w:rPr>
          <w:color w:val="000000"/>
          <w:spacing w:val="0"/>
          <w:w w:val="100"/>
          <w:position w:val="0"/>
        </w:rPr>
        <w:t>、</w:t>
        <w:tab/>
      </w:r>
      <w:r>
        <w:rPr>
          <w:color w:val="000000"/>
          <w:spacing w:val="0"/>
          <w:w w:val="100"/>
          <w:position w:val="0"/>
        </w:rPr>
        <w:t>合同中约定客户可以在一定有效期内享有本集团自有软件产品的使用权，在合同约定的有效期内分期 确认软件许可收入。</w:t>
      </w:r>
    </w:p>
    <w:p>
      <w:pPr>
        <w:pStyle w:val="Style36"/>
        <w:keepNext w:val="0"/>
        <w:keepLines w:val="0"/>
        <w:widowControl w:val="0"/>
        <w:shd w:val="clear" w:color="auto" w:fill="auto"/>
        <w:tabs>
          <w:tab w:pos="410" w:val="left"/>
        </w:tabs>
        <w:bidi w:val="0"/>
        <w:spacing w:before="0" w:after="200" w:line="312" w:lineRule="exact"/>
        <w:ind w:left="0" w:right="0" w:firstLine="0"/>
        <w:jc w:val="both"/>
      </w:pPr>
      <w:bookmarkStart w:id="919" w:name="bookmark919"/>
      <w:r>
        <w:rPr>
          <w:rFonts w:ascii="Times New Roman" w:eastAsia="Times New Roman" w:hAnsi="Times New Roman" w:cs="Times New Roman"/>
          <w:color w:val="000000"/>
          <w:spacing w:val="0"/>
          <w:w w:val="100"/>
          <w:position w:val="0"/>
        </w:rPr>
        <w:t>C</w:t>
      </w:r>
      <w:bookmarkEnd w:id="919"/>
      <w:r>
        <w:rPr>
          <w:color w:val="000000"/>
          <w:spacing w:val="0"/>
          <w:w w:val="100"/>
          <w:position w:val="0"/>
        </w:rPr>
        <w:t>、</w:t>
        <w:tab/>
      </w:r>
      <w:r>
        <w:rPr>
          <w:color w:val="000000"/>
          <w:spacing w:val="0"/>
          <w:w w:val="100"/>
          <w:position w:val="0"/>
        </w:rPr>
        <w:t>合同中约定许可的软件需要交付验收的，以收到客户确认的交付验收单确认收入。</w:t>
      </w:r>
    </w:p>
    <w:p>
      <w:pPr>
        <w:pStyle w:val="Style36"/>
        <w:keepNext w:val="0"/>
        <w:keepLines w:val="0"/>
        <w:widowControl w:val="0"/>
        <w:numPr>
          <w:ilvl w:val="0"/>
          <w:numId w:val="41"/>
        </w:numPr>
        <w:shd w:val="clear" w:color="auto" w:fill="auto"/>
        <w:bidi w:val="0"/>
        <w:spacing w:before="0" w:after="200" w:line="312" w:lineRule="exact"/>
        <w:ind w:left="0" w:right="0" w:firstLine="0"/>
        <w:jc w:val="both"/>
      </w:pPr>
      <w:bookmarkStart w:id="920" w:name="bookmark920"/>
      <w:bookmarkEnd w:id="920"/>
      <w:r>
        <w:rPr>
          <w:color w:val="000000"/>
          <w:spacing w:val="0"/>
          <w:w w:val="100"/>
          <w:position w:val="0"/>
        </w:rPr>
        <w:t>商品销售收入</w:t>
      </w:r>
    </w:p>
    <w:p>
      <w:pPr>
        <w:pStyle w:val="Style36"/>
        <w:keepNext w:val="0"/>
        <w:keepLines w:val="0"/>
        <w:widowControl w:val="0"/>
        <w:numPr>
          <w:ilvl w:val="0"/>
          <w:numId w:val="43"/>
        </w:numPr>
        <w:shd w:val="clear" w:color="auto" w:fill="auto"/>
        <w:tabs>
          <w:tab w:pos="410" w:val="left"/>
        </w:tabs>
        <w:bidi w:val="0"/>
        <w:spacing w:before="0" w:after="200" w:line="312" w:lineRule="exact"/>
        <w:ind w:left="0" w:right="0" w:firstLine="0"/>
        <w:jc w:val="both"/>
      </w:pPr>
      <w:bookmarkStart w:id="921" w:name="bookmark921"/>
      <w:bookmarkEnd w:id="921"/>
      <w:r>
        <w:rPr>
          <w:color w:val="000000"/>
          <w:spacing w:val="0"/>
          <w:w w:val="100"/>
          <w:position w:val="0"/>
        </w:rPr>
        <w:t>合同中没有明确约定验收条款的，在商品已经发出并取得客户的签收确认单据时确认商品销售收入。</w:t>
      </w:r>
    </w:p>
    <w:p>
      <w:pPr>
        <w:pStyle w:val="Style36"/>
        <w:keepNext w:val="0"/>
        <w:keepLines w:val="0"/>
        <w:widowControl w:val="0"/>
        <w:shd w:val="clear" w:color="auto" w:fill="auto"/>
        <w:tabs>
          <w:tab w:pos="411" w:val="left"/>
        </w:tabs>
        <w:bidi w:val="0"/>
        <w:spacing w:before="0" w:after="360" w:line="312" w:lineRule="exact"/>
        <w:ind w:left="0" w:right="0" w:firstLine="0"/>
        <w:jc w:val="both"/>
      </w:pPr>
      <w:bookmarkStart w:id="922" w:name="bookmark922"/>
      <w:r>
        <w:rPr>
          <w:rFonts w:ascii="Times New Roman" w:eastAsia="Times New Roman" w:hAnsi="Times New Roman" w:cs="Times New Roman"/>
          <w:color w:val="000000"/>
          <w:spacing w:val="0"/>
          <w:w w:val="100"/>
          <w:position w:val="0"/>
        </w:rPr>
        <w:t>B</w:t>
      </w:r>
      <w:bookmarkEnd w:id="922"/>
      <w:r>
        <w:rPr>
          <w:color w:val="000000"/>
          <w:spacing w:val="0"/>
          <w:w w:val="100"/>
          <w:position w:val="0"/>
        </w:rPr>
        <w:t>、</w:t>
        <w:tab/>
      </w:r>
      <w:r>
        <w:rPr>
          <w:color w:val="000000"/>
          <w:spacing w:val="0"/>
          <w:w w:val="100"/>
          <w:position w:val="0"/>
        </w:rPr>
        <w:t>合同明确约定验收条款的，在商品已经验收通过并取得客户确认验收单据时确认商品销售收入。</w:t>
      </w:r>
    </w:p>
    <w:p>
      <w:pPr>
        <w:pStyle w:val="Style33"/>
        <w:keepNext/>
        <w:keepLines/>
        <w:widowControl w:val="0"/>
        <w:shd w:val="clear" w:color="auto" w:fill="auto"/>
        <w:tabs>
          <w:tab w:pos="483" w:val="left"/>
        </w:tabs>
        <w:bidi w:val="0"/>
        <w:spacing w:before="0" w:after="200" w:line="326" w:lineRule="auto"/>
        <w:ind w:left="0" w:right="0" w:firstLine="0"/>
        <w:jc w:val="both"/>
      </w:pPr>
      <w:bookmarkStart w:id="923" w:name="bookmark923"/>
      <w:bookmarkStart w:id="924" w:name="bookmark924"/>
      <w:bookmarkStart w:id="925" w:name="bookmark925"/>
      <w:bookmarkStart w:id="926" w:name="bookmark926"/>
      <w:r>
        <w:rPr>
          <w:rFonts w:ascii="Times New Roman" w:eastAsia="Times New Roman" w:hAnsi="Times New Roman" w:cs="Times New Roman"/>
          <w:color w:val="000000"/>
          <w:spacing w:val="0"/>
          <w:w w:val="100"/>
          <w:position w:val="0"/>
        </w:rPr>
        <w:t>2</w:t>
      </w:r>
      <w:bookmarkEnd w:id="925"/>
      <w:r>
        <w:rPr>
          <w:rFonts w:ascii="Times New Roman" w:eastAsia="Times New Roman" w:hAnsi="Times New Roman" w:cs="Times New Roman"/>
          <w:color w:val="000000"/>
          <w:spacing w:val="0"/>
          <w:w w:val="100"/>
          <w:position w:val="0"/>
        </w:rPr>
        <w:t>9</w:t>
      </w:r>
      <w:r>
        <w:rPr>
          <w:color w:val="000000"/>
          <w:spacing w:val="0"/>
          <w:w w:val="100"/>
          <w:position w:val="0"/>
        </w:rPr>
        <w:t>、</w:t>
        <w:tab/>
        <w:t>政府补助</w:t>
      </w:r>
      <w:bookmarkEnd w:id="923"/>
      <w:bookmarkEnd w:id="924"/>
      <w:bookmarkEnd w:id="926"/>
    </w:p>
    <w:p>
      <w:pPr>
        <w:pStyle w:val="Style39"/>
        <w:keepNext/>
        <w:keepLines/>
        <w:widowControl w:val="0"/>
        <w:shd w:val="clear" w:color="auto" w:fill="auto"/>
        <w:tabs>
          <w:tab w:pos="493" w:val="left"/>
        </w:tabs>
        <w:bidi w:val="0"/>
        <w:spacing w:before="0" w:after="280" w:line="312" w:lineRule="exact"/>
        <w:ind w:left="0" w:right="0" w:firstLine="0"/>
        <w:jc w:val="both"/>
      </w:pPr>
      <w:bookmarkStart w:id="927" w:name="bookmark927"/>
      <w:bookmarkStart w:id="928" w:name="bookmark928"/>
      <w:bookmarkStart w:id="929" w:name="bookmark929"/>
      <w:bookmarkStart w:id="930" w:name="bookmark930"/>
      <w:r>
        <w:rPr>
          <w:color w:val="000000"/>
          <w:spacing w:val="0"/>
          <w:w w:val="100"/>
          <w:position w:val="0"/>
        </w:rPr>
        <w:t>（</w:t>
      </w:r>
      <w:bookmarkEnd w:id="929"/>
      <w:r>
        <w:rPr>
          <w:rFonts w:ascii="Times New Roman" w:eastAsia="Times New Roman" w:hAnsi="Times New Roman" w:cs="Times New Roman"/>
          <w:color w:val="000000"/>
          <w:spacing w:val="0"/>
          <w:w w:val="100"/>
          <w:position w:val="0"/>
        </w:rPr>
        <w:t>1</w:t>
      </w:r>
      <w:r>
        <w:rPr>
          <w:color w:val="000000"/>
          <w:spacing w:val="0"/>
          <w:w w:val="100"/>
          <w:position w:val="0"/>
        </w:rPr>
        <w:t>）</w:t>
        <w:tab/>
        <w:t>与资产相关的政府补助判断依据及会计处理方法</w:t>
      </w:r>
      <w:bookmarkEnd w:id="927"/>
      <w:bookmarkEnd w:id="928"/>
      <w:bookmarkEnd w:id="930"/>
    </w:p>
    <w:p>
      <w:pPr>
        <w:pStyle w:val="Style36"/>
        <w:keepNext w:val="0"/>
        <w:keepLines w:val="0"/>
        <w:widowControl w:val="0"/>
        <w:shd w:val="clear" w:color="auto" w:fill="auto"/>
        <w:bidi w:val="0"/>
        <w:spacing w:before="0" w:after="200" w:line="312" w:lineRule="exact"/>
        <w:ind w:left="0" w:right="0" w:firstLine="0"/>
        <w:jc w:val="both"/>
      </w:pPr>
      <w:r>
        <w:rPr>
          <w:color w:val="000000"/>
          <w:spacing w:val="0"/>
          <w:w w:val="100"/>
          <w:position w:val="0"/>
        </w:rPr>
        <w:t>对于政府文件未明确规定补助对象的，能够形成长期资产的，与资产价值相对应的政府补助部分作为与资 产相关的政府补助，其余部分作为与收益相关的政府补助；难以区分的，将政府补助整体作为与收益相关 的政府补助。</w:t>
      </w:r>
    </w:p>
    <w:p>
      <w:pPr>
        <w:pStyle w:val="Style36"/>
        <w:keepNext w:val="0"/>
        <w:keepLines w:val="0"/>
        <w:widowControl w:val="0"/>
        <w:shd w:val="clear" w:color="auto" w:fill="auto"/>
        <w:bidi w:val="0"/>
        <w:spacing w:before="0" w:after="280" w:line="312" w:lineRule="exact"/>
        <w:ind w:left="0" w:right="0" w:firstLine="0"/>
        <w:jc w:val="both"/>
      </w:pPr>
      <w:r>
        <w:rPr>
          <w:color w:val="000000"/>
          <w:spacing w:val="0"/>
          <w:w w:val="100"/>
          <w:position w:val="0"/>
        </w:rPr>
        <w:t>与资产相关的政府补助，确认为递延收益，并在相关资产使用期限内平均分配，计入当期损益。</w:t>
      </w:r>
    </w:p>
    <w:p>
      <w:pPr>
        <w:pStyle w:val="Style39"/>
        <w:keepNext/>
        <w:keepLines/>
        <w:widowControl w:val="0"/>
        <w:shd w:val="clear" w:color="auto" w:fill="auto"/>
        <w:tabs>
          <w:tab w:pos="493" w:val="left"/>
        </w:tabs>
        <w:bidi w:val="0"/>
        <w:spacing w:before="0" w:after="280" w:line="312" w:lineRule="exact"/>
        <w:ind w:left="0" w:right="0" w:firstLine="0"/>
        <w:jc w:val="both"/>
      </w:pPr>
      <w:bookmarkStart w:id="931" w:name="bookmark931"/>
      <w:bookmarkStart w:id="932" w:name="bookmark932"/>
      <w:bookmarkStart w:id="933" w:name="bookmark933"/>
      <w:bookmarkStart w:id="934" w:name="bookmark934"/>
      <w:r>
        <w:rPr>
          <w:color w:val="000000"/>
          <w:spacing w:val="0"/>
          <w:w w:val="100"/>
          <w:position w:val="0"/>
        </w:rPr>
        <w:t>（</w:t>
      </w:r>
      <w:bookmarkEnd w:id="933"/>
      <w:r>
        <w:rPr>
          <w:rFonts w:ascii="Times New Roman" w:eastAsia="Times New Roman" w:hAnsi="Times New Roman" w:cs="Times New Roman"/>
          <w:color w:val="000000"/>
          <w:spacing w:val="0"/>
          <w:w w:val="100"/>
          <w:position w:val="0"/>
        </w:rPr>
        <w:t>2</w:t>
      </w:r>
      <w:r>
        <w:rPr>
          <w:color w:val="000000"/>
          <w:spacing w:val="0"/>
          <w:w w:val="100"/>
          <w:position w:val="0"/>
        </w:rPr>
        <w:t>）</w:t>
        <w:tab/>
        <w:t>与收益相关的政府补助判断依据及会计处理方法</w:t>
      </w:r>
      <w:bookmarkEnd w:id="931"/>
      <w:bookmarkEnd w:id="932"/>
      <w:bookmarkEnd w:id="934"/>
    </w:p>
    <w:p>
      <w:pPr>
        <w:pStyle w:val="Style36"/>
        <w:keepNext w:val="0"/>
        <w:keepLines w:val="0"/>
        <w:widowControl w:val="0"/>
        <w:shd w:val="clear" w:color="auto" w:fill="auto"/>
        <w:bidi w:val="0"/>
        <w:spacing w:before="0" w:after="360" w:line="312" w:lineRule="exact"/>
        <w:ind w:left="0" w:right="0" w:firstLine="0"/>
        <w:jc w:val="both"/>
      </w:pPr>
      <w:r>
        <w:rPr>
          <w:color w:val="000000"/>
          <w:spacing w:val="0"/>
          <w:w w:val="100"/>
          <w:position w:val="0"/>
        </w:rPr>
        <w:t>不能作为与资产相关的政府补助的，作为与收益相关的政府补助。</w:t>
      </w:r>
    </w:p>
    <w:p>
      <w:pPr>
        <w:pStyle w:val="Style36"/>
        <w:keepNext w:val="0"/>
        <w:keepLines w:val="0"/>
        <w:widowControl w:val="0"/>
        <w:shd w:val="clear" w:color="auto" w:fill="auto"/>
        <w:bidi w:val="0"/>
        <w:spacing w:before="0" w:after="280" w:line="312" w:lineRule="exact"/>
        <w:ind w:left="0" w:right="0" w:firstLine="0"/>
        <w:jc w:val="both"/>
      </w:pPr>
      <w:r>
        <w:rPr>
          <w:color w:val="000000"/>
          <w:spacing w:val="0"/>
          <w:w w:val="100"/>
          <w:position w:val="0"/>
        </w:rPr>
        <w:t>与收益相关的政府补助，如果用于补偿已发生的相关费用或损失，则计入当期损益；如果用于补偿以后期 间的相关费用或损失，则计入递延收益，于费用确认期间计入当期损益。</w:t>
      </w:r>
    </w:p>
    <w:p>
      <w:pPr>
        <w:pStyle w:val="Style33"/>
        <w:keepNext/>
        <w:keepLines/>
        <w:widowControl w:val="0"/>
        <w:shd w:val="clear" w:color="auto" w:fill="auto"/>
        <w:tabs>
          <w:tab w:pos="483" w:val="left"/>
        </w:tabs>
        <w:bidi w:val="0"/>
        <w:spacing w:before="0" w:after="280" w:line="312" w:lineRule="exact"/>
        <w:ind w:left="0" w:right="0" w:firstLine="0"/>
        <w:jc w:val="both"/>
      </w:pPr>
      <w:bookmarkStart w:id="935" w:name="bookmark935"/>
      <w:bookmarkStart w:id="936" w:name="bookmark936"/>
      <w:bookmarkStart w:id="937" w:name="bookmark937"/>
      <w:bookmarkStart w:id="938" w:name="bookmark938"/>
      <w:r>
        <w:rPr>
          <w:rFonts w:ascii="Times New Roman" w:eastAsia="Times New Roman" w:hAnsi="Times New Roman" w:cs="Times New Roman"/>
          <w:color w:val="000000"/>
          <w:spacing w:val="0"/>
          <w:w w:val="100"/>
          <w:position w:val="0"/>
        </w:rPr>
        <w:t>3</w:t>
      </w:r>
      <w:bookmarkEnd w:id="937"/>
      <w:r>
        <w:rPr>
          <w:rFonts w:ascii="Times New Roman" w:eastAsia="Times New Roman" w:hAnsi="Times New Roman" w:cs="Times New Roman"/>
          <w:color w:val="000000"/>
          <w:spacing w:val="0"/>
          <w:w w:val="100"/>
          <w:position w:val="0"/>
        </w:rPr>
        <w:t>0</w:t>
      </w:r>
      <w:r>
        <w:rPr>
          <w:color w:val="000000"/>
          <w:spacing w:val="0"/>
          <w:w w:val="100"/>
          <w:position w:val="0"/>
        </w:rPr>
        <w:t>、</w:t>
        <w:tab/>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935"/>
      <w:bookmarkEnd w:id="936"/>
      <w:bookmarkEnd w:id="938"/>
    </w:p>
    <w:p>
      <w:pPr>
        <w:pStyle w:val="Style36"/>
        <w:keepNext w:val="0"/>
        <w:keepLines w:val="0"/>
        <w:widowControl w:val="0"/>
        <w:shd w:val="clear" w:color="auto" w:fill="auto"/>
        <w:bidi w:val="0"/>
        <w:spacing w:before="0" w:after="200" w:line="317" w:lineRule="exact"/>
        <w:ind w:left="0" w:right="0" w:firstLine="0"/>
        <w:jc w:val="both"/>
      </w:pPr>
      <w:r>
        <w:rPr>
          <w:color w:val="000000"/>
          <w:spacing w:val="0"/>
          <w:w w:val="100"/>
          <w:position w:val="0"/>
        </w:rPr>
        <w:t>所得税包括当期所得税和递延所得税。除由于企业合并产生的调整商誉，或与直接计入所有者权益的交易 或者事项相关的递延所得税计入所有者权益外，均作为所得税费用计入当期损益。</w:t>
      </w:r>
    </w:p>
    <w:p>
      <w:pPr>
        <w:pStyle w:val="Style36"/>
        <w:keepNext w:val="0"/>
        <w:keepLines w:val="0"/>
        <w:widowControl w:val="0"/>
        <w:shd w:val="clear" w:color="auto" w:fill="auto"/>
        <w:bidi w:val="0"/>
        <w:spacing w:before="0" w:after="200" w:line="312" w:lineRule="exact"/>
        <w:ind w:left="0" w:right="0" w:firstLine="0"/>
        <w:jc w:val="both"/>
      </w:pPr>
      <w:r>
        <w:rPr>
          <w:color w:val="000000"/>
          <w:spacing w:val="0"/>
          <w:w w:val="100"/>
          <w:position w:val="0"/>
        </w:rPr>
        <w:t>本集团根据资产、负债于资产负债表日的账面价值与计税基础之间的暂时性差异，采用资产负债表债务法 确认递延所得税。</w:t>
      </w:r>
    </w:p>
    <w:p>
      <w:pPr>
        <w:pStyle w:val="Style36"/>
        <w:keepNext w:val="0"/>
        <w:keepLines w:val="0"/>
        <w:widowControl w:val="0"/>
        <w:shd w:val="clear" w:color="auto" w:fill="auto"/>
        <w:bidi w:val="0"/>
        <w:spacing w:before="0" w:after="200" w:line="312" w:lineRule="exact"/>
        <w:ind w:left="0" w:right="0" w:firstLine="0"/>
        <w:jc w:val="both"/>
      </w:pPr>
      <w:r>
        <w:rPr>
          <w:color w:val="000000"/>
          <w:spacing w:val="0"/>
          <w:w w:val="100"/>
          <w:position w:val="0"/>
        </w:rPr>
        <w:t>各项应纳税暂时性差异均确认相关的递延所得税负债，除非该应纳税暂时性差异是在以下交易中产生的：</w:t>
      </w:r>
    </w:p>
    <w:p>
      <w:pPr>
        <w:pStyle w:val="Style36"/>
        <w:keepNext w:val="0"/>
        <w:keepLines w:val="0"/>
        <w:widowControl w:val="0"/>
        <w:shd w:val="clear" w:color="auto" w:fill="auto"/>
        <w:tabs>
          <w:tab w:pos="589" w:val="left"/>
        </w:tabs>
        <w:bidi w:val="0"/>
        <w:spacing w:before="0" w:after="200" w:line="312" w:lineRule="exact"/>
        <w:ind w:left="0" w:right="0" w:firstLine="0"/>
        <w:jc w:val="both"/>
      </w:pPr>
      <w:bookmarkStart w:id="939" w:name="bookmark939"/>
      <w:r>
        <w:rPr>
          <w:color w:val="000000"/>
          <w:spacing w:val="0"/>
          <w:w w:val="100"/>
          <w:position w:val="0"/>
        </w:rPr>
        <w:t>（</w:t>
      </w:r>
      <w:bookmarkEnd w:id="939"/>
      <w:r>
        <w:rPr>
          <w:rFonts w:ascii="Times New Roman" w:eastAsia="Times New Roman" w:hAnsi="Times New Roman" w:cs="Times New Roman"/>
          <w:color w:val="000000"/>
          <w:spacing w:val="0"/>
          <w:w w:val="100"/>
          <w:position w:val="0"/>
        </w:rPr>
        <w:t>1</w:t>
      </w:r>
      <w:r>
        <w:rPr>
          <w:color w:val="000000"/>
          <w:spacing w:val="0"/>
          <w:w w:val="100"/>
          <w:position w:val="0"/>
        </w:rPr>
        <w:t>）</w:t>
        <w:tab/>
        <w:t>商誉的初始确认，或者具有以下特征的交易中产生的资产或负债的初始确认：该交易不是企业合并, 并且交易发生时既不影响会计利润也不影响应纳税所得额；</w:t>
      </w:r>
    </w:p>
    <w:p>
      <w:pPr>
        <w:pStyle w:val="Style36"/>
        <w:keepNext w:val="0"/>
        <w:keepLines w:val="0"/>
        <w:widowControl w:val="0"/>
        <w:shd w:val="clear" w:color="auto" w:fill="auto"/>
        <w:tabs>
          <w:tab w:pos="603" w:val="left"/>
        </w:tabs>
        <w:bidi w:val="0"/>
        <w:spacing w:before="0" w:after="200" w:line="322" w:lineRule="exact"/>
        <w:ind w:left="0" w:right="0" w:firstLine="0"/>
        <w:jc w:val="both"/>
      </w:pPr>
      <w:bookmarkStart w:id="940" w:name="bookmark940"/>
      <w:r>
        <w:rPr>
          <w:color w:val="000000"/>
          <w:spacing w:val="0"/>
          <w:w w:val="100"/>
          <w:position w:val="0"/>
        </w:rPr>
        <w:t>（</w:t>
      </w:r>
      <w:bookmarkEnd w:id="940"/>
      <w:r>
        <w:rPr>
          <w:rFonts w:ascii="Times New Roman" w:eastAsia="Times New Roman" w:hAnsi="Times New Roman" w:cs="Times New Roman"/>
          <w:color w:val="000000"/>
          <w:spacing w:val="0"/>
          <w:w w:val="100"/>
          <w:position w:val="0"/>
        </w:rPr>
        <w:t>2</w:t>
      </w:r>
      <w:r>
        <w:rPr>
          <w:color w:val="000000"/>
          <w:spacing w:val="0"/>
          <w:w w:val="100"/>
          <w:position w:val="0"/>
        </w:rPr>
        <w:t>）</w:t>
        <w:tab/>
        <w:t>对于与子公司、合营企业及联营企业投资相关的应纳税暂时性差异，该暂时性差异转回的时间能够 控制并且该暂时性差异在可预见的未来很可能不会转回。</w:t>
      </w:r>
    </w:p>
    <w:p>
      <w:pPr>
        <w:pStyle w:val="Style36"/>
        <w:keepNext w:val="0"/>
        <w:keepLines w:val="0"/>
        <w:widowControl w:val="0"/>
        <w:shd w:val="clear" w:color="auto" w:fill="auto"/>
        <w:bidi w:val="0"/>
        <w:spacing w:before="0" w:after="200" w:line="312" w:lineRule="exact"/>
        <w:ind w:left="0" w:right="0" w:firstLine="0"/>
        <w:jc w:val="both"/>
      </w:pPr>
      <w:r>
        <w:rPr>
          <w:color w:val="000000"/>
          <w:spacing w:val="0"/>
          <w:w w:val="100"/>
          <w:position w:val="0"/>
        </w:rPr>
        <w:t xml:space="preserve">对于可抵扣暂时性差异、能够结转以后年度的可抵扣亏损和税款抵减，本集团以很可能取得用来抵扣可抵 扣暂时性差异、可抵扣亏损和税款抵减的未来应纳税所得额为限，确认由此产生的递延所得税资产，除非 </w:t>
      </w:r>
      <w:r>
        <w:rPr>
          <w:color w:val="000000"/>
          <w:spacing w:val="0"/>
          <w:w w:val="100"/>
          <w:position w:val="0"/>
        </w:rPr>
        <w:t>该可抵扣暂时性差异是在以下交易中产生的：</w:t>
      </w:r>
    </w:p>
    <w:p>
      <w:pPr>
        <w:pStyle w:val="Style36"/>
        <w:keepNext w:val="0"/>
        <w:keepLines w:val="0"/>
        <w:widowControl w:val="0"/>
        <w:shd w:val="clear" w:color="auto" w:fill="auto"/>
        <w:tabs>
          <w:tab w:pos="488" w:val="left"/>
        </w:tabs>
        <w:bidi w:val="0"/>
        <w:spacing w:before="0" w:after="200" w:line="312" w:lineRule="exact"/>
        <w:ind w:left="0" w:right="0" w:firstLine="0"/>
        <w:jc w:val="both"/>
      </w:pPr>
      <w:bookmarkStart w:id="941" w:name="bookmark941"/>
      <w:r>
        <w:rPr>
          <w:color w:val="000000"/>
          <w:spacing w:val="0"/>
          <w:w w:val="100"/>
          <w:position w:val="0"/>
        </w:rPr>
        <w:t>（</w:t>
      </w:r>
      <w:bookmarkEnd w:id="941"/>
      <w:r>
        <w:rPr>
          <w:rFonts w:ascii="Times New Roman" w:eastAsia="Times New Roman" w:hAnsi="Times New Roman" w:cs="Times New Roman"/>
          <w:color w:val="000000"/>
          <w:spacing w:val="0"/>
          <w:w w:val="100"/>
          <w:position w:val="0"/>
        </w:rPr>
        <w:t>1</w:t>
      </w:r>
      <w:r>
        <w:rPr>
          <w:color w:val="000000"/>
          <w:spacing w:val="0"/>
          <w:w w:val="100"/>
          <w:position w:val="0"/>
        </w:rPr>
        <w:t>）</w:t>
        <w:tab/>
        <w:t>该交易不是企业合并，并且交易发生时既不影响会计利润也不影响应纳税所得额；</w:t>
      </w:r>
    </w:p>
    <w:p>
      <w:pPr>
        <w:pStyle w:val="Style36"/>
        <w:keepNext w:val="0"/>
        <w:keepLines w:val="0"/>
        <w:widowControl w:val="0"/>
        <w:shd w:val="clear" w:color="auto" w:fill="auto"/>
        <w:bidi w:val="0"/>
        <w:spacing w:before="0" w:after="200" w:line="314" w:lineRule="exact"/>
        <w:ind w:left="0" w:right="0" w:firstLine="0"/>
        <w:jc w:val="both"/>
      </w:pPr>
      <w:bookmarkStart w:id="942" w:name="bookmark942"/>
      <w:r>
        <w:rPr>
          <w:color w:val="000000"/>
          <w:spacing w:val="0"/>
          <w:w w:val="100"/>
          <w:position w:val="0"/>
        </w:rPr>
        <w:t>（</w:t>
      </w:r>
      <w:bookmarkEnd w:id="942"/>
      <w:r>
        <w:rPr>
          <w:rFonts w:ascii="Times New Roman" w:eastAsia="Times New Roman" w:hAnsi="Times New Roman" w:cs="Times New Roman"/>
          <w:color w:val="000000"/>
          <w:spacing w:val="0"/>
          <w:w w:val="100"/>
          <w:position w:val="0"/>
        </w:rPr>
        <w:t>2</w:t>
      </w:r>
      <w:r>
        <w:rPr>
          <w:color w:val="000000"/>
          <w:spacing w:val="0"/>
          <w:w w:val="100"/>
          <w:position w:val="0"/>
        </w:rPr>
        <w:t>） 对于与子公司、合营企业及联营企业投资相关的可抵扣暂时性差异，同时满足下列条件的，确认相 应的递延所得税资产：暂时性差异在可预见的未来很可能转回，且未来很可能获得用来抵扣可抵扣暂时性 差异的应纳税所得额。</w:t>
      </w:r>
    </w:p>
    <w:p>
      <w:pPr>
        <w:pStyle w:val="Style36"/>
        <w:keepNext w:val="0"/>
        <w:keepLines w:val="0"/>
        <w:widowControl w:val="0"/>
        <w:shd w:val="clear" w:color="auto" w:fill="auto"/>
        <w:bidi w:val="0"/>
        <w:spacing w:before="0" w:after="200" w:line="317" w:lineRule="exact"/>
        <w:ind w:left="0" w:right="0" w:firstLine="0"/>
        <w:jc w:val="both"/>
      </w:pPr>
      <w:r>
        <w:rPr>
          <w:color w:val="000000"/>
          <w:spacing w:val="0"/>
          <w:w w:val="100"/>
          <w:position w:val="0"/>
        </w:rPr>
        <w:t>于资产负债表日，本集团对递延所得税资产和递延所得税负债，按照预期收回该资产或清偿该负债期间的 适用税率计量，并反映资产负债表日预期收回资产或清偿负债方式的所得税影响。</w:t>
      </w:r>
    </w:p>
    <w:p>
      <w:pPr>
        <w:pStyle w:val="Style36"/>
        <w:keepNext w:val="0"/>
        <w:keepLines w:val="0"/>
        <w:widowControl w:val="0"/>
        <w:shd w:val="clear" w:color="auto" w:fill="auto"/>
        <w:bidi w:val="0"/>
        <w:spacing w:before="0" w:after="380" w:line="312" w:lineRule="exact"/>
        <w:ind w:left="0" w:right="0" w:firstLine="0"/>
        <w:jc w:val="both"/>
      </w:pPr>
      <w:r>
        <w:rPr>
          <w:color w:val="000000"/>
          <w:spacing w:val="0"/>
          <w:w w:val="100"/>
          <w:position w:val="0"/>
        </w:rPr>
        <w:t>于资产负债表日，本集团对递延所得税资产的账面价值进行复核。如果未来期间很可能无法获得足够的应 纳税所得额用以抵扣递延所得税资产的利益，减记递延所得税资产的账面价值。在很可能获得足够的应纳 税所得额时，减记的金额予以转回。</w:t>
      </w:r>
    </w:p>
    <w:p>
      <w:pPr>
        <w:pStyle w:val="Style33"/>
        <w:keepNext/>
        <w:keepLines/>
        <w:widowControl w:val="0"/>
        <w:shd w:val="clear" w:color="auto" w:fill="auto"/>
        <w:tabs>
          <w:tab w:pos="483" w:val="left"/>
        </w:tabs>
        <w:bidi w:val="0"/>
        <w:spacing w:before="0" w:after="200" w:line="326" w:lineRule="auto"/>
        <w:ind w:left="0" w:right="0" w:firstLine="0"/>
        <w:jc w:val="both"/>
      </w:pPr>
      <w:bookmarkStart w:id="943" w:name="bookmark943"/>
      <w:bookmarkStart w:id="944" w:name="bookmark944"/>
      <w:bookmarkStart w:id="945" w:name="bookmark945"/>
      <w:bookmarkStart w:id="946" w:name="bookmark946"/>
      <w:r>
        <w:rPr>
          <w:rFonts w:ascii="Times New Roman" w:eastAsia="Times New Roman" w:hAnsi="Times New Roman" w:cs="Times New Roman"/>
          <w:color w:val="000000"/>
          <w:spacing w:val="0"/>
          <w:w w:val="100"/>
          <w:position w:val="0"/>
        </w:rPr>
        <w:t>3</w:t>
      </w:r>
      <w:bookmarkEnd w:id="945"/>
      <w:r>
        <w:rPr>
          <w:rFonts w:ascii="Times New Roman" w:eastAsia="Times New Roman" w:hAnsi="Times New Roman" w:cs="Times New Roman"/>
          <w:color w:val="000000"/>
          <w:spacing w:val="0"/>
          <w:w w:val="100"/>
          <w:position w:val="0"/>
        </w:rPr>
        <w:t>1</w:t>
      </w:r>
      <w:r>
        <w:rPr>
          <w:color w:val="000000"/>
          <w:spacing w:val="0"/>
          <w:w w:val="100"/>
          <w:position w:val="0"/>
        </w:rPr>
        <w:t>、</w:t>
        <w:tab/>
        <w:t>租赁</w:t>
      </w:r>
      <w:bookmarkEnd w:id="943"/>
      <w:bookmarkEnd w:id="944"/>
      <w:bookmarkEnd w:id="946"/>
    </w:p>
    <w:p>
      <w:pPr>
        <w:pStyle w:val="Style39"/>
        <w:keepNext/>
        <w:keepLines/>
        <w:widowControl w:val="0"/>
        <w:shd w:val="clear" w:color="auto" w:fill="auto"/>
        <w:bidi w:val="0"/>
        <w:spacing w:before="0" w:after="280" w:line="312" w:lineRule="exact"/>
        <w:ind w:left="0" w:right="0" w:firstLine="0"/>
        <w:jc w:val="both"/>
      </w:pPr>
      <w:bookmarkStart w:id="947" w:name="bookmark947"/>
      <w:bookmarkStart w:id="948" w:name="bookmark948"/>
      <w:bookmarkStart w:id="949" w:name="bookmark949"/>
      <w:bookmarkStart w:id="950" w:name="bookmark950"/>
      <w:r>
        <w:rPr>
          <w:color w:val="000000"/>
          <w:spacing w:val="0"/>
          <w:w w:val="100"/>
          <w:position w:val="0"/>
        </w:rPr>
        <w:t>（</w:t>
      </w:r>
      <w:bookmarkEnd w:id="949"/>
      <w:r>
        <w:rPr>
          <w:rFonts w:ascii="Times New Roman" w:eastAsia="Times New Roman" w:hAnsi="Times New Roman" w:cs="Times New Roman"/>
          <w:color w:val="000000"/>
          <w:spacing w:val="0"/>
          <w:w w:val="100"/>
          <w:position w:val="0"/>
        </w:rPr>
        <w:t>1</w:t>
      </w:r>
      <w:r>
        <w:rPr>
          <w:color w:val="000000"/>
          <w:spacing w:val="0"/>
          <w:w w:val="100"/>
          <w:position w:val="0"/>
        </w:rPr>
        <w:t>）经营租赁的会计处理方法</w:t>
      </w:r>
      <w:bookmarkEnd w:id="947"/>
      <w:bookmarkEnd w:id="948"/>
      <w:bookmarkEnd w:id="950"/>
    </w:p>
    <w:p>
      <w:pPr>
        <w:pStyle w:val="Style36"/>
        <w:keepNext w:val="0"/>
        <w:keepLines w:val="0"/>
        <w:widowControl w:val="0"/>
        <w:shd w:val="clear" w:color="auto" w:fill="auto"/>
        <w:tabs>
          <w:tab w:pos="488" w:val="left"/>
        </w:tabs>
        <w:bidi w:val="0"/>
        <w:spacing w:before="0" w:after="200" w:line="312" w:lineRule="exact"/>
        <w:ind w:left="0" w:right="0" w:firstLine="0"/>
        <w:jc w:val="both"/>
      </w:pPr>
      <w:bookmarkStart w:id="951" w:name="bookmark951"/>
      <w:r>
        <w:rPr>
          <w:color w:val="000000"/>
          <w:spacing w:val="0"/>
          <w:w w:val="100"/>
          <w:position w:val="0"/>
        </w:rPr>
        <w:t>（</w:t>
      </w:r>
      <w:bookmarkEnd w:id="951"/>
      <w:r>
        <w:rPr>
          <w:rFonts w:ascii="Times New Roman" w:eastAsia="Times New Roman" w:hAnsi="Times New Roman" w:cs="Times New Roman"/>
          <w:color w:val="000000"/>
          <w:spacing w:val="0"/>
          <w:w w:val="100"/>
          <w:position w:val="0"/>
        </w:rPr>
        <w:t>1</w:t>
      </w:r>
      <w:r>
        <w:rPr>
          <w:color w:val="000000"/>
          <w:spacing w:val="0"/>
          <w:w w:val="100"/>
          <w:position w:val="0"/>
        </w:rPr>
        <w:t>）</w:t>
        <w:tab/>
        <w:t>本集团作为出租人</w:t>
      </w:r>
    </w:p>
    <w:p>
      <w:pPr>
        <w:pStyle w:val="Style36"/>
        <w:keepNext w:val="0"/>
        <w:keepLines w:val="0"/>
        <w:widowControl w:val="0"/>
        <w:shd w:val="clear" w:color="auto" w:fill="auto"/>
        <w:bidi w:val="0"/>
        <w:spacing w:before="0" w:after="200" w:line="312" w:lineRule="exact"/>
        <w:ind w:left="0" w:right="0" w:firstLine="0"/>
        <w:jc w:val="both"/>
      </w:pPr>
      <w:r>
        <w:rPr>
          <w:color w:val="000000"/>
          <w:spacing w:val="0"/>
          <w:w w:val="100"/>
          <w:position w:val="0"/>
        </w:rPr>
        <w:t>经营租赁中的租金，本集团在租赁期内各个期间按照直线法确认当期损益。发生的初始直接费用，计入当 期损益。</w:t>
      </w:r>
    </w:p>
    <w:p>
      <w:pPr>
        <w:pStyle w:val="Style36"/>
        <w:keepNext w:val="0"/>
        <w:keepLines w:val="0"/>
        <w:widowControl w:val="0"/>
        <w:shd w:val="clear" w:color="auto" w:fill="auto"/>
        <w:tabs>
          <w:tab w:pos="488" w:val="left"/>
        </w:tabs>
        <w:bidi w:val="0"/>
        <w:spacing w:before="0" w:after="200" w:line="312" w:lineRule="exact"/>
        <w:ind w:left="0" w:right="0" w:firstLine="0"/>
        <w:jc w:val="both"/>
      </w:pPr>
      <w:bookmarkStart w:id="952" w:name="bookmark952"/>
      <w:r>
        <w:rPr>
          <w:color w:val="000000"/>
          <w:spacing w:val="0"/>
          <w:w w:val="100"/>
          <w:position w:val="0"/>
        </w:rPr>
        <w:t>（</w:t>
      </w:r>
      <w:bookmarkEnd w:id="952"/>
      <w:r>
        <w:rPr>
          <w:rFonts w:ascii="Times New Roman" w:eastAsia="Times New Roman" w:hAnsi="Times New Roman" w:cs="Times New Roman"/>
          <w:color w:val="000000"/>
          <w:spacing w:val="0"/>
          <w:w w:val="100"/>
          <w:position w:val="0"/>
        </w:rPr>
        <w:t>2</w:t>
      </w:r>
      <w:r>
        <w:rPr>
          <w:color w:val="000000"/>
          <w:spacing w:val="0"/>
          <w:w w:val="100"/>
          <w:position w:val="0"/>
        </w:rPr>
        <w:t>）</w:t>
        <w:tab/>
        <w:t>本集团作为承租人</w:t>
      </w:r>
    </w:p>
    <w:p>
      <w:pPr>
        <w:pStyle w:val="Style36"/>
        <w:keepNext w:val="0"/>
        <w:keepLines w:val="0"/>
        <w:widowControl w:val="0"/>
        <w:shd w:val="clear" w:color="auto" w:fill="auto"/>
        <w:bidi w:val="0"/>
        <w:spacing w:before="0" w:after="280" w:line="317" w:lineRule="exact"/>
        <w:ind w:left="0" w:right="0" w:firstLine="0"/>
        <w:jc w:val="both"/>
      </w:pPr>
      <w:r>
        <w:rPr>
          <w:color w:val="000000"/>
          <w:spacing w:val="0"/>
          <w:w w:val="100"/>
          <w:position w:val="0"/>
        </w:rPr>
        <w:t>经营租赁中的租金，本集团在租赁期内各个期间按照直线法计入相关资产成本或当期损益；发生的初始直 接费用，计入当期损益。</w:t>
      </w:r>
    </w:p>
    <w:p>
      <w:pPr>
        <w:pStyle w:val="Style39"/>
        <w:keepNext/>
        <w:keepLines/>
        <w:widowControl w:val="0"/>
        <w:shd w:val="clear" w:color="auto" w:fill="auto"/>
        <w:bidi w:val="0"/>
        <w:spacing w:before="0" w:after="280" w:line="312" w:lineRule="exact"/>
        <w:ind w:left="0" w:right="0" w:firstLine="0"/>
        <w:jc w:val="both"/>
      </w:pPr>
      <w:bookmarkStart w:id="953" w:name="bookmark953"/>
      <w:bookmarkStart w:id="954" w:name="bookmark954"/>
      <w:bookmarkStart w:id="955" w:name="bookmark955"/>
      <w:bookmarkStart w:id="956" w:name="bookmark956"/>
      <w:r>
        <w:rPr>
          <w:color w:val="000000"/>
          <w:spacing w:val="0"/>
          <w:w w:val="100"/>
          <w:position w:val="0"/>
        </w:rPr>
        <w:t>（</w:t>
      </w:r>
      <w:bookmarkEnd w:id="955"/>
      <w:r>
        <w:rPr>
          <w:rFonts w:ascii="Times New Roman" w:eastAsia="Times New Roman" w:hAnsi="Times New Roman" w:cs="Times New Roman"/>
          <w:color w:val="000000"/>
          <w:spacing w:val="0"/>
          <w:w w:val="100"/>
          <w:position w:val="0"/>
        </w:rPr>
        <w:t>2</w:t>
      </w:r>
      <w:r>
        <w:rPr>
          <w:color w:val="000000"/>
          <w:spacing w:val="0"/>
          <w:w w:val="100"/>
          <w:position w:val="0"/>
        </w:rPr>
        <w:t>）融资租赁的会计处理方法</w:t>
      </w:r>
      <w:bookmarkEnd w:id="953"/>
      <w:bookmarkEnd w:id="954"/>
      <w:bookmarkEnd w:id="956"/>
    </w:p>
    <w:p>
      <w:pPr>
        <w:pStyle w:val="Style36"/>
        <w:keepNext w:val="0"/>
        <w:keepLines w:val="0"/>
        <w:widowControl w:val="0"/>
        <w:shd w:val="clear" w:color="auto" w:fill="auto"/>
        <w:tabs>
          <w:tab w:pos="488" w:val="left"/>
        </w:tabs>
        <w:bidi w:val="0"/>
        <w:spacing w:before="0" w:after="200" w:line="312" w:lineRule="exact"/>
        <w:ind w:left="0" w:right="0" w:firstLine="0"/>
        <w:jc w:val="both"/>
      </w:pPr>
      <w:bookmarkStart w:id="957" w:name="bookmark957"/>
      <w:r>
        <w:rPr>
          <w:color w:val="000000"/>
          <w:spacing w:val="0"/>
          <w:w w:val="100"/>
          <w:position w:val="0"/>
        </w:rPr>
        <w:t>（</w:t>
      </w:r>
      <w:bookmarkEnd w:id="957"/>
      <w:r>
        <w:rPr>
          <w:rFonts w:ascii="Times New Roman" w:eastAsia="Times New Roman" w:hAnsi="Times New Roman" w:cs="Times New Roman"/>
          <w:color w:val="000000"/>
          <w:spacing w:val="0"/>
          <w:w w:val="100"/>
          <w:position w:val="0"/>
        </w:rPr>
        <w:t>1</w:t>
      </w:r>
      <w:r>
        <w:rPr>
          <w:color w:val="000000"/>
          <w:spacing w:val="0"/>
          <w:w w:val="100"/>
          <w:position w:val="0"/>
        </w:rPr>
        <w:t>）</w:t>
        <w:tab/>
        <w:t>本集团作为出租人</w:t>
      </w:r>
    </w:p>
    <w:p>
      <w:pPr>
        <w:pStyle w:val="Style36"/>
        <w:keepNext w:val="0"/>
        <w:keepLines w:val="0"/>
        <w:widowControl w:val="0"/>
        <w:shd w:val="clear" w:color="auto" w:fill="auto"/>
        <w:bidi w:val="0"/>
        <w:spacing w:before="0" w:after="200" w:line="312" w:lineRule="exact"/>
        <w:ind w:left="0" w:right="0" w:firstLine="0"/>
        <w:jc w:val="both"/>
      </w:pPr>
      <w:r>
        <w:rPr>
          <w:color w:val="000000"/>
          <w:spacing w:val="0"/>
          <w:w w:val="100"/>
          <w:position w:val="0"/>
        </w:rPr>
        <w:t>融资租赁中，在租赁期开始日本集团按最低租赁收款额与初始直接费用之和作为应收融资租赁款的入账价 值，同时记录未担保余值；将最低租赁收款额、初始直接费用及未担保余值之和与其现值之和的差额确认 为未实现融资收益。未实现融资收益在租赁期内各个期间采用实际利率法计算确认当期的融资收入。</w:t>
      </w:r>
    </w:p>
    <w:p>
      <w:pPr>
        <w:pStyle w:val="Style36"/>
        <w:keepNext w:val="0"/>
        <w:keepLines w:val="0"/>
        <w:widowControl w:val="0"/>
        <w:shd w:val="clear" w:color="auto" w:fill="auto"/>
        <w:tabs>
          <w:tab w:pos="488" w:val="left"/>
        </w:tabs>
        <w:bidi w:val="0"/>
        <w:spacing w:before="0" w:after="200" w:line="312" w:lineRule="exact"/>
        <w:ind w:left="0" w:right="0" w:firstLine="0"/>
        <w:jc w:val="both"/>
      </w:pPr>
      <w:bookmarkStart w:id="958" w:name="bookmark958"/>
      <w:r>
        <w:rPr>
          <w:color w:val="000000"/>
          <w:spacing w:val="0"/>
          <w:w w:val="100"/>
          <w:position w:val="0"/>
        </w:rPr>
        <w:t>（</w:t>
      </w:r>
      <w:bookmarkEnd w:id="958"/>
      <w:r>
        <w:rPr>
          <w:rFonts w:ascii="Times New Roman" w:eastAsia="Times New Roman" w:hAnsi="Times New Roman" w:cs="Times New Roman"/>
          <w:color w:val="000000"/>
          <w:spacing w:val="0"/>
          <w:w w:val="100"/>
          <w:position w:val="0"/>
        </w:rPr>
        <w:t>2</w:t>
      </w:r>
      <w:r>
        <w:rPr>
          <w:color w:val="000000"/>
          <w:spacing w:val="0"/>
          <w:w w:val="100"/>
          <w:position w:val="0"/>
        </w:rPr>
        <w:t>）</w:t>
        <w:tab/>
        <w:t>本集团作为承租人</w:t>
      </w:r>
    </w:p>
    <w:p>
      <w:pPr>
        <w:pStyle w:val="Style36"/>
        <w:keepNext w:val="0"/>
        <w:keepLines w:val="0"/>
        <w:widowControl w:val="0"/>
        <w:shd w:val="clear" w:color="auto" w:fill="auto"/>
        <w:bidi w:val="0"/>
        <w:spacing w:before="0" w:after="380" w:line="312" w:lineRule="exact"/>
        <w:ind w:left="0" w:right="0" w:firstLine="0"/>
        <w:jc w:val="both"/>
      </w:pPr>
      <w:r>
        <w:rPr>
          <w:color w:val="000000"/>
          <w:spacing w:val="0"/>
          <w:w w:val="100"/>
          <w:position w:val="0"/>
        </w:rPr>
        <w:t>融资租赁中，在租赁期开始日本集团将租赁资产公允价值与最低租赁付款额现值两者中较低者作为租入资 产的入账价值，将最低租赁付款额作为长期应付款的入账价值，其差额作为未确认融资费用。初始直接费 用计入租入资产价值。未确认融资费用在租赁期内各个期间采用实际利率法计算确认当期的融资费用。本 集团采用与自有固定资产相一致的折旧政策计提租赁资产折旧。</w:t>
      </w:r>
    </w:p>
    <w:p>
      <w:pPr>
        <w:pStyle w:val="Style33"/>
        <w:keepNext/>
        <w:keepLines/>
        <w:widowControl w:val="0"/>
        <w:shd w:val="clear" w:color="auto" w:fill="auto"/>
        <w:tabs>
          <w:tab w:pos="483" w:val="left"/>
        </w:tabs>
        <w:bidi w:val="0"/>
        <w:spacing w:before="0" w:after="200" w:line="326" w:lineRule="auto"/>
        <w:ind w:left="0" w:right="0" w:firstLine="0"/>
        <w:jc w:val="both"/>
      </w:pPr>
      <w:bookmarkStart w:id="959" w:name="bookmark959"/>
      <w:bookmarkStart w:id="960" w:name="bookmark960"/>
      <w:bookmarkStart w:id="961" w:name="bookmark961"/>
      <w:bookmarkStart w:id="962" w:name="bookmark962"/>
      <w:r>
        <w:rPr>
          <w:rFonts w:ascii="Times New Roman" w:eastAsia="Times New Roman" w:hAnsi="Times New Roman" w:cs="Times New Roman"/>
          <w:color w:val="000000"/>
          <w:spacing w:val="0"/>
          <w:w w:val="100"/>
          <w:position w:val="0"/>
        </w:rPr>
        <w:t>3</w:t>
      </w:r>
      <w:bookmarkEnd w:id="961"/>
      <w:r>
        <w:rPr>
          <w:rFonts w:ascii="Times New Roman" w:eastAsia="Times New Roman" w:hAnsi="Times New Roman" w:cs="Times New Roman"/>
          <w:color w:val="000000"/>
          <w:spacing w:val="0"/>
          <w:w w:val="100"/>
          <w:position w:val="0"/>
        </w:rPr>
        <w:t>2</w:t>
      </w:r>
      <w:r>
        <w:rPr>
          <w:color w:val="000000"/>
          <w:spacing w:val="0"/>
          <w:w w:val="100"/>
          <w:position w:val="0"/>
        </w:rPr>
        <w:t>、</w:t>
        <w:tab/>
        <w:t>其他重要的会计政策和会计估计</w:t>
      </w:r>
      <w:bookmarkEnd w:id="959"/>
      <w:bookmarkEnd w:id="960"/>
      <w:bookmarkEnd w:id="962"/>
    </w:p>
    <w:p>
      <w:pPr>
        <w:pStyle w:val="Style36"/>
        <w:keepNext w:val="0"/>
        <w:keepLines w:val="0"/>
        <w:widowControl w:val="0"/>
        <w:shd w:val="clear" w:color="auto" w:fill="auto"/>
        <w:bidi w:val="0"/>
        <w:spacing w:before="0" w:after="200" w:line="312" w:lineRule="exact"/>
        <w:ind w:left="0" w:right="0" w:firstLine="0"/>
        <w:jc w:val="both"/>
      </w:pPr>
      <w:bookmarkStart w:id="963" w:name="bookmark963"/>
      <w:r>
        <w:rPr>
          <w:color w:val="000000"/>
          <w:spacing w:val="0"/>
          <w:w w:val="100"/>
          <w:position w:val="0"/>
        </w:rPr>
        <w:t>（</w:t>
      </w:r>
      <w:bookmarkEnd w:id="963"/>
      <w:r>
        <w:rPr>
          <w:rFonts w:ascii="Times New Roman" w:eastAsia="Times New Roman" w:hAnsi="Times New Roman" w:cs="Times New Roman"/>
          <w:color w:val="000000"/>
          <w:spacing w:val="0"/>
          <w:w w:val="100"/>
          <w:position w:val="0"/>
        </w:rPr>
        <w:t>1</w:t>
      </w:r>
      <w:r>
        <w:rPr>
          <w:color w:val="000000"/>
          <w:spacing w:val="0"/>
          <w:w w:val="100"/>
          <w:position w:val="0"/>
        </w:rPr>
        <w:t>）公允价值计量</w:t>
      </w:r>
    </w:p>
    <w:p>
      <w:pPr>
        <w:pStyle w:val="Style36"/>
        <w:keepNext w:val="0"/>
        <w:keepLines w:val="0"/>
        <w:widowControl w:val="0"/>
        <w:shd w:val="clear" w:color="auto" w:fill="auto"/>
        <w:bidi w:val="0"/>
        <w:spacing w:before="0" w:after="200" w:line="312" w:lineRule="exact"/>
        <w:ind w:left="0" w:right="0" w:firstLine="0"/>
        <w:jc w:val="both"/>
      </w:pPr>
      <w:r>
        <w:rPr>
          <w:color w:val="000000"/>
          <w:spacing w:val="0"/>
          <w:w w:val="100"/>
          <w:position w:val="0"/>
        </w:rPr>
        <w:t>公允价值是指市场参与者在计量日发生的有序交易中，出售一项资产所能收到或者转移一项负债所需支付 的价格。</w:t>
      </w:r>
    </w:p>
    <w:p>
      <w:pPr>
        <w:pStyle w:val="Style36"/>
        <w:keepNext w:val="0"/>
        <w:keepLines w:val="0"/>
        <w:widowControl w:val="0"/>
        <w:shd w:val="clear" w:color="auto" w:fill="auto"/>
        <w:bidi w:val="0"/>
        <w:spacing w:before="0" w:after="200" w:line="310" w:lineRule="exact"/>
        <w:ind w:left="0" w:right="0" w:firstLine="0"/>
        <w:jc w:val="both"/>
      </w:pPr>
      <w:r>
        <w:rPr>
          <w:color w:val="000000"/>
          <w:spacing w:val="0"/>
          <w:w w:val="100"/>
          <w:position w:val="0"/>
        </w:rPr>
        <w:t>本集团以公允价值计量相关资产或负债，假定出售资产或者转移负债的有序交易在相关资产或负债的主要 市场进行；不存在主要市场的，本集团假定该交易在相关资产或负债的最有利市场进行。主要市场(或最 有利市场)是本集团在计量日能够进入的交易市场。本集团采用市场参与者在对该资产或负债定价时为实 现其经济利益最大化所使用的假设。</w:t>
      </w:r>
    </w:p>
    <w:p>
      <w:pPr>
        <w:pStyle w:val="Style36"/>
        <w:keepNext w:val="0"/>
        <w:keepLines w:val="0"/>
        <w:widowControl w:val="0"/>
        <w:shd w:val="clear" w:color="auto" w:fill="auto"/>
        <w:bidi w:val="0"/>
        <w:spacing w:before="0" w:after="200" w:line="322" w:lineRule="exact"/>
        <w:ind w:left="0" w:right="0" w:firstLine="0"/>
        <w:jc w:val="both"/>
      </w:pPr>
      <w:r>
        <w:rPr>
          <w:color w:val="000000"/>
          <w:spacing w:val="0"/>
          <w:w w:val="100"/>
          <w:position w:val="0"/>
        </w:rPr>
        <w:t>存在活跃市场的金融资产或金融负债，本集团采用活跃市场中的报价确定其公允价值。金融工具不存在活 跃市场的，本集团采用估值技术确定其公允价值。</w:t>
      </w:r>
    </w:p>
    <w:p>
      <w:pPr>
        <w:pStyle w:val="Style36"/>
        <w:keepNext w:val="0"/>
        <w:keepLines w:val="0"/>
        <w:widowControl w:val="0"/>
        <w:shd w:val="clear" w:color="auto" w:fill="auto"/>
        <w:bidi w:val="0"/>
        <w:spacing w:before="0" w:after="200" w:line="312" w:lineRule="exact"/>
        <w:ind w:left="0" w:right="0" w:firstLine="0"/>
        <w:jc w:val="both"/>
      </w:pPr>
      <w:r>
        <w:rPr>
          <w:color w:val="000000"/>
          <w:spacing w:val="0"/>
          <w:w w:val="100"/>
          <w:position w:val="0"/>
        </w:rPr>
        <w:t>以公允价值计量非金融资产的，考虑市场参与者将该资产用于最佳用途产生经济利益的能力，或者将该资 产出售给能够用于最佳用途的其他市场参与者产生经济利益的能力。</w:t>
      </w:r>
    </w:p>
    <w:p>
      <w:pPr>
        <w:pStyle w:val="Style36"/>
        <w:keepNext w:val="0"/>
        <w:keepLines w:val="0"/>
        <w:widowControl w:val="0"/>
        <w:shd w:val="clear" w:color="auto" w:fill="auto"/>
        <w:bidi w:val="0"/>
        <w:spacing w:before="0" w:after="200" w:line="322" w:lineRule="exact"/>
        <w:ind w:left="0" w:right="0" w:firstLine="0"/>
        <w:jc w:val="both"/>
      </w:pPr>
      <w:r>
        <w:rPr>
          <w:color w:val="000000"/>
          <w:spacing w:val="0"/>
          <w:w w:val="100"/>
          <w:position w:val="0"/>
        </w:rPr>
        <w:t>本集团采用在当前情况下适用并且有足够可利用数据和其他信息支持的估值技术，优先使用相关可观察输 入值，只有在可观察输入值无法取得或取得不切实可行的情况下，才使用不可观察输入值。</w:t>
      </w:r>
    </w:p>
    <w:p>
      <w:pPr>
        <w:pStyle w:val="Style36"/>
        <w:keepNext w:val="0"/>
        <w:keepLines w:val="0"/>
        <w:widowControl w:val="0"/>
        <w:shd w:val="clear" w:color="auto" w:fill="auto"/>
        <w:bidi w:val="0"/>
        <w:spacing w:before="0" w:after="200" w:line="310" w:lineRule="exact"/>
        <w:ind w:left="0" w:right="0" w:firstLine="0"/>
        <w:jc w:val="both"/>
      </w:pPr>
      <w:r>
        <w:rPr>
          <w:color w:val="000000"/>
          <w:spacing w:val="0"/>
          <w:w w:val="100"/>
          <w:position w:val="0"/>
        </w:rPr>
        <w:t>在财务报表中以公允价值计量或披露的资产和负债，根据对公允价值计量整体而言具有重要意义的最低层 次输入值，确定所属的公允价值层次：第一层次输入值，是在计量日能够取得的相同资产或负债在活跃市 场上未经调整的报价；第二层次输入值，是除第一层次输入值外相关资产或负债直接或间接可观察的输入 值；第三层次输入值，是相关资产或负债的不可观察输入值。</w:t>
      </w:r>
    </w:p>
    <w:p>
      <w:pPr>
        <w:pStyle w:val="Style36"/>
        <w:keepNext w:val="0"/>
        <w:keepLines w:val="0"/>
        <w:widowControl w:val="0"/>
        <w:shd w:val="clear" w:color="auto" w:fill="auto"/>
        <w:bidi w:val="0"/>
        <w:spacing w:before="0" w:after="280" w:line="307" w:lineRule="exact"/>
        <w:ind w:left="0" w:right="0" w:firstLine="0"/>
        <w:jc w:val="both"/>
      </w:pPr>
      <w:r>
        <w:rPr>
          <w:color w:val="000000"/>
          <w:spacing w:val="0"/>
          <w:w w:val="100"/>
          <w:position w:val="0"/>
        </w:rPr>
        <w:t>每个资产负债表日，本集团对在财务报表中确认的持续以公允价值计量的资产和负债进行重新评估，以确 定是否在公允价值计量层次之间发生转换。</w:t>
      </w:r>
    </w:p>
    <w:p>
      <w:pPr>
        <w:pStyle w:val="Style36"/>
        <w:keepNext w:val="0"/>
        <w:keepLines w:val="0"/>
        <w:widowControl w:val="0"/>
        <w:numPr>
          <w:ilvl w:val="0"/>
          <w:numId w:val="45"/>
        </w:numPr>
        <w:shd w:val="clear" w:color="auto" w:fill="auto"/>
        <w:tabs>
          <w:tab w:pos="467" w:val="left"/>
        </w:tabs>
        <w:bidi w:val="0"/>
        <w:spacing w:before="0" w:after="200" w:line="312" w:lineRule="exact"/>
        <w:ind w:left="0" w:right="0" w:firstLine="0"/>
        <w:jc w:val="both"/>
      </w:pPr>
      <w:bookmarkStart w:id="964" w:name="bookmark964"/>
      <w:bookmarkEnd w:id="964"/>
      <w:r>
        <w:rPr>
          <w:color w:val="000000"/>
          <w:spacing w:val="0"/>
          <w:w w:val="100"/>
          <w:position w:val="0"/>
        </w:rPr>
        <w:t>回购股份</w:t>
      </w:r>
    </w:p>
    <w:p>
      <w:pPr>
        <w:pStyle w:val="Style36"/>
        <w:keepNext w:val="0"/>
        <w:keepLines w:val="0"/>
        <w:widowControl w:val="0"/>
        <w:shd w:val="clear" w:color="auto" w:fill="auto"/>
        <w:bidi w:val="0"/>
        <w:spacing w:before="0" w:after="200" w:line="317" w:lineRule="exact"/>
        <w:ind w:left="0" w:right="0" w:firstLine="0"/>
        <w:jc w:val="both"/>
      </w:pPr>
      <w:r>
        <w:rPr>
          <w:color w:val="000000"/>
          <w:spacing w:val="0"/>
          <w:w w:val="100"/>
          <w:position w:val="0"/>
        </w:rPr>
        <w:t>本公司回购的股份在注销或者转让之前，作为库存股管理，回购股份的全部支出转作库存股成本。股份回 购中支付的对价和交易费用减少所有者权益，回购、转让或注销本公司股份时，不确认利得或损失。</w:t>
      </w:r>
    </w:p>
    <w:p>
      <w:pPr>
        <w:pStyle w:val="Style36"/>
        <w:keepNext w:val="0"/>
        <w:keepLines w:val="0"/>
        <w:widowControl w:val="0"/>
        <w:shd w:val="clear" w:color="auto" w:fill="auto"/>
        <w:bidi w:val="0"/>
        <w:spacing w:before="0" w:after="280" w:line="317" w:lineRule="exact"/>
        <w:ind w:left="0" w:right="0" w:firstLine="0"/>
        <w:jc w:val="both"/>
      </w:pPr>
      <w:r>
        <w:rPr>
          <w:color w:val="000000"/>
          <w:spacing w:val="0"/>
          <w:w w:val="100"/>
          <w:position w:val="0"/>
        </w:rPr>
        <w:t>转让库存股，按实际收到的金额与库存股账面金额的差额，计入资本公积，资本公积不足冲减的，冲减盈 余公积和未分配利润。注销库存股，按股票面值和注销股数减少股本，按注销库存股的账面余额与面值的 差额，冲减资本公积，资本公积不足冲减的，冲减盈余公积和未分配利润。</w:t>
      </w:r>
    </w:p>
    <w:p>
      <w:pPr>
        <w:pStyle w:val="Style36"/>
        <w:keepNext w:val="0"/>
        <w:keepLines w:val="0"/>
        <w:widowControl w:val="0"/>
        <w:numPr>
          <w:ilvl w:val="0"/>
          <w:numId w:val="45"/>
        </w:numPr>
        <w:shd w:val="clear" w:color="auto" w:fill="auto"/>
        <w:tabs>
          <w:tab w:pos="467" w:val="left"/>
        </w:tabs>
        <w:bidi w:val="0"/>
        <w:spacing w:before="0" w:after="200" w:line="312" w:lineRule="exact"/>
        <w:ind w:left="0" w:right="0" w:firstLine="0"/>
        <w:jc w:val="both"/>
      </w:pPr>
      <w:bookmarkStart w:id="965" w:name="bookmark965"/>
      <w:bookmarkEnd w:id="965"/>
      <w:r>
        <w:rPr>
          <w:color w:val="000000"/>
          <w:spacing w:val="0"/>
          <w:w w:val="100"/>
          <w:position w:val="0"/>
        </w:rPr>
        <w:t>限制性股票</w:t>
      </w:r>
    </w:p>
    <w:p>
      <w:pPr>
        <w:pStyle w:val="Style36"/>
        <w:keepNext w:val="0"/>
        <w:keepLines w:val="0"/>
        <w:widowControl w:val="0"/>
        <w:shd w:val="clear" w:color="auto" w:fill="auto"/>
        <w:bidi w:val="0"/>
        <w:spacing w:before="0" w:after="280" w:line="315" w:lineRule="exact"/>
        <w:ind w:left="0" w:right="0" w:firstLine="0"/>
        <w:jc w:val="both"/>
      </w:pPr>
      <w:r>
        <w:rPr>
          <w:color w:val="000000"/>
          <w:spacing w:val="0"/>
          <w:w w:val="100"/>
          <w:position w:val="0"/>
        </w:rPr>
        <w:t>股权激励计划中，本公司授予被激励对象限制性股票，被激励对象先认购股票，如果后续未达到股权激励 计划规定的解锁条件，则本公司按照事先约定的价格回购股票。向职工发行的限制性股票按有关规定履行 了注册登记等增资手续的，在授予日，本公司根据收到的职工缴纳的认股款确认股本和资本公积(股本溢 价)；同时就回购义务确认库存股和其他应付款。</w:t>
      </w:r>
    </w:p>
    <w:p>
      <w:pPr>
        <w:pStyle w:val="Style36"/>
        <w:keepNext w:val="0"/>
        <w:keepLines w:val="0"/>
        <w:widowControl w:val="0"/>
        <w:numPr>
          <w:ilvl w:val="0"/>
          <w:numId w:val="45"/>
        </w:numPr>
        <w:shd w:val="clear" w:color="auto" w:fill="auto"/>
        <w:tabs>
          <w:tab w:pos="467" w:val="left"/>
        </w:tabs>
        <w:bidi w:val="0"/>
        <w:spacing w:before="0" w:after="0" w:line="312" w:lineRule="exact"/>
        <w:ind w:left="0" w:right="0" w:firstLine="0"/>
        <w:jc w:val="both"/>
      </w:pPr>
      <w:bookmarkStart w:id="966" w:name="bookmark966"/>
      <w:bookmarkEnd w:id="966"/>
      <w:r>
        <w:rPr>
          <w:color w:val="000000"/>
          <w:spacing w:val="0"/>
          <w:w w:val="100"/>
          <w:position w:val="0"/>
        </w:rPr>
        <w:t>重大会计判断和估计</w:t>
      </w:r>
    </w:p>
    <w:p>
      <w:pPr>
        <w:pStyle w:val="Style36"/>
        <w:keepNext w:val="0"/>
        <w:keepLines w:val="0"/>
        <w:widowControl w:val="0"/>
        <w:shd w:val="clear" w:color="auto" w:fill="auto"/>
        <w:bidi w:val="0"/>
        <w:spacing w:before="0" w:after="200" w:line="312" w:lineRule="exact"/>
        <w:ind w:left="0" w:right="0" w:firstLine="0"/>
        <w:jc w:val="both"/>
      </w:pPr>
      <w:r>
        <w:rPr>
          <w:color w:val="000000"/>
          <w:spacing w:val="0"/>
          <w:w w:val="100"/>
          <w:position w:val="0"/>
        </w:rPr>
        <w:t>重大会计判断和估计</w:t>
      </w:r>
    </w:p>
    <w:p>
      <w:pPr>
        <w:pStyle w:val="Style36"/>
        <w:keepNext w:val="0"/>
        <w:keepLines w:val="0"/>
        <w:widowControl w:val="0"/>
        <w:shd w:val="clear" w:color="auto" w:fill="auto"/>
        <w:bidi w:val="0"/>
        <w:spacing w:before="0" w:after="200" w:line="312" w:lineRule="exact"/>
        <w:ind w:left="0" w:right="0" w:firstLine="0"/>
        <w:jc w:val="both"/>
      </w:pPr>
      <w:r>
        <w:rPr>
          <w:color w:val="000000"/>
          <w:spacing w:val="0"/>
          <w:w w:val="100"/>
          <w:position w:val="0"/>
        </w:rPr>
        <w:t>本集团根据历史经验和其它因素，包括对未来事项的合理预期，对所采用的重要会计估计和关键假设进行 持续的评价。</w:t>
      </w:r>
    </w:p>
    <w:p>
      <w:pPr>
        <w:pStyle w:val="Style36"/>
        <w:keepNext w:val="0"/>
        <w:keepLines w:val="0"/>
        <w:widowControl w:val="0"/>
        <w:shd w:val="clear" w:color="auto" w:fill="auto"/>
        <w:bidi w:val="0"/>
        <w:spacing w:before="0" w:after="200" w:line="312" w:lineRule="exact"/>
        <w:ind w:left="0" w:right="0" w:firstLine="0"/>
        <w:jc w:val="both"/>
      </w:pPr>
      <w:r>
        <w:rPr>
          <w:color w:val="000000"/>
          <w:spacing w:val="0"/>
          <w:w w:val="100"/>
          <w:position w:val="0"/>
        </w:rPr>
        <w:t>很可能导致下一会计年度资产和负债的账面价值出现重大调整风险的重要会计估计和关键假设列示如下：</w:t>
      </w:r>
    </w:p>
    <w:p>
      <w:pPr>
        <w:pStyle w:val="Style36"/>
        <w:keepNext w:val="0"/>
        <w:keepLines w:val="0"/>
        <w:widowControl w:val="0"/>
        <w:shd w:val="clear" w:color="auto" w:fill="auto"/>
        <w:bidi w:val="0"/>
        <w:spacing w:before="0" w:after="200" w:line="317" w:lineRule="exact"/>
        <w:ind w:left="0" w:right="0" w:firstLine="0"/>
        <w:jc w:val="both"/>
      </w:pPr>
      <w:r>
        <w:rPr>
          <w:color w:val="000000"/>
          <w:spacing w:val="0"/>
          <w:w w:val="100"/>
          <w:position w:val="0"/>
        </w:rPr>
        <w:t>商誉减值</w:t>
      </w:r>
    </w:p>
    <w:p>
      <w:pPr>
        <w:pStyle w:val="Style36"/>
        <w:keepNext w:val="0"/>
        <w:keepLines w:val="0"/>
        <w:widowControl w:val="0"/>
        <w:shd w:val="clear" w:color="auto" w:fill="auto"/>
        <w:bidi w:val="0"/>
        <w:spacing w:before="0" w:after="200" w:line="317" w:lineRule="exact"/>
        <w:ind w:left="0" w:right="0" w:firstLine="0"/>
        <w:jc w:val="both"/>
      </w:pPr>
      <w:r>
        <w:rPr>
          <w:color w:val="000000"/>
          <w:spacing w:val="0"/>
          <w:w w:val="100"/>
          <w:position w:val="0"/>
        </w:rPr>
        <w:t>本集团至少每年评估商誉是否发生减值。这要求对分配了商誉的资产组的使用价值进行估计。估计使用价 值时，本集团需要估计未来来自资产组的现金流量，同时选择恰当的折现率计算未来现金流量的现值。</w:t>
      </w:r>
    </w:p>
    <w:p>
      <w:pPr>
        <w:pStyle w:val="Style36"/>
        <w:keepNext w:val="0"/>
        <w:keepLines w:val="0"/>
        <w:widowControl w:val="0"/>
        <w:shd w:val="clear" w:color="auto" w:fill="auto"/>
        <w:bidi w:val="0"/>
        <w:spacing w:before="0" w:after="200" w:line="317" w:lineRule="exact"/>
        <w:ind w:left="0" w:right="0" w:firstLine="0"/>
        <w:jc w:val="both"/>
      </w:pPr>
      <w:r>
        <w:rPr>
          <w:color w:val="000000"/>
          <w:spacing w:val="0"/>
          <w:w w:val="100"/>
          <w:position w:val="0"/>
        </w:rPr>
        <w:t>开发支出</w:t>
      </w:r>
    </w:p>
    <w:p>
      <w:pPr>
        <w:pStyle w:val="Style36"/>
        <w:keepNext w:val="0"/>
        <w:keepLines w:val="0"/>
        <w:widowControl w:val="0"/>
        <w:shd w:val="clear" w:color="auto" w:fill="auto"/>
        <w:bidi w:val="0"/>
        <w:spacing w:before="0" w:after="200" w:line="317" w:lineRule="exact"/>
        <w:ind w:left="0" w:right="0" w:firstLine="0"/>
        <w:jc w:val="both"/>
      </w:pPr>
      <w:r>
        <w:rPr>
          <w:color w:val="000000"/>
          <w:spacing w:val="0"/>
          <w:w w:val="100"/>
          <w:position w:val="0"/>
        </w:rPr>
        <w:t>确定资本化的金额时，管理层必须做出有关资产的预期未来现金的产生、应采用的折现率以及预计受益期 间的假设。</w:t>
      </w:r>
    </w:p>
    <w:p>
      <w:pPr>
        <w:pStyle w:val="Style36"/>
        <w:keepNext w:val="0"/>
        <w:keepLines w:val="0"/>
        <w:widowControl w:val="0"/>
        <w:shd w:val="clear" w:color="auto" w:fill="auto"/>
        <w:bidi w:val="0"/>
        <w:spacing w:before="0" w:after="200" w:line="317" w:lineRule="exact"/>
        <w:ind w:left="0" w:right="0" w:firstLine="0"/>
        <w:jc w:val="both"/>
      </w:pPr>
      <w:r>
        <w:rPr>
          <w:color w:val="000000"/>
          <w:spacing w:val="0"/>
          <w:w w:val="100"/>
          <w:position w:val="0"/>
        </w:rPr>
        <w:t>递延所得税资产</w:t>
      </w:r>
    </w:p>
    <w:p>
      <w:pPr>
        <w:pStyle w:val="Style36"/>
        <w:keepNext w:val="0"/>
        <w:keepLines w:val="0"/>
        <w:widowControl w:val="0"/>
        <w:shd w:val="clear" w:color="auto" w:fill="auto"/>
        <w:bidi w:val="0"/>
        <w:spacing w:before="0" w:after="360" w:line="312" w:lineRule="exact"/>
        <w:ind w:left="0" w:right="0" w:firstLine="0"/>
        <w:jc w:val="both"/>
      </w:pPr>
      <w:r>
        <w:rPr>
          <w:color w:val="000000"/>
          <w:spacing w:val="0"/>
          <w:w w:val="100"/>
          <w:position w:val="0"/>
        </w:rPr>
        <w:t>在很有可能有足够的应纳税利润来抵扣亏损的限度内，应就所有未利用的税务亏损确认递延所得税资产。 这需要管理层运用大量的判断来估计未来应纳税利润发生的时间和金额，结合纳税筹划策略，以决定应确 认的递延所得税资产的金额。</w:t>
      </w:r>
    </w:p>
    <w:p>
      <w:pPr>
        <w:pStyle w:val="Style33"/>
        <w:keepNext/>
        <w:keepLines/>
        <w:widowControl w:val="0"/>
        <w:shd w:val="clear" w:color="auto" w:fill="auto"/>
        <w:tabs>
          <w:tab w:pos="483" w:val="left"/>
        </w:tabs>
        <w:bidi w:val="0"/>
        <w:spacing w:before="0" w:after="200" w:line="331" w:lineRule="auto"/>
        <w:ind w:left="0" w:right="0" w:firstLine="0"/>
        <w:jc w:val="both"/>
      </w:pPr>
      <w:bookmarkStart w:id="967" w:name="bookmark967"/>
      <w:bookmarkStart w:id="968" w:name="bookmark968"/>
      <w:bookmarkStart w:id="969" w:name="bookmark969"/>
      <w:bookmarkStart w:id="970" w:name="bookmark970"/>
      <w:r>
        <w:rPr>
          <w:rFonts w:ascii="Times New Roman" w:eastAsia="Times New Roman" w:hAnsi="Times New Roman" w:cs="Times New Roman"/>
          <w:color w:val="000000"/>
          <w:spacing w:val="0"/>
          <w:w w:val="100"/>
          <w:position w:val="0"/>
        </w:rPr>
        <w:t>3</w:t>
      </w:r>
      <w:bookmarkEnd w:id="969"/>
      <w:r>
        <w:rPr>
          <w:rFonts w:ascii="Times New Roman" w:eastAsia="Times New Roman" w:hAnsi="Times New Roman" w:cs="Times New Roman"/>
          <w:color w:val="000000"/>
          <w:spacing w:val="0"/>
          <w:w w:val="100"/>
          <w:position w:val="0"/>
        </w:rPr>
        <w:t>3</w:t>
      </w:r>
      <w:r>
        <w:rPr>
          <w:color w:val="000000"/>
          <w:spacing w:val="0"/>
          <w:w w:val="100"/>
          <w:position w:val="0"/>
        </w:rPr>
        <w:t>、</w:t>
        <w:tab/>
        <w:t>重要会计政策和会计估计变更</w:t>
      </w:r>
      <w:bookmarkEnd w:id="967"/>
      <w:bookmarkEnd w:id="968"/>
      <w:bookmarkEnd w:id="970"/>
    </w:p>
    <w:p>
      <w:pPr>
        <w:pStyle w:val="Style39"/>
        <w:keepNext/>
        <w:keepLines/>
        <w:widowControl w:val="0"/>
        <w:shd w:val="clear" w:color="auto" w:fill="auto"/>
        <w:tabs>
          <w:tab w:pos="493" w:val="left"/>
        </w:tabs>
        <w:bidi w:val="0"/>
        <w:spacing w:before="0" w:after="360" w:line="317" w:lineRule="exact"/>
        <w:ind w:left="0" w:right="0" w:firstLine="0"/>
        <w:jc w:val="both"/>
      </w:pPr>
      <w:bookmarkStart w:id="971" w:name="bookmark971"/>
      <w:bookmarkStart w:id="972" w:name="bookmark972"/>
      <w:bookmarkStart w:id="973" w:name="bookmark973"/>
      <w:bookmarkStart w:id="974" w:name="bookmark974"/>
      <w:r>
        <w:rPr>
          <w:color w:val="000000"/>
          <w:spacing w:val="0"/>
          <w:w w:val="100"/>
          <w:position w:val="0"/>
        </w:rPr>
        <w:t>（</w:t>
      </w:r>
      <w:bookmarkEnd w:id="973"/>
      <w:r>
        <w:rPr>
          <w:rFonts w:ascii="Times New Roman" w:eastAsia="Times New Roman" w:hAnsi="Times New Roman" w:cs="Times New Roman"/>
          <w:color w:val="000000"/>
          <w:spacing w:val="0"/>
          <w:w w:val="100"/>
          <w:position w:val="0"/>
        </w:rPr>
        <w:t>1</w:t>
      </w:r>
      <w:r>
        <w:rPr>
          <w:color w:val="000000"/>
          <w:spacing w:val="0"/>
          <w:w w:val="100"/>
          <w:position w:val="0"/>
        </w:rPr>
        <w:t>）</w:t>
        <w:tab/>
        <w:t>重要会计政策变更</w:t>
      </w:r>
      <w:bookmarkEnd w:id="971"/>
      <w:bookmarkEnd w:id="972"/>
      <w:bookmarkEnd w:id="974"/>
    </w:p>
    <w:p>
      <w:pPr>
        <w:pStyle w:val="Style27"/>
        <w:keepNext w:val="0"/>
        <w:keepLines w:val="0"/>
        <w:widowControl w:val="0"/>
        <w:shd w:val="clear" w:color="auto" w:fill="auto"/>
        <w:bidi w:val="0"/>
        <w:spacing w:before="0" w:after="2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9"/>
        <w:keepNext/>
        <w:keepLines/>
        <w:widowControl w:val="0"/>
        <w:shd w:val="clear" w:color="auto" w:fill="auto"/>
        <w:tabs>
          <w:tab w:pos="493" w:val="left"/>
        </w:tabs>
        <w:bidi w:val="0"/>
        <w:spacing w:before="0" w:after="360" w:line="317" w:lineRule="exact"/>
        <w:ind w:left="0" w:right="0" w:firstLine="0"/>
        <w:jc w:val="both"/>
      </w:pPr>
      <w:bookmarkStart w:id="975" w:name="bookmark975"/>
      <w:bookmarkStart w:id="976" w:name="bookmark976"/>
      <w:bookmarkStart w:id="977" w:name="bookmark977"/>
      <w:bookmarkStart w:id="978" w:name="bookmark978"/>
      <w:r>
        <w:rPr>
          <w:color w:val="000000"/>
          <w:spacing w:val="0"/>
          <w:w w:val="100"/>
          <w:position w:val="0"/>
        </w:rPr>
        <w:t>（</w:t>
      </w:r>
      <w:bookmarkEnd w:id="977"/>
      <w:r>
        <w:rPr>
          <w:rFonts w:ascii="Times New Roman" w:eastAsia="Times New Roman" w:hAnsi="Times New Roman" w:cs="Times New Roman"/>
          <w:color w:val="000000"/>
          <w:spacing w:val="0"/>
          <w:w w:val="100"/>
          <w:position w:val="0"/>
        </w:rPr>
        <w:t>2</w:t>
      </w:r>
      <w:r>
        <w:rPr>
          <w:color w:val="000000"/>
          <w:spacing w:val="0"/>
          <w:w w:val="100"/>
          <w:position w:val="0"/>
        </w:rPr>
        <w:t>）</w:t>
        <w:tab/>
        <w:t>重要会计估计变更</w:t>
      </w:r>
      <w:bookmarkEnd w:id="975"/>
      <w:bookmarkEnd w:id="976"/>
      <w:bookmarkEnd w:id="978"/>
    </w:p>
    <w:p>
      <w:pPr>
        <w:pStyle w:val="Style27"/>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483" w:val="left"/>
        </w:tabs>
        <w:bidi w:val="0"/>
        <w:spacing w:before="0" w:after="280" w:line="331" w:lineRule="auto"/>
        <w:ind w:left="0" w:right="0" w:firstLine="0"/>
        <w:jc w:val="both"/>
      </w:pPr>
      <w:bookmarkStart w:id="979" w:name="bookmark979"/>
      <w:bookmarkStart w:id="980" w:name="bookmark980"/>
      <w:bookmarkStart w:id="981" w:name="bookmark981"/>
      <w:bookmarkStart w:id="982" w:name="bookmark982"/>
      <w:r>
        <w:rPr>
          <w:rFonts w:ascii="Times New Roman" w:eastAsia="Times New Roman" w:hAnsi="Times New Roman" w:cs="Times New Roman"/>
          <w:color w:val="000000"/>
          <w:spacing w:val="0"/>
          <w:w w:val="100"/>
          <w:position w:val="0"/>
        </w:rPr>
        <w:t>3</w:t>
      </w:r>
      <w:bookmarkEnd w:id="981"/>
      <w:r>
        <w:rPr>
          <w:rFonts w:ascii="Times New Roman" w:eastAsia="Times New Roman" w:hAnsi="Times New Roman" w:cs="Times New Roman"/>
          <w:color w:val="000000"/>
          <w:spacing w:val="0"/>
          <w:w w:val="100"/>
          <w:position w:val="0"/>
        </w:rPr>
        <w:t>4</w:t>
      </w:r>
      <w:r>
        <w:rPr>
          <w:color w:val="000000"/>
          <w:spacing w:val="0"/>
          <w:w w:val="100"/>
          <w:position w:val="0"/>
        </w:rPr>
        <w:t>、</w:t>
        <w:tab/>
        <w:t>其他</w:t>
      </w:r>
      <w:bookmarkEnd w:id="979"/>
      <w:bookmarkEnd w:id="980"/>
      <w:bookmarkEnd w:id="982"/>
    </w:p>
    <w:p>
      <w:pPr>
        <w:pStyle w:val="Style25"/>
        <w:keepNext/>
        <w:keepLines/>
        <w:widowControl w:val="0"/>
        <w:shd w:val="clear" w:color="auto" w:fill="auto"/>
        <w:bidi w:val="0"/>
        <w:spacing w:before="0" w:after="360" w:line="240" w:lineRule="auto"/>
        <w:ind w:left="0" w:right="0" w:firstLine="0"/>
        <w:jc w:val="both"/>
      </w:pPr>
      <w:bookmarkStart w:id="983" w:name="bookmark983"/>
      <w:bookmarkStart w:id="984" w:name="bookmark984"/>
      <w:bookmarkStart w:id="985" w:name="bookmark985"/>
      <w:bookmarkStart w:id="986" w:name="bookmark986"/>
      <w:r>
        <w:rPr>
          <w:color w:val="000000"/>
          <w:spacing w:val="0"/>
          <w:w w:val="100"/>
          <w:position w:val="0"/>
        </w:rPr>
        <w:t>六</w:t>
      </w:r>
      <w:bookmarkEnd w:id="985"/>
      <w:r>
        <w:rPr>
          <w:color w:val="000000"/>
          <w:spacing w:val="0"/>
          <w:w w:val="100"/>
          <w:position w:val="0"/>
        </w:rPr>
        <w:t>、税项</w:t>
      </w:r>
      <w:bookmarkEnd w:id="983"/>
      <w:bookmarkEnd w:id="984"/>
      <w:bookmarkEnd w:id="986"/>
    </w:p>
    <w:p>
      <w:pPr>
        <w:pStyle w:val="Style33"/>
        <w:keepNext/>
        <w:keepLines/>
        <w:widowControl w:val="0"/>
        <w:shd w:val="clear" w:color="auto" w:fill="auto"/>
        <w:bidi w:val="0"/>
        <w:spacing w:before="0" w:after="200" w:line="331" w:lineRule="auto"/>
        <w:ind w:left="0" w:right="0" w:firstLine="0"/>
        <w:jc w:val="both"/>
      </w:pPr>
      <w:bookmarkStart w:id="987" w:name="bookmark987"/>
      <w:bookmarkStart w:id="988" w:name="bookmark988"/>
      <w:bookmarkStart w:id="989" w:name="bookmark989"/>
      <w:bookmarkStart w:id="990" w:name="bookmark990"/>
      <w:r>
        <w:rPr>
          <w:rFonts w:ascii="Times New Roman" w:eastAsia="Times New Roman" w:hAnsi="Times New Roman" w:cs="Times New Roman"/>
          <w:color w:val="000000"/>
          <w:spacing w:val="0"/>
          <w:w w:val="100"/>
          <w:position w:val="0"/>
        </w:rPr>
        <w:t>1</w:t>
      </w:r>
      <w:bookmarkEnd w:id="989"/>
      <w:r>
        <w:rPr>
          <w:color w:val="000000"/>
          <w:spacing w:val="0"/>
          <w:w w:val="100"/>
          <w:position w:val="0"/>
        </w:rPr>
        <w:t>、主要税种及税率</w:t>
      </w:r>
      <w:bookmarkEnd w:id="987"/>
      <w:bookmarkEnd w:id="988"/>
      <w:bookmarkEnd w:id="990"/>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应税收入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消费税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应税收入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应纳流转税额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应纳税所得额</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bl>
    <w:p>
      <w:pPr>
        <w:widowControl w:val="0"/>
        <w:spacing w:after="79" w:line="1" w:lineRule="exact"/>
      </w:pPr>
    </w:p>
    <w:p>
      <w:pPr>
        <w:widowControl w:val="0"/>
        <w:spacing w:line="1" w:lineRule="exact"/>
      </w:pP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本公司控股的境外子公司</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根据其所在地相关法律、法规缴纳相关的税金</w:t>
            </w:r>
          </w:p>
        </w:tc>
      </w:tr>
    </w:tbl>
    <w:p>
      <w:pPr>
        <w:widowControl w:val="0"/>
        <w:spacing w:after="279" w:line="1" w:lineRule="exact"/>
      </w:pPr>
    </w:p>
    <w:p>
      <w:pPr>
        <w:pStyle w:val="Style33"/>
        <w:keepNext/>
        <w:keepLines/>
        <w:widowControl w:val="0"/>
        <w:shd w:val="clear" w:color="auto" w:fill="auto"/>
        <w:bidi w:val="0"/>
        <w:spacing w:before="0" w:after="360" w:line="240" w:lineRule="auto"/>
        <w:ind w:left="0" w:right="0" w:firstLine="0"/>
        <w:jc w:val="both"/>
      </w:pPr>
      <w:bookmarkStart w:id="991" w:name="bookmark991"/>
      <w:bookmarkStart w:id="992" w:name="bookmark992"/>
      <w:bookmarkStart w:id="993" w:name="bookmark993"/>
      <w:bookmarkStart w:id="994" w:name="bookmark994"/>
      <w:r>
        <w:rPr>
          <w:rFonts w:ascii="Times New Roman" w:eastAsia="Times New Roman" w:hAnsi="Times New Roman" w:cs="Times New Roman"/>
          <w:color w:val="000000"/>
          <w:spacing w:val="0"/>
          <w:w w:val="100"/>
          <w:position w:val="0"/>
        </w:rPr>
        <w:t>2</w:t>
      </w:r>
      <w:bookmarkEnd w:id="993"/>
      <w:r>
        <w:rPr>
          <w:color w:val="000000"/>
          <w:spacing w:val="0"/>
          <w:w w:val="100"/>
          <w:position w:val="0"/>
        </w:rPr>
        <w:t>、税收优惠</w:t>
      </w:r>
      <w:bookmarkEnd w:id="991"/>
      <w:bookmarkEnd w:id="992"/>
      <w:bookmarkEnd w:id="994"/>
    </w:p>
    <w:p>
      <w:pPr>
        <w:pStyle w:val="Style36"/>
        <w:keepNext w:val="0"/>
        <w:keepLines w:val="0"/>
        <w:widowControl w:val="0"/>
        <w:shd w:val="clear" w:color="auto" w:fill="auto"/>
        <w:bidi w:val="0"/>
        <w:spacing w:before="0" w:after="100" w:line="240" w:lineRule="auto"/>
        <w:ind w:left="0" w:right="0" w:firstLine="0"/>
        <w:jc w:val="both"/>
      </w:pPr>
      <w:bookmarkStart w:id="995" w:name="bookmark995"/>
      <w:r>
        <w:rPr>
          <w:color w:val="000000"/>
          <w:spacing w:val="0"/>
          <w:w w:val="100"/>
          <w:position w:val="0"/>
        </w:rPr>
        <w:t>（</w:t>
      </w:r>
      <w:bookmarkEnd w:id="995"/>
      <w:r>
        <w:rPr>
          <w:rFonts w:ascii="Times New Roman" w:eastAsia="Times New Roman" w:hAnsi="Times New Roman" w:cs="Times New Roman"/>
          <w:color w:val="000000"/>
          <w:spacing w:val="0"/>
          <w:w w:val="100"/>
          <w:position w:val="0"/>
        </w:rPr>
        <w:t>1</w:t>
      </w:r>
      <w:r>
        <w:rPr>
          <w:color w:val="000000"/>
          <w:spacing w:val="0"/>
          <w:w w:val="100"/>
          <w:position w:val="0"/>
        </w:rPr>
        <w:t>）本公司获得北京市科学技术委员会、北京市财政局、北京市国家税务局、北京市地方税务局于</w:t>
      </w: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日联合颁发的《高新技术企业证书》，证书有效期三年，</w:t>
      </w:r>
      <w:r>
        <w:rPr>
          <w:rFonts w:ascii="Times New Roman" w:eastAsia="Times New Roman" w:hAnsi="Times New Roman" w:cs="Times New Roman"/>
          <w:color w:val="000000"/>
          <w:spacing w:val="0"/>
          <w:w w:val="100"/>
          <w:position w:val="0"/>
        </w:rPr>
        <w:t>2015</w:t>
      </w:r>
      <w:r>
        <w:rPr>
          <w:color w:val="000000"/>
          <w:spacing w:val="0"/>
          <w:w w:val="100"/>
          <w:position w:val="0"/>
        </w:rPr>
        <w:t>年所得税按应纳税所得额的</w:t>
      </w:r>
      <w:r>
        <w:rPr>
          <w:rFonts w:ascii="Times New Roman" w:eastAsia="Times New Roman" w:hAnsi="Times New Roman" w:cs="Times New Roman"/>
          <w:color w:val="000000"/>
          <w:spacing w:val="0"/>
          <w:w w:val="100"/>
          <w:position w:val="0"/>
        </w:rPr>
        <w:t>15%</w:t>
      </w:r>
      <w:r>
        <w:rPr>
          <w:color w:val="000000"/>
          <w:spacing w:val="0"/>
          <w:w w:val="100"/>
          <w:position w:val="0"/>
        </w:rPr>
        <w:t>计 缴，</w:t>
      </w:r>
      <w:r>
        <w:rPr>
          <w:rFonts w:ascii="Times New Roman" w:eastAsia="Times New Roman" w:hAnsi="Times New Roman" w:cs="Times New Roman"/>
          <w:color w:val="000000"/>
          <w:spacing w:val="0"/>
          <w:w w:val="100"/>
          <w:position w:val="0"/>
        </w:rPr>
        <w:t>2016</w:t>
      </w:r>
      <w:r>
        <w:rPr>
          <w:color w:val="000000"/>
          <w:spacing w:val="0"/>
          <w:w w:val="100"/>
          <w:position w:val="0"/>
        </w:rPr>
        <w:t>年高新技术企业申请已进入公示阶段。本公司符合《关于软件和集成电路产业企业所得税优惠政 策有关问题的通知》（财税</w:t>
      </w:r>
      <w:r>
        <w:rPr>
          <w:rFonts w:ascii="Times New Roman" w:eastAsia="Times New Roman" w:hAnsi="Times New Roman" w:cs="Times New Roman"/>
          <w:color w:val="000000"/>
          <w:spacing w:val="0"/>
          <w:w w:val="100"/>
          <w:position w:val="0"/>
        </w:rPr>
        <w:t xml:space="preserve">［2016］ </w:t>
      </w:r>
      <w:r>
        <w:rPr>
          <w:rFonts w:ascii="Times New Roman" w:eastAsia="Times New Roman" w:hAnsi="Times New Roman" w:cs="Times New Roman"/>
          <w:color w:val="000000"/>
          <w:spacing w:val="0"/>
          <w:w w:val="100"/>
          <w:position w:val="0"/>
        </w:rPr>
        <w:t>49</w:t>
      </w:r>
      <w:r>
        <w:rPr>
          <w:color w:val="000000"/>
          <w:spacing w:val="0"/>
          <w:w w:val="100"/>
          <w:position w:val="0"/>
        </w:rPr>
        <w:t>号）关于</w:t>
      </w:r>
      <w:r>
        <w:rPr>
          <w:rFonts w:ascii="Times New Roman" w:eastAsia="Times New Roman" w:hAnsi="Times New Roman" w:cs="Times New Roman"/>
          <w:color w:val="000000"/>
          <w:spacing w:val="0"/>
          <w:w w:val="100"/>
          <w:position w:val="0"/>
        </w:rPr>
        <w:t>“</w:t>
      </w:r>
      <w:r>
        <w:rPr>
          <w:color w:val="000000"/>
          <w:spacing w:val="0"/>
          <w:w w:val="100"/>
          <w:position w:val="0"/>
        </w:rPr>
        <w:t>国家规划布局内的重点软件企业</w:t>
      </w:r>
      <w:r>
        <w:rPr>
          <w:rFonts w:ascii="Times New Roman" w:eastAsia="Times New Roman" w:hAnsi="Times New Roman" w:cs="Times New Roman"/>
          <w:color w:val="000000"/>
          <w:spacing w:val="0"/>
          <w:w w:val="100"/>
          <w:position w:val="0"/>
        </w:rPr>
        <w:t>”</w:t>
      </w:r>
      <w:r>
        <w:rPr>
          <w:color w:val="000000"/>
          <w:spacing w:val="0"/>
          <w:w w:val="100"/>
          <w:position w:val="0"/>
        </w:rPr>
        <w:t>的相关条件，于</w:t>
      </w:r>
      <w:r>
        <w:rPr>
          <w:rFonts w:ascii="Times New Roman" w:eastAsia="Times New Roman" w:hAnsi="Times New Roman" w:cs="Times New Roman"/>
          <w:color w:val="000000"/>
          <w:spacing w:val="0"/>
          <w:w w:val="100"/>
          <w:position w:val="0"/>
        </w:rPr>
        <w:t>2016</w:t>
      </w:r>
      <w:r>
        <w:rPr>
          <w:color w:val="000000"/>
          <w:spacing w:val="0"/>
          <w:w w:val="100"/>
          <w:position w:val="0"/>
        </w:rPr>
        <w:t>年按 相关程序备案完成</w:t>
      </w:r>
      <w:r>
        <w:rPr>
          <w:rFonts w:ascii="Times New Roman" w:eastAsia="Times New Roman" w:hAnsi="Times New Roman" w:cs="Times New Roman"/>
          <w:color w:val="000000"/>
          <w:spacing w:val="0"/>
          <w:w w:val="100"/>
          <w:position w:val="0"/>
        </w:rPr>
        <w:t>2015</w:t>
      </w:r>
      <w:r>
        <w:rPr>
          <w:color w:val="000000"/>
          <w:spacing w:val="0"/>
          <w:w w:val="100"/>
          <w:position w:val="0"/>
        </w:rPr>
        <w:t>年度重点软件企业，享受</w:t>
      </w:r>
      <w:r>
        <w:rPr>
          <w:rFonts w:ascii="Times New Roman" w:eastAsia="Times New Roman" w:hAnsi="Times New Roman" w:cs="Times New Roman"/>
          <w:color w:val="000000"/>
          <w:spacing w:val="0"/>
          <w:w w:val="100"/>
          <w:position w:val="0"/>
        </w:rPr>
        <w:t>“</w:t>
      </w:r>
      <w:r>
        <w:rPr>
          <w:color w:val="000000"/>
          <w:spacing w:val="0"/>
          <w:w w:val="100"/>
          <w:position w:val="0"/>
        </w:rPr>
        <w:t>国家规划布局内的重点软件企业</w:t>
      </w:r>
      <w:r>
        <w:rPr>
          <w:rFonts w:ascii="Times New Roman" w:eastAsia="Times New Roman" w:hAnsi="Times New Roman" w:cs="Times New Roman"/>
          <w:color w:val="000000"/>
          <w:spacing w:val="0"/>
          <w:w w:val="100"/>
          <w:position w:val="0"/>
        </w:rPr>
        <w:t>''</w:t>
      </w:r>
      <w:r>
        <w:rPr>
          <w:color w:val="000000"/>
          <w:spacing w:val="0"/>
          <w:w w:val="100"/>
          <w:position w:val="0"/>
        </w:rPr>
        <w:t>的企业所得税收优惠政 策，调整</w:t>
      </w:r>
      <w:r>
        <w:rPr>
          <w:rFonts w:ascii="Times New Roman" w:eastAsia="Times New Roman" w:hAnsi="Times New Roman" w:cs="Times New Roman"/>
          <w:color w:val="000000"/>
          <w:spacing w:val="0"/>
          <w:w w:val="100"/>
          <w:position w:val="0"/>
        </w:rPr>
        <w:t>2015</w:t>
      </w:r>
      <w:r>
        <w:rPr>
          <w:color w:val="000000"/>
          <w:spacing w:val="0"/>
          <w:w w:val="100"/>
          <w:position w:val="0"/>
        </w:rPr>
        <w:t>年所得税按应纳税所得额的</w:t>
      </w:r>
      <w:r>
        <w:rPr>
          <w:rFonts w:ascii="Times New Roman" w:eastAsia="Times New Roman" w:hAnsi="Times New Roman" w:cs="Times New Roman"/>
          <w:color w:val="000000"/>
          <w:spacing w:val="0"/>
          <w:w w:val="100"/>
          <w:position w:val="0"/>
        </w:rPr>
        <w:t>10%</w:t>
      </w:r>
      <w:r>
        <w:rPr>
          <w:color w:val="000000"/>
          <w:spacing w:val="0"/>
          <w:w w:val="100"/>
          <w:position w:val="0"/>
        </w:rPr>
        <w:t>计缴，</w:t>
      </w:r>
      <w:r>
        <w:rPr>
          <w:rFonts w:ascii="Times New Roman" w:eastAsia="Times New Roman" w:hAnsi="Times New Roman" w:cs="Times New Roman"/>
          <w:color w:val="000000"/>
          <w:spacing w:val="0"/>
          <w:w w:val="100"/>
          <w:position w:val="0"/>
        </w:rPr>
        <w:t>2016</w:t>
      </w:r>
      <w:r>
        <w:rPr>
          <w:color w:val="000000"/>
          <w:spacing w:val="0"/>
          <w:w w:val="100"/>
          <w:position w:val="0"/>
        </w:rPr>
        <w:t>年度重点软件企业备案尚未开始，预计很有可能 备案完成，本期按照</w:t>
      </w:r>
      <w:r>
        <w:rPr>
          <w:rFonts w:ascii="Times New Roman" w:eastAsia="Times New Roman" w:hAnsi="Times New Roman" w:cs="Times New Roman"/>
          <w:color w:val="000000"/>
          <w:spacing w:val="0"/>
          <w:w w:val="100"/>
          <w:position w:val="0"/>
        </w:rPr>
        <w:t>10%</w:t>
      </w:r>
      <w:r>
        <w:rPr>
          <w:color w:val="000000"/>
          <w:spacing w:val="0"/>
          <w:w w:val="100"/>
          <w:position w:val="0"/>
        </w:rPr>
        <w:t>计缴当期所得税。</w:t>
      </w:r>
    </w:p>
    <w:p>
      <w:pPr>
        <w:pStyle w:val="Style36"/>
        <w:keepNext w:val="0"/>
        <w:keepLines w:val="0"/>
        <w:widowControl w:val="0"/>
        <w:shd w:val="clear" w:color="auto" w:fill="auto"/>
        <w:tabs>
          <w:tab w:pos="543" w:val="left"/>
        </w:tabs>
        <w:bidi w:val="0"/>
        <w:spacing w:before="0" w:after="100" w:line="312" w:lineRule="exact"/>
        <w:ind w:left="0" w:right="0" w:firstLine="0"/>
        <w:jc w:val="both"/>
      </w:pPr>
      <w:bookmarkStart w:id="996" w:name="bookmark996"/>
      <w:r>
        <w:rPr>
          <w:color w:val="000000"/>
          <w:spacing w:val="0"/>
          <w:w w:val="100"/>
          <w:position w:val="0"/>
        </w:rPr>
        <w:t>（</w:t>
      </w:r>
      <w:bookmarkEnd w:id="996"/>
      <w:r>
        <w:rPr>
          <w:rFonts w:ascii="Times New Roman" w:eastAsia="Times New Roman" w:hAnsi="Times New Roman" w:cs="Times New Roman"/>
          <w:color w:val="000000"/>
          <w:spacing w:val="0"/>
          <w:w w:val="100"/>
          <w:position w:val="0"/>
        </w:rPr>
        <w:t>2</w:t>
      </w:r>
      <w:r>
        <w:rPr>
          <w:color w:val="000000"/>
          <w:spacing w:val="0"/>
          <w:w w:val="100"/>
          <w:position w:val="0"/>
        </w:rPr>
        <w:t>）</w:t>
        <w:tab/>
        <w:t>本公司之子公司南京中科创达软件科技有限公司获得江苏省经济和信息化委员会于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 颁发的《软件企业认定证书》，证书编号：苏</w:t>
      </w:r>
      <w:r>
        <w:rPr>
          <w:rFonts w:ascii="Times New Roman" w:eastAsia="Times New Roman" w:hAnsi="Times New Roman" w:cs="Times New Roman"/>
          <w:color w:val="000000"/>
          <w:spacing w:val="0"/>
          <w:w w:val="100"/>
          <w:position w:val="0"/>
        </w:rPr>
        <w:t>R-2013-A0111</w:t>
      </w:r>
      <w:r>
        <w:rPr>
          <w:color w:val="000000"/>
          <w:spacing w:val="0"/>
          <w:w w:val="100"/>
          <w:position w:val="0"/>
        </w:rPr>
        <w:t>，</w:t>
      </w:r>
      <w:r>
        <w:rPr>
          <w:color w:val="000000"/>
          <w:spacing w:val="0"/>
          <w:w w:val="100"/>
          <w:position w:val="0"/>
        </w:rPr>
        <w:t>自</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日起至</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日止免缴 企业所得税，自</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日起至</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日止减半计缴企业所得税。</w:t>
      </w:r>
    </w:p>
    <w:p>
      <w:pPr>
        <w:pStyle w:val="Style36"/>
        <w:keepNext w:val="0"/>
        <w:keepLines w:val="0"/>
        <w:widowControl w:val="0"/>
        <w:shd w:val="clear" w:color="auto" w:fill="auto"/>
        <w:tabs>
          <w:tab w:pos="543" w:val="left"/>
        </w:tabs>
        <w:bidi w:val="0"/>
        <w:spacing w:before="0" w:after="100" w:line="310" w:lineRule="exact"/>
        <w:ind w:left="0" w:right="0" w:firstLine="0"/>
        <w:jc w:val="both"/>
      </w:pPr>
      <w:bookmarkStart w:id="997" w:name="bookmark997"/>
      <w:r>
        <w:rPr>
          <w:color w:val="000000"/>
          <w:spacing w:val="0"/>
          <w:w w:val="100"/>
          <w:position w:val="0"/>
        </w:rPr>
        <w:t>（</w:t>
      </w:r>
      <w:bookmarkEnd w:id="997"/>
      <w:r>
        <w:rPr>
          <w:rFonts w:ascii="Times New Roman" w:eastAsia="Times New Roman" w:hAnsi="Times New Roman" w:cs="Times New Roman"/>
          <w:color w:val="000000"/>
          <w:spacing w:val="0"/>
          <w:w w:val="100"/>
          <w:position w:val="0"/>
        </w:rPr>
        <w:t>3</w:t>
      </w:r>
      <w:r>
        <w:rPr>
          <w:color w:val="000000"/>
          <w:spacing w:val="0"/>
          <w:w w:val="100"/>
          <w:position w:val="0"/>
        </w:rPr>
        <w:t>）</w:t>
        <w:tab/>
        <w:t>本公司之子公司畅索软件科技（上海）有限公司获得上海市经济和信息化委员会于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日颁 发的《软件企业认定证书》，证书编号：沪</w:t>
      </w:r>
      <w:r>
        <w:rPr>
          <w:rFonts w:ascii="Times New Roman" w:eastAsia="Times New Roman" w:hAnsi="Times New Roman" w:cs="Times New Roman"/>
          <w:color w:val="000000"/>
          <w:spacing w:val="0"/>
          <w:w w:val="100"/>
          <w:position w:val="0"/>
        </w:rPr>
        <w:t>R-2013-0559</w:t>
      </w:r>
      <w:r>
        <w:rPr>
          <w:color w:val="000000"/>
          <w:spacing w:val="0"/>
          <w:w w:val="100"/>
          <w:position w:val="0"/>
        </w:rPr>
        <w:t>，自</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日止免缴企业 所得税，自</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日止减半计缴企业所得税。</w:t>
      </w:r>
    </w:p>
    <w:p>
      <w:pPr>
        <w:pStyle w:val="Style36"/>
        <w:keepNext w:val="0"/>
        <w:keepLines w:val="0"/>
        <w:widowControl w:val="0"/>
        <w:shd w:val="clear" w:color="auto" w:fill="auto"/>
        <w:tabs>
          <w:tab w:pos="543" w:val="left"/>
        </w:tabs>
        <w:bidi w:val="0"/>
        <w:spacing w:before="0" w:after="100" w:line="312" w:lineRule="exact"/>
        <w:ind w:left="0" w:right="0" w:firstLine="0"/>
        <w:jc w:val="both"/>
      </w:pPr>
      <w:bookmarkStart w:id="998" w:name="bookmark998"/>
      <w:r>
        <w:rPr>
          <w:color w:val="000000"/>
          <w:spacing w:val="0"/>
          <w:w w:val="100"/>
          <w:position w:val="0"/>
        </w:rPr>
        <w:t>（</w:t>
      </w:r>
      <w:bookmarkEnd w:id="998"/>
      <w:r>
        <w:rPr>
          <w:rFonts w:ascii="Times New Roman" w:eastAsia="Times New Roman" w:hAnsi="Times New Roman" w:cs="Times New Roman"/>
          <w:color w:val="000000"/>
          <w:spacing w:val="0"/>
          <w:w w:val="100"/>
          <w:position w:val="0"/>
        </w:rPr>
        <w:t>4</w:t>
      </w:r>
      <w:r>
        <w:rPr>
          <w:color w:val="000000"/>
          <w:spacing w:val="0"/>
          <w:w w:val="100"/>
          <w:position w:val="0"/>
        </w:rPr>
        <w:t>）</w:t>
        <w:tab/>
        <w:t>本公司之子公司成都中科创达软件有限公司获得四川省经济和信息化委员会于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日颁发 的《软件企业认定证书》，证书编号：川</w:t>
      </w:r>
      <w:r>
        <w:rPr>
          <w:rFonts w:ascii="Times New Roman" w:eastAsia="Times New Roman" w:hAnsi="Times New Roman" w:cs="Times New Roman"/>
          <w:color w:val="000000"/>
          <w:spacing w:val="0"/>
          <w:w w:val="100"/>
          <w:position w:val="0"/>
        </w:rPr>
        <w:t>R-2013-0486</w:t>
      </w:r>
      <w:r>
        <w:rPr>
          <w:color w:val="000000"/>
          <w:spacing w:val="0"/>
          <w:w w:val="100"/>
          <w:position w:val="0"/>
        </w:rPr>
        <w:t>，自</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日起至</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日止免缴企业所 得税，自</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日起至</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日止减半计缴企业所得税。</w:t>
      </w:r>
    </w:p>
    <w:p>
      <w:pPr>
        <w:pStyle w:val="Style36"/>
        <w:keepNext w:val="0"/>
        <w:keepLines w:val="0"/>
        <w:widowControl w:val="0"/>
        <w:shd w:val="clear" w:color="auto" w:fill="auto"/>
        <w:tabs>
          <w:tab w:pos="543" w:val="left"/>
        </w:tabs>
        <w:bidi w:val="0"/>
        <w:spacing w:before="0" w:after="100" w:line="312" w:lineRule="exact"/>
        <w:ind w:left="0" w:right="0" w:firstLine="0"/>
        <w:jc w:val="both"/>
      </w:pPr>
      <w:bookmarkStart w:id="999" w:name="bookmark999"/>
      <w:r>
        <w:rPr>
          <w:color w:val="000000"/>
          <w:spacing w:val="0"/>
          <w:w w:val="100"/>
          <w:position w:val="0"/>
        </w:rPr>
        <w:t>（</w:t>
      </w:r>
      <w:bookmarkEnd w:id="999"/>
      <w:r>
        <w:rPr>
          <w:rFonts w:ascii="Times New Roman" w:eastAsia="Times New Roman" w:hAnsi="Times New Roman" w:cs="Times New Roman"/>
          <w:color w:val="000000"/>
          <w:spacing w:val="0"/>
          <w:w w:val="100"/>
          <w:position w:val="0"/>
        </w:rPr>
        <w:t>5</w:t>
      </w:r>
      <w:r>
        <w:rPr>
          <w:color w:val="000000"/>
          <w:spacing w:val="0"/>
          <w:w w:val="100"/>
          <w:position w:val="0"/>
        </w:rPr>
        <w:t>）</w:t>
        <w:tab/>
        <w:t>本公司之子公司北京慧驰科技有限公司获得北京市经济和信息化委员会于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日颁发的《软 件企业认定证书》，证书编号：京</w:t>
      </w:r>
      <w:r>
        <w:rPr>
          <w:rFonts w:ascii="Times New Roman" w:eastAsia="Times New Roman" w:hAnsi="Times New Roman" w:cs="Times New Roman"/>
          <w:color w:val="000000"/>
          <w:spacing w:val="0"/>
          <w:w w:val="100"/>
          <w:position w:val="0"/>
        </w:rPr>
        <w:t>R-2014-0413</w:t>
      </w:r>
      <w:r>
        <w:rPr>
          <w:color w:val="000000"/>
          <w:spacing w:val="0"/>
          <w:w w:val="100"/>
          <w:position w:val="0"/>
        </w:rPr>
        <w:t>，自</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日起至</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日止免缴企业所得税， 自</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日起至</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日止减半计缴企业所得税。</w:t>
      </w:r>
    </w:p>
    <w:p>
      <w:pPr>
        <w:pStyle w:val="Style36"/>
        <w:keepNext w:val="0"/>
        <w:keepLines w:val="0"/>
        <w:widowControl w:val="0"/>
        <w:shd w:val="clear" w:color="auto" w:fill="auto"/>
        <w:tabs>
          <w:tab w:pos="543" w:val="left"/>
        </w:tabs>
        <w:bidi w:val="0"/>
        <w:spacing w:before="0" w:after="100" w:line="312" w:lineRule="exact"/>
        <w:ind w:left="0" w:right="0" w:firstLine="0"/>
        <w:jc w:val="both"/>
      </w:pPr>
      <w:bookmarkStart w:id="1000" w:name="bookmark1000"/>
      <w:r>
        <w:rPr>
          <w:color w:val="000000"/>
          <w:spacing w:val="0"/>
          <w:w w:val="100"/>
          <w:position w:val="0"/>
        </w:rPr>
        <w:t>（</w:t>
      </w:r>
      <w:bookmarkEnd w:id="1000"/>
      <w:r>
        <w:rPr>
          <w:rFonts w:ascii="Times New Roman" w:eastAsia="Times New Roman" w:hAnsi="Times New Roman" w:cs="Times New Roman"/>
          <w:color w:val="000000"/>
          <w:spacing w:val="0"/>
          <w:w w:val="100"/>
          <w:position w:val="0"/>
        </w:rPr>
        <w:t>6</w:t>
      </w:r>
      <w:r>
        <w:rPr>
          <w:color w:val="000000"/>
          <w:spacing w:val="0"/>
          <w:w w:val="100"/>
          <w:position w:val="0"/>
        </w:rPr>
        <w:t>）</w:t>
        <w:tab/>
        <w:t>本公司之子公司北京信恒创科技发展有限公司获得北京市经济和信息化委员会于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日颁 发的《软件企业认定证书》，证书编号：京</w:t>
      </w:r>
      <w:r>
        <w:rPr>
          <w:rFonts w:ascii="Times New Roman" w:eastAsia="Times New Roman" w:hAnsi="Times New Roman" w:cs="Times New Roman"/>
          <w:color w:val="000000"/>
          <w:spacing w:val="0"/>
          <w:w w:val="100"/>
          <w:position w:val="0"/>
        </w:rPr>
        <w:t>R-2014-0538</w:t>
      </w:r>
      <w:r>
        <w:rPr>
          <w:color w:val="000000"/>
          <w:spacing w:val="0"/>
          <w:w w:val="100"/>
          <w:position w:val="0"/>
        </w:rPr>
        <w:t>，自</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日起至</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日止免缴企业 所得税，自</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日起至</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日止减半计缴企业所得税。</w:t>
      </w:r>
    </w:p>
    <w:p>
      <w:pPr>
        <w:pStyle w:val="Style36"/>
        <w:keepNext w:val="0"/>
        <w:keepLines w:val="0"/>
        <w:widowControl w:val="0"/>
        <w:shd w:val="clear" w:color="auto" w:fill="auto"/>
        <w:tabs>
          <w:tab w:pos="543" w:val="left"/>
        </w:tabs>
        <w:bidi w:val="0"/>
        <w:spacing w:before="0" w:after="100" w:line="322" w:lineRule="exact"/>
        <w:ind w:left="0" w:right="0" w:firstLine="0"/>
        <w:jc w:val="both"/>
      </w:pPr>
      <w:bookmarkStart w:id="1001" w:name="bookmark1001"/>
      <w:r>
        <w:rPr>
          <w:color w:val="000000"/>
          <w:spacing w:val="0"/>
          <w:w w:val="100"/>
          <w:position w:val="0"/>
        </w:rPr>
        <w:t>（</w:t>
      </w:r>
      <w:bookmarkEnd w:id="1001"/>
      <w:r>
        <w:rPr>
          <w:rFonts w:ascii="Times New Roman" w:eastAsia="Times New Roman" w:hAnsi="Times New Roman" w:cs="Times New Roman"/>
          <w:color w:val="000000"/>
          <w:spacing w:val="0"/>
          <w:w w:val="100"/>
          <w:position w:val="0"/>
        </w:rPr>
        <w:t>7</w:t>
      </w:r>
      <w:r>
        <w:rPr>
          <w:color w:val="000000"/>
          <w:spacing w:val="0"/>
          <w:w w:val="100"/>
          <w:position w:val="0"/>
        </w:rPr>
        <w:t>）</w:t>
        <w:tab/>
        <w:t>根据国税发</w:t>
      </w:r>
      <w:r>
        <w:rPr>
          <w:rFonts w:ascii="Times New Roman" w:eastAsia="Times New Roman" w:hAnsi="Times New Roman" w:cs="Times New Roman"/>
          <w:color w:val="000000"/>
          <w:spacing w:val="0"/>
          <w:w w:val="100"/>
          <w:position w:val="0"/>
        </w:rPr>
        <w:t>［2015］119</w:t>
      </w:r>
      <w:r>
        <w:rPr>
          <w:color w:val="000000"/>
          <w:spacing w:val="0"/>
          <w:w w:val="100"/>
          <w:position w:val="0"/>
        </w:rPr>
        <w:t>号《财政部、国家税务总局、科学技术部关于完善研究开发费用税前加计扣除 政策的通知》本公司享受研究开发费用企业所得税前加计扣除优惠政策。</w:t>
      </w:r>
    </w:p>
    <w:p>
      <w:pPr>
        <w:pStyle w:val="Style36"/>
        <w:keepNext w:val="0"/>
        <w:keepLines w:val="0"/>
        <w:widowControl w:val="0"/>
        <w:shd w:val="clear" w:color="auto" w:fill="auto"/>
        <w:bidi w:val="0"/>
        <w:spacing w:before="0" w:after="100" w:line="322" w:lineRule="exact"/>
        <w:ind w:left="0" w:right="0" w:firstLine="0"/>
        <w:jc w:val="both"/>
      </w:pPr>
      <w:bookmarkStart w:id="1002" w:name="bookmark1002"/>
      <w:r>
        <w:rPr>
          <w:color w:val="000000"/>
          <w:spacing w:val="0"/>
          <w:w w:val="100"/>
          <w:position w:val="0"/>
        </w:rPr>
        <w:t>（</w:t>
      </w:r>
      <w:bookmarkEnd w:id="1002"/>
      <w:r>
        <w:rPr>
          <w:rFonts w:ascii="Times New Roman" w:eastAsia="Times New Roman" w:hAnsi="Times New Roman" w:cs="Times New Roman"/>
          <w:color w:val="000000"/>
          <w:spacing w:val="0"/>
          <w:w w:val="100"/>
          <w:position w:val="0"/>
        </w:rPr>
        <w:t>8</w:t>
      </w:r>
      <w:r>
        <w:rPr>
          <w:color w:val="000000"/>
          <w:spacing w:val="0"/>
          <w:w w:val="100"/>
          <w:position w:val="0"/>
        </w:rPr>
        <w:t>） 根据财税</w:t>
      </w:r>
      <w:r>
        <w:rPr>
          <w:rFonts w:ascii="Times New Roman" w:eastAsia="Times New Roman" w:hAnsi="Times New Roman" w:cs="Times New Roman"/>
          <w:color w:val="000000"/>
          <w:spacing w:val="0"/>
          <w:w w:val="100"/>
          <w:position w:val="0"/>
        </w:rPr>
        <w:t>［2011］100</w:t>
      </w:r>
      <w:r>
        <w:rPr>
          <w:color w:val="000000"/>
          <w:spacing w:val="0"/>
          <w:w w:val="100"/>
          <w:position w:val="0"/>
        </w:rPr>
        <w:t>号文件《财政部、国家税务总局关于软件产品增值税政策的通知》规定，增值税 一般纳税人销售其自行开发生产的软件产品，按</w:t>
      </w:r>
      <w:r>
        <w:rPr>
          <w:rFonts w:ascii="Times New Roman" w:eastAsia="Times New Roman" w:hAnsi="Times New Roman" w:cs="Times New Roman"/>
          <w:color w:val="000000"/>
          <w:spacing w:val="0"/>
          <w:w w:val="100"/>
          <w:position w:val="0"/>
        </w:rPr>
        <w:t>17%</w:t>
      </w:r>
      <w:r>
        <w:rPr>
          <w:color w:val="000000"/>
          <w:spacing w:val="0"/>
          <w:w w:val="100"/>
          <w:position w:val="0"/>
        </w:rPr>
        <w:t>税率征收增值税后，对其增值税实际税负超过</w:t>
      </w:r>
      <w:r>
        <w:rPr>
          <w:rFonts w:ascii="Times New Roman" w:eastAsia="Times New Roman" w:hAnsi="Times New Roman" w:cs="Times New Roman"/>
          <w:color w:val="000000"/>
          <w:spacing w:val="0"/>
          <w:w w:val="100"/>
          <w:position w:val="0"/>
        </w:rPr>
        <w:t>3%</w:t>
      </w:r>
      <w:r>
        <w:rPr>
          <w:color w:val="000000"/>
          <w:spacing w:val="0"/>
          <w:w w:val="100"/>
          <w:position w:val="0"/>
        </w:rPr>
        <w:t>的部 分实行即征即退政策。</w:t>
      </w:r>
    </w:p>
    <w:p>
      <w:pPr>
        <w:pStyle w:val="Style36"/>
        <w:keepNext w:val="0"/>
        <w:keepLines w:val="0"/>
        <w:widowControl w:val="0"/>
        <w:shd w:val="clear" w:color="auto" w:fill="auto"/>
        <w:tabs>
          <w:tab w:pos="543" w:val="left"/>
        </w:tabs>
        <w:bidi w:val="0"/>
        <w:spacing w:before="0" w:after="100" w:line="315" w:lineRule="exact"/>
        <w:ind w:left="0" w:right="0" w:firstLine="0"/>
        <w:jc w:val="both"/>
      </w:pPr>
      <w:bookmarkStart w:id="1003" w:name="bookmark1003"/>
      <w:r>
        <w:rPr>
          <w:color w:val="000000"/>
          <w:spacing w:val="0"/>
          <w:w w:val="100"/>
          <w:position w:val="0"/>
        </w:rPr>
        <w:t>（</w:t>
      </w:r>
      <w:bookmarkEnd w:id="1003"/>
      <w:r>
        <w:rPr>
          <w:rFonts w:ascii="Times New Roman" w:eastAsia="Times New Roman" w:hAnsi="Times New Roman" w:cs="Times New Roman"/>
          <w:color w:val="000000"/>
          <w:spacing w:val="0"/>
          <w:w w:val="100"/>
          <w:position w:val="0"/>
        </w:rPr>
        <w:t>9</w:t>
      </w:r>
      <w:r>
        <w:rPr>
          <w:color w:val="000000"/>
          <w:spacing w:val="0"/>
          <w:w w:val="100"/>
          <w:position w:val="0"/>
        </w:rPr>
        <w:t>）</w:t>
        <w:tab/>
        <w:t>根据财税</w:t>
      </w:r>
      <w:r>
        <w:rPr>
          <w:rFonts w:ascii="Times New Roman" w:eastAsia="Times New Roman" w:hAnsi="Times New Roman" w:cs="Times New Roman"/>
          <w:color w:val="000000"/>
          <w:spacing w:val="0"/>
          <w:w w:val="100"/>
          <w:position w:val="0"/>
        </w:rPr>
        <w:t>［2003］</w:t>
      </w:r>
      <w:r>
        <w:rPr>
          <w:color w:val="000000"/>
          <w:spacing w:val="0"/>
          <w:w w:val="100"/>
          <w:position w:val="0"/>
        </w:rPr>
        <w:t>第</w:t>
      </w:r>
      <w:r>
        <w:rPr>
          <w:rFonts w:ascii="Times New Roman" w:eastAsia="Times New Roman" w:hAnsi="Times New Roman" w:cs="Times New Roman"/>
          <w:color w:val="000000"/>
          <w:spacing w:val="0"/>
          <w:w w:val="100"/>
          <w:position w:val="0"/>
        </w:rPr>
        <w:t>238</w:t>
      </w:r>
      <w:r>
        <w:rPr>
          <w:color w:val="000000"/>
          <w:spacing w:val="0"/>
          <w:w w:val="100"/>
          <w:position w:val="0"/>
        </w:rPr>
        <w:t>号《关于调整出口货物退税率的补充通知》的规定，计算机软件出口</w:t>
      </w:r>
      <w:r>
        <w:rPr>
          <w:rFonts w:ascii="Times New Roman" w:eastAsia="Times New Roman" w:hAnsi="Times New Roman" w:cs="Times New Roman"/>
          <w:color w:val="000000"/>
          <w:spacing w:val="0"/>
          <w:w w:val="100"/>
          <w:position w:val="0"/>
        </w:rPr>
        <w:t>（</w:t>
      </w:r>
      <w:r>
        <w:rPr>
          <w:color w:val="000000"/>
          <w:spacing w:val="0"/>
          <w:w w:val="100"/>
          <w:position w:val="0"/>
        </w:rPr>
        <w:t>海关出口 商品码</w:t>
      </w:r>
      <w:r>
        <w:rPr>
          <w:rFonts w:ascii="Times New Roman" w:eastAsia="Times New Roman" w:hAnsi="Times New Roman" w:cs="Times New Roman"/>
          <w:color w:val="000000"/>
          <w:spacing w:val="0"/>
          <w:w w:val="100"/>
          <w:position w:val="0"/>
        </w:rPr>
        <w:t>9803）</w:t>
      </w:r>
      <w:r>
        <w:rPr>
          <w:color w:val="000000"/>
          <w:spacing w:val="0"/>
          <w:w w:val="100"/>
          <w:position w:val="0"/>
        </w:rPr>
        <w:t>实行免税，其进项税额不予抵扣或退税；根据外经贸技发</w:t>
      </w:r>
      <w:r>
        <w:rPr>
          <w:rFonts w:ascii="Times New Roman" w:eastAsia="Times New Roman" w:hAnsi="Times New Roman" w:cs="Times New Roman"/>
          <w:color w:val="000000"/>
          <w:spacing w:val="0"/>
          <w:w w:val="100"/>
          <w:position w:val="0"/>
        </w:rPr>
        <w:t>［2000］</w:t>
      </w:r>
      <w:r>
        <w:rPr>
          <w:color w:val="000000"/>
          <w:spacing w:val="0"/>
          <w:w w:val="100"/>
          <w:position w:val="0"/>
        </w:rPr>
        <w:t>第</w:t>
      </w:r>
      <w:r>
        <w:rPr>
          <w:rFonts w:ascii="Times New Roman" w:eastAsia="Times New Roman" w:hAnsi="Times New Roman" w:cs="Times New Roman"/>
          <w:color w:val="000000"/>
          <w:spacing w:val="0"/>
          <w:w w:val="100"/>
          <w:position w:val="0"/>
        </w:rPr>
        <w:t>680</w:t>
      </w:r>
      <w:r>
        <w:rPr>
          <w:color w:val="000000"/>
          <w:spacing w:val="0"/>
          <w:w w:val="100"/>
          <w:position w:val="0"/>
        </w:rPr>
        <w:t>号对外贸易经济合作部、 信息产业部、国家税务总局、海关总署、国家外汇管理局、国家统计局关于软件出口有关问题的通知以及 外经贸技发</w:t>
      </w:r>
      <w:r>
        <w:rPr>
          <w:rFonts w:ascii="Times New Roman" w:eastAsia="Times New Roman" w:hAnsi="Times New Roman" w:cs="Times New Roman"/>
          <w:color w:val="000000"/>
          <w:spacing w:val="0"/>
          <w:w w:val="100"/>
          <w:position w:val="0"/>
        </w:rPr>
        <w:t>［2001］604</w:t>
      </w:r>
      <w:r>
        <w:rPr>
          <w:color w:val="000000"/>
          <w:spacing w:val="0"/>
          <w:w w:val="100"/>
          <w:position w:val="0"/>
        </w:rPr>
        <w:t>号对外贸易经济合作部、科学技术部、信息产业部、国家统计局、国家外汇管理局关 于印发《软件出口管理和统计办法》的通知，软件出口包括采取通关或网上传输方式向境外出口软件产品、 转让软件技术和提供相关服务。本公司的相关业务免税，其进项税额不予抵扣或退税。</w:t>
      </w:r>
    </w:p>
    <w:p>
      <w:pPr>
        <w:pStyle w:val="Style36"/>
        <w:keepNext w:val="0"/>
        <w:keepLines w:val="0"/>
        <w:widowControl w:val="0"/>
        <w:shd w:val="clear" w:color="auto" w:fill="auto"/>
        <w:tabs>
          <w:tab w:pos="644" w:val="left"/>
        </w:tabs>
        <w:bidi w:val="0"/>
        <w:spacing w:before="0" w:after="100" w:line="326" w:lineRule="exact"/>
        <w:ind w:left="0" w:right="0" w:firstLine="0"/>
        <w:jc w:val="both"/>
      </w:pPr>
      <w:bookmarkStart w:id="1004" w:name="bookmark1004"/>
      <w:r>
        <w:rPr>
          <w:color w:val="000000"/>
          <w:spacing w:val="0"/>
          <w:w w:val="100"/>
          <w:position w:val="0"/>
        </w:rPr>
        <w:t>（</w:t>
      </w:r>
      <w:bookmarkEnd w:id="1004"/>
      <w:r>
        <w:rPr>
          <w:rFonts w:ascii="Times New Roman" w:eastAsia="Times New Roman" w:hAnsi="Times New Roman" w:cs="Times New Roman"/>
          <w:color w:val="000000"/>
          <w:spacing w:val="0"/>
          <w:w w:val="100"/>
          <w:position w:val="0"/>
        </w:rPr>
        <w:t>10</w:t>
      </w:r>
      <w:r>
        <w:rPr>
          <w:color w:val="000000"/>
          <w:spacing w:val="0"/>
          <w:w w:val="100"/>
          <w:position w:val="0"/>
        </w:rPr>
        <w:t>）</w:t>
        <w:tab/>
        <w:t>根据财税</w:t>
      </w:r>
      <w:r>
        <w:rPr>
          <w:rFonts w:ascii="Times New Roman" w:eastAsia="Times New Roman" w:hAnsi="Times New Roman" w:cs="Times New Roman"/>
          <w:color w:val="000000"/>
          <w:spacing w:val="0"/>
          <w:w w:val="100"/>
          <w:position w:val="0"/>
        </w:rPr>
        <w:t>［2016］36</w:t>
      </w:r>
      <w:r>
        <w:rPr>
          <w:color w:val="000000"/>
          <w:spacing w:val="0"/>
          <w:w w:val="100"/>
          <w:position w:val="0"/>
        </w:rPr>
        <w:t>号《财政部国家税务总局关于全面推开营业税改征增值税试点的通知》文件规定, 试点纳税人提供技术转让、技术开发和与之相关的技术咨询、技术服务免征增值税。</w:t>
      </w:r>
    </w:p>
    <w:p>
      <w:pPr>
        <w:pStyle w:val="Style36"/>
        <w:keepNext w:val="0"/>
        <w:keepLines w:val="0"/>
        <w:widowControl w:val="0"/>
        <w:shd w:val="clear" w:color="auto" w:fill="auto"/>
        <w:tabs>
          <w:tab w:pos="644" w:val="left"/>
        </w:tabs>
        <w:bidi w:val="0"/>
        <w:spacing w:before="0" w:after="300" w:line="314" w:lineRule="exact"/>
        <w:ind w:left="0" w:right="0" w:firstLine="0"/>
        <w:jc w:val="both"/>
      </w:pPr>
      <w:bookmarkStart w:id="1005" w:name="bookmark1005"/>
      <w:r>
        <w:rPr>
          <w:color w:val="000000"/>
          <w:spacing w:val="0"/>
          <w:w w:val="100"/>
          <w:position w:val="0"/>
        </w:rPr>
        <w:t>（</w:t>
      </w:r>
      <w:bookmarkEnd w:id="1005"/>
      <w:r>
        <w:rPr>
          <w:rFonts w:ascii="Times New Roman" w:eastAsia="Times New Roman" w:hAnsi="Times New Roman" w:cs="Times New Roman"/>
          <w:color w:val="000000"/>
          <w:spacing w:val="0"/>
          <w:w w:val="100"/>
          <w:position w:val="0"/>
        </w:rPr>
        <w:t>11</w:t>
      </w:r>
      <w:r>
        <w:rPr>
          <w:color w:val="000000"/>
          <w:spacing w:val="0"/>
          <w:w w:val="100"/>
          <w:position w:val="0"/>
        </w:rPr>
        <w:t>）</w:t>
        <w:tab/>
        <w:t>根据《财政部、国家税务总局关于进一步推进出口货物实行免抵退税办法的通知》（财税〔</w:t>
      </w:r>
      <w:r>
        <w:rPr>
          <w:rFonts w:ascii="Times New Roman" w:eastAsia="Times New Roman" w:hAnsi="Times New Roman" w:cs="Times New Roman"/>
          <w:color w:val="000000"/>
          <w:spacing w:val="0"/>
          <w:w w:val="100"/>
          <w:position w:val="0"/>
        </w:rPr>
        <w:t>2002</w:t>
      </w:r>
      <w:r>
        <w:rPr>
          <w:color w:val="000000"/>
          <w:spacing w:val="0"/>
          <w:w w:val="100"/>
          <w:position w:val="0"/>
        </w:rPr>
        <w:t xml:space="preserve">） </w:t>
      </w:r>
      <w:r>
        <w:rPr>
          <w:rFonts w:ascii="Times New Roman" w:eastAsia="Times New Roman" w:hAnsi="Times New Roman" w:cs="Times New Roman"/>
          <w:color w:val="000000"/>
          <w:spacing w:val="0"/>
          <w:w w:val="100"/>
          <w:position w:val="0"/>
        </w:rPr>
        <w:t>7</w:t>
      </w:r>
      <w:r>
        <w:rPr>
          <w:color w:val="000000"/>
          <w:spacing w:val="0"/>
          <w:w w:val="100"/>
          <w:position w:val="0"/>
        </w:rPr>
        <w:t>号）规定：生产企业自营或委托外贸企业代理出口自产货物，除另行规定外，增值税一律实行免、抵、 退税管理办法。</w:t>
      </w:r>
    </w:p>
    <w:p>
      <w:pPr>
        <w:pStyle w:val="Style33"/>
        <w:keepNext/>
        <w:keepLines/>
        <w:widowControl w:val="0"/>
        <w:shd w:val="clear" w:color="auto" w:fill="auto"/>
        <w:bidi w:val="0"/>
        <w:spacing w:before="0" w:after="100" w:line="312" w:lineRule="exact"/>
        <w:ind w:left="0" w:right="0" w:firstLine="0"/>
        <w:jc w:val="both"/>
      </w:pPr>
      <w:bookmarkStart w:id="1006" w:name="bookmark1006"/>
      <w:bookmarkStart w:id="1007" w:name="bookmark1007"/>
      <w:bookmarkStart w:id="1008" w:name="bookmark1008"/>
      <w:bookmarkStart w:id="1009" w:name="bookmark1009"/>
      <w:r>
        <w:rPr>
          <w:rFonts w:ascii="Times New Roman" w:eastAsia="Times New Roman" w:hAnsi="Times New Roman" w:cs="Times New Roman"/>
          <w:color w:val="000000"/>
          <w:spacing w:val="0"/>
          <w:w w:val="100"/>
          <w:position w:val="0"/>
        </w:rPr>
        <w:t>3</w:t>
      </w:r>
      <w:bookmarkEnd w:id="1008"/>
      <w:r>
        <w:rPr>
          <w:color w:val="000000"/>
          <w:spacing w:val="0"/>
          <w:w w:val="100"/>
          <w:position w:val="0"/>
        </w:rPr>
        <w:t>、其他</w:t>
      </w:r>
      <w:bookmarkEnd w:id="1006"/>
      <w:bookmarkEnd w:id="1007"/>
      <w:bookmarkEnd w:id="1009"/>
      <w:r>
        <w:br w:type="page"/>
      </w:r>
    </w:p>
    <w:p>
      <w:pPr>
        <w:pStyle w:val="Style25"/>
        <w:keepNext/>
        <w:keepLines/>
        <w:widowControl w:val="0"/>
        <w:shd w:val="clear" w:color="auto" w:fill="auto"/>
        <w:bidi w:val="0"/>
        <w:spacing w:before="0" w:after="360" w:line="240" w:lineRule="auto"/>
        <w:ind w:left="0" w:right="0" w:firstLine="0"/>
        <w:jc w:val="left"/>
      </w:pPr>
      <w:bookmarkStart w:id="1010" w:name="bookmark1010"/>
      <w:bookmarkStart w:id="1011" w:name="bookmark1011"/>
      <w:bookmarkStart w:id="1012" w:name="bookmark1012"/>
      <w:bookmarkStart w:id="1013" w:name="bookmark1013"/>
      <w:r>
        <w:rPr>
          <w:color w:val="000000"/>
          <w:spacing w:val="0"/>
          <w:w w:val="100"/>
          <w:position w:val="0"/>
        </w:rPr>
        <w:t>七</w:t>
      </w:r>
      <w:bookmarkEnd w:id="1012"/>
      <w:r>
        <w:rPr>
          <w:color w:val="000000"/>
          <w:spacing w:val="0"/>
          <w:w w:val="100"/>
          <w:position w:val="0"/>
        </w:rPr>
        <w:t>、合并财务报表项目注释</w:t>
      </w:r>
      <w:bookmarkEnd w:id="1010"/>
      <w:bookmarkEnd w:id="1011"/>
      <w:bookmarkEnd w:id="1013"/>
    </w:p>
    <w:p>
      <w:pPr>
        <w:pStyle w:val="Style33"/>
        <w:keepNext/>
        <w:keepLines/>
        <w:widowControl w:val="0"/>
        <w:shd w:val="clear" w:color="auto" w:fill="auto"/>
        <w:bidi w:val="0"/>
        <w:spacing w:before="0" w:after="360" w:line="240" w:lineRule="auto"/>
        <w:ind w:left="0" w:right="0" w:firstLine="0"/>
        <w:jc w:val="left"/>
      </w:pPr>
      <w:bookmarkStart w:id="1014" w:name="bookmark1014"/>
      <w:bookmarkStart w:id="1015" w:name="bookmark1015"/>
      <w:bookmarkStart w:id="1016" w:name="bookmark1016"/>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1014"/>
      <w:bookmarkEnd w:id="1015"/>
      <w:bookmarkEnd w:id="1016"/>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251,200.68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414,885.13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1,125,545,177.09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722,232,240.70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914,037.73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16,297,673.53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1,126,710,415.50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738,944,799.36</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其中：存放在境外的款项总额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57,100,038.96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52,944,065.57</w:t>
            </w:r>
          </w:p>
        </w:tc>
      </w:tr>
    </w:tbl>
    <w:p>
      <w:pPr>
        <w:widowControl w:val="0"/>
        <w:spacing w:after="99" w:line="1" w:lineRule="exact"/>
      </w:pP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36"/>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期末使用受限的银行存款为</w:t>
      </w:r>
      <w:r>
        <w:rPr>
          <w:rFonts w:ascii="Times New Roman" w:eastAsia="Times New Roman" w:hAnsi="Times New Roman" w:cs="Times New Roman"/>
          <w:color w:val="000000"/>
          <w:spacing w:val="0"/>
          <w:w w:val="100"/>
          <w:position w:val="0"/>
        </w:rPr>
        <w:t>64,290,900.00</w:t>
      </w:r>
      <w:r>
        <w:rPr>
          <w:color w:val="000000"/>
          <w:spacing w:val="0"/>
          <w:w w:val="100"/>
          <w:position w:val="0"/>
        </w:rPr>
        <w:t>元，系开立备用信用证质押所致。</w:t>
      </w:r>
    </w:p>
    <w:p>
      <w:pPr>
        <w:pStyle w:val="Style33"/>
        <w:keepNext/>
        <w:keepLines/>
        <w:widowControl w:val="0"/>
        <w:shd w:val="clear" w:color="auto" w:fill="auto"/>
        <w:bidi w:val="0"/>
        <w:spacing w:before="0" w:after="360" w:line="240" w:lineRule="auto"/>
        <w:ind w:left="0" w:right="0" w:firstLine="0"/>
        <w:jc w:val="left"/>
      </w:pPr>
      <w:bookmarkStart w:id="1017" w:name="bookmark1017"/>
      <w:bookmarkStart w:id="1018" w:name="bookmark1018"/>
      <w:bookmarkStart w:id="1019" w:name="bookmark1019"/>
      <w:bookmarkStart w:id="1020" w:name="bookmark1020"/>
      <w:r>
        <w:rPr>
          <w:rFonts w:ascii="Times New Roman" w:eastAsia="Times New Roman" w:hAnsi="Times New Roman" w:cs="Times New Roman"/>
          <w:color w:val="000000"/>
          <w:spacing w:val="0"/>
          <w:w w:val="100"/>
          <w:position w:val="0"/>
        </w:rPr>
        <w:t>2</w:t>
      </w:r>
      <w:bookmarkEnd w:id="1019"/>
      <w:r>
        <w:rPr>
          <w:color w:val="000000"/>
          <w:spacing w:val="0"/>
          <w:w w:val="100"/>
          <w:position w:val="0"/>
        </w:rPr>
        <w:t>、以公允价值计量且其变动计入当期损益的金融资产</w:t>
      </w:r>
      <w:bookmarkEnd w:id="1017"/>
      <w:bookmarkEnd w:id="1018"/>
      <w:bookmarkEnd w:id="1020"/>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99" w:line="1" w:lineRule="exact"/>
      </w:pP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3"/>
        <w:keepNext/>
        <w:keepLines/>
        <w:widowControl w:val="0"/>
        <w:shd w:val="clear" w:color="auto" w:fill="auto"/>
        <w:tabs>
          <w:tab w:pos="378" w:val="left"/>
        </w:tabs>
        <w:bidi w:val="0"/>
        <w:spacing w:before="0" w:after="360" w:line="240" w:lineRule="auto"/>
        <w:ind w:left="0" w:right="0" w:firstLine="0"/>
        <w:jc w:val="left"/>
      </w:pPr>
      <w:bookmarkStart w:id="1021" w:name="bookmark1021"/>
      <w:bookmarkStart w:id="1022" w:name="bookmark1022"/>
      <w:bookmarkStart w:id="1023" w:name="bookmark1023"/>
      <w:bookmarkStart w:id="1024" w:name="bookmark1024"/>
      <w:r>
        <w:rPr>
          <w:rFonts w:ascii="Times New Roman" w:eastAsia="Times New Roman" w:hAnsi="Times New Roman" w:cs="Times New Roman"/>
          <w:color w:val="000000"/>
          <w:spacing w:val="0"/>
          <w:w w:val="100"/>
          <w:position w:val="0"/>
        </w:rPr>
        <w:t>3</w:t>
      </w:r>
      <w:bookmarkEnd w:id="1023"/>
      <w:r>
        <w:rPr>
          <w:color w:val="000000"/>
          <w:spacing w:val="0"/>
          <w:w w:val="100"/>
          <w:position w:val="0"/>
        </w:rPr>
        <w:t>、</w:t>
        <w:tab/>
        <w:t>衍生金融资产</w:t>
      </w:r>
      <w:bookmarkEnd w:id="1021"/>
      <w:bookmarkEnd w:id="1022"/>
      <w:bookmarkEnd w:id="1024"/>
    </w:p>
    <w:p>
      <w:pPr>
        <w:pStyle w:val="Style2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378" w:val="left"/>
        </w:tabs>
        <w:bidi w:val="0"/>
        <w:spacing w:before="0" w:after="360" w:line="240" w:lineRule="auto"/>
        <w:ind w:left="0" w:right="0" w:firstLine="0"/>
        <w:jc w:val="left"/>
      </w:pPr>
      <w:bookmarkStart w:id="1025" w:name="bookmark1025"/>
      <w:bookmarkStart w:id="1026" w:name="bookmark1026"/>
      <w:bookmarkStart w:id="1027" w:name="bookmark1027"/>
      <w:bookmarkStart w:id="1028" w:name="bookmark1028"/>
      <w:r>
        <w:rPr>
          <w:rFonts w:ascii="Times New Roman" w:eastAsia="Times New Roman" w:hAnsi="Times New Roman" w:cs="Times New Roman"/>
          <w:color w:val="000000"/>
          <w:spacing w:val="0"/>
          <w:w w:val="100"/>
          <w:position w:val="0"/>
        </w:rPr>
        <w:t>4</w:t>
      </w:r>
      <w:bookmarkEnd w:id="1027"/>
      <w:r>
        <w:rPr>
          <w:color w:val="000000"/>
          <w:spacing w:val="0"/>
          <w:w w:val="100"/>
          <w:position w:val="0"/>
        </w:rPr>
        <w:t>、</w:t>
        <w:tab/>
        <w:t>应收票据</w:t>
      </w:r>
      <w:bookmarkEnd w:id="1025"/>
      <w:bookmarkEnd w:id="1026"/>
      <w:bookmarkEnd w:id="1028"/>
    </w:p>
    <w:p>
      <w:pPr>
        <w:pStyle w:val="Style39"/>
        <w:keepNext/>
        <w:keepLines/>
        <w:widowControl w:val="0"/>
        <w:numPr>
          <w:ilvl w:val="0"/>
          <w:numId w:val="47"/>
        </w:numPr>
        <w:shd w:val="clear" w:color="auto" w:fill="auto"/>
        <w:bidi w:val="0"/>
        <w:spacing w:before="0" w:after="360" w:line="240" w:lineRule="auto"/>
        <w:ind w:left="0" w:right="0" w:firstLine="0"/>
        <w:jc w:val="left"/>
      </w:pPr>
      <w:bookmarkStart w:id="1029" w:name="bookmark1029"/>
      <w:bookmarkStart w:id="1030" w:name="bookmark1030"/>
      <w:bookmarkStart w:id="1031" w:name="bookmark1031"/>
      <w:bookmarkStart w:id="1032" w:name="bookmark1032"/>
      <w:bookmarkEnd w:id="1031"/>
      <w:r>
        <w:rPr>
          <w:color w:val="000000"/>
          <w:spacing w:val="0"/>
          <w:w w:val="100"/>
          <w:position w:val="0"/>
        </w:rPr>
        <w:t>应收票据分类列示</w:t>
      </w:r>
      <w:bookmarkEnd w:id="1029"/>
      <w:bookmarkEnd w:id="1030"/>
      <w:bookmarkEnd w:id="1032"/>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3,543,536.03</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3,543,536.03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9"/>
        <w:keepNext/>
        <w:keepLines/>
        <w:widowControl w:val="0"/>
        <w:numPr>
          <w:ilvl w:val="0"/>
          <w:numId w:val="47"/>
        </w:numPr>
        <w:shd w:val="clear" w:color="auto" w:fill="auto"/>
        <w:bidi w:val="0"/>
        <w:spacing w:before="0" w:after="360" w:line="240" w:lineRule="auto"/>
        <w:ind w:left="0" w:right="0" w:firstLine="140"/>
        <w:jc w:val="left"/>
      </w:pPr>
      <w:bookmarkStart w:id="1033" w:name="bookmark1033"/>
      <w:bookmarkStart w:id="1034" w:name="bookmark1034"/>
      <w:bookmarkStart w:id="1035" w:name="bookmark1035"/>
      <w:bookmarkStart w:id="1036" w:name="bookmark1036"/>
      <w:bookmarkEnd w:id="1035"/>
      <w:r>
        <w:rPr>
          <w:color w:val="000000"/>
          <w:spacing w:val="0"/>
          <w:w w:val="100"/>
          <w:position w:val="0"/>
        </w:rPr>
        <w:t>期末公司已质押的应收票据</w:t>
      </w:r>
      <w:bookmarkEnd w:id="1033"/>
      <w:bookmarkEnd w:id="1034"/>
      <w:bookmarkEnd w:id="1036"/>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790"/>
        <w:gridCol w:w="4790"/>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期末已质押金额</w:t>
            </w:r>
          </w:p>
        </w:tc>
      </w:tr>
    </w:tbl>
    <w:p>
      <w:pPr>
        <w:widowControl w:val="0"/>
        <w:spacing w:after="359" w:line="1" w:lineRule="exact"/>
      </w:pPr>
    </w:p>
    <w:p>
      <w:pPr>
        <w:pStyle w:val="Style39"/>
        <w:keepNext/>
        <w:keepLines/>
        <w:widowControl w:val="0"/>
        <w:numPr>
          <w:ilvl w:val="0"/>
          <w:numId w:val="47"/>
        </w:numPr>
        <w:shd w:val="clear" w:color="auto" w:fill="auto"/>
        <w:bidi w:val="0"/>
        <w:spacing w:before="0" w:after="360" w:line="240" w:lineRule="auto"/>
        <w:ind w:left="0" w:right="0" w:firstLine="140"/>
        <w:jc w:val="left"/>
      </w:pPr>
      <w:bookmarkStart w:id="1037" w:name="bookmark1037"/>
      <w:bookmarkStart w:id="1038" w:name="bookmark1038"/>
      <w:bookmarkStart w:id="1039" w:name="bookmark1039"/>
      <w:bookmarkStart w:id="1040" w:name="bookmark1040"/>
      <w:bookmarkEnd w:id="1039"/>
      <w:r>
        <w:rPr>
          <w:color w:val="000000"/>
          <w:spacing w:val="0"/>
          <w:w w:val="100"/>
          <w:position w:val="0"/>
        </w:rPr>
        <w:t>期末公司已背书或贴现且在资产负债表日尚未到期的应收票据</w:t>
      </w:r>
      <w:bookmarkEnd w:id="1037"/>
      <w:bookmarkEnd w:id="1038"/>
      <w:bookmarkEnd w:id="1040"/>
    </w:p>
    <w:p>
      <w:pPr>
        <w:pStyle w:val="Style27"/>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期末终止确认金额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期末未终止确认金额</w:t>
            </w:r>
          </w:p>
        </w:tc>
      </w:tr>
    </w:tbl>
    <w:p>
      <w:pPr>
        <w:widowControl w:val="0"/>
        <w:spacing w:after="319" w:line="1" w:lineRule="exact"/>
      </w:pPr>
    </w:p>
    <w:p>
      <w:pPr>
        <w:pStyle w:val="Style39"/>
        <w:keepNext/>
        <w:keepLines/>
        <w:widowControl w:val="0"/>
        <w:numPr>
          <w:ilvl w:val="0"/>
          <w:numId w:val="47"/>
        </w:numPr>
        <w:shd w:val="clear" w:color="auto" w:fill="auto"/>
        <w:bidi w:val="0"/>
        <w:spacing w:before="0" w:line="240" w:lineRule="auto"/>
        <w:ind w:left="0" w:right="0" w:firstLine="140"/>
        <w:jc w:val="left"/>
      </w:pPr>
      <w:bookmarkStart w:id="1041" w:name="bookmark1041"/>
      <w:bookmarkStart w:id="1042" w:name="bookmark1042"/>
      <w:bookmarkStart w:id="1043" w:name="bookmark1043"/>
      <w:bookmarkStart w:id="1044" w:name="bookmark1044"/>
      <w:bookmarkEnd w:id="1043"/>
      <w:r>
        <w:rPr>
          <w:color w:val="000000"/>
          <w:spacing w:val="0"/>
          <w:w w:val="100"/>
          <w:position w:val="0"/>
        </w:rPr>
        <w:t>期末公司因出票人未履约而将其转应收账款的票据</w:t>
      </w:r>
      <w:bookmarkEnd w:id="1041"/>
      <w:bookmarkEnd w:id="1042"/>
      <w:bookmarkEnd w:id="1044"/>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期末转应收账款金额</w:t>
            </w:r>
          </w:p>
        </w:tc>
      </w:tr>
    </w:tbl>
    <w:p>
      <w:pPr>
        <w:widowControl w:val="0"/>
        <w:spacing w:after="99" w:line="1" w:lineRule="exact"/>
      </w:pPr>
    </w:p>
    <w:p>
      <w:pPr>
        <w:pStyle w:val="Style27"/>
        <w:keepNext w:val="0"/>
        <w:keepLines w:val="0"/>
        <w:widowControl w:val="0"/>
        <w:shd w:val="clear" w:color="auto" w:fill="auto"/>
        <w:bidi w:val="0"/>
        <w:spacing w:before="0" w:after="200" w:line="240" w:lineRule="auto"/>
        <w:ind w:left="0" w:right="0" w:firstLine="0"/>
        <w:jc w:val="left"/>
      </w:pPr>
      <w:r>
        <w:rPr>
          <w:color w:val="000000"/>
          <w:spacing w:val="0"/>
          <w:w w:val="100"/>
          <w:position w:val="0"/>
        </w:rPr>
        <w:t>其他说明</w:t>
      </w:r>
    </w:p>
    <w:p>
      <w:pPr>
        <w:pStyle w:val="Style36"/>
        <w:keepNext w:val="0"/>
        <w:keepLines w:val="0"/>
        <w:widowControl w:val="0"/>
        <w:numPr>
          <w:ilvl w:val="0"/>
          <w:numId w:val="49"/>
        </w:numPr>
        <w:shd w:val="clear" w:color="auto" w:fill="auto"/>
        <w:tabs>
          <w:tab w:pos="488" w:val="left"/>
        </w:tabs>
        <w:bidi w:val="0"/>
        <w:spacing w:before="0" w:after="280" w:line="240" w:lineRule="auto"/>
        <w:ind w:left="0" w:right="0" w:firstLine="0"/>
        <w:jc w:val="left"/>
      </w:pPr>
      <w:bookmarkStart w:id="1045" w:name="bookmark1045"/>
      <w:bookmarkEnd w:id="1045"/>
      <w:r>
        <w:rPr>
          <w:color w:val="000000"/>
          <w:spacing w:val="0"/>
          <w:w w:val="100"/>
          <w:position w:val="0"/>
        </w:rPr>
        <w:t>截至期末本集团不存在已质押的应收票据。</w:t>
      </w:r>
    </w:p>
    <w:p>
      <w:pPr>
        <w:pStyle w:val="Style36"/>
        <w:keepNext w:val="0"/>
        <w:keepLines w:val="0"/>
        <w:widowControl w:val="0"/>
        <w:numPr>
          <w:ilvl w:val="0"/>
          <w:numId w:val="49"/>
        </w:numPr>
        <w:shd w:val="clear" w:color="auto" w:fill="auto"/>
        <w:tabs>
          <w:tab w:pos="488" w:val="left"/>
        </w:tabs>
        <w:bidi w:val="0"/>
        <w:spacing w:before="0" w:after="280" w:line="240" w:lineRule="auto"/>
        <w:ind w:left="0" w:right="0" w:firstLine="0"/>
        <w:jc w:val="left"/>
      </w:pPr>
      <w:bookmarkStart w:id="1046" w:name="bookmark1046"/>
      <w:bookmarkEnd w:id="1046"/>
      <w:r>
        <w:rPr>
          <w:color w:val="000000"/>
          <w:spacing w:val="0"/>
          <w:w w:val="100"/>
          <w:position w:val="0"/>
        </w:rPr>
        <w:t>截至期末本集团不存在己背书或贴现但尚未到期的应收票据。</w:t>
      </w:r>
    </w:p>
    <w:p>
      <w:pPr>
        <w:pStyle w:val="Style36"/>
        <w:keepNext w:val="0"/>
        <w:keepLines w:val="0"/>
        <w:widowControl w:val="0"/>
        <w:numPr>
          <w:ilvl w:val="0"/>
          <w:numId w:val="49"/>
        </w:numPr>
        <w:shd w:val="clear" w:color="auto" w:fill="auto"/>
        <w:tabs>
          <w:tab w:pos="488" w:val="left"/>
        </w:tabs>
        <w:bidi w:val="0"/>
        <w:spacing w:before="0" w:after="380" w:line="240" w:lineRule="auto"/>
        <w:ind w:left="0" w:right="0" w:firstLine="0"/>
        <w:jc w:val="left"/>
      </w:pPr>
      <w:bookmarkStart w:id="1047" w:name="bookmark1047"/>
      <w:bookmarkEnd w:id="1047"/>
      <w:r>
        <w:rPr>
          <w:color w:val="000000"/>
          <w:spacing w:val="0"/>
          <w:w w:val="100"/>
          <w:position w:val="0"/>
        </w:rPr>
        <w:t>截至期末本集团不存在因出票人未履约而其转应收账款的票据。</w:t>
      </w:r>
    </w:p>
    <w:p>
      <w:pPr>
        <w:pStyle w:val="Style33"/>
        <w:keepNext/>
        <w:keepLines/>
        <w:widowControl w:val="0"/>
        <w:shd w:val="clear" w:color="auto" w:fill="auto"/>
        <w:bidi w:val="0"/>
        <w:spacing w:before="0" w:line="240" w:lineRule="auto"/>
        <w:ind w:left="0" w:right="0" w:firstLine="0"/>
        <w:jc w:val="left"/>
      </w:pPr>
      <w:bookmarkStart w:id="1048" w:name="bookmark1048"/>
      <w:bookmarkStart w:id="1049" w:name="bookmark1049"/>
      <w:bookmarkStart w:id="1050" w:name="bookmark1050"/>
      <w:bookmarkStart w:id="1051" w:name="bookmark1051"/>
      <w:r>
        <w:rPr>
          <w:rFonts w:ascii="Times New Roman" w:eastAsia="Times New Roman" w:hAnsi="Times New Roman" w:cs="Times New Roman"/>
          <w:color w:val="000000"/>
          <w:spacing w:val="0"/>
          <w:w w:val="100"/>
          <w:position w:val="0"/>
        </w:rPr>
        <w:t>5</w:t>
      </w:r>
      <w:bookmarkEnd w:id="1050"/>
      <w:r>
        <w:rPr>
          <w:color w:val="000000"/>
          <w:spacing w:val="0"/>
          <w:w w:val="100"/>
          <w:position w:val="0"/>
        </w:rPr>
        <w:t>、应收账款</w:t>
      </w:r>
      <w:bookmarkEnd w:id="1048"/>
      <w:bookmarkEnd w:id="1049"/>
      <w:bookmarkEnd w:id="1051"/>
    </w:p>
    <w:p>
      <w:pPr>
        <w:pStyle w:val="Style39"/>
        <w:keepNext/>
        <w:keepLines/>
        <w:widowControl w:val="0"/>
        <w:numPr>
          <w:ilvl w:val="0"/>
          <w:numId w:val="51"/>
        </w:numPr>
        <w:shd w:val="clear" w:color="auto" w:fill="auto"/>
        <w:bidi w:val="0"/>
        <w:spacing w:before="0" w:line="240" w:lineRule="auto"/>
        <w:ind w:left="0" w:right="0" w:firstLine="0"/>
        <w:jc w:val="left"/>
      </w:pPr>
      <w:bookmarkStart w:id="1052" w:name="bookmark1052"/>
      <w:bookmarkStart w:id="1053" w:name="bookmark1053"/>
      <w:bookmarkStart w:id="1054" w:name="bookmark1054"/>
      <w:bookmarkStart w:id="1055" w:name="bookmark1055"/>
      <w:bookmarkEnd w:id="1054"/>
      <w:r>
        <w:rPr>
          <w:color w:val="000000"/>
          <w:spacing w:val="0"/>
          <w:w w:val="100"/>
          <w:position w:val="0"/>
        </w:rPr>
        <w:t>应收账款分类披露</w:t>
      </w:r>
      <w:bookmarkEnd w:id="1052"/>
      <w:bookmarkEnd w:id="1053"/>
      <w:bookmarkEnd w:id="1055"/>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按信用风险特征组 合计提坏账准备的 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340,440,</w:t>
            </w:r>
          </w:p>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566.29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5,214,31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335,226,2</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241,074</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,374.96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3,090,174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237,984,20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w:t>
            </w:r>
          </w:p>
        </w:tc>
      </w:tr>
      <w:tr>
        <w:trPr>
          <w:trHeight w:val="72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340,440,</w:t>
            </w:r>
          </w:p>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566.29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5,214,31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1.53%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335,226,2</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51.87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241,074</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,374.96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3,090,174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237,984,20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w:t>
            </w:r>
          </w:p>
        </w:tc>
      </w:tr>
    </w:tbl>
    <w:p>
      <w:pPr>
        <w:pStyle w:val="Style27"/>
        <w:keepNext w:val="0"/>
        <w:keepLines w:val="0"/>
        <w:widowControl w:val="0"/>
        <w:shd w:val="clear" w:color="auto" w:fill="auto"/>
        <w:bidi w:val="0"/>
        <w:spacing w:before="0" w:after="0" w:line="346" w:lineRule="exact"/>
        <w:ind w:left="0" w:right="0" w:firstLine="0"/>
        <w:jc w:val="left"/>
      </w:pPr>
      <w:r>
        <w:rPr>
          <w:color w:val="000000"/>
          <w:spacing w:val="0"/>
          <w:w w:val="100"/>
          <w:position w:val="0"/>
        </w:rPr>
        <w:t xml:space="preserve">期末单项金额重大并单项计提坏账准备的应收账款: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line="346" w:lineRule="exact"/>
        <w:ind w:left="0" w:right="0" w:firstLine="0"/>
        <w:jc w:val="left"/>
      </w:pPr>
      <w:r>
        <w:rPr>
          <w:color w:val="000000"/>
          <w:spacing w:val="0"/>
          <w:w w:val="100"/>
          <w:position w:val="0"/>
        </w:rPr>
        <w:t>组合中，按账龄分析法计提坏账准备的应收账款：</w:t>
      </w:r>
    </w:p>
    <w:p>
      <w:pPr>
        <w:pStyle w:val="Style27"/>
        <w:keepNext w:val="0"/>
        <w:keepLines w:val="0"/>
        <w:widowControl w:val="0"/>
        <w:shd w:val="clear" w:color="auto" w:fill="auto"/>
        <w:bidi w:val="0"/>
        <w:spacing w:before="0" w:after="0" w:line="401"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年以内分项</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328,611,351.85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3,286,113.56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328,611,351.85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3,286,113.56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6,119,779.56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611,977.96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5,473,796.23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1,094,759.25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r>
    </w:tbl>
    <w:p>
      <w:pPr>
        <w:widowControl w:val="0"/>
        <w:spacing w:line="1" w:lineRule="exact"/>
      </w:pPr>
    </w:p>
    <w:tbl>
      <w:tblPr>
        <w:tblOverlap w:val="never"/>
        <w:jc w:val="center"/>
        <w:tblLayout w:type="fixed"/>
      </w:tblPr>
      <w:tblGrid>
        <w:gridCol w:w="2395"/>
        <w:gridCol w:w="2395"/>
        <w:gridCol w:w="2390"/>
        <w:gridCol w:w="2400"/>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47,250.00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33,075.00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188,388.65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188,388.65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340,440,566.29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5,214,314.42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确定该组合依据的说明：</w:t>
      </w: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组合中，采用余额百分比法计提坏账准备的应收账款：</w:t>
      </w:r>
    </w:p>
    <w:p>
      <w:pPr>
        <w:pStyle w:val="Style2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组合中，采用其他方法计提坏账准备的应收账款：</w:t>
      </w:r>
    </w:p>
    <w:p>
      <w:pPr>
        <w:pStyle w:val="Style39"/>
        <w:keepNext/>
        <w:keepLines/>
        <w:widowControl w:val="0"/>
        <w:shd w:val="clear" w:color="auto" w:fill="auto"/>
        <w:bidi w:val="0"/>
        <w:spacing w:before="0" w:line="240" w:lineRule="auto"/>
        <w:ind w:left="0" w:right="0" w:firstLine="0"/>
        <w:jc w:val="left"/>
      </w:pPr>
      <w:bookmarkStart w:id="1056" w:name="bookmark1056"/>
      <w:bookmarkStart w:id="1057" w:name="bookmark1057"/>
      <w:bookmarkStart w:id="1058" w:name="bookmark1058"/>
      <w:bookmarkStart w:id="1059" w:name="bookmark1059"/>
      <w:r>
        <w:rPr>
          <w:color w:val="000000"/>
          <w:spacing w:val="0"/>
          <w:w w:val="100"/>
          <w:position w:val="0"/>
        </w:rPr>
        <w:t>（</w:t>
      </w:r>
      <w:bookmarkEnd w:id="1058"/>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056"/>
      <w:bookmarkEnd w:id="1057"/>
      <w:bookmarkEnd w:id="1059"/>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1,864,109.71</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其中本期坏账准备收回或转回金额重要的：</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299" w:line="1" w:lineRule="exact"/>
      </w:pPr>
    </w:p>
    <w:p>
      <w:pPr>
        <w:pStyle w:val="Style39"/>
        <w:keepNext/>
        <w:keepLines/>
        <w:widowControl w:val="0"/>
        <w:shd w:val="clear" w:color="auto" w:fill="auto"/>
        <w:bidi w:val="0"/>
        <w:spacing w:before="0" w:line="240" w:lineRule="auto"/>
        <w:ind w:left="0" w:right="0" w:firstLine="140"/>
        <w:jc w:val="left"/>
      </w:pPr>
      <w:bookmarkStart w:id="1060" w:name="bookmark1060"/>
      <w:bookmarkStart w:id="1061" w:name="bookmark1061"/>
      <w:bookmarkStart w:id="1062" w:name="bookmark1062"/>
      <w:bookmarkStart w:id="1063" w:name="bookmark1063"/>
      <w:r>
        <w:rPr>
          <w:color w:val="000000"/>
          <w:spacing w:val="0"/>
          <w:w w:val="100"/>
          <w:position w:val="0"/>
        </w:rPr>
        <w:t>（</w:t>
      </w:r>
      <w:bookmarkEnd w:id="1062"/>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1060"/>
      <w:bookmarkEnd w:id="1061"/>
      <w:bookmarkEnd w:id="1063"/>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598"/>
        <w:gridCol w:w="1594"/>
        <w:gridCol w:w="1598"/>
        <w:gridCol w:w="1594"/>
        <w:gridCol w:w="1594"/>
        <w:gridCol w:w="1661"/>
      </w:tblGrid>
      <w:tr>
        <w:trPr>
          <w:trHeight w:val="408" w:hRule="exact"/>
        </w:trPr>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754" w:hRule="exact"/>
        </w:trPr>
        <w:tc>
          <w:tcPr>
            <w:gridSpan w:val="2"/>
            <w:tcBorders>
              <w:top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left"/>
            </w:pPr>
            <w:r>
              <w:rPr>
                <w:color w:val="000000"/>
                <w:spacing w:val="0"/>
                <w:w w:val="100"/>
                <w:position w:val="0"/>
              </w:rPr>
              <w:t>其中重要的应收账款核销情况：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应收账款核销说明:</w:t>
      </w:r>
    </w:p>
    <w:p>
      <w:pPr>
        <w:widowControl w:val="0"/>
        <w:spacing w:after="299" w:line="1" w:lineRule="exact"/>
      </w:pPr>
    </w:p>
    <w:p>
      <w:pPr>
        <w:pStyle w:val="Style39"/>
        <w:keepNext/>
        <w:keepLines/>
        <w:widowControl w:val="0"/>
        <w:shd w:val="clear" w:color="auto" w:fill="auto"/>
        <w:tabs>
          <w:tab w:pos="493" w:val="left"/>
        </w:tabs>
        <w:bidi w:val="0"/>
        <w:spacing w:before="0" w:line="307" w:lineRule="exact"/>
        <w:ind w:left="0" w:right="0" w:firstLine="0"/>
        <w:jc w:val="left"/>
      </w:pPr>
      <w:bookmarkStart w:id="1064" w:name="bookmark1064"/>
      <w:bookmarkStart w:id="1065" w:name="bookmark1065"/>
      <w:bookmarkStart w:id="1066" w:name="bookmark1066"/>
      <w:bookmarkStart w:id="1067" w:name="bookmark1067"/>
      <w:r>
        <w:rPr>
          <w:color w:val="000000"/>
          <w:spacing w:val="0"/>
          <w:w w:val="100"/>
          <w:position w:val="0"/>
        </w:rPr>
        <w:t>（</w:t>
      </w:r>
      <w:bookmarkEnd w:id="1066"/>
      <w:r>
        <w:rPr>
          <w:rFonts w:ascii="Times New Roman" w:eastAsia="Times New Roman" w:hAnsi="Times New Roman" w:cs="Times New Roman"/>
          <w:color w:val="000000"/>
          <w:spacing w:val="0"/>
          <w:w w:val="100"/>
          <w:position w:val="0"/>
        </w:rPr>
        <w:t>4</w:t>
      </w:r>
      <w:r>
        <w:rPr>
          <w:color w:val="000000"/>
          <w:spacing w:val="0"/>
          <w:w w:val="100"/>
          <w:position w:val="0"/>
        </w:rPr>
        <w:t>）</w:t>
        <w:tab/>
        <w:t>按欠款方归集的期末余额前五名的应收账款情况</w:t>
      </w:r>
      <w:bookmarkEnd w:id="1064"/>
      <w:bookmarkEnd w:id="1065"/>
      <w:bookmarkEnd w:id="1067"/>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公司是否需要遵守特殊行业的披露要求</w:t>
      </w:r>
    </w:p>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否</w:t>
      </w:r>
    </w:p>
    <w:p>
      <w:pPr>
        <w:pStyle w:val="Style36"/>
        <w:keepNext w:val="0"/>
        <w:keepLines w:val="0"/>
        <w:widowControl w:val="0"/>
        <w:shd w:val="clear" w:color="auto" w:fill="auto"/>
        <w:bidi w:val="0"/>
        <w:spacing w:before="0" w:after="300" w:line="307" w:lineRule="exact"/>
        <w:ind w:left="0" w:right="0" w:firstLine="0"/>
        <w:jc w:val="left"/>
      </w:pPr>
      <w:r>
        <w:rPr>
          <w:color w:val="000000"/>
          <w:spacing w:val="0"/>
          <w:w w:val="100"/>
          <w:position w:val="0"/>
        </w:rPr>
        <w:t>本期按欠款方归集的期末余额前五名应收账款汇总金额</w:t>
      </w:r>
      <w:r>
        <w:rPr>
          <w:rFonts w:ascii="Times New Roman" w:eastAsia="Times New Roman" w:hAnsi="Times New Roman" w:cs="Times New Roman"/>
          <w:color w:val="000000"/>
          <w:spacing w:val="0"/>
          <w:w w:val="100"/>
          <w:position w:val="0"/>
        </w:rPr>
        <w:t>116,366,539.44</w:t>
      </w:r>
      <w:r>
        <w:rPr>
          <w:color w:val="000000"/>
          <w:spacing w:val="0"/>
          <w:w w:val="100"/>
          <w:position w:val="0"/>
        </w:rPr>
        <w:t>元，占应收账款期末余额合计数的比 例</w:t>
      </w:r>
      <w:r>
        <w:rPr>
          <w:rFonts w:ascii="Times New Roman" w:eastAsia="Times New Roman" w:hAnsi="Times New Roman" w:cs="Times New Roman"/>
          <w:color w:val="000000"/>
          <w:spacing w:val="0"/>
          <w:w w:val="100"/>
          <w:position w:val="0"/>
        </w:rPr>
        <w:t>34.18%</w:t>
      </w:r>
      <w:r>
        <w:rPr>
          <w:color w:val="000000"/>
          <w:spacing w:val="0"/>
          <w:w w:val="100"/>
          <w:position w:val="0"/>
        </w:rPr>
        <w:t>，相应计提的坏账准备期末余额汇总金额</w:t>
      </w:r>
      <w:r>
        <w:rPr>
          <w:rFonts w:ascii="Times New Roman" w:eastAsia="Times New Roman" w:hAnsi="Times New Roman" w:cs="Times New Roman"/>
          <w:color w:val="000000"/>
          <w:spacing w:val="0"/>
          <w:w w:val="100"/>
          <w:position w:val="0"/>
        </w:rPr>
        <w:t>1,163,665.3</w:t>
      </w:r>
      <w:r>
        <w:rPr>
          <w:rFonts w:ascii="Times New Roman" w:eastAsia="Times New Roman" w:hAnsi="Times New Roman" w:cs="Times New Roman"/>
          <w:color w:val="000000"/>
          <w:spacing w:val="0"/>
          <w:w w:val="100"/>
          <w:position w:val="0"/>
        </w:rPr>
        <w:t>9</w:t>
      </w:r>
      <w:r>
        <w:rPr>
          <w:color w:val="000000"/>
          <w:spacing w:val="0"/>
          <w:w w:val="100"/>
          <w:position w:val="0"/>
        </w:rPr>
        <w:t>元。</w:t>
      </w:r>
    </w:p>
    <w:p>
      <w:pPr>
        <w:pStyle w:val="Style39"/>
        <w:keepNext/>
        <w:keepLines/>
        <w:widowControl w:val="0"/>
        <w:shd w:val="clear" w:color="auto" w:fill="auto"/>
        <w:tabs>
          <w:tab w:pos="493" w:val="left"/>
        </w:tabs>
        <w:bidi w:val="0"/>
        <w:spacing w:before="0" w:after="300" w:line="307" w:lineRule="exact"/>
        <w:ind w:left="0" w:right="0" w:firstLine="0"/>
        <w:jc w:val="left"/>
      </w:pPr>
      <w:bookmarkStart w:id="1068" w:name="bookmark1068"/>
      <w:bookmarkStart w:id="1069" w:name="bookmark1069"/>
      <w:bookmarkStart w:id="1070" w:name="bookmark1070"/>
      <w:bookmarkStart w:id="1071" w:name="bookmark1071"/>
      <w:r>
        <w:rPr>
          <w:color w:val="000000"/>
          <w:spacing w:val="0"/>
          <w:w w:val="100"/>
          <w:position w:val="0"/>
        </w:rPr>
        <w:t>（</w:t>
      </w:r>
      <w:bookmarkEnd w:id="1070"/>
      <w:r>
        <w:rPr>
          <w:rFonts w:ascii="Times New Roman" w:eastAsia="Times New Roman" w:hAnsi="Times New Roman" w:cs="Times New Roman"/>
          <w:color w:val="000000"/>
          <w:spacing w:val="0"/>
          <w:w w:val="100"/>
          <w:position w:val="0"/>
        </w:rPr>
        <w:t>5</w:t>
      </w:r>
      <w:r>
        <w:rPr>
          <w:color w:val="000000"/>
          <w:spacing w:val="0"/>
          <w:w w:val="100"/>
          <w:position w:val="0"/>
        </w:rPr>
        <w:t>）</w:t>
        <w:tab/>
        <w:t>因金融资产转移而终止确认的应收账款</w:t>
      </w:r>
      <w:bookmarkEnd w:id="1068"/>
      <w:bookmarkEnd w:id="1069"/>
      <w:bookmarkEnd w:id="1071"/>
    </w:p>
    <w:p>
      <w:pPr>
        <w:pStyle w:val="Style39"/>
        <w:keepNext/>
        <w:keepLines/>
        <w:widowControl w:val="0"/>
        <w:shd w:val="clear" w:color="auto" w:fill="auto"/>
        <w:tabs>
          <w:tab w:pos="493" w:val="left"/>
        </w:tabs>
        <w:bidi w:val="0"/>
        <w:spacing w:before="0" w:line="307" w:lineRule="exact"/>
        <w:ind w:left="0" w:right="0" w:firstLine="0"/>
        <w:jc w:val="left"/>
      </w:pPr>
      <w:bookmarkStart w:id="1072" w:name="bookmark1072"/>
      <w:bookmarkStart w:id="1073" w:name="bookmark1073"/>
      <w:bookmarkStart w:id="1074" w:name="bookmark1074"/>
      <w:bookmarkStart w:id="1075" w:name="bookmark1075"/>
      <w:r>
        <w:rPr>
          <w:color w:val="000000"/>
          <w:spacing w:val="0"/>
          <w:w w:val="100"/>
          <w:position w:val="0"/>
        </w:rPr>
        <w:t>（</w:t>
      </w:r>
      <w:bookmarkEnd w:id="1074"/>
      <w:r>
        <w:rPr>
          <w:rFonts w:ascii="Times New Roman" w:eastAsia="Times New Roman" w:hAnsi="Times New Roman" w:cs="Times New Roman"/>
          <w:color w:val="000000"/>
          <w:spacing w:val="0"/>
          <w:w w:val="100"/>
          <w:position w:val="0"/>
        </w:rPr>
        <w:t>6</w:t>
      </w:r>
      <w:r>
        <w:rPr>
          <w:color w:val="000000"/>
          <w:spacing w:val="0"/>
          <w:w w:val="100"/>
          <w:position w:val="0"/>
        </w:rPr>
        <w:t>）</w:t>
        <w:tab/>
        <w:t>转移应收账款且继续涉入形成的资产、负债金额</w:t>
      </w:r>
      <w:bookmarkEnd w:id="1072"/>
      <w:bookmarkEnd w:id="1073"/>
      <w:bookmarkEnd w:id="1075"/>
    </w:p>
    <w:p>
      <w:pPr>
        <w:pStyle w:val="Style27"/>
        <w:keepNext w:val="0"/>
        <w:keepLines w:val="0"/>
        <w:widowControl w:val="0"/>
        <w:shd w:val="clear" w:color="auto" w:fill="auto"/>
        <w:bidi w:val="0"/>
        <w:spacing w:before="0" w:after="220" w:line="240" w:lineRule="auto"/>
        <w:ind w:left="0" w:right="0" w:firstLine="0"/>
        <w:jc w:val="left"/>
      </w:pPr>
      <w:r>
        <w:rPr>
          <w:color w:val="000000"/>
          <w:spacing w:val="0"/>
          <w:w w:val="100"/>
          <w:position w:val="0"/>
        </w:rPr>
        <w:t>其他说明：</w:t>
      </w:r>
      <w:r>
        <w:br w:type="page"/>
      </w:r>
    </w:p>
    <w:p>
      <w:pPr>
        <w:pStyle w:val="Style33"/>
        <w:keepNext/>
        <w:keepLines/>
        <w:widowControl w:val="0"/>
        <w:shd w:val="clear" w:color="auto" w:fill="auto"/>
        <w:bidi w:val="0"/>
        <w:spacing w:before="0" w:after="360" w:line="240" w:lineRule="auto"/>
        <w:ind w:left="0" w:right="0" w:firstLine="0"/>
        <w:jc w:val="left"/>
      </w:pPr>
      <w:bookmarkStart w:id="1076" w:name="bookmark1076"/>
      <w:bookmarkStart w:id="1077" w:name="bookmark1077"/>
      <w:bookmarkStart w:id="1078" w:name="bookmark1078"/>
      <w:bookmarkStart w:id="1079" w:name="bookmark1079"/>
      <w:r>
        <w:rPr>
          <w:rFonts w:ascii="Times New Roman" w:eastAsia="Times New Roman" w:hAnsi="Times New Roman" w:cs="Times New Roman"/>
          <w:color w:val="000000"/>
          <w:spacing w:val="0"/>
          <w:w w:val="100"/>
          <w:position w:val="0"/>
        </w:rPr>
        <w:t>6</w:t>
      </w:r>
      <w:bookmarkEnd w:id="1078"/>
      <w:r>
        <w:rPr>
          <w:color w:val="000000"/>
          <w:spacing w:val="0"/>
          <w:w w:val="100"/>
          <w:position w:val="0"/>
        </w:rPr>
        <w:t>、预付款项</w:t>
      </w:r>
      <w:bookmarkEnd w:id="1076"/>
      <w:bookmarkEnd w:id="1077"/>
      <w:bookmarkEnd w:id="1079"/>
    </w:p>
    <w:p>
      <w:pPr>
        <w:pStyle w:val="Style39"/>
        <w:keepNext/>
        <w:keepLines/>
        <w:widowControl w:val="0"/>
        <w:shd w:val="clear" w:color="auto" w:fill="auto"/>
        <w:bidi w:val="0"/>
        <w:spacing w:before="0" w:after="360" w:line="240" w:lineRule="auto"/>
        <w:ind w:left="0" w:right="0" w:firstLine="0"/>
        <w:jc w:val="left"/>
      </w:pPr>
      <w:bookmarkStart w:id="1080" w:name="bookmark1080"/>
      <w:bookmarkStart w:id="1081" w:name="bookmark1081"/>
      <w:bookmarkStart w:id="1082" w:name="bookmark1082"/>
      <w:bookmarkStart w:id="1083" w:name="bookmark1083"/>
      <w:r>
        <w:rPr>
          <w:color w:val="000000"/>
          <w:spacing w:val="0"/>
          <w:w w:val="100"/>
          <w:position w:val="0"/>
        </w:rPr>
        <w:t>（</w:t>
      </w:r>
      <w:bookmarkEnd w:id="1082"/>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080"/>
      <w:bookmarkEnd w:id="1081"/>
      <w:bookmarkEnd w:id="1083"/>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8,494,023.39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6,586,403.79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99.85%</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143,644.66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0.12%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0.15%</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8,647,668.05</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6,596,403.79</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7"/>
        <w:keepNext w:val="0"/>
        <w:keepLines w:val="0"/>
        <w:widowControl w:val="0"/>
        <w:shd w:val="clear" w:color="auto" w:fill="auto"/>
        <w:bidi w:val="0"/>
        <w:spacing w:before="0" w:after="320" w:line="240" w:lineRule="auto"/>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年且金额重要的预付款项未及时结算原因的说明：</w:t>
      </w:r>
    </w:p>
    <w:p>
      <w:pPr>
        <w:pStyle w:val="Style39"/>
        <w:keepNext/>
        <w:keepLines/>
        <w:widowControl w:val="0"/>
        <w:shd w:val="clear" w:color="auto" w:fill="auto"/>
        <w:bidi w:val="0"/>
        <w:spacing w:before="0" w:after="320" w:line="302" w:lineRule="exact"/>
        <w:ind w:left="0" w:right="0" w:firstLine="0"/>
        <w:jc w:val="left"/>
      </w:pPr>
      <w:bookmarkStart w:id="1084" w:name="bookmark1084"/>
      <w:bookmarkStart w:id="1085" w:name="bookmark1085"/>
      <w:bookmarkStart w:id="1086" w:name="bookmark1086"/>
      <w:bookmarkStart w:id="1087" w:name="bookmark1087"/>
      <w:r>
        <w:rPr>
          <w:color w:val="000000"/>
          <w:spacing w:val="0"/>
          <w:w w:val="100"/>
          <w:position w:val="0"/>
        </w:rPr>
        <w:t>（</w:t>
      </w:r>
      <w:bookmarkEnd w:id="1086"/>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084"/>
      <w:bookmarkEnd w:id="1085"/>
      <w:bookmarkEnd w:id="1087"/>
    </w:p>
    <w:p>
      <w:pPr>
        <w:pStyle w:val="Style36"/>
        <w:keepNext w:val="0"/>
        <w:keepLines w:val="0"/>
        <w:widowControl w:val="0"/>
        <w:shd w:val="clear" w:color="auto" w:fill="auto"/>
        <w:bidi w:val="0"/>
        <w:spacing w:before="0" w:after="320" w:line="302" w:lineRule="exact"/>
        <w:ind w:left="0" w:right="0" w:firstLine="0"/>
        <w:jc w:val="left"/>
      </w:pPr>
      <w:r>
        <w:rPr>
          <w:color w:val="000000"/>
          <w:spacing w:val="0"/>
          <w:w w:val="100"/>
          <w:position w:val="0"/>
        </w:rPr>
        <w:t>本期按预付对象归集的期末余额前五名预付款项汇总金额</w:t>
      </w:r>
      <w:r>
        <w:rPr>
          <w:rFonts w:ascii="Times New Roman" w:eastAsia="Times New Roman" w:hAnsi="Times New Roman" w:cs="Times New Roman"/>
          <w:color w:val="000000"/>
          <w:spacing w:val="0"/>
          <w:w w:val="100"/>
          <w:position w:val="0"/>
        </w:rPr>
        <w:t>3,957,311.4</w:t>
      </w:r>
      <w:r>
        <w:rPr>
          <w:rFonts w:ascii="Times New Roman" w:eastAsia="Times New Roman" w:hAnsi="Times New Roman" w:cs="Times New Roman"/>
          <w:color w:val="000000"/>
          <w:spacing w:val="0"/>
          <w:w w:val="100"/>
          <w:position w:val="0"/>
        </w:rPr>
        <w:t>9</w:t>
      </w:r>
      <w:r>
        <w:rPr>
          <w:color w:val="000000"/>
          <w:spacing w:val="0"/>
          <w:w w:val="100"/>
          <w:position w:val="0"/>
        </w:rPr>
        <w:t>元，占预付款项期末余额合计数的比 例</w:t>
      </w:r>
      <w:r>
        <w:rPr>
          <w:rFonts w:ascii="Times New Roman" w:eastAsia="Times New Roman" w:hAnsi="Times New Roman" w:cs="Times New Roman"/>
          <w:color w:val="000000"/>
          <w:spacing w:val="0"/>
          <w:w w:val="100"/>
          <w:position w:val="0"/>
        </w:rPr>
        <w:t>45.76%</w:t>
      </w:r>
      <w:r>
        <w:rPr>
          <w:color w:val="000000"/>
          <w:spacing w:val="0"/>
          <w:w w:val="100"/>
          <w:position w:val="0"/>
        </w:rPr>
        <w:t>。</w:t>
      </w:r>
    </w:p>
    <w:p>
      <w:pPr>
        <w:pStyle w:val="Style27"/>
        <w:keepNext w:val="0"/>
        <w:keepLines w:val="0"/>
        <w:widowControl w:val="0"/>
        <w:shd w:val="clear" w:color="auto" w:fill="auto"/>
        <w:bidi w:val="0"/>
        <w:spacing w:before="0" w:after="32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20" w:line="302" w:lineRule="exact"/>
        <w:ind w:left="0" w:right="0" w:firstLine="0"/>
        <w:jc w:val="left"/>
      </w:pPr>
      <w:bookmarkStart w:id="1088" w:name="bookmark1088"/>
      <w:bookmarkStart w:id="1089" w:name="bookmark1089"/>
      <w:bookmarkStart w:id="1090" w:name="bookmark1090"/>
      <w:bookmarkStart w:id="1091" w:name="bookmark1091"/>
      <w:r>
        <w:rPr>
          <w:rFonts w:ascii="Times New Roman" w:eastAsia="Times New Roman" w:hAnsi="Times New Roman" w:cs="Times New Roman"/>
          <w:color w:val="000000"/>
          <w:spacing w:val="0"/>
          <w:w w:val="100"/>
          <w:position w:val="0"/>
        </w:rPr>
        <w:t>7</w:t>
      </w:r>
      <w:bookmarkEnd w:id="1090"/>
      <w:r>
        <w:rPr>
          <w:color w:val="000000"/>
          <w:spacing w:val="0"/>
          <w:w w:val="100"/>
          <w:position w:val="0"/>
        </w:rPr>
        <w:t>、应收利息</w:t>
      </w:r>
      <w:bookmarkEnd w:id="1088"/>
      <w:bookmarkEnd w:id="1089"/>
      <w:bookmarkEnd w:id="1091"/>
    </w:p>
    <w:p>
      <w:pPr>
        <w:pStyle w:val="Style39"/>
        <w:keepNext/>
        <w:keepLines/>
        <w:widowControl w:val="0"/>
        <w:shd w:val="clear" w:color="auto" w:fill="auto"/>
        <w:bidi w:val="0"/>
        <w:spacing w:before="0" w:after="360" w:line="302" w:lineRule="exact"/>
        <w:ind w:left="0" w:right="0" w:firstLine="0"/>
        <w:jc w:val="left"/>
      </w:pPr>
      <w:bookmarkStart w:id="1092" w:name="bookmark1092"/>
      <w:bookmarkStart w:id="1093" w:name="bookmark1093"/>
      <w:bookmarkStart w:id="1094" w:name="bookmark1094"/>
      <w:bookmarkStart w:id="1095" w:name="bookmark1095"/>
      <w:r>
        <w:rPr>
          <w:color w:val="000000"/>
          <w:spacing w:val="0"/>
          <w:w w:val="100"/>
          <w:position w:val="0"/>
        </w:rPr>
        <w:t>（</w:t>
      </w:r>
      <w:bookmarkEnd w:id="1094"/>
      <w:r>
        <w:rPr>
          <w:rFonts w:ascii="Times New Roman" w:eastAsia="Times New Roman" w:hAnsi="Times New Roman" w:cs="Times New Roman"/>
          <w:color w:val="000000"/>
          <w:spacing w:val="0"/>
          <w:w w:val="100"/>
          <w:position w:val="0"/>
        </w:rPr>
        <w:t>1</w:t>
      </w:r>
      <w:r>
        <w:rPr>
          <w:color w:val="000000"/>
          <w:spacing w:val="0"/>
          <w:w w:val="100"/>
          <w:position w:val="0"/>
        </w:rPr>
        <w:t>）应收利息分类</w:t>
      </w:r>
      <w:bookmarkEnd w:id="1092"/>
      <w:bookmarkEnd w:id="1093"/>
      <w:bookmarkEnd w:id="1095"/>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19" w:line="1" w:lineRule="exact"/>
      </w:pPr>
    </w:p>
    <w:p>
      <w:pPr>
        <w:pStyle w:val="Style39"/>
        <w:keepNext/>
        <w:keepLines/>
        <w:widowControl w:val="0"/>
        <w:shd w:val="clear" w:color="auto" w:fill="auto"/>
        <w:bidi w:val="0"/>
        <w:spacing w:before="0" w:after="320" w:line="240" w:lineRule="auto"/>
        <w:ind w:left="0" w:right="0" w:firstLine="0"/>
        <w:jc w:val="left"/>
      </w:pPr>
      <w:bookmarkStart w:id="1096" w:name="bookmark1096"/>
      <w:bookmarkStart w:id="1097" w:name="bookmark1097"/>
      <w:bookmarkStart w:id="1098" w:name="bookmark1098"/>
      <w:bookmarkStart w:id="1099" w:name="bookmark1099"/>
      <w:r>
        <w:rPr>
          <w:rFonts w:ascii="Times New Roman" w:eastAsia="Times New Roman" w:hAnsi="Times New Roman" w:cs="Times New Roman"/>
          <w:color w:val="000000"/>
          <w:spacing w:val="0"/>
          <w:w w:val="100"/>
          <w:position w:val="0"/>
        </w:rPr>
        <w:t>（</w:t>
      </w:r>
      <w:bookmarkEnd w:id="1098"/>
      <w:r>
        <w:rPr>
          <w:rFonts w:ascii="Times New Roman" w:eastAsia="Times New Roman" w:hAnsi="Times New Roman" w:cs="Times New Roman"/>
          <w:color w:val="000000"/>
          <w:spacing w:val="0"/>
          <w:w w:val="100"/>
          <w:position w:val="0"/>
        </w:rPr>
        <w:t>2</w:t>
      </w:r>
      <w:r>
        <w:rPr>
          <w:color w:val="000000"/>
          <w:spacing w:val="0"/>
          <w:w w:val="100"/>
          <w:position w:val="0"/>
        </w:rPr>
        <w:t>）重要逾期利息</w:t>
      </w:r>
      <w:bookmarkEnd w:id="1096"/>
      <w:bookmarkEnd w:id="1097"/>
      <w:bookmarkEnd w:id="1099"/>
    </w:p>
    <w:tbl>
      <w:tblPr>
        <w:tblOverlap w:val="never"/>
        <w:jc w:val="center"/>
        <w:tblLayout w:type="fixed"/>
      </w:tblPr>
      <w:tblGrid>
        <w:gridCol w:w="1920"/>
        <w:gridCol w:w="1910"/>
        <w:gridCol w:w="1915"/>
        <w:gridCol w:w="1915"/>
        <w:gridCol w:w="1978"/>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逾期原因</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是否发生减值及其判断</w:t>
            </w:r>
          </w:p>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依据</w:t>
            </w:r>
          </w:p>
        </w:tc>
      </w:tr>
      <w:tr>
        <w:trPr>
          <w:trHeight w:val="499"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624"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bookmarkStart w:id="1100" w:name="bookmark1100"/>
            <w:r>
              <w:rPr>
                <w:rFonts w:ascii="Times New Roman" w:eastAsia="Times New Roman" w:hAnsi="Times New Roman" w:cs="Times New Roman"/>
                <w:b/>
                <w:bCs/>
                <w:color w:val="000000"/>
                <w:spacing w:val="0"/>
                <w:w w:val="100"/>
                <w:position w:val="0"/>
                <w:sz w:val="20"/>
                <w:szCs w:val="20"/>
              </w:rPr>
              <w:t>8</w:t>
            </w:r>
            <w:r>
              <w:rPr>
                <w:b/>
                <w:bCs/>
                <w:color w:val="000000"/>
                <w:spacing w:val="0"/>
                <w:w w:val="100"/>
                <w:position w:val="0"/>
                <w:sz w:val="20"/>
                <w:szCs w:val="20"/>
              </w:rPr>
              <w:t>、应收股利</w:t>
            </w:r>
            <w:bookmarkEnd w:id="1100"/>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1128" w:hRule="exact"/>
        </w:trPr>
        <w:tc>
          <w:tcPr>
            <w:tcBorders>
              <w:bottom w:val="single" w:sz="4"/>
            </w:tcBorders>
            <w:shd w:val="clear" w:color="auto" w:fill="FFFFFF"/>
            <w:vAlign w:val="top"/>
          </w:tcPr>
          <w:p>
            <w:pPr>
              <w:pStyle w:val="Style22"/>
              <w:keepNext w:val="0"/>
              <w:keepLines w:val="0"/>
              <w:widowControl w:val="0"/>
              <w:shd w:val="clear" w:color="auto" w:fill="auto"/>
              <w:bidi w:val="0"/>
              <w:spacing w:before="200" w:after="0" w:line="240" w:lineRule="auto"/>
              <w:ind w:left="0" w:right="0" w:firstLine="0"/>
              <w:jc w:val="left"/>
              <w:rPr>
                <w:sz w:val="20"/>
                <w:szCs w:val="20"/>
              </w:rPr>
            </w:pPr>
            <w:bookmarkStart w:id="1101" w:name="bookmark1101"/>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）应收股利</w:t>
            </w:r>
            <w:bookmarkEnd w:id="1101"/>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bl>
    <w:p>
      <w:pPr>
        <w:pStyle w:val="Style31"/>
        <w:keepNext w:val="0"/>
        <w:keepLines w:val="0"/>
        <w:widowControl w:val="0"/>
        <w:shd w:val="clear" w:color="auto" w:fill="auto"/>
        <w:tabs>
          <w:tab w:pos="4406" w:val="left"/>
          <w:tab w:pos="7598" w:val="left"/>
        </w:tabs>
        <w:bidi w:val="0"/>
        <w:spacing w:before="0" w:after="0" w:line="240" w:lineRule="auto"/>
        <w:ind w:left="802" w:right="0" w:firstLine="0"/>
        <w:jc w:val="left"/>
      </w:pPr>
      <w:r>
        <w:rPr>
          <w:color w:val="000000"/>
          <w:spacing w:val="0"/>
          <w:w w:val="100"/>
          <w:position w:val="0"/>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或被投资单位</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ab/>
      </w:r>
      <w:r>
        <w:rPr>
          <w:color w:val="000000"/>
          <w:spacing w:val="0"/>
          <w:w w:val="100"/>
          <w:position w:val="0"/>
        </w:rPr>
        <w:t>期末余额</w:t>
        <w:tab/>
        <w:t>期初余额</w:t>
      </w:r>
      <w:r>
        <w:br w:type="page"/>
      </w:r>
    </w:p>
    <w:p>
      <w:pPr>
        <w:pStyle w:val="Style39"/>
        <w:keepNext/>
        <w:keepLines/>
        <w:widowControl w:val="0"/>
        <w:shd w:val="clear" w:color="auto" w:fill="auto"/>
        <w:bidi w:val="0"/>
        <w:spacing w:before="0" w:after="360" w:line="240" w:lineRule="auto"/>
        <w:ind w:left="0" w:right="0" w:firstLine="0"/>
        <w:jc w:val="left"/>
      </w:pPr>
      <w:bookmarkStart w:id="1102" w:name="bookmark1102"/>
      <w:bookmarkStart w:id="1103" w:name="bookmark1103"/>
      <w:bookmarkStart w:id="1104" w:name="bookmark1104"/>
      <w:bookmarkStart w:id="1105" w:name="bookmark1105"/>
      <w:r>
        <w:rPr>
          <w:rFonts w:ascii="Times New Roman" w:eastAsia="Times New Roman" w:hAnsi="Times New Roman" w:cs="Times New Roman"/>
          <w:color w:val="000000"/>
          <w:spacing w:val="0"/>
          <w:w w:val="100"/>
          <w:position w:val="0"/>
        </w:rPr>
        <w:t>（</w:t>
      </w:r>
      <w:bookmarkEnd w:id="1104"/>
      <w:r>
        <w:rPr>
          <w:rFonts w:ascii="Times New Roman" w:eastAsia="Times New Roman" w:hAnsi="Times New Roman" w:cs="Times New Roman"/>
          <w:color w:val="000000"/>
          <w:spacing w:val="0"/>
          <w:w w:val="100"/>
          <w:position w:val="0"/>
        </w:rPr>
        <w:t>2</w:t>
      </w:r>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1102"/>
      <w:bookmarkEnd w:id="1103"/>
      <w:bookmarkEnd w:id="1105"/>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0"/>
        <w:gridCol w:w="1915"/>
        <w:gridCol w:w="1915"/>
        <w:gridCol w:w="1925"/>
      </w:tblGrid>
      <w:tr>
        <w:trPr>
          <w:trHeight w:val="73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未收回的原因</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是否发生减值及其判断</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33"/>
        <w:keepNext/>
        <w:keepLines/>
        <w:widowControl w:val="0"/>
        <w:shd w:val="clear" w:color="auto" w:fill="auto"/>
        <w:bidi w:val="0"/>
        <w:spacing w:before="0" w:after="360" w:line="240" w:lineRule="auto"/>
        <w:ind w:left="0" w:right="0" w:firstLine="0"/>
        <w:jc w:val="left"/>
      </w:pPr>
      <w:bookmarkStart w:id="1106" w:name="bookmark1106"/>
      <w:bookmarkStart w:id="1107" w:name="bookmark1107"/>
      <w:bookmarkStart w:id="1108" w:name="bookmark1108"/>
      <w:bookmarkStart w:id="1109" w:name="bookmark1109"/>
      <w:r>
        <w:rPr>
          <w:rFonts w:ascii="Times New Roman" w:eastAsia="Times New Roman" w:hAnsi="Times New Roman" w:cs="Times New Roman"/>
          <w:color w:val="000000"/>
          <w:spacing w:val="0"/>
          <w:w w:val="100"/>
          <w:position w:val="0"/>
        </w:rPr>
        <w:t>9</w:t>
      </w:r>
      <w:bookmarkEnd w:id="1108"/>
      <w:r>
        <w:rPr>
          <w:color w:val="000000"/>
          <w:spacing w:val="0"/>
          <w:w w:val="100"/>
          <w:position w:val="0"/>
        </w:rPr>
        <w:t>、其他应收款</w:t>
      </w:r>
      <w:bookmarkEnd w:id="1106"/>
      <w:bookmarkEnd w:id="1107"/>
      <w:bookmarkEnd w:id="1109"/>
    </w:p>
    <w:p>
      <w:pPr>
        <w:pStyle w:val="Style39"/>
        <w:keepNext/>
        <w:keepLines/>
        <w:widowControl w:val="0"/>
        <w:shd w:val="clear" w:color="auto" w:fill="auto"/>
        <w:bidi w:val="0"/>
        <w:spacing w:before="0" w:after="360" w:line="240" w:lineRule="auto"/>
        <w:ind w:left="0" w:right="0" w:firstLine="0"/>
        <w:jc w:val="left"/>
      </w:pPr>
      <w:bookmarkStart w:id="1110" w:name="bookmark1110"/>
      <w:bookmarkStart w:id="1111" w:name="bookmark1111"/>
      <w:bookmarkStart w:id="1112" w:name="bookmark1112"/>
      <w:bookmarkStart w:id="1113" w:name="bookmark1113"/>
      <w:r>
        <w:rPr>
          <w:color w:val="000000"/>
          <w:spacing w:val="0"/>
          <w:w w:val="100"/>
          <w:position w:val="0"/>
        </w:rPr>
        <w:t>（</w:t>
      </w:r>
      <w:bookmarkEnd w:id="1112"/>
      <w:r>
        <w:rPr>
          <w:rFonts w:ascii="Times New Roman" w:eastAsia="Times New Roman" w:hAnsi="Times New Roman" w:cs="Times New Roman"/>
          <w:color w:val="000000"/>
          <w:spacing w:val="0"/>
          <w:w w:val="100"/>
          <w:position w:val="0"/>
        </w:rPr>
        <w:t>1</w:t>
      </w:r>
      <w:r>
        <w:rPr>
          <w:color w:val="000000"/>
          <w:spacing w:val="0"/>
          <w:w w:val="100"/>
          <w:position w:val="0"/>
        </w:rPr>
        <w:t>）其他应收款分类披露</w:t>
      </w:r>
      <w:bookmarkEnd w:id="1110"/>
      <w:bookmarkEnd w:id="1111"/>
      <w:bookmarkEnd w:id="1113"/>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40"/>
              <w:jc w:val="left"/>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按信用风险特征组</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合计提坏账准备的</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9,716,15</w:t>
            </w:r>
          </w:p>
          <w:p>
            <w:pPr>
              <w:pStyle w:val="Style2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1,160,77</w:t>
            </w:r>
          </w:p>
          <w:p>
            <w:pPr>
              <w:pStyle w:val="Style2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7.78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11.95%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8,555,376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5,522,6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898,586.1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16.27%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4,624,048.3</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9,716,15</w:t>
            </w:r>
          </w:p>
          <w:p>
            <w:pPr>
              <w:pStyle w:val="Style2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4.50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1,160,77</w:t>
            </w:r>
          </w:p>
          <w:p>
            <w:pPr>
              <w:pStyle w:val="Style2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7.78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11.95%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8,555,376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5,522,6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898,586.1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16.27%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4,624,048.3</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r>
    </w:tbl>
    <w:p>
      <w:pPr>
        <w:pStyle w:val="Style27"/>
        <w:keepNext w:val="0"/>
        <w:keepLines w:val="0"/>
        <w:widowControl w:val="0"/>
        <w:shd w:val="clear" w:color="auto" w:fill="auto"/>
        <w:bidi w:val="0"/>
        <w:spacing w:before="0" w:after="0" w:line="346" w:lineRule="exact"/>
        <w:ind w:left="0" w:right="0" w:firstLine="0"/>
        <w:jc w:val="left"/>
      </w:pPr>
      <w:r>
        <w:rPr>
          <w:color w:val="000000"/>
          <w:spacing w:val="0"/>
          <w:w w:val="100"/>
          <w:position w:val="0"/>
        </w:rPr>
        <w:t xml:space="preserve">期末单项金额重大并单项计提坏账准备的其他应收款: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120" w:line="346" w:lineRule="exact"/>
        <w:ind w:left="0" w:right="0" w:firstLine="0"/>
        <w:jc w:val="left"/>
      </w:pPr>
      <w:r>
        <w:rPr>
          <w:color w:val="000000"/>
          <w:spacing w:val="0"/>
          <w:w w:val="100"/>
          <w:position w:val="0"/>
        </w:rPr>
        <w:t xml:space="preserve">组合中，按账龄分析法计提坏账准备的其他应收款：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398" w:hRule="exact"/>
        </w:trPr>
        <w:tc>
          <w:tcPr>
            <w:gridSpan w:val="4"/>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年以内分项</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6,278,223.48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62,782.13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6,278,223.48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62,782.13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1,425,441.49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142,544.17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1,125,009.40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225,001.88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259,755.51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129,877.75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90,509.23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63,356.46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537,215.39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537,215.39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9,716,154.50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1,160,777.78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确定该组合依据的说明:</w:t>
      </w: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组合中，采用余额百分比法计提坏账准备的其他应收款：</w:t>
      </w:r>
    </w:p>
    <w:p>
      <w:pPr>
        <w:pStyle w:val="Style2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组合中，采用其他方法计提坏账准备的其他应收款：</w:t>
      </w:r>
    </w:p>
    <w:p>
      <w:pPr>
        <w:pStyle w:val="Style2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9"/>
        <w:keepNext/>
        <w:keepLines/>
        <w:widowControl w:val="0"/>
        <w:shd w:val="clear" w:color="auto" w:fill="auto"/>
        <w:bidi w:val="0"/>
        <w:spacing w:before="0" w:line="240" w:lineRule="auto"/>
        <w:ind w:left="0" w:right="0" w:firstLine="0"/>
        <w:jc w:val="left"/>
      </w:pPr>
      <w:bookmarkStart w:id="1114" w:name="bookmark1114"/>
      <w:bookmarkStart w:id="1115" w:name="bookmark1115"/>
      <w:bookmarkStart w:id="1116" w:name="bookmark1116"/>
      <w:bookmarkStart w:id="1117" w:name="bookmark1117"/>
      <w:r>
        <w:rPr>
          <w:color w:val="000000"/>
          <w:spacing w:val="0"/>
          <w:w w:val="100"/>
          <w:position w:val="0"/>
        </w:rPr>
        <w:t>（</w:t>
      </w:r>
      <w:bookmarkEnd w:id="1116"/>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114"/>
      <w:bookmarkEnd w:id="1115"/>
      <w:bookmarkEnd w:id="1117"/>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235,906.10</w:t>
      </w:r>
      <w:r>
        <w:rPr>
          <w:color w:val="000000"/>
          <w:spacing w:val="0"/>
          <w:w w:val="100"/>
          <w:position w:val="0"/>
        </w:rPr>
        <w:t>元；本期收回或转回坏账准备金额元。</w:t>
      </w: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其中本期坏账准备转回或收回金额重要的：</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19" w:line="1" w:lineRule="exact"/>
      </w:pPr>
    </w:p>
    <w:p>
      <w:pPr>
        <w:pStyle w:val="Style39"/>
        <w:keepNext/>
        <w:keepLines/>
        <w:widowControl w:val="0"/>
        <w:shd w:val="clear" w:color="auto" w:fill="auto"/>
        <w:bidi w:val="0"/>
        <w:spacing w:before="0" w:line="240" w:lineRule="auto"/>
        <w:ind w:left="0" w:right="0" w:firstLine="0"/>
        <w:jc w:val="left"/>
      </w:pPr>
      <w:bookmarkStart w:id="1118" w:name="bookmark1118"/>
      <w:bookmarkStart w:id="1119" w:name="bookmark1119"/>
      <w:bookmarkStart w:id="1120" w:name="bookmark1120"/>
      <w:bookmarkStart w:id="1121" w:name="bookmark1121"/>
      <w:r>
        <w:rPr>
          <w:color w:val="000000"/>
          <w:spacing w:val="0"/>
          <w:w w:val="100"/>
          <w:position w:val="0"/>
        </w:rPr>
        <w:t>（</w:t>
      </w:r>
      <w:bookmarkEnd w:id="1120"/>
      <w:r>
        <w:rPr>
          <w:rFonts w:ascii="Times New Roman" w:eastAsia="Times New Roman" w:hAnsi="Times New Roman" w:cs="Times New Roman"/>
          <w:color w:val="000000"/>
          <w:spacing w:val="0"/>
          <w:w w:val="100"/>
          <w:position w:val="0"/>
        </w:rPr>
        <w:t>3</w:t>
      </w:r>
      <w:r>
        <w:rPr>
          <w:color w:val="000000"/>
          <w:spacing w:val="0"/>
          <w:w w:val="100"/>
          <w:position w:val="0"/>
        </w:rPr>
        <w:t>）本期实际核销的其他应收款情况</w:t>
      </w:r>
      <w:bookmarkEnd w:id="1118"/>
      <w:bookmarkEnd w:id="1119"/>
      <w:bookmarkEnd w:id="1121"/>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598"/>
        <w:gridCol w:w="1594"/>
        <w:gridCol w:w="1594"/>
        <w:gridCol w:w="1594"/>
        <w:gridCol w:w="1598"/>
        <w:gridCol w:w="1661"/>
      </w:tblGrid>
      <w:tr>
        <w:trPr>
          <w:trHeight w:val="408" w:hRule="exact"/>
        </w:trPr>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754" w:hRule="exact"/>
        </w:trPr>
        <w:tc>
          <w:tcPr>
            <w:gridSpan w:val="2"/>
            <w:tcBorders>
              <w:top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left"/>
            </w:pPr>
            <w:r>
              <w:rPr>
                <w:color w:val="000000"/>
                <w:spacing w:val="0"/>
                <w:w w:val="100"/>
                <w:position w:val="0"/>
              </w:rPr>
              <w:t>其中重要的其他应收款核销情况：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其他应收款性质</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其他应收款核销说明：</w:t>
      </w:r>
    </w:p>
    <w:p>
      <w:pPr>
        <w:pStyle w:val="Style39"/>
        <w:keepNext/>
        <w:keepLines/>
        <w:widowControl w:val="0"/>
        <w:shd w:val="clear" w:color="auto" w:fill="auto"/>
        <w:bidi w:val="0"/>
        <w:spacing w:before="0" w:line="240" w:lineRule="auto"/>
        <w:ind w:left="0" w:right="0" w:firstLine="0"/>
        <w:jc w:val="left"/>
      </w:pPr>
      <w:bookmarkStart w:id="1122" w:name="bookmark1122"/>
      <w:bookmarkStart w:id="1123" w:name="bookmark1123"/>
      <w:bookmarkStart w:id="1124" w:name="bookmark1124"/>
      <w:bookmarkStart w:id="1125" w:name="bookmark1125"/>
      <w:r>
        <w:rPr>
          <w:color w:val="000000"/>
          <w:spacing w:val="0"/>
          <w:w w:val="100"/>
          <w:position w:val="0"/>
        </w:rPr>
        <w:t>（</w:t>
      </w:r>
      <w:bookmarkEnd w:id="1124"/>
      <w:r>
        <w:rPr>
          <w:rFonts w:ascii="Times New Roman" w:eastAsia="Times New Roman" w:hAnsi="Times New Roman" w:cs="Times New Roman"/>
          <w:color w:val="000000"/>
          <w:spacing w:val="0"/>
          <w:w w:val="100"/>
          <w:position w:val="0"/>
        </w:rPr>
        <w:t>4</w:t>
      </w:r>
      <w:r>
        <w:rPr>
          <w:color w:val="000000"/>
          <w:spacing w:val="0"/>
          <w:w w:val="100"/>
          <w:position w:val="0"/>
        </w:rPr>
        <w:t>）其他应收款按款项性质分类情况</w:t>
      </w:r>
      <w:bookmarkEnd w:id="1122"/>
      <w:bookmarkEnd w:id="1123"/>
      <w:bookmarkEnd w:id="1125"/>
    </w:p>
    <w:p>
      <w:pPr>
        <w:pStyle w:val="Style3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款项性质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员工预支款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461,203.88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1,033,930.93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押金及保证金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5,437,300.80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4,488,703.55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拆借款项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2,045,833.33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771,816.49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9,716,154.50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5,522,634.48</w:t>
            </w:r>
          </w:p>
        </w:tc>
      </w:tr>
    </w:tbl>
    <w:p>
      <w:pPr>
        <w:widowControl w:val="0"/>
        <w:spacing w:after="319" w:line="1" w:lineRule="exact"/>
      </w:pPr>
    </w:p>
    <w:p>
      <w:pPr>
        <w:pStyle w:val="Style39"/>
        <w:keepNext/>
        <w:keepLines/>
        <w:widowControl w:val="0"/>
        <w:shd w:val="clear" w:color="auto" w:fill="auto"/>
        <w:bidi w:val="0"/>
        <w:spacing w:before="0" w:line="240" w:lineRule="auto"/>
        <w:ind w:left="0" w:right="0" w:firstLine="0"/>
        <w:jc w:val="left"/>
      </w:pPr>
      <w:bookmarkStart w:id="1126" w:name="bookmark1126"/>
      <w:bookmarkStart w:id="1127" w:name="bookmark1127"/>
      <w:bookmarkStart w:id="1128" w:name="bookmark1128"/>
      <w:bookmarkStart w:id="1129" w:name="bookmark1129"/>
      <w:r>
        <w:rPr>
          <w:color w:val="000000"/>
          <w:spacing w:val="0"/>
          <w:w w:val="100"/>
          <w:position w:val="0"/>
        </w:rPr>
        <w:t>（</w:t>
      </w:r>
      <w:bookmarkEnd w:id="1128"/>
      <w:r>
        <w:rPr>
          <w:rFonts w:ascii="Times New Roman" w:eastAsia="Times New Roman" w:hAnsi="Times New Roman" w:cs="Times New Roman"/>
          <w:color w:val="000000"/>
          <w:spacing w:val="0"/>
          <w:w w:val="100"/>
          <w:position w:val="0"/>
        </w:rPr>
        <w:t>5</w:t>
      </w:r>
      <w:r>
        <w:rPr>
          <w:color w:val="000000"/>
          <w:spacing w:val="0"/>
          <w:w w:val="100"/>
          <w:position w:val="0"/>
        </w:rPr>
        <w:t>）按欠款方归集的期末余额前五名的其他应收款情况</w:t>
      </w:r>
      <w:bookmarkEnd w:id="1126"/>
      <w:bookmarkEnd w:id="1127"/>
      <w:bookmarkEnd w:id="1129"/>
    </w:p>
    <w:p>
      <w:pPr>
        <w:pStyle w:val="Style3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598"/>
        <w:gridCol w:w="1594"/>
        <w:gridCol w:w="1594"/>
        <w:gridCol w:w="1594"/>
        <w:gridCol w:w="1598"/>
        <w:gridCol w:w="1603"/>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坏账准备期末余额</w:t>
            </w: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北京云创远景软件</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拆借款项</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2,045,833.33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20,458.33</w:t>
            </w:r>
          </w:p>
        </w:tc>
      </w:tr>
    </w:tbl>
    <w:p>
      <w:pPr>
        <w:widowControl w:val="0"/>
        <w:spacing w:line="1" w:lineRule="exact"/>
      </w:pPr>
      <w:r>
        <w:br w:type="page"/>
      </w:r>
    </w:p>
    <w:tbl>
      <w:tblPr>
        <w:tblOverlap w:val="never"/>
        <w:jc w:val="center"/>
        <w:tblLayout w:type="fixed"/>
      </w:tblPr>
      <w:tblGrid>
        <w:gridCol w:w="1598"/>
        <w:gridCol w:w="1594"/>
        <w:gridCol w:w="1594"/>
        <w:gridCol w:w="1594"/>
        <w:gridCol w:w="1598"/>
        <w:gridCol w:w="1603"/>
      </w:tblGrid>
      <w:tr>
        <w:trPr>
          <w:trHeight w:val="36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有限责任公司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应收股权转让款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北京市海淀区欣华</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农工商公司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押金及保证金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983,958.00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520,597.80</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深圳市迈科龙电子</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押金及保证金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869,174.32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65,253.17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TOC Co.,LTD</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押金及保证金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809,498.45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80,949.85</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5,708,464.10</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58.76%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697,259.15</w:t>
            </w:r>
          </w:p>
        </w:tc>
      </w:tr>
    </w:tbl>
    <w:p>
      <w:pPr>
        <w:widowControl w:val="0"/>
        <w:spacing w:after="339" w:line="1" w:lineRule="exact"/>
      </w:pPr>
    </w:p>
    <w:p>
      <w:pPr>
        <w:pStyle w:val="Style39"/>
        <w:keepNext/>
        <w:keepLines/>
        <w:widowControl w:val="0"/>
        <w:shd w:val="clear" w:color="auto" w:fill="auto"/>
        <w:bidi w:val="0"/>
        <w:spacing w:before="0" w:after="400" w:line="240" w:lineRule="auto"/>
        <w:ind w:left="0" w:right="0" w:firstLine="0"/>
        <w:jc w:val="left"/>
      </w:pPr>
      <w:bookmarkStart w:id="1130" w:name="bookmark1130"/>
      <w:bookmarkStart w:id="1131" w:name="bookmark1131"/>
      <w:bookmarkStart w:id="1132" w:name="bookmark1132"/>
      <w:bookmarkStart w:id="1133" w:name="bookmark1133"/>
      <w:r>
        <w:rPr>
          <w:rFonts w:ascii="Times New Roman" w:eastAsia="Times New Roman" w:hAnsi="Times New Roman" w:cs="Times New Roman"/>
          <w:color w:val="000000"/>
          <w:spacing w:val="0"/>
          <w:w w:val="100"/>
          <w:position w:val="0"/>
        </w:rPr>
        <w:t>（</w:t>
      </w:r>
      <w:bookmarkEnd w:id="1132"/>
      <w:r>
        <w:rPr>
          <w:rFonts w:ascii="Times New Roman" w:eastAsia="Times New Roman" w:hAnsi="Times New Roman" w:cs="Times New Roman"/>
          <w:color w:val="000000"/>
          <w:spacing w:val="0"/>
          <w:w w:val="100"/>
          <w:position w:val="0"/>
        </w:rPr>
        <w:t>6</w:t>
      </w:r>
      <w:r>
        <w:rPr>
          <w:color w:val="000000"/>
          <w:spacing w:val="0"/>
          <w:w w:val="100"/>
          <w:position w:val="0"/>
        </w:rPr>
        <w:t>）涉及政府补助的应收款项</w:t>
      </w:r>
      <w:bookmarkEnd w:id="1130"/>
      <w:bookmarkEnd w:id="1131"/>
      <w:bookmarkEnd w:id="1133"/>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0"/>
        <w:gridCol w:w="1930"/>
      </w:tblGrid>
      <w:tr>
        <w:trPr>
          <w:trHeight w:val="73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政府补助项目名称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期末账龄</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预计收取的时间、金额</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及依据</w:t>
            </w:r>
          </w:p>
        </w:tc>
      </w:tr>
    </w:tbl>
    <w:p>
      <w:pPr>
        <w:widowControl w:val="0"/>
        <w:spacing w:after="339" w:line="1" w:lineRule="exact"/>
      </w:pPr>
    </w:p>
    <w:p>
      <w:pPr>
        <w:pStyle w:val="Style39"/>
        <w:keepNext/>
        <w:keepLines/>
        <w:widowControl w:val="0"/>
        <w:shd w:val="clear" w:color="auto" w:fill="auto"/>
        <w:tabs>
          <w:tab w:pos="493" w:val="left"/>
        </w:tabs>
        <w:bidi w:val="0"/>
        <w:spacing w:before="0" w:after="340" w:line="240" w:lineRule="auto"/>
        <w:ind w:left="0" w:right="0" w:firstLine="0"/>
        <w:jc w:val="left"/>
      </w:pPr>
      <w:bookmarkStart w:id="1134" w:name="bookmark1134"/>
      <w:bookmarkStart w:id="1135" w:name="bookmark1135"/>
      <w:bookmarkStart w:id="1136" w:name="bookmark1136"/>
      <w:bookmarkStart w:id="1137" w:name="bookmark1137"/>
      <w:r>
        <w:rPr>
          <w:color w:val="000000"/>
          <w:spacing w:val="0"/>
          <w:w w:val="100"/>
          <w:position w:val="0"/>
        </w:rPr>
        <w:t>（</w:t>
      </w:r>
      <w:bookmarkEnd w:id="1136"/>
      <w:r>
        <w:rPr>
          <w:rFonts w:ascii="Times New Roman" w:eastAsia="Times New Roman" w:hAnsi="Times New Roman" w:cs="Times New Roman"/>
          <w:color w:val="000000"/>
          <w:spacing w:val="0"/>
          <w:w w:val="100"/>
          <w:position w:val="0"/>
        </w:rPr>
        <w:t>7</w:t>
      </w:r>
      <w:r>
        <w:rPr>
          <w:color w:val="000000"/>
          <w:spacing w:val="0"/>
          <w:w w:val="100"/>
          <w:position w:val="0"/>
        </w:rPr>
        <w:t>）</w:t>
        <w:tab/>
        <w:t>因金融资产转移而终止确认的其他应收款</w:t>
      </w:r>
      <w:bookmarkEnd w:id="1134"/>
      <w:bookmarkEnd w:id="1135"/>
      <w:bookmarkEnd w:id="1137"/>
    </w:p>
    <w:p>
      <w:pPr>
        <w:pStyle w:val="Style39"/>
        <w:keepNext/>
        <w:keepLines/>
        <w:widowControl w:val="0"/>
        <w:shd w:val="clear" w:color="auto" w:fill="auto"/>
        <w:tabs>
          <w:tab w:pos="493" w:val="left"/>
        </w:tabs>
        <w:bidi w:val="0"/>
        <w:spacing w:before="0" w:after="400" w:line="240" w:lineRule="auto"/>
        <w:ind w:left="0" w:right="0" w:firstLine="0"/>
        <w:jc w:val="left"/>
      </w:pPr>
      <w:bookmarkStart w:id="1138" w:name="bookmark1138"/>
      <w:bookmarkStart w:id="1139" w:name="bookmark1139"/>
      <w:bookmarkStart w:id="1140" w:name="bookmark1140"/>
      <w:bookmarkStart w:id="1141" w:name="bookmark1141"/>
      <w:r>
        <w:rPr>
          <w:color w:val="000000"/>
          <w:spacing w:val="0"/>
          <w:w w:val="100"/>
          <w:position w:val="0"/>
        </w:rPr>
        <w:t>（</w:t>
      </w:r>
      <w:bookmarkEnd w:id="1140"/>
      <w:r>
        <w:rPr>
          <w:rFonts w:ascii="Times New Roman" w:eastAsia="Times New Roman" w:hAnsi="Times New Roman" w:cs="Times New Roman"/>
          <w:color w:val="000000"/>
          <w:spacing w:val="0"/>
          <w:w w:val="100"/>
          <w:position w:val="0"/>
        </w:rPr>
        <w:t>8</w:t>
      </w:r>
      <w:r>
        <w:rPr>
          <w:color w:val="000000"/>
          <w:spacing w:val="0"/>
          <w:w w:val="100"/>
          <w:position w:val="0"/>
        </w:rPr>
        <w:t>）</w:t>
        <w:tab/>
        <w:t>转移其他应收款且继续涉入形成的资产、负债金额</w:t>
      </w:r>
      <w:bookmarkEnd w:id="1138"/>
      <w:bookmarkEnd w:id="1139"/>
      <w:bookmarkEnd w:id="1141"/>
    </w:p>
    <w:p>
      <w:pPr>
        <w:pStyle w:val="Style27"/>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400" w:line="240" w:lineRule="auto"/>
        <w:ind w:left="0" w:right="0" w:firstLine="0"/>
        <w:jc w:val="left"/>
      </w:pPr>
      <w:bookmarkStart w:id="1142" w:name="bookmark1142"/>
      <w:bookmarkStart w:id="1143" w:name="bookmark1143"/>
      <w:bookmarkStart w:id="1144" w:name="bookmark1144"/>
      <w:r>
        <w:rPr>
          <w:rFonts w:ascii="Times New Roman" w:eastAsia="Times New Roman" w:hAnsi="Times New Roman" w:cs="Times New Roman"/>
          <w:color w:val="000000"/>
          <w:spacing w:val="0"/>
          <w:w w:val="100"/>
          <w:position w:val="0"/>
        </w:rPr>
        <w:t>10</w:t>
      </w:r>
      <w:r>
        <w:rPr>
          <w:color w:val="000000"/>
          <w:spacing w:val="0"/>
          <w:w w:val="100"/>
          <w:position w:val="0"/>
        </w:rPr>
        <w:t>、存货</w:t>
      </w:r>
      <w:bookmarkEnd w:id="1142"/>
      <w:bookmarkEnd w:id="1143"/>
      <w:bookmarkEnd w:id="1144"/>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公司是否需要遵守房地产行业的披露要求</w:t>
      </w:r>
    </w:p>
    <w:p>
      <w:pPr>
        <w:pStyle w:val="Style27"/>
        <w:keepNext w:val="0"/>
        <w:keepLines w:val="0"/>
        <w:widowControl w:val="0"/>
        <w:shd w:val="clear" w:color="auto" w:fill="auto"/>
        <w:bidi w:val="0"/>
        <w:spacing w:before="0" w:after="400" w:line="240" w:lineRule="auto"/>
        <w:ind w:left="0" w:right="0" w:firstLine="0"/>
        <w:jc w:val="left"/>
      </w:pPr>
      <w:r>
        <w:rPr>
          <w:color w:val="000000"/>
          <w:spacing w:val="0"/>
          <w:w w:val="100"/>
          <w:position w:val="0"/>
        </w:rPr>
        <w:t>否</w:t>
      </w:r>
    </w:p>
    <w:p>
      <w:pPr>
        <w:pStyle w:val="Style39"/>
        <w:keepNext/>
        <w:keepLines/>
        <w:widowControl w:val="0"/>
        <w:shd w:val="clear" w:color="auto" w:fill="auto"/>
        <w:bidi w:val="0"/>
        <w:spacing w:before="0" w:after="340" w:line="240" w:lineRule="auto"/>
        <w:ind w:left="0" w:right="0" w:firstLine="0"/>
        <w:jc w:val="left"/>
      </w:pPr>
      <w:bookmarkStart w:id="1145" w:name="bookmark1145"/>
      <w:bookmarkStart w:id="1146" w:name="bookmark1146"/>
      <w:bookmarkStart w:id="1147" w:name="bookmark1147"/>
      <w:bookmarkStart w:id="1148" w:name="bookmark1148"/>
      <w:r>
        <w:rPr>
          <w:color w:val="000000"/>
          <w:spacing w:val="0"/>
          <w:w w:val="100"/>
          <w:position w:val="0"/>
        </w:rPr>
        <w:t>（</w:t>
      </w:r>
      <w:bookmarkEnd w:id="1147"/>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145"/>
      <w:bookmarkEnd w:id="1146"/>
      <w:bookmarkEnd w:id="1148"/>
    </w:p>
    <w:p>
      <w:pPr>
        <w:pStyle w:val="Style3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373"/>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跌价准备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跌价准备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13,796,727.09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13,796,727.09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2,903,374.88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2,903,374.88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2,626,915.92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251,181.77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2,375,734.15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2,849,172.26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2,849,172.26</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委托加工物资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536,320.59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536,320.59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171,639.68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171,639.68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23,573.02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23,573.02</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16,959,963.60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251,181.77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16,708,781.83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5,947,759.84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5,947,759.84</w:t>
            </w:r>
          </w:p>
        </w:tc>
      </w:tr>
    </w:tbl>
    <w:p>
      <w:pPr>
        <w:widowControl w:val="0"/>
        <w:spacing w:after="79" w:line="1" w:lineRule="exact"/>
      </w:pP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公司是否需遵守《深圳证券交易所行业信息披露指引第</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号</w:t>
      </w:r>
      <w:r>
        <w:rPr>
          <w:color w:val="000000"/>
          <w:spacing w:val="0"/>
          <w:w w:val="100"/>
          <w:position w:val="0"/>
          <w:sz w:val="18"/>
          <w:szCs w:val="18"/>
        </w:rPr>
        <w:t>一</w:t>
      </w:r>
      <w:r>
        <w:rPr>
          <w:color w:val="000000"/>
          <w:spacing w:val="0"/>
          <w:w w:val="100"/>
          <w:position w:val="0"/>
        </w:rPr>
        <w:t>上市公司从事种业、种植业务》的披露要求</w:t>
      </w: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否</w:t>
      </w: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上市公司从事广播电影电视业务》的披露要求</w:t>
      </w:r>
    </w:p>
    <w:p>
      <w:pPr>
        <w:pStyle w:val="Style27"/>
        <w:keepNext w:val="0"/>
        <w:keepLines w:val="0"/>
        <w:widowControl w:val="0"/>
        <w:shd w:val="clear" w:color="auto" w:fill="auto"/>
        <w:bidi w:val="0"/>
        <w:spacing w:before="0" w:after="340" w:line="240" w:lineRule="auto"/>
        <w:ind w:left="0" w:right="0" w:firstLine="0"/>
        <w:jc w:val="left"/>
      </w:pPr>
      <w:r>
        <w:rPr>
          <w:color w:val="000000"/>
          <w:spacing w:val="0"/>
          <w:w w:val="100"/>
          <w:position w:val="0"/>
        </w:rPr>
        <w:t>否</w:t>
      </w:r>
      <w:r>
        <w:br w:type="page"/>
      </w:r>
    </w:p>
    <w:p>
      <w:pPr>
        <w:pStyle w:val="Style27"/>
        <w:keepNext w:val="0"/>
        <w:keepLines w:val="0"/>
        <w:widowControl w:val="0"/>
        <w:shd w:val="clear" w:color="auto" w:fill="auto"/>
        <w:bidi w:val="0"/>
        <w:spacing w:before="0" w:line="240" w:lineRule="auto"/>
        <w:ind w:left="0" w:right="0" w:firstLine="0"/>
        <w:jc w:val="both"/>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号——上市公司从事互联网游戏业务》的披露要求</w:t>
      </w:r>
    </w:p>
    <w:p>
      <w:pPr>
        <w:pStyle w:val="Style27"/>
        <w:keepNext w:val="0"/>
        <w:keepLines w:val="0"/>
        <w:widowControl w:val="0"/>
        <w:shd w:val="clear" w:color="auto" w:fill="auto"/>
        <w:bidi w:val="0"/>
        <w:spacing w:before="0" w:after="360" w:line="240" w:lineRule="auto"/>
        <w:ind w:left="0" w:right="0" w:firstLine="0"/>
        <w:jc w:val="both"/>
      </w:pPr>
      <w:r>
        <w:rPr>
          <w:color w:val="000000"/>
          <w:spacing w:val="0"/>
          <w:w w:val="100"/>
          <w:position w:val="0"/>
        </w:rPr>
        <w:t>否</w:t>
      </w:r>
    </w:p>
    <w:p>
      <w:pPr>
        <w:pStyle w:val="Style39"/>
        <w:keepNext/>
        <w:keepLines/>
        <w:widowControl w:val="0"/>
        <w:shd w:val="clear" w:color="auto" w:fill="auto"/>
        <w:bidi w:val="0"/>
        <w:spacing w:before="0" w:after="360" w:line="240" w:lineRule="auto"/>
        <w:ind w:left="0" w:right="0" w:firstLine="0"/>
        <w:jc w:val="both"/>
      </w:pPr>
      <w:bookmarkStart w:id="1149" w:name="bookmark1149"/>
      <w:bookmarkStart w:id="1150" w:name="bookmark1150"/>
      <w:bookmarkStart w:id="1151" w:name="bookmark1151"/>
      <w:bookmarkStart w:id="1152" w:name="bookmark1152"/>
      <w:r>
        <w:rPr>
          <w:color w:val="000000"/>
          <w:spacing w:val="0"/>
          <w:w w:val="100"/>
          <w:position w:val="0"/>
        </w:rPr>
        <w:t>（</w:t>
      </w:r>
      <w:bookmarkEnd w:id="1151"/>
      <w:r>
        <w:rPr>
          <w:rFonts w:ascii="Times New Roman" w:eastAsia="Times New Roman" w:hAnsi="Times New Roman" w:cs="Times New Roman"/>
          <w:color w:val="000000"/>
          <w:spacing w:val="0"/>
          <w:w w:val="100"/>
          <w:position w:val="0"/>
        </w:rPr>
        <w:t>2</w:t>
      </w:r>
      <w:r>
        <w:rPr>
          <w:color w:val="000000"/>
          <w:spacing w:val="0"/>
          <w:w w:val="100"/>
          <w:position w:val="0"/>
        </w:rPr>
        <w:t>）存货跌价准备</w:t>
      </w:r>
      <w:bookmarkEnd w:id="1149"/>
      <w:bookmarkEnd w:id="1150"/>
      <w:bookmarkEnd w:id="1152"/>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其他</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转回或转销</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251,327.75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251,181.77</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251,327.75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251,181.77</w:t>
            </w:r>
          </w:p>
        </w:tc>
      </w:tr>
    </w:tbl>
    <w:p>
      <w:pPr>
        <w:widowControl w:val="0"/>
        <w:spacing w:after="359" w:line="1" w:lineRule="exact"/>
      </w:pPr>
    </w:p>
    <w:p>
      <w:pPr>
        <w:pStyle w:val="Style39"/>
        <w:keepNext/>
        <w:keepLines/>
        <w:widowControl w:val="0"/>
        <w:shd w:val="clear" w:color="auto" w:fill="auto"/>
        <w:tabs>
          <w:tab w:pos="493" w:val="left"/>
        </w:tabs>
        <w:bidi w:val="0"/>
        <w:spacing w:before="0" w:after="360" w:line="240" w:lineRule="auto"/>
        <w:ind w:left="0" w:right="0" w:firstLine="0"/>
        <w:jc w:val="left"/>
      </w:pPr>
      <w:bookmarkStart w:id="1153" w:name="bookmark1153"/>
      <w:bookmarkStart w:id="1154" w:name="bookmark1154"/>
      <w:bookmarkStart w:id="1155" w:name="bookmark1155"/>
      <w:bookmarkStart w:id="1156" w:name="bookmark1156"/>
      <w:r>
        <w:rPr>
          <w:color w:val="000000"/>
          <w:spacing w:val="0"/>
          <w:w w:val="100"/>
          <w:position w:val="0"/>
        </w:rPr>
        <w:t>（</w:t>
      </w:r>
      <w:bookmarkEnd w:id="1155"/>
      <w:r>
        <w:rPr>
          <w:rFonts w:ascii="Times New Roman" w:eastAsia="Times New Roman" w:hAnsi="Times New Roman" w:cs="Times New Roman"/>
          <w:color w:val="000000"/>
          <w:spacing w:val="0"/>
          <w:w w:val="100"/>
          <w:position w:val="0"/>
        </w:rPr>
        <w:t>3</w:t>
      </w:r>
      <w:r>
        <w:rPr>
          <w:color w:val="000000"/>
          <w:spacing w:val="0"/>
          <w:w w:val="100"/>
          <w:position w:val="0"/>
        </w:rPr>
        <w:t>）</w:t>
        <w:tab/>
        <w:t>存货期末余额含有借款费用资本化金额的说明</w:t>
      </w:r>
      <w:bookmarkEnd w:id="1153"/>
      <w:bookmarkEnd w:id="1154"/>
      <w:bookmarkEnd w:id="1156"/>
    </w:p>
    <w:p>
      <w:pPr>
        <w:pStyle w:val="Style39"/>
        <w:keepNext/>
        <w:keepLines/>
        <w:widowControl w:val="0"/>
        <w:shd w:val="clear" w:color="auto" w:fill="auto"/>
        <w:tabs>
          <w:tab w:pos="493" w:val="left"/>
        </w:tabs>
        <w:bidi w:val="0"/>
        <w:spacing w:before="0" w:after="360" w:line="240" w:lineRule="auto"/>
        <w:ind w:left="0" w:right="0" w:firstLine="0"/>
        <w:jc w:val="left"/>
      </w:pPr>
      <w:bookmarkStart w:id="1157" w:name="bookmark1157"/>
      <w:bookmarkStart w:id="1158" w:name="bookmark1158"/>
      <w:bookmarkStart w:id="1159" w:name="bookmark1159"/>
      <w:bookmarkStart w:id="1160" w:name="bookmark1160"/>
      <w:r>
        <w:rPr>
          <w:rFonts w:ascii="Times New Roman" w:eastAsia="Times New Roman" w:hAnsi="Times New Roman" w:cs="Times New Roman"/>
          <w:color w:val="000000"/>
          <w:spacing w:val="0"/>
          <w:w w:val="100"/>
          <w:position w:val="0"/>
        </w:rPr>
        <w:t>（</w:t>
      </w:r>
      <w:bookmarkEnd w:id="1159"/>
      <w:r>
        <w:rPr>
          <w:rFonts w:ascii="Times New Roman" w:eastAsia="Times New Roman" w:hAnsi="Times New Roman" w:cs="Times New Roman"/>
          <w:color w:val="000000"/>
          <w:spacing w:val="0"/>
          <w:w w:val="100"/>
          <w:position w:val="0"/>
        </w:rPr>
        <w:t>4</w:t>
      </w:r>
      <w:r>
        <w:rPr>
          <w:color w:val="000000"/>
          <w:spacing w:val="0"/>
          <w:w w:val="100"/>
          <w:position w:val="0"/>
        </w:rPr>
        <w:t>）</w:t>
        <w:tab/>
        <w:t>期末建造合同形成的已完工未结算资产情况</w:t>
      </w:r>
      <w:bookmarkEnd w:id="1157"/>
      <w:bookmarkEnd w:id="1158"/>
      <w:bookmarkEnd w:id="1160"/>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4786"/>
        <w:gridCol w:w="4795"/>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bl>
    <w:p>
      <w:pPr>
        <w:widowControl w:val="0"/>
        <w:spacing w:after="99" w:line="1" w:lineRule="exact"/>
      </w:pPr>
    </w:p>
    <w:p>
      <w:pPr>
        <w:pStyle w:val="Style27"/>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3"/>
        <w:keepNext/>
        <w:keepLines/>
        <w:widowControl w:val="0"/>
        <w:shd w:val="clear" w:color="auto" w:fill="auto"/>
        <w:bidi w:val="0"/>
        <w:spacing w:before="0" w:after="360" w:line="240" w:lineRule="auto"/>
        <w:ind w:left="0" w:right="0" w:firstLine="0"/>
        <w:jc w:val="both"/>
      </w:pPr>
      <w:bookmarkStart w:id="1161" w:name="bookmark1161"/>
      <w:bookmarkStart w:id="1162" w:name="bookmark1162"/>
      <w:bookmarkStart w:id="1163" w:name="bookmark1163"/>
      <w:bookmarkStart w:id="1164" w:name="bookmark1164"/>
      <w:r>
        <w:rPr>
          <w:rFonts w:ascii="Times New Roman" w:eastAsia="Times New Roman" w:hAnsi="Times New Roman" w:cs="Times New Roman"/>
          <w:color w:val="000000"/>
          <w:spacing w:val="0"/>
          <w:w w:val="100"/>
          <w:position w:val="0"/>
        </w:rPr>
        <w:t>1</w:t>
      </w:r>
      <w:bookmarkEnd w:id="1163"/>
      <w:r>
        <w:rPr>
          <w:rFonts w:ascii="Times New Roman" w:eastAsia="Times New Roman" w:hAnsi="Times New Roman" w:cs="Times New Roman"/>
          <w:color w:val="000000"/>
          <w:spacing w:val="0"/>
          <w:w w:val="100"/>
          <w:position w:val="0"/>
        </w:rPr>
        <w:t>1</w:t>
      </w:r>
      <w:r>
        <w:rPr>
          <w:color w:val="000000"/>
          <w:spacing w:val="0"/>
          <w:w w:val="100"/>
          <w:position w:val="0"/>
        </w:rPr>
        <w:t>、划分为持有待售的资产</w:t>
      </w:r>
      <w:bookmarkEnd w:id="1161"/>
      <w:bookmarkEnd w:id="1162"/>
      <w:bookmarkEnd w:id="1164"/>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0"/>
        <w:gridCol w:w="1930"/>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公允价值</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预计处置费用</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预计处置时间</w:t>
            </w:r>
          </w:p>
        </w:tc>
      </w:tr>
    </w:tbl>
    <w:p>
      <w:pPr>
        <w:widowControl w:val="0"/>
        <w:spacing w:after="99" w:line="1" w:lineRule="exact"/>
      </w:pPr>
    </w:p>
    <w:p>
      <w:pPr>
        <w:pStyle w:val="Style27"/>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3"/>
        <w:keepNext/>
        <w:keepLines/>
        <w:widowControl w:val="0"/>
        <w:shd w:val="clear" w:color="auto" w:fill="auto"/>
        <w:bidi w:val="0"/>
        <w:spacing w:before="0" w:after="360" w:line="240" w:lineRule="auto"/>
        <w:ind w:left="0" w:right="0" w:firstLine="0"/>
        <w:jc w:val="both"/>
      </w:pPr>
      <w:bookmarkStart w:id="1165" w:name="bookmark1165"/>
      <w:bookmarkStart w:id="1166" w:name="bookmark1166"/>
      <w:bookmarkStart w:id="1167" w:name="bookmark1167"/>
      <w:bookmarkStart w:id="1168" w:name="bookmark1168"/>
      <w:r>
        <w:rPr>
          <w:rFonts w:ascii="Times New Roman" w:eastAsia="Times New Roman" w:hAnsi="Times New Roman" w:cs="Times New Roman"/>
          <w:color w:val="000000"/>
          <w:spacing w:val="0"/>
          <w:w w:val="100"/>
          <w:position w:val="0"/>
        </w:rPr>
        <w:t>1</w:t>
      </w:r>
      <w:bookmarkEnd w:id="1167"/>
      <w:r>
        <w:rPr>
          <w:rFonts w:ascii="Times New Roman" w:eastAsia="Times New Roman" w:hAnsi="Times New Roman" w:cs="Times New Roman"/>
          <w:color w:val="000000"/>
          <w:spacing w:val="0"/>
          <w:w w:val="100"/>
          <w:position w:val="0"/>
        </w:rPr>
        <w:t>2</w:t>
      </w:r>
      <w:r>
        <w:rPr>
          <w:color w:val="000000"/>
          <w:spacing w:val="0"/>
          <w:w w:val="100"/>
          <w:position w:val="0"/>
        </w:rPr>
        <w:t>、一年内到期的非流动资产</w:t>
      </w:r>
      <w:bookmarkEnd w:id="1165"/>
      <w:bookmarkEnd w:id="1166"/>
      <w:bookmarkEnd w:id="1168"/>
    </w:p>
    <w:p>
      <w:pPr>
        <w:pStyle w:val="Style3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年内到期的长期应收款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5,446,979.60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712,799.88</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5,446,979.60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712,799.88</w:t>
            </w:r>
          </w:p>
        </w:tc>
      </w:tr>
    </w:tbl>
    <w:p>
      <w:pPr>
        <w:widowControl w:val="0"/>
        <w:spacing w:after="99" w:line="1" w:lineRule="exact"/>
      </w:pPr>
    </w:p>
    <w:p>
      <w:pPr>
        <w:pStyle w:val="Style27"/>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3"/>
        <w:keepNext/>
        <w:keepLines/>
        <w:widowControl w:val="0"/>
        <w:shd w:val="clear" w:color="auto" w:fill="auto"/>
        <w:bidi w:val="0"/>
        <w:spacing w:before="0" w:after="360" w:line="240" w:lineRule="auto"/>
        <w:ind w:left="0" w:right="0" w:firstLine="0"/>
        <w:jc w:val="both"/>
      </w:pPr>
      <w:bookmarkStart w:id="1169" w:name="bookmark1169"/>
      <w:bookmarkStart w:id="1170" w:name="bookmark1170"/>
      <w:bookmarkStart w:id="1171" w:name="bookmark1171"/>
      <w:bookmarkStart w:id="1172" w:name="bookmark1172"/>
      <w:r>
        <w:rPr>
          <w:rFonts w:ascii="Times New Roman" w:eastAsia="Times New Roman" w:hAnsi="Times New Roman" w:cs="Times New Roman"/>
          <w:color w:val="000000"/>
          <w:spacing w:val="0"/>
          <w:w w:val="100"/>
          <w:position w:val="0"/>
        </w:rPr>
        <w:t>1</w:t>
      </w:r>
      <w:bookmarkEnd w:id="1171"/>
      <w:r>
        <w:rPr>
          <w:rFonts w:ascii="Times New Roman" w:eastAsia="Times New Roman" w:hAnsi="Times New Roman" w:cs="Times New Roman"/>
          <w:color w:val="000000"/>
          <w:spacing w:val="0"/>
          <w:w w:val="100"/>
          <w:position w:val="0"/>
        </w:rPr>
        <w:t>3</w:t>
      </w:r>
      <w:r>
        <w:rPr>
          <w:color w:val="000000"/>
          <w:spacing w:val="0"/>
          <w:w w:val="100"/>
          <w:position w:val="0"/>
        </w:rPr>
        <w:t>、其他流动资产</w:t>
      </w:r>
      <w:bookmarkEnd w:id="1169"/>
      <w:bookmarkEnd w:id="1170"/>
      <w:bookmarkEnd w:id="1172"/>
    </w:p>
    <w:p>
      <w:pPr>
        <w:pStyle w:val="Style3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进项税额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331,884.17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待认证进项税额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3,385,218.84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增值税留抵税额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1,315,596.93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期末预缴增值税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1,985,088.40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期末预缴所得税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39,458.29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122,003.31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期末预缴个人所得税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9,983.64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20,150.87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期末预缴消费税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8,193.82</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5,090,335.69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2,127,242.58</w:t>
            </w:r>
          </w:p>
        </w:tc>
      </w:tr>
    </w:tbl>
    <w:p>
      <w:pPr>
        <w:widowControl w:val="0"/>
        <w:spacing w:after="99" w:line="1" w:lineRule="exact"/>
      </w:pP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60" w:line="240" w:lineRule="auto"/>
        <w:ind w:left="0" w:right="0" w:firstLine="0"/>
        <w:jc w:val="left"/>
      </w:pPr>
      <w:bookmarkStart w:id="1173" w:name="bookmark1173"/>
      <w:bookmarkStart w:id="1174" w:name="bookmark1174"/>
      <w:bookmarkStart w:id="1175" w:name="bookmark1175"/>
      <w:bookmarkStart w:id="1176" w:name="bookmark1176"/>
      <w:r>
        <w:rPr>
          <w:rFonts w:ascii="Times New Roman" w:eastAsia="Times New Roman" w:hAnsi="Times New Roman" w:cs="Times New Roman"/>
          <w:color w:val="000000"/>
          <w:spacing w:val="0"/>
          <w:w w:val="100"/>
          <w:position w:val="0"/>
        </w:rPr>
        <w:t>1</w:t>
      </w:r>
      <w:bookmarkEnd w:id="1175"/>
      <w:r>
        <w:rPr>
          <w:rFonts w:ascii="Times New Roman" w:eastAsia="Times New Roman" w:hAnsi="Times New Roman" w:cs="Times New Roman"/>
          <w:color w:val="000000"/>
          <w:spacing w:val="0"/>
          <w:w w:val="100"/>
          <w:position w:val="0"/>
        </w:rPr>
        <w:t>4</w:t>
      </w:r>
      <w:r>
        <w:rPr>
          <w:color w:val="000000"/>
          <w:spacing w:val="0"/>
          <w:w w:val="100"/>
          <w:position w:val="0"/>
        </w:rPr>
        <w:t>、可供出售金融资产</w:t>
      </w:r>
      <w:bookmarkEnd w:id="1173"/>
      <w:bookmarkEnd w:id="1174"/>
      <w:bookmarkEnd w:id="1176"/>
    </w:p>
    <w:p>
      <w:pPr>
        <w:pStyle w:val="Style39"/>
        <w:keepNext/>
        <w:keepLines/>
        <w:widowControl w:val="0"/>
        <w:numPr>
          <w:ilvl w:val="0"/>
          <w:numId w:val="53"/>
        </w:numPr>
        <w:shd w:val="clear" w:color="auto" w:fill="auto"/>
        <w:bidi w:val="0"/>
        <w:spacing w:before="0" w:after="360" w:line="240" w:lineRule="auto"/>
        <w:ind w:left="0" w:right="0" w:firstLine="0"/>
        <w:jc w:val="left"/>
      </w:pPr>
      <w:bookmarkStart w:id="1177" w:name="bookmark1177"/>
      <w:bookmarkStart w:id="1178" w:name="bookmark1178"/>
      <w:bookmarkStart w:id="1179" w:name="bookmark1179"/>
      <w:bookmarkStart w:id="1180" w:name="bookmark1180"/>
      <w:bookmarkEnd w:id="1179"/>
      <w:r>
        <w:rPr>
          <w:color w:val="000000"/>
          <w:spacing w:val="0"/>
          <w:w w:val="100"/>
          <w:position w:val="0"/>
        </w:rPr>
        <w:t>可供出售金融资产情况</w:t>
      </w:r>
      <w:bookmarkEnd w:id="1177"/>
      <w:bookmarkEnd w:id="1178"/>
      <w:bookmarkEnd w:id="1180"/>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6"/>
        <w:gridCol w:w="1195"/>
        <w:gridCol w:w="1195"/>
        <w:gridCol w:w="1195"/>
        <w:gridCol w:w="1248"/>
        <w:gridCol w:w="1368"/>
        <w:gridCol w:w="1373"/>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可供出售权益工具：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93,127,919.06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93,127,919.06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25,343,868.82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25,343,868.82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按成本计量的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93,127,919.06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93,127,919.06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25,343,868.82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25,343,868.82</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93,127,919.06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93,127,919.06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25,343,868.82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25,343,868.82</w:t>
            </w:r>
          </w:p>
        </w:tc>
      </w:tr>
    </w:tbl>
    <w:p>
      <w:pPr>
        <w:widowControl w:val="0"/>
        <w:spacing w:after="319" w:line="1" w:lineRule="exact"/>
      </w:pPr>
    </w:p>
    <w:p>
      <w:pPr>
        <w:pStyle w:val="Style39"/>
        <w:keepNext/>
        <w:keepLines/>
        <w:widowControl w:val="0"/>
        <w:numPr>
          <w:ilvl w:val="0"/>
          <w:numId w:val="53"/>
        </w:numPr>
        <w:shd w:val="clear" w:color="auto" w:fill="auto"/>
        <w:bidi w:val="0"/>
        <w:spacing w:before="0" w:after="360" w:line="240" w:lineRule="auto"/>
        <w:ind w:left="0" w:right="0" w:firstLine="0"/>
        <w:jc w:val="left"/>
      </w:pPr>
      <w:bookmarkStart w:id="1181" w:name="bookmark1181"/>
      <w:bookmarkStart w:id="1182" w:name="bookmark1182"/>
      <w:bookmarkStart w:id="1183" w:name="bookmark1183"/>
      <w:bookmarkStart w:id="1184" w:name="bookmark1184"/>
      <w:bookmarkEnd w:id="1183"/>
      <w:r>
        <w:rPr>
          <w:color w:val="000000"/>
          <w:spacing w:val="0"/>
          <w:w w:val="100"/>
          <w:position w:val="0"/>
        </w:rPr>
        <w:t>期末按公允价值计量的可供出售金融资产</w:t>
      </w:r>
      <w:bookmarkEnd w:id="1181"/>
      <w:bookmarkEnd w:id="1182"/>
      <w:bookmarkEnd w:id="1184"/>
    </w:p>
    <w:p>
      <w:pPr>
        <w:pStyle w:val="Style3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20"/>
        <w:gridCol w:w="1910"/>
        <w:gridCol w:w="1915"/>
        <w:gridCol w:w="1915"/>
        <w:gridCol w:w="1925"/>
      </w:tblGrid>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可供出售金融资产分类</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可供出售权益工具</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可供出售债务工具</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bl>
    <w:p>
      <w:pPr>
        <w:widowControl w:val="0"/>
        <w:spacing w:after="319" w:line="1" w:lineRule="exact"/>
      </w:pPr>
    </w:p>
    <w:p>
      <w:pPr>
        <w:pStyle w:val="Style39"/>
        <w:keepNext/>
        <w:keepLines/>
        <w:widowControl w:val="0"/>
        <w:numPr>
          <w:ilvl w:val="0"/>
          <w:numId w:val="53"/>
        </w:numPr>
        <w:shd w:val="clear" w:color="auto" w:fill="auto"/>
        <w:bidi w:val="0"/>
        <w:spacing w:before="0" w:after="360" w:line="240" w:lineRule="auto"/>
        <w:ind w:left="0" w:right="0" w:firstLine="0"/>
        <w:jc w:val="left"/>
      </w:pPr>
      <w:bookmarkStart w:id="1185" w:name="bookmark1185"/>
      <w:bookmarkStart w:id="1186" w:name="bookmark1186"/>
      <w:bookmarkStart w:id="1187" w:name="bookmark1187"/>
      <w:bookmarkStart w:id="1188" w:name="bookmark1188"/>
      <w:bookmarkEnd w:id="1187"/>
      <w:r>
        <w:rPr>
          <w:color w:val="000000"/>
          <w:spacing w:val="0"/>
          <w:w w:val="100"/>
          <w:position w:val="0"/>
        </w:rPr>
        <w:t>期末按成本计量的可供出售金融资产</w:t>
      </w:r>
      <w:bookmarkEnd w:id="1185"/>
      <w:bookmarkEnd w:id="1186"/>
      <w:bookmarkEnd w:id="1188"/>
    </w:p>
    <w:p>
      <w:pPr>
        <w:pStyle w:val="Style3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174"/>
        <w:gridCol w:w="1123"/>
        <w:gridCol w:w="1123"/>
        <w:gridCol w:w="475"/>
        <w:gridCol w:w="1118"/>
        <w:gridCol w:w="475"/>
        <w:gridCol w:w="547"/>
        <w:gridCol w:w="533"/>
        <w:gridCol w:w="446"/>
        <w:gridCol w:w="797"/>
        <w:gridCol w:w="763"/>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在被投资 单位持股 比例</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本期现</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金红利</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期末</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本期</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增加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芯联达信息科技(北京)股 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3.47%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CISTA SYSTEM CORP.</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9,361,700.00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9,361,700.00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1.99%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Sesame Pie Limited</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1,275,040.00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1,275,040.00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1.76%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NOK NOK LABS, INC.</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9,175,350.00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9,175,350.00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2.18%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Evolution Dynamics Ltd.</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531,778.82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531,778.82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PerceptIn Inc.,</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438,008.96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438,008.96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1.16%</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深圳羚羊极速科技有限公 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174"/>
        <w:gridCol w:w="1123"/>
        <w:gridCol w:w="1123"/>
        <w:gridCol w:w="475"/>
        <w:gridCol w:w="1118"/>
        <w:gridCol w:w="475"/>
        <w:gridCol w:w="547"/>
        <w:gridCol w:w="533"/>
        <w:gridCol w:w="446"/>
        <w:gridCol w:w="797"/>
        <w:gridCol w:w="763"/>
      </w:tblGrid>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深圳进化动力数码科技有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6,531,228.00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6,531,228.00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4.36%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北京芝麻派科技有限公司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67,463.00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67,463.00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1.96%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BELLUS 3D, Inc.</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10,017,599.73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10,017,599.73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14.39%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Black Sesame International</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Holding Limited</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7,450,740.00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7,450,740.00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14.67%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BYROBOT CO., LTD.</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11,844,000.00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11,844,000.00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16.67%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ZingBox, Limited</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10,160,096.68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10,160,096.68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15.42%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ALCES TECHNOLOGY,</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INC.</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8,274,913.87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8,274,913.87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4.33%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25,343,868.82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67,784,050.24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93,127,919.06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32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9"/>
        <w:keepNext/>
        <w:keepLines/>
        <w:widowControl w:val="0"/>
        <w:numPr>
          <w:ilvl w:val="0"/>
          <w:numId w:val="53"/>
        </w:numPr>
        <w:shd w:val="clear" w:color="auto" w:fill="auto"/>
        <w:bidi w:val="0"/>
        <w:spacing w:before="0" w:line="240" w:lineRule="auto"/>
        <w:ind w:left="0" w:right="0" w:firstLine="0"/>
        <w:jc w:val="left"/>
      </w:pPr>
      <w:bookmarkStart w:id="1189" w:name="bookmark1189"/>
      <w:bookmarkStart w:id="1190" w:name="bookmark1190"/>
      <w:bookmarkStart w:id="1191" w:name="bookmark1191"/>
      <w:bookmarkStart w:id="1192" w:name="bookmark1192"/>
      <w:bookmarkEnd w:id="1191"/>
      <w:r>
        <w:rPr>
          <w:color w:val="000000"/>
          <w:spacing w:val="0"/>
          <w:w w:val="100"/>
          <w:position w:val="0"/>
        </w:rPr>
        <w:t>报告期内可供出售金融资产减值的变动情况</w:t>
      </w:r>
      <w:bookmarkEnd w:id="1189"/>
      <w:bookmarkEnd w:id="1190"/>
      <w:bookmarkEnd w:id="1192"/>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0"/>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可供出售金融资产分类</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可供出售权益工具</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可供出售债务工具</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bl>
    <w:p>
      <w:pPr>
        <w:widowControl w:val="0"/>
        <w:spacing w:after="319" w:line="1" w:lineRule="exact"/>
      </w:pPr>
    </w:p>
    <w:p>
      <w:pPr>
        <w:pStyle w:val="Style39"/>
        <w:keepNext/>
        <w:keepLines/>
        <w:widowControl w:val="0"/>
        <w:numPr>
          <w:ilvl w:val="0"/>
          <w:numId w:val="53"/>
        </w:numPr>
        <w:shd w:val="clear" w:color="auto" w:fill="auto"/>
        <w:bidi w:val="0"/>
        <w:spacing w:before="0" w:line="240" w:lineRule="auto"/>
        <w:ind w:left="0" w:right="0" w:firstLine="0"/>
        <w:jc w:val="left"/>
      </w:pPr>
      <w:bookmarkStart w:id="1193" w:name="bookmark1193"/>
      <w:bookmarkStart w:id="1194" w:name="bookmark1194"/>
      <w:bookmarkStart w:id="1195" w:name="bookmark1195"/>
      <w:bookmarkStart w:id="1196" w:name="bookmark1196"/>
      <w:bookmarkEnd w:id="1195"/>
      <w:r>
        <w:rPr>
          <w:color w:val="000000"/>
          <w:spacing w:val="0"/>
          <w:w w:val="100"/>
          <w:position w:val="0"/>
        </w:rPr>
        <w:t>可供出售权益工具期末公允价值严重下跌或非暂时性下跌但未计提减值准备的相关说明</w:t>
      </w:r>
      <w:bookmarkEnd w:id="1193"/>
      <w:bookmarkEnd w:id="1194"/>
      <w:bookmarkEnd w:id="1196"/>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1373"/>
        <w:gridCol w:w="1368"/>
        <w:gridCol w:w="1368"/>
        <w:gridCol w:w="1363"/>
        <w:gridCol w:w="1368"/>
        <w:gridCol w:w="1368"/>
        <w:gridCol w:w="1378"/>
      </w:tblGrid>
      <w:tr>
        <w:trPr>
          <w:trHeight w:val="73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可供出售权益工 具项目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投资成本</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公允价值相对于 成本的下跌幅度</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持续下跌时间</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(个月)</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已计提减值金额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未计提减值原因</w:t>
            </w: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left"/>
      </w:pPr>
      <w:bookmarkStart w:id="1197" w:name="bookmark1197"/>
      <w:bookmarkStart w:id="1198" w:name="bookmark1198"/>
      <w:bookmarkStart w:id="1199" w:name="bookmark1199"/>
      <w:bookmarkStart w:id="1200" w:name="bookmark1200"/>
      <w:r>
        <w:rPr>
          <w:rFonts w:ascii="Times New Roman" w:eastAsia="Times New Roman" w:hAnsi="Times New Roman" w:cs="Times New Roman"/>
          <w:color w:val="000000"/>
          <w:spacing w:val="0"/>
          <w:w w:val="100"/>
          <w:position w:val="0"/>
        </w:rPr>
        <w:t>1</w:t>
      </w:r>
      <w:bookmarkEnd w:id="1199"/>
      <w:r>
        <w:rPr>
          <w:rFonts w:ascii="Times New Roman" w:eastAsia="Times New Roman" w:hAnsi="Times New Roman" w:cs="Times New Roman"/>
          <w:color w:val="000000"/>
          <w:spacing w:val="0"/>
          <w:w w:val="100"/>
          <w:position w:val="0"/>
        </w:rPr>
        <w:t>5</w:t>
      </w:r>
      <w:r>
        <w:rPr>
          <w:color w:val="000000"/>
          <w:spacing w:val="0"/>
          <w:w w:val="100"/>
          <w:position w:val="0"/>
        </w:rPr>
        <w:t>、持有至到期投资</w:t>
      </w:r>
      <w:bookmarkEnd w:id="1197"/>
      <w:bookmarkEnd w:id="1198"/>
      <w:bookmarkEnd w:id="1200"/>
    </w:p>
    <w:p>
      <w:pPr>
        <w:pStyle w:val="Style39"/>
        <w:keepNext/>
        <w:keepLines/>
        <w:widowControl w:val="0"/>
        <w:numPr>
          <w:ilvl w:val="0"/>
          <w:numId w:val="55"/>
        </w:numPr>
        <w:shd w:val="clear" w:color="auto" w:fill="auto"/>
        <w:bidi w:val="0"/>
        <w:spacing w:before="0" w:line="240" w:lineRule="auto"/>
        <w:ind w:left="0" w:right="0" w:firstLine="0"/>
        <w:jc w:val="left"/>
      </w:pPr>
      <w:bookmarkStart w:id="1201" w:name="bookmark1201"/>
      <w:bookmarkStart w:id="1202" w:name="bookmark1202"/>
      <w:bookmarkStart w:id="1203" w:name="bookmark1203"/>
      <w:bookmarkStart w:id="1204" w:name="bookmark1204"/>
      <w:bookmarkEnd w:id="1203"/>
      <w:r>
        <w:rPr>
          <w:color w:val="000000"/>
          <w:spacing w:val="0"/>
          <w:w w:val="100"/>
          <w:position w:val="0"/>
        </w:rPr>
        <w:t>持有至到期投资情况</w:t>
      </w:r>
      <w:bookmarkEnd w:id="1201"/>
      <w:bookmarkEnd w:id="1202"/>
      <w:bookmarkEnd w:id="1204"/>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319" w:line="1" w:lineRule="exact"/>
      </w:pPr>
    </w:p>
    <w:p>
      <w:pPr>
        <w:pStyle w:val="Style39"/>
        <w:keepNext/>
        <w:keepLines/>
        <w:widowControl w:val="0"/>
        <w:numPr>
          <w:ilvl w:val="0"/>
          <w:numId w:val="55"/>
        </w:numPr>
        <w:shd w:val="clear" w:color="auto" w:fill="auto"/>
        <w:bidi w:val="0"/>
        <w:spacing w:before="0" w:line="240" w:lineRule="auto"/>
        <w:ind w:left="0" w:right="0" w:firstLine="0"/>
        <w:jc w:val="left"/>
      </w:pPr>
      <w:bookmarkStart w:id="1205" w:name="bookmark1205"/>
      <w:bookmarkStart w:id="1206" w:name="bookmark1206"/>
      <w:bookmarkStart w:id="1207" w:name="bookmark1207"/>
      <w:bookmarkStart w:id="1208" w:name="bookmark1208"/>
      <w:bookmarkEnd w:id="1207"/>
      <w:r>
        <w:rPr>
          <w:color w:val="000000"/>
          <w:spacing w:val="0"/>
          <w:w w:val="100"/>
          <w:position w:val="0"/>
        </w:rPr>
        <w:t>期末重要的持有至到期投资</w:t>
      </w:r>
      <w:bookmarkEnd w:id="1205"/>
      <w:bookmarkEnd w:id="1206"/>
      <w:bookmarkEnd w:id="1208"/>
    </w:p>
    <w:p>
      <w:pPr>
        <w:pStyle w:val="Style3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实际利率</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r>
    </w:tbl>
    <w:p>
      <w:pPr>
        <w:widowControl w:val="0"/>
        <w:spacing w:after="319" w:line="1" w:lineRule="exact"/>
      </w:pPr>
    </w:p>
    <w:p>
      <w:pPr>
        <w:pStyle w:val="Style39"/>
        <w:keepNext/>
        <w:keepLines/>
        <w:widowControl w:val="0"/>
        <w:numPr>
          <w:ilvl w:val="0"/>
          <w:numId w:val="55"/>
        </w:numPr>
        <w:shd w:val="clear" w:color="auto" w:fill="auto"/>
        <w:bidi w:val="0"/>
        <w:spacing w:before="0" w:line="240" w:lineRule="auto"/>
        <w:ind w:left="0" w:right="0" w:firstLine="0"/>
        <w:jc w:val="left"/>
      </w:pPr>
      <w:bookmarkStart w:id="1209" w:name="bookmark1209"/>
      <w:bookmarkStart w:id="1210" w:name="bookmark1210"/>
      <w:bookmarkStart w:id="1211" w:name="bookmark1211"/>
      <w:bookmarkStart w:id="1212" w:name="bookmark1212"/>
      <w:bookmarkEnd w:id="1211"/>
      <w:r>
        <w:rPr>
          <w:color w:val="000000"/>
          <w:spacing w:val="0"/>
          <w:w w:val="100"/>
          <w:position w:val="0"/>
        </w:rPr>
        <w:t>本期重分类的持有至到期投资</w:t>
      </w:r>
      <w:bookmarkEnd w:id="1209"/>
      <w:bookmarkEnd w:id="1210"/>
      <w:bookmarkEnd w:id="1212"/>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r>
        <w:br w:type="page"/>
      </w:r>
    </w:p>
    <w:p>
      <w:pPr>
        <w:pStyle w:val="Style33"/>
        <w:keepNext/>
        <w:keepLines/>
        <w:widowControl w:val="0"/>
        <w:shd w:val="clear" w:color="auto" w:fill="auto"/>
        <w:bidi w:val="0"/>
        <w:spacing w:before="0" w:line="240" w:lineRule="auto"/>
        <w:ind w:left="0" w:right="0" w:firstLine="0"/>
        <w:jc w:val="left"/>
      </w:pPr>
      <w:bookmarkStart w:id="1213" w:name="bookmark1213"/>
      <w:bookmarkStart w:id="1214" w:name="bookmark1214"/>
      <w:bookmarkStart w:id="1215" w:name="bookmark1215"/>
      <w:bookmarkStart w:id="1216" w:name="bookmark1216"/>
      <w:r>
        <w:rPr>
          <w:rFonts w:ascii="Times New Roman" w:eastAsia="Times New Roman" w:hAnsi="Times New Roman" w:cs="Times New Roman"/>
          <w:color w:val="000000"/>
          <w:spacing w:val="0"/>
          <w:w w:val="100"/>
          <w:position w:val="0"/>
        </w:rPr>
        <w:t>1</w:t>
      </w:r>
      <w:bookmarkEnd w:id="1215"/>
      <w:r>
        <w:rPr>
          <w:rFonts w:ascii="Times New Roman" w:eastAsia="Times New Roman" w:hAnsi="Times New Roman" w:cs="Times New Roman"/>
          <w:color w:val="000000"/>
          <w:spacing w:val="0"/>
          <w:w w:val="100"/>
          <w:position w:val="0"/>
        </w:rPr>
        <w:t>6</w:t>
      </w:r>
      <w:r>
        <w:rPr>
          <w:color w:val="000000"/>
          <w:spacing w:val="0"/>
          <w:w w:val="100"/>
          <w:position w:val="0"/>
        </w:rPr>
        <w:t>、长期应收款</w:t>
      </w:r>
      <w:bookmarkEnd w:id="1213"/>
      <w:bookmarkEnd w:id="1214"/>
      <w:bookmarkEnd w:id="1216"/>
    </w:p>
    <w:p>
      <w:pPr>
        <w:pStyle w:val="Style39"/>
        <w:keepNext/>
        <w:keepLines/>
        <w:widowControl w:val="0"/>
        <w:shd w:val="clear" w:color="auto" w:fill="auto"/>
        <w:bidi w:val="0"/>
        <w:spacing w:before="0" w:line="240" w:lineRule="auto"/>
        <w:ind w:left="0" w:right="0" w:firstLine="0"/>
        <w:jc w:val="left"/>
      </w:pPr>
      <w:bookmarkStart w:id="1217" w:name="bookmark1217"/>
      <w:bookmarkStart w:id="1218" w:name="bookmark1218"/>
      <w:bookmarkStart w:id="1219" w:name="bookmark1219"/>
      <w:bookmarkStart w:id="1220" w:name="bookmark1220"/>
      <w:r>
        <w:rPr>
          <w:color w:val="000000"/>
          <w:spacing w:val="0"/>
          <w:w w:val="100"/>
          <w:position w:val="0"/>
        </w:rPr>
        <w:t>（</w:t>
      </w:r>
      <w:bookmarkEnd w:id="1219"/>
      <w:r>
        <w:rPr>
          <w:rFonts w:ascii="Times New Roman" w:eastAsia="Times New Roman" w:hAnsi="Times New Roman" w:cs="Times New Roman"/>
          <w:color w:val="000000"/>
          <w:spacing w:val="0"/>
          <w:w w:val="100"/>
          <w:position w:val="0"/>
        </w:rPr>
        <w:t>1</w:t>
      </w:r>
      <w:r>
        <w:rPr>
          <w:color w:val="000000"/>
          <w:spacing w:val="0"/>
          <w:w w:val="100"/>
          <w:position w:val="0"/>
        </w:rPr>
        <w:t>）长期应收款情况</w:t>
      </w:r>
      <w:bookmarkEnd w:id="1217"/>
      <w:bookmarkEnd w:id="1218"/>
      <w:bookmarkEnd w:id="1220"/>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31"/>
        <w:gridCol w:w="1166"/>
        <w:gridCol w:w="1166"/>
        <w:gridCol w:w="1166"/>
        <w:gridCol w:w="1104"/>
        <w:gridCol w:w="1171"/>
        <w:gridCol w:w="1162"/>
        <w:gridCol w:w="1123"/>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折现率区间</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账面价值</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应收员工借款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8,385,666.98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83,856.67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8,301,810.31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3,266,666.71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32,666.67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3,234,000.04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应收优先股投资款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6,243,300.00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62,433.00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6,180,867.00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5,844,240.00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58,442.40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5,785,797.60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应收股权转让款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10,190,540.00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101,905.40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10,088,634.60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减：</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年内到期的 长期应收款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-5,501,999.60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-55,020.00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-5,446,979.60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-719,999.88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-712,799.88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19,317,507.38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193,175.07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19,124,332.31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8,390,906.83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83,909.07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8,306,997.76</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279" w:line="1" w:lineRule="exact"/>
      </w:pPr>
    </w:p>
    <w:p>
      <w:pPr>
        <w:pStyle w:val="Style39"/>
        <w:keepNext/>
        <w:keepLines/>
        <w:widowControl w:val="0"/>
        <w:shd w:val="clear" w:color="auto" w:fill="auto"/>
        <w:tabs>
          <w:tab w:pos="493" w:val="left"/>
        </w:tabs>
        <w:bidi w:val="0"/>
        <w:spacing w:before="0" w:after="280" w:line="312" w:lineRule="exact"/>
        <w:ind w:left="0" w:right="0" w:firstLine="0"/>
        <w:jc w:val="left"/>
      </w:pPr>
      <w:bookmarkStart w:id="1221" w:name="bookmark1221"/>
      <w:bookmarkStart w:id="1222" w:name="bookmark1222"/>
      <w:bookmarkStart w:id="1223" w:name="bookmark1223"/>
      <w:bookmarkStart w:id="1224" w:name="bookmark1224"/>
      <w:r>
        <w:rPr>
          <w:color w:val="000000"/>
          <w:spacing w:val="0"/>
          <w:w w:val="100"/>
          <w:position w:val="0"/>
        </w:rPr>
        <w:t>（</w:t>
      </w:r>
      <w:bookmarkEnd w:id="1223"/>
      <w:r>
        <w:rPr>
          <w:rFonts w:ascii="Times New Roman" w:eastAsia="Times New Roman" w:hAnsi="Times New Roman" w:cs="Times New Roman"/>
          <w:color w:val="000000"/>
          <w:spacing w:val="0"/>
          <w:w w:val="100"/>
          <w:position w:val="0"/>
        </w:rPr>
        <w:t>2</w:t>
      </w:r>
      <w:r>
        <w:rPr>
          <w:color w:val="000000"/>
          <w:spacing w:val="0"/>
          <w:w w:val="100"/>
          <w:position w:val="0"/>
        </w:rPr>
        <w:t>）</w:t>
        <w:tab/>
        <w:t>因金融资产转移而终止确认的长期应收款</w:t>
      </w:r>
      <w:bookmarkEnd w:id="1221"/>
      <w:bookmarkEnd w:id="1222"/>
      <w:bookmarkEnd w:id="1224"/>
    </w:p>
    <w:p>
      <w:pPr>
        <w:pStyle w:val="Style39"/>
        <w:keepNext/>
        <w:keepLines/>
        <w:widowControl w:val="0"/>
        <w:shd w:val="clear" w:color="auto" w:fill="auto"/>
        <w:tabs>
          <w:tab w:pos="493" w:val="left"/>
        </w:tabs>
        <w:bidi w:val="0"/>
        <w:spacing w:before="0" w:line="312" w:lineRule="exact"/>
        <w:ind w:left="0" w:right="0" w:firstLine="0"/>
        <w:jc w:val="left"/>
      </w:pPr>
      <w:bookmarkStart w:id="1225" w:name="bookmark1225"/>
      <w:bookmarkStart w:id="1226" w:name="bookmark1226"/>
      <w:bookmarkStart w:id="1227" w:name="bookmark1227"/>
      <w:bookmarkStart w:id="1228" w:name="bookmark1228"/>
      <w:r>
        <w:rPr>
          <w:color w:val="000000"/>
          <w:spacing w:val="0"/>
          <w:w w:val="100"/>
          <w:position w:val="0"/>
        </w:rPr>
        <w:t>（</w:t>
      </w:r>
      <w:bookmarkEnd w:id="1227"/>
      <w:r>
        <w:rPr>
          <w:rFonts w:ascii="Times New Roman" w:eastAsia="Times New Roman" w:hAnsi="Times New Roman" w:cs="Times New Roman"/>
          <w:color w:val="000000"/>
          <w:spacing w:val="0"/>
          <w:w w:val="100"/>
          <w:position w:val="0"/>
        </w:rPr>
        <w:t>3</w:t>
      </w:r>
      <w:r>
        <w:rPr>
          <w:color w:val="000000"/>
          <w:spacing w:val="0"/>
          <w:w w:val="100"/>
          <w:position w:val="0"/>
        </w:rPr>
        <w:t>）</w:t>
        <w:tab/>
        <w:t>转移长期应收款且继续涉入形成的资产、负债金额</w:t>
      </w:r>
      <w:bookmarkEnd w:id="1225"/>
      <w:bookmarkEnd w:id="1226"/>
      <w:bookmarkEnd w:id="1228"/>
    </w:p>
    <w:p>
      <w:pPr>
        <w:pStyle w:val="Style27"/>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36"/>
        <w:keepNext w:val="0"/>
        <w:keepLines w:val="0"/>
        <w:widowControl w:val="0"/>
        <w:shd w:val="clear" w:color="auto" w:fill="auto"/>
        <w:bidi w:val="0"/>
        <w:spacing w:before="0" w:after="280" w:line="312" w:lineRule="exact"/>
        <w:ind w:left="0" w:right="0" w:firstLine="0"/>
        <w:jc w:val="left"/>
      </w:pPr>
      <w:r>
        <w:rPr>
          <w:color w:val="000000"/>
          <w:spacing w:val="0"/>
          <w:w w:val="100"/>
          <w:position w:val="0"/>
        </w:rPr>
        <w:t>期末无逾期的长期应收款。本期坏账准备金额变动</w:t>
      </w:r>
      <w:r>
        <w:rPr>
          <w:rFonts w:ascii="Times New Roman" w:eastAsia="Times New Roman" w:hAnsi="Times New Roman" w:cs="Times New Roman"/>
          <w:color w:val="000000"/>
          <w:spacing w:val="0"/>
          <w:w w:val="100"/>
          <w:position w:val="0"/>
        </w:rPr>
        <w:t>157,086.00</w:t>
      </w:r>
      <w:r>
        <w:rPr>
          <w:color w:val="000000"/>
          <w:spacing w:val="0"/>
          <w:w w:val="100"/>
          <w:position w:val="0"/>
        </w:rPr>
        <w:t>元，其中计提坏账准备金额</w:t>
      </w:r>
      <w:r>
        <w:rPr>
          <w:rFonts w:ascii="Times New Roman" w:eastAsia="Times New Roman" w:hAnsi="Times New Roman" w:cs="Times New Roman"/>
          <w:color w:val="000000"/>
          <w:spacing w:val="0"/>
          <w:w w:val="100"/>
          <w:position w:val="0"/>
        </w:rPr>
        <w:t>148,886.00</w:t>
      </w:r>
      <w:r>
        <w:rPr>
          <w:color w:val="000000"/>
          <w:spacing w:val="0"/>
          <w:w w:val="100"/>
          <w:position w:val="0"/>
        </w:rPr>
        <w:t>元，合 并增加坏账准备金额</w:t>
      </w:r>
      <w:r>
        <w:rPr>
          <w:rFonts w:ascii="Times New Roman" w:eastAsia="Times New Roman" w:hAnsi="Times New Roman" w:cs="Times New Roman"/>
          <w:color w:val="000000"/>
          <w:spacing w:val="0"/>
          <w:w w:val="100"/>
          <w:position w:val="0"/>
        </w:rPr>
        <w:t>8,200.00</w:t>
      </w:r>
      <w:r>
        <w:rPr>
          <w:color w:val="000000"/>
          <w:spacing w:val="0"/>
          <w:w w:val="100"/>
          <w:position w:val="0"/>
        </w:rPr>
        <w:t>元，</w:t>
      </w:r>
    </w:p>
    <w:p>
      <w:pPr>
        <w:pStyle w:val="Style33"/>
        <w:keepNext/>
        <w:keepLines/>
        <w:widowControl w:val="0"/>
        <w:shd w:val="clear" w:color="auto" w:fill="auto"/>
        <w:bidi w:val="0"/>
        <w:spacing w:before="0" w:line="312" w:lineRule="exact"/>
        <w:ind w:left="0" w:right="0" w:firstLine="0"/>
        <w:jc w:val="both"/>
      </w:pPr>
      <w:bookmarkStart w:id="1229" w:name="bookmark1229"/>
      <w:bookmarkStart w:id="1230" w:name="bookmark1230"/>
      <w:bookmarkStart w:id="1231" w:name="bookmark1231"/>
      <w:bookmarkStart w:id="1232" w:name="bookmark1232"/>
      <w:r>
        <w:rPr>
          <w:rFonts w:ascii="Times New Roman" w:eastAsia="Times New Roman" w:hAnsi="Times New Roman" w:cs="Times New Roman"/>
          <w:color w:val="000000"/>
          <w:spacing w:val="0"/>
          <w:w w:val="100"/>
          <w:position w:val="0"/>
        </w:rPr>
        <w:t>1</w:t>
      </w:r>
      <w:bookmarkEnd w:id="1231"/>
      <w:r>
        <w:rPr>
          <w:rFonts w:ascii="Times New Roman" w:eastAsia="Times New Roman" w:hAnsi="Times New Roman" w:cs="Times New Roman"/>
          <w:color w:val="000000"/>
          <w:spacing w:val="0"/>
          <w:w w:val="100"/>
          <w:position w:val="0"/>
        </w:rPr>
        <w:t>7</w:t>
      </w:r>
      <w:r>
        <w:rPr>
          <w:color w:val="000000"/>
          <w:spacing w:val="0"/>
          <w:w w:val="100"/>
          <w:position w:val="0"/>
        </w:rPr>
        <w:t>、长期股权投资</w:t>
      </w:r>
      <w:bookmarkEnd w:id="1229"/>
      <w:bookmarkEnd w:id="1230"/>
      <w:bookmarkEnd w:id="1232"/>
    </w:p>
    <w:p>
      <w:pPr>
        <w:pStyle w:val="Style3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802"/>
        <w:gridCol w:w="1118"/>
        <w:gridCol w:w="802"/>
        <w:gridCol w:w="739"/>
        <w:gridCol w:w="701"/>
        <w:gridCol w:w="797"/>
        <w:gridCol w:w="802"/>
        <w:gridCol w:w="797"/>
        <w:gridCol w:w="490"/>
        <w:gridCol w:w="797"/>
        <w:gridCol w:w="1190"/>
        <w:gridCol w:w="542"/>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被投资单 位</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8"/>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期末余额</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减值 准备 期末 余额</w:t>
            </w:r>
          </w:p>
        </w:tc>
      </w:tr>
      <w:tr>
        <w:trPr>
          <w:trHeight w:val="133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减少投 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权益法 下确认 的投资 损益</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其他综合 收益调整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9" w:lineRule="exact"/>
              <w:ind w:left="0" w:right="0" w:firstLine="0"/>
              <w:jc w:val="center"/>
            </w:pPr>
            <w:r>
              <w:rPr>
                <w:color w:val="000000"/>
                <w:spacing w:val="0"/>
                <w:w w:val="100"/>
                <w:position w:val="0"/>
              </w:rPr>
              <w:t>宣告发放 现金股利 或利润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计提</w:t>
            </w:r>
          </w:p>
          <w:p>
            <w:pPr>
              <w:pStyle w:val="Style2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减值</w:t>
            </w:r>
          </w:p>
          <w:p>
            <w:pPr>
              <w:pStyle w:val="Style2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北京金联 创咨询有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988,051.19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987,782.</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中天智慧 科技有限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4,097,424.29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-566,77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54,349.67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132,560.1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3,717,559.30</w:t>
            </w: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北京安创 空间科技 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15,952,700.00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2,517,25</w:t>
            </w:r>
          </w:p>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7.86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-4,697,2</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8,738,192.76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802"/>
        <w:gridCol w:w="1118"/>
        <w:gridCol w:w="802"/>
        <w:gridCol w:w="739"/>
        <w:gridCol w:w="701"/>
        <w:gridCol w:w="797"/>
        <w:gridCol w:w="802"/>
        <w:gridCol w:w="797"/>
        <w:gridCol w:w="490"/>
        <w:gridCol w:w="797"/>
        <w:gridCol w:w="1190"/>
        <w:gridCol w:w="542"/>
      </w:tblGrid>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重庆创华 科技有限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8,388,480</w:t>
            </w:r>
          </w:p>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15,324.1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8,403,804.10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21,038,175.48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8,388,480</w:t>
            </w:r>
          </w:p>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3,505,04</w:t>
            </w:r>
          </w:p>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-5,248,9</w:t>
            </w:r>
          </w:p>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68.92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54,349.67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132,560.1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20,859,556.16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1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杭州格像 科技有限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10,200,00</w:t>
            </w:r>
          </w:p>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3,744,46</w:t>
            </w:r>
          </w:p>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-4,344,6</w:t>
            </w:r>
          </w:p>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57.18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1,872,429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3,983,311.81</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北京云创 远景软件 有限责任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1,000,000</w:t>
            </w:r>
          </w:p>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-1,523,2</w:t>
            </w:r>
          </w:p>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16.12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601,939.2</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31,068.79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109,791.89</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T2</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Mobile</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Limited</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4,950,209.43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881,519.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407,216.2</w:t>
            </w:r>
          </w:p>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6,238,944.82</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Fine Elite</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Ventures</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Limited</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4,155.90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6,480.24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2,324.34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Point</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Mobile</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Co. Ltd.</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56,260,407.56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8,674,33</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1,774,195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890,510.1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4,437,831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72,037,283.13</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深圳互连 科技有限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1,391,470</w:t>
            </w:r>
          </w:p>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814,641.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102,481.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716,190.1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1,395,501.05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61,214,772.89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12,591,47</w:t>
            </w:r>
          </w:p>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4,565,58</w:t>
            </w:r>
          </w:p>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3,792,79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2,181,411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4,081,069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4,468,899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83,764,832.70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82,252,948.37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20,979,95</w:t>
            </w:r>
          </w:p>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0.60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8,070,62</w:t>
            </w:r>
          </w:p>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2.14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-1,456,1</w:t>
            </w:r>
          </w:p>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78.53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2,181,411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4,135,418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4,601,460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104,624,388.86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99" w:line="1" w:lineRule="exact"/>
      </w:pPr>
    </w:p>
    <w:p>
      <w:pPr>
        <w:pStyle w:val="Style36"/>
        <w:keepNext w:val="0"/>
        <w:keepLines w:val="0"/>
        <w:widowControl w:val="0"/>
        <w:numPr>
          <w:ilvl w:val="0"/>
          <w:numId w:val="57"/>
        </w:numPr>
        <w:shd w:val="clear" w:color="auto" w:fill="auto"/>
        <w:tabs>
          <w:tab w:pos="353" w:val="left"/>
        </w:tabs>
        <w:bidi w:val="0"/>
        <w:spacing w:before="0" w:after="200" w:line="326" w:lineRule="exact"/>
        <w:ind w:left="0" w:right="0" w:firstLine="0"/>
        <w:jc w:val="both"/>
      </w:pPr>
      <w:bookmarkStart w:id="1233" w:name="bookmark1233"/>
      <w:bookmarkEnd w:id="1233"/>
      <w:r>
        <w:rPr>
          <w:color w:val="000000"/>
          <w:spacing w:val="0"/>
          <w:w w:val="100"/>
          <w:position w:val="0"/>
        </w:rPr>
        <w:t>本公司</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月将持有的北京金联创咨询有限公司（简称</w:t>
      </w:r>
      <w:r>
        <w:rPr>
          <w:rFonts w:ascii="Times New Roman" w:eastAsia="Times New Roman" w:hAnsi="Times New Roman" w:cs="Times New Roman"/>
          <w:color w:val="000000"/>
          <w:spacing w:val="0"/>
          <w:w w:val="100"/>
          <w:position w:val="0"/>
        </w:rPr>
        <w:t>“</w:t>
      </w:r>
      <w:r>
        <w:rPr>
          <w:color w:val="000000"/>
          <w:spacing w:val="0"/>
          <w:w w:val="100"/>
          <w:position w:val="0"/>
        </w:rPr>
        <w:t>金联创</w:t>
      </w:r>
      <w:r>
        <w:rPr>
          <w:rFonts w:ascii="Times New Roman" w:eastAsia="Times New Roman" w:hAnsi="Times New Roman" w:cs="Times New Roman"/>
          <w:color w:val="000000"/>
          <w:spacing w:val="0"/>
          <w:w w:val="100"/>
          <w:position w:val="0"/>
        </w:rPr>
        <w:t>”</w:t>
      </w:r>
      <w:r>
        <w:rPr>
          <w:color w:val="000000"/>
          <w:spacing w:val="0"/>
          <w:w w:val="100"/>
          <w:position w:val="0"/>
        </w:rPr>
        <w:t>）的</w:t>
      </w:r>
      <w:r>
        <w:rPr>
          <w:rFonts w:ascii="Times New Roman" w:eastAsia="Times New Roman" w:hAnsi="Times New Roman" w:cs="Times New Roman"/>
          <w:color w:val="000000"/>
          <w:spacing w:val="0"/>
          <w:w w:val="100"/>
          <w:position w:val="0"/>
        </w:rPr>
        <w:t>100</w:t>
      </w:r>
      <w:r>
        <w:rPr>
          <w:color w:val="000000"/>
          <w:spacing w:val="0"/>
          <w:w w:val="100"/>
          <w:position w:val="0"/>
        </w:rPr>
        <w:t>万股权全部转让给李力，转 让价款为</w:t>
      </w:r>
      <w:r>
        <w:rPr>
          <w:rFonts w:ascii="Times New Roman" w:eastAsia="Times New Roman" w:hAnsi="Times New Roman" w:cs="Times New Roman"/>
          <w:color w:val="000000"/>
          <w:spacing w:val="0"/>
          <w:w w:val="100"/>
          <w:position w:val="0"/>
        </w:rPr>
        <w:t>10 0</w:t>
      </w:r>
      <w:r>
        <w:rPr>
          <w:color w:val="000000"/>
          <w:spacing w:val="0"/>
          <w:w w:val="100"/>
          <w:position w:val="0"/>
        </w:rPr>
        <w:t>万，此次转让后本公司不再持有金联创的股权。</w:t>
      </w:r>
    </w:p>
    <w:p>
      <w:pPr>
        <w:pStyle w:val="Style36"/>
        <w:keepNext w:val="0"/>
        <w:keepLines w:val="0"/>
        <w:widowControl w:val="0"/>
        <w:numPr>
          <w:ilvl w:val="0"/>
          <w:numId w:val="57"/>
        </w:numPr>
        <w:shd w:val="clear" w:color="auto" w:fill="auto"/>
        <w:tabs>
          <w:tab w:pos="353" w:val="left"/>
        </w:tabs>
        <w:bidi w:val="0"/>
        <w:spacing w:before="0" w:after="200" w:line="312" w:lineRule="exact"/>
        <w:ind w:left="0" w:right="0" w:firstLine="0"/>
        <w:jc w:val="both"/>
      </w:pPr>
      <w:bookmarkStart w:id="1234" w:name="bookmark1234"/>
      <w:bookmarkEnd w:id="1234"/>
      <w:r>
        <w:rPr>
          <w:color w:val="000000"/>
          <w:spacing w:val="0"/>
          <w:w w:val="100"/>
          <w:position w:val="0"/>
        </w:rPr>
        <w:t>本公司对合营企业中天智慧科技有限公司实施股份支付，增加资本公积</w:t>
      </w:r>
      <w:r>
        <w:rPr>
          <w:rFonts w:ascii="Times New Roman" w:eastAsia="Times New Roman" w:hAnsi="Times New Roman" w:cs="Times New Roman"/>
          <w:color w:val="000000"/>
          <w:spacing w:val="0"/>
          <w:w w:val="100"/>
          <w:position w:val="0"/>
        </w:rPr>
        <w:t>132,560.17</w:t>
      </w:r>
      <w:r>
        <w:rPr>
          <w:color w:val="000000"/>
          <w:spacing w:val="0"/>
          <w:w w:val="100"/>
          <w:position w:val="0"/>
        </w:rPr>
        <w:t>元，相应增加长期股 权投资</w:t>
      </w:r>
      <w:r>
        <w:rPr>
          <w:rFonts w:ascii="Times New Roman" w:eastAsia="Times New Roman" w:hAnsi="Times New Roman" w:cs="Times New Roman"/>
          <w:color w:val="000000"/>
          <w:spacing w:val="0"/>
          <w:w w:val="100"/>
          <w:position w:val="0"/>
        </w:rPr>
        <w:t>132,560.17</w:t>
      </w:r>
      <w:r>
        <w:rPr>
          <w:color w:val="000000"/>
          <w:spacing w:val="0"/>
          <w:w w:val="100"/>
          <w:position w:val="0"/>
        </w:rPr>
        <w:t xml:space="preserve">元。其他权益变动系权益法核算因股份支付增加资本公积相应增加本公司长期股权投资 </w:t>
      </w:r>
      <w:r>
        <w:rPr>
          <w:rFonts w:ascii="Times New Roman" w:eastAsia="Times New Roman" w:hAnsi="Times New Roman" w:cs="Times New Roman"/>
          <w:color w:val="000000"/>
          <w:spacing w:val="0"/>
          <w:w w:val="100"/>
          <w:position w:val="0"/>
        </w:rPr>
        <w:t>54,349.67</w:t>
      </w:r>
      <w:r>
        <w:rPr>
          <w:color w:val="000000"/>
          <w:spacing w:val="0"/>
          <w:w w:val="100"/>
          <w:position w:val="0"/>
        </w:rPr>
        <w:t>元。</w:t>
      </w:r>
    </w:p>
    <w:p>
      <w:pPr>
        <w:pStyle w:val="Style36"/>
        <w:keepNext w:val="0"/>
        <w:keepLines w:val="0"/>
        <w:widowControl w:val="0"/>
        <w:numPr>
          <w:ilvl w:val="0"/>
          <w:numId w:val="57"/>
        </w:numPr>
        <w:shd w:val="clear" w:color="auto" w:fill="auto"/>
        <w:tabs>
          <w:tab w:pos="339" w:val="left"/>
        </w:tabs>
        <w:bidi w:val="0"/>
        <w:spacing w:before="0" w:after="200" w:line="314" w:lineRule="exact"/>
        <w:ind w:left="0" w:right="0" w:firstLine="0"/>
        <w:jc w:val="both"/>
      </w:pPr>
      <w:bookmarkStart w:id="1235" w:name="bookmark1235"/>
      <w:bookmarkEnd w:id="1235"/>
      <w:r>
        <w:rPr>
          <w:color w:val="000000"/>
          <w:spacing w:val="0"/>
          <w:w w:val="100"/>
          <w:position w:val="0"/>
        </w:rPr>
        <w:t>本公司</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月将持有北京安创空间科技有限公司（简称</w:t>
      </w:r>
      <w:r>
        <w:rPr>
          <w:rFonts w:ascii="Times New Roman" w:eastAsia="Times New Roman" w:hAnsi="Times New Roman" w:cs="Times New Roman"/>
          <w:color w:val="000000"/>
          <w:spacing w:val="0"/>
          <w:w w:val="100"/>
          <w:position w:val="0"/>
        </w:rPr>
        <w:t>“</w:t>
      </w:r>
      <w:r>
        <w:rPr>
          <w:color w:val="000000"/>
          <w:spacing w:val="0"/>
          <w:w w:val="100"/>
          <w:position w:val="0"/>
        </w:rPr>
        <w:t>安创空间</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10.02%</w:t>
      </w:r>
      <w:r>
        <w:rPr>
          <w:color w:val="000000"/>
          <w:spacing w:val="0"/>
          <w:w w:val="100"/>
          <w:position w:val="0"/>
        </w:rPr>
        <w:t>的股权转让给上海聚谋信 息技术合伙企业（有限合伙），转让价款</w:t>
      </w:r>
      <w:r>
        <w:rPr>
          <w:rFonts w:ascii="Times New Roman" w:eastAsia="Times New Roman" w:hAnsi="Times New Roman" w:cs="Times New Roman"/>
          <w:color w:val="000000"/>
          <w:spacing w:val="0"/>
          <w:w w:val="100"/>
          <w:position w:val="0"/>
        </w:rPr>
        <w:t>3,190,540.00</w:t>
      </w:r>
      <w:r>
        <w:rPr>
          <w:color w:val="000000"/>
          <w:spacing w:val="0"/>
          <w:w w:val="100"/>
          <w:position w:val="0"/>
        </w:rPr>
        <w:t>元，此次转让完成后，本公司持有安创空间的股权比 例变更为</w:t>
      </w:r>
      <w:r>
        <w:rPr>
          <w:rFonts w:ascii="Times New Roman" w:eastAsia="Times New Roman" w:hAnsi="Times New Roman" w:cs="Times New Roman"/>
          <w:color w:val="000000"/>
          <w:spacing w:val="0"/>
          <w:w w:val="100"/>
          <w:position w:val="0"/>
        </w:rPr>
        <w:t>40.08%</w:t>
      </w:r>
      <w:r>
        <w:rPr>
          <w:color w:val="000000"/>
          <w:spacing w:val="0"/>
          <w:w w:val="100"/>
          <w:position w:val="0"/>
        </w:rPr>
        <w:t>。根据公司章程，构成本公司合营企业。</w:t>
      </w:r>
    </w:p>
    <w:p>
      <w:pPr>
        <w:pStyle w:val="Style36"/>
        <w:keepNext w:val="0"/>
        <w:keepLines w:val="0"/>
        <w:widowControl w:val="0"/>
        <w:numPr>
          <w:ilvl w:val="0"/>
          <w:numId w:val="57"/>
        </w:numPr>
        <w:shd w:val="clear" w:color="auto" w:fill="auto"/>
        <w:tabs>
          <w:tab w:pos="348" w:val="left"/>
        </w:tabs>
        <w:bidi w:val="0"/>
        <w:spacing w:before="0" w:after="200" w:line="314" w:lineRule="exact"/>
        <w:ind w:left="0" w:right="0" w:firstLine="0"/>
        <w:jc w:val="both"/>
      </w:pPr>
      <w:bookmarkStart w:id="1236" w:name="bookmark1236"/>
      <w:bookmarkEnd w:id="1236"/>
      <w:r>
        <w:rPr>
          <w:color w:val="000000"/>
          <w:spacing w:val="0"/>
          <w:w w:val="100"/>
          <w:position w:val="0"/>
        </w:rPr>
        <w:t>本公司</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月与华冠通讯股份有限公司共同设立重庆创华科技有限公司，本公司出资</w:t>
      </w:r>
      <w:r>
        <w:rPr>
          <w:rFonts w:ascii="Times New Roman" w:eastAsia="Times New Roman" w:hAnsi="Times New Roman" w:cs="Times New Roman"/>
          <w:color w:val="000000"/>
          <w:spacing w:val="0"/>
          <w:w w:val="100"/>
          <w:position w:val="0"/>
        </w:rPr>
        <w:t>8,388,480.00</w:t>
      </w:r>
      <w:r>
        <w:rPr>
          <w:color w:val="000000"/>
          <w:spacing w:val="0"/>
          <w:w w:val="100"/>
          <w:position w:val="0"/>
        </w:rPr>
        <w:t xml:space="preserve">元, </w:t>
      </w:r>
      <w:r>
        <w:rPr>
          <w:color w:val="000000"/>
          <w:spacing w:val="0"/>
          <w:w w:val="100"/>
          <w:position w:val="0"/>
        </w:rPr>
        <w:t>占认缴出资比例</w:t>
      </w:r>
      <w:r>
        <w:rPr>
          <w:rFonts w:ascii="Times New Roman" w:eastAsia="Times New Roman" w:hAnsi="Times New Roman" w:cs="Times New Roman"/>
          <w:color w:val="000000"/>
          <w:spacing w:val="0"/>
          <w:w w:val="100"/>
          <w:position w:val="0"/>
        </w:rPr>
        <w:t>51%</w:t>
      </w:r>
      <w:r>
        <w:rPr>
          <w:color w:val="000000"/>
          <w:spacing w:val="0"/>
          <w:w w:val="100"/>
          <w:position w:val="0"/>
        </w:rPr>
        <w:t>。根据合资经营合同及章程，本公司选派</w:t>
      </w:r>
      <w:r>
        <w:rPr>
          <w:rFonts w:ascii="Times New Roman" w:eastAsia="Times New Roman" w:hAnsi="Times New Roman" w:cs="Times New Roman"/>
          <w:color w:val="000000"/>
          <w:spacing w:val="0"/>
          <w:w w:val="100"/>
          <w:position w:val="0"/>
        </w:rPr>
        <w:t>3</w:t>
      </w:r>
      <w:r>
        <w:rPr>
          <w:color w:val="000000"/>
          <w:spacing w:val="0"/>
          <w:w w:val="100"/>
          <w:position w:val="0"/>
        </w:rPr>
        <w:t>名董事未能在重庆创华之重大决议事项表决 中取得控制权，故重庆创华为本公司合营企业。</w:t>
      </w:r>
    </w:p>
    <w:p>
      <w:pPr>
        <w:pStyle w:val="Style36"/>
        <w:keepNext w:val="0"/>
        <w:keepLines w:val="0"/>
        <w:widowControl w:val="0"/>
        <w:numPr>
          <w:ilvl w:val="0"/>
          <w:numId w:val="57"/>
        </w:numPr>
        <w:shd w:val="clear" w:color="auto" w:fill="auto"/>
        <w:tabs>
          <w:tab w:pos="298" w:val="left"/>
        </w:tabs>
        <w:bidi w:val="0"/>
        <w:spacing w:before="0" w:after="0" w:line="312" w:lineRule="exact"/>
        <w:ind w:left="0" w:right="0" w:firstLine="0"/>
        <w:jc w:val="both"/>
      </w:pPr>
      <w:bookmarkStart w:id="1237" w:name="bookmark1237"/>
      <w:bookmarkEnd w:id="1237"/>
      <w:r>
        <w:rPr>
          <w:color w:val="000000"/>
          <w:spacing w:val="0"/>
          <w:w w:val="100"/>
          <w:position w:val="0"/>
        </w:rPr>
        <w:t>本公司</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月以作价</w:t>
      </w:r>
      <w:r>
        <w:rPr>
          <w:rFonts w:ascii="Times New Roman" w:eastAsia="Times New Roman" w:hAnsi="Times New Roman" w:cs="Times New Roman"/>
          <w:color w:val="000000"/>
          <w:spacing w:val="0"/>
          <w:w w:val="100"/>
          <w:position w:val="0"/>
        </w:rPr>
        <w:t>1020</w:t>
      </w:r>
      <w:r>
        <w:rPr>
          <w:color w:val="000000"/>
          <w:spacing w:val="0"/>
          <w:w w:val="100"/>
          <w:position w:val="0"/>
        </w:rPr>
        <w:t>万的知识产权出资认缴杭州格像科技有限公司（简称</w:t>
      </w:r>
      <w:r>
        <w:rPr>
          <w:rFonts w:ascii="Times New Roman" w:eastAsia="Times New Roman" w:hAnsi="Times New Roman" w:cs="Times New Roman"/>
          <w:color w:val="000000"/>
          <w:spacing w:val="0"/>
          <w:w w:val="100"/>
          <w:position w:val="0"/>
        </w:rPr>
        <w:t>“</w:t>
      </w:r>
      <w:r>
        <w:rPr>
          <w:color w:val="000000"/>
          <w:spacing w:val="0"/>
          <w:w w:val="100"/>
          <w:position w:val="0"/>
        </w:rPr>
        <w:t>杭州格像</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注册资本</w:t>
      </w:r>
    </w:p>
    <w:p>
      <w:pPr>
        <w:pStyle w:val="Style36"/>
        <w:keepNext w:val="0"/>
        <w:keepLines w:val="0"/>
        <w:widowControl w:val="0"/>
        <w:shd w:val="clear" w:color="auto" w:fill="auto"/>
        <w:tabs>
          <w:tab w:pos="874" w:val="left"/>
        </w:tabs>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68.9236</w:t>
      </w:r>
      <w:r>
        <w:rPr>
          <w:color w:val="000000"/>
          <w:spacing w:val="0"/>
          <w:w w:val="100"/>
          <w:position w:val="0"/>
        </w:rPr>
        <w:t>万元，其余计入资本公积，持股比例</w:t>
      </w:r>
      <w:r>
        <w:rPr>
          <w:rFonts w:ascii="Times New Roman" w:eastAsia="Times New Roman" w:hAnsi="Times New Roman" w:cs="Times New Roman"/>
          <w:color w:val="000000"/>
          <w:spacing w:val="0"/>
          <w:w w:val="100"/>
          <w:position w:val="0"/>
        </w:rPr>
        <w:t>34%</w:t>
      </w:r>
      <w:r>
        <w:rPr>
          <w:color w:val="000000"/>
          <w:spacing w:val="0"/>
          <w:w w:val="100"/>
          <w:position w:val="0"/>
        </w:rPr>
        <w:t>，上述知识产权业经北京大展资产评估公司出具的以</w:t>
      </w: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310</w:t>
      </w:r>
      <w:r>
        <w:rPr>
          <w:color w:val="000000"/>
          <w:spacing w:val="0"/>
          <w:w w:val="100"/>
          <w:position w:val="0"/>
        </w:rPr>
        <w:t>为基准日的大展评报字【</w:t>
      </w:r>
      <w:r>
        <w:rPr>
          <w:rFonts w:ascii="Times New Roman" w:eastAsia="Times New Roman" w:hAnsi="Times New Roman" w:cs="Times New Roman"/>
          <w:color w:val="000000"/>
          <w:spacing w:val="0"/>
          <w:w w:val="100"/>
          <w:position w:val="0"/>
        </w:rPr>
        <w:t>2016</w:t>
      </w:r>
      <w:r>
        <w:rPr>
          <w:color w:val="000000"/>
          <w:spacing w:val="0"/>
          <w:w w:val="100"/>
          <w:position w:val="0"/>
        </w:rPr>
        <w:t>】第</w:t>
      </w:r>
      <w:r>
        <w:rPr>
          <w:rFonts w:ascii="Times New Roman" w:eastAsia="Times New Roman" w:hAnsi="Times New Roman" w:cs="Times New Roman"/>
          <w:color w:val="000000"/>
          <w:spacing w:val="0"/>
          <w:w w:val="100"/>
          <w:position w:val="0"/>
        </w:rPr>
        <w:t>1005</w:t>
      </w:r>
      <w:r>
        <w:rPr>
          <w:color w:val="000000"/>
          <w:spacing w:val="0"/>
          <w:w w:val="100"/>
          <w:position w:val="0"/>
        </w:rPr>
        <w:t>号《资产评估报告》予以评估；</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月本公司与陈 继签订股权转让协议，将持有的杭州格像</w:t>
      </w:r>
      <w:r>
        <w:rPr>
          <w:rFonts w:ascii="Times New Roman" w:eastAsia="Times New Roman" w:hAnsi="Times New Roman" w:cs="Times New Roman"/>
          <w:color w:val="000000"/>
          <w:spacing w:val="0"/>
          <w:w w:val="100"/>
          <w:position w:val="0"/>
        </w:rPr>
        <w:t>14%</w:t>
      </w:r>
      <w:r>
        <w:rPr>
          <w:color w:val="000000"/>
          <w:spacing w:val="0"/>
          <w:w w:val="100"/>
          <w:position w:val="0"/>
        </w:rPr>
        <w:t>的</w:t>
      </w:r>
      <w:r>
        <w:rPr>
          <w:rFonts w:ascii="Times New Roman" w:eastAsia="Times New Roman" w:hAnsi="Times New Roman" w:cs="Times New Roman"/>
          <w:color w:val="000000"/>
          <w:spacing w:val="0"/>
          <w:w w:val="100"/>
          <w:position w:val="0"/>
        </w:rPr>
        <w:t>26.585</w:t>
      </w:r>
      <w:r>
        <w:rPr>
          <w:rFonts w:ascii="Times New Roman" w:eastAsia="Times New Roman" w:hAnsi="Times New Roman" w:cs="Times New Roman"/>
          <w:color w:val="000000"/>
          <w:spacing w:val="0"/>
          <w:w w:val="100"/>
          <w:position w:val="0"/>
        </w:rPr>
        <w:t>9</w:t>
      </w:r>
      <w:r>
        <w:rPr>
          <w:color w:val="000000"/>
          <w:spacing w:val="0"/>
          <w:w w:val="100"/>
          <w:position w:val="0"/>
        </w:rPr>
        <w:t>万元股权转让给陈继，股权转让价款为</w:t>
      </w:r>
      <w:r>
        <w:rPr>
          <w:rFonts w:ascii="Times New Roman" w:eastAsia="Times New Roman" w:hAnsi="Times New Roman" w:cs="Times New Roman"/>
          <w:color w:val="000000"/>
          <w:spacing w:val="0"/>
          <w:w w:val="100"/>
          <w:position w:val="0"/>
        </w:rPr>
        <w:t>490</w:t>
      </w:r>
      <w:r>
        <w:rPr>
          <w:color w:val="000000"/>
          <w:spacing w:val="0"/>
          <w:w w:val="100"/>
          <w:position w:val="0"/>
        </w:rPr>
        <w:t>万，同 时杭州格像增资</w:t>
      </w:r>
      <w:r>
        <w:rPr>
          <w:rFonts w:ascii="Times New Roman" w:eastAsia="Times New Roman" w:hAnsi="Times New Roman" w:cs="Times New Roman"/>
          <w:color w:val="000000"/>
          <w:spacing w:val="0"/>
          <w:w w:val="100"/>
          <w:position w:val="0"/>
        </w:rPr>
        <w:t>36.598</w:t>
      </w:r>
      <w:r>
        <w:rPr>
          <w:color w:val="000000"/>
          <w:spacing w:val="0"/>
          <w:w w:val="100"/>
          <w:position w:val="0"/>
        </w:rPr>
        <w:t>万元至注册资本</w:t>
      </w:r>
      <w:r>
        <w:rPr>
          <w:rFonts w:ascii="Times New Roman" w:eastAsia="Times New Roman" w:hAnsi="Times New Roman" w:cs="Times New Roman"/>
          <w:color w:val="000000"/>
          <w:spacing w:val="0"/>
          <w:w w:val="100"/>
          <w:position w:val="0"/>
        </w:rPr>
        <w:t>226.4828</w:t>
      </w:r>
      <w:r>
        <w:rPr>
          <w:color w:val="000000"/>
          <w:spacing w:val="0"/>
          <w:w w:val="100"/>
          <w:position w:val="0"/>
        </w:rPr>
        <w:t>万元，本公司持有杭州格像股权</w:t>
      </w:r>
      <w:r>
        <w:rPr>
          <w:rFonts w:ascii="Times New Roman" w:eastAsia="Times New Roman" w:hAnsi="Times New Roman" w:cs="Times New Roman"/>
          <w:color w:val="000000"/>
          <w:spacing w:val="0"/>
          <w:w w:val="100"/>
          <w:position w:val="0"/>
        </w:rPr>
        <w:t>37.9812</w:t>
      </w:r>
      <w:r>
        <w:rPr>
          <w:color w:val="000000"/>
          <w:spacing w:val="0"/>
          <w:w w:val="100"/>
          <w:position w:val="0"/>
        </w:rPr>
        <w:t xml:space="preserve">万元占注册资本 </w:t>
      </w:r>
      <w:r>
        <w:rPr>
          <w:rFonts w:ascii="Times New Roman" w:eastAsia="Times New Roman" w:hAnsi="Times New Roman" w:cs="Times New Roman"/>
          <w:color w:val="000000"/>
          <w:spacing w:val="0"/>
          <w:w w:val="100"/>
          <w:position w:val="0"/>
        </w:rPr>
        <w:t>16.77%</w:t>
      </w:r>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月杭州格像增资</w:t>
      </w:r>
      <w:r>
        <w:rPr>
          <w:rFonts w:ascii="Times New Roman" w:eastAsia="Times New Roman" w:hAnsi="Times New Roman" w:cs="Times New Roman"/>
          <w:color w:val="000000"/>
          <w:spacing w:val="0"/>
          <w:w w:val="100"/>
          <w:position w:val="0"/>
        </w:rPr>
        <w:t>11.9202</w:t>
      </w:r>
      <w:r>
        <w:rPr>
          <w:color w:val="000000"/>
          <w:spacing w:val="0"/>
          <w:w w:val="100"/>
          <w:position w:val="0"/>
        </w:rPr>
        <w:t>万元至注册资本</w:t>
      </w:r>
      <w:r>
        <w:rPr>
          <w:rFonts w:ascii="Times New Roman" w:eastAsia="Times New Roman" w:hAnsi="Times New Roman" w:cs="Times New Roman"/>
          <w:color w:val="000000"/>
          <w:spacing w:val="0"/>
          <w:w w:val="100"/>
          <w:position w:val="0"/>
        </w:rPr>
        <w:t>238.403</w:t>
      </w:r>
      <w:r>
        <w:rPr>
          <w:color w:val="000000"/>
          <w:spacing w:val="0"/>
          <w:w w:val="100"/>
          <w:position w:val="0"/>
        </w:rPr>
        <w:t>万元，此次增资后本公司持股比例为</w:t>
      </w:r>
    </w:p>
    <w:p>
      <w:pPr>
        <w:pStyle w:val="Style36"/>
        <w:keepNext w:val="0"/>
        <w:keepLines w:val="0"/>
        <w:widowControl w:val="0"/>
        <w:shd w:val="clear" w:color="auto" w:fill="auto"/>
        <w:bidi w:val="0"/>
        <w:spacing w:before="0" w:after="200" w:line="312" w:lineRule="exact"/>
        <w:ind w:left="0" w:right="0" w:firstLine="0"/>
        <w:jc w:val="both"/>
      </w:pPr>
      <w:r>
        <w:rPr>
          <w:rFonts w:ascii="Times New Roman" w:eastAsia="Times New Roman" w:hAnsi="Times New Roman" w:cs="Times New Roman"/>
          <w:color w:val="000000"/>
          <w:spacing w:val="0"/>
          <w:w w:val="100"/>
          <w:position w:val="0"/>
        </w:rPr>
        <w:t>15.93%</w:t>
      </w:r>
      <w:r>
        <w:rPr>
          <w:color w:val="000000"/>
          <w:spacing w:val="0"/>
          <w:w w:val="100"/>
          <w:position w:val="0"/>
        </w:rPr>
        <w:t xml:space="preserve">。截止期末杭州格像董事会有本公司委派一名董事，根据增资协议及章程，构成本公司联营企业。 上述变更未改变本公司对杭州格像的重大影响，因联营企业其他净资产变动，相应增加本集团长期股权投 资 </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,872,429.56</w:t>
      </w:r>
      <w:r>
        <w:rPr>
          <w:color w:val="000000"/>
          <w:spacing w:val="0"/>
          <w:w w:val="100"/>
          <w:position w:val="0"/>
        </w:rPr>
        <w:t>元。</w:t>
      </w:r>
    </w:p>
    <w:p>
      <w:pPr>
        <w:pStyle w:val="Style36"/>
        <w:keepNext w:val="0"/>
        <w:keepLines w:val="0"/>
        <w:widowControl w:val="0"/>
        <w:numPr>
          <w:ilvl w:val="0"/>
          <w:numId w:val="57"/>
        </w:numPr>
        <w:shd w:val="clear" w:color="auto" w:fill="auto"/>
        <w:tabs>
          <w:tab w:pos="298" w:val="left"/>
        </w:tabs>
        <w:bidi w:val="0"/>
        <w:spacing w:before="0" w:after="200" w:line="312" w:lineRule="exact"/>
        <w:ind w:left="0" w:right="0" w:firstLine="0"/>
        <w:jc w:val="both"/>
      </w:pPr>
      <w:bookmarkStart w:id="1238" w:name="bookmark1238"/>
      <w:bookmarkEnd w:id="1238"/>
      <w:r>
        <w:rPr>
          <w:color w:val="000000"/>
          <w:spacing w:val="0"/>
          <w:w w:val="100"/>
          <w:position w:val="0"/>
        </w:rPr>
        <w:t>本公司之全资子公司北京信恒创科技发展有限公司（简称</w:t>
      </w:r>
      <w:r>
        <w:rPr>
          <w:rFonts w:ascii="Times New Roman" w:eastAsia="Times New Roman" w:hAnsi="Times New Roman" w:cs="Times New Roman"/>
          <w:color w:val="000000"/>
          <w:spacing w:val="0"/>
          <w:w w:val="100"/>
          <w:position w:val="0"/>
        </w:rPr>
        <w:t>“</w:t>
      </w:r>
      <w:r>
        <w:rPr>
          <w:color w:val="000000"/>
          <w:spacing w:val="0"/>
          <w:w w:val="100"/>
          <w:position w:val="0"/>
        </w:rPr>
        <w:t>信恒创</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月设立北京云创远景软件 有限责任公司（简称</w:t>
      </w:r>
      <w:r>
        <w:rPr>
          <w:rFonts w:ascii="Times New Roman" w:eastAsia="Times New Roman" w:hAnsi="Times New Roman" w:cs="Times New Roman"/>
          <w:color w:val="000000"/>
          <w:spacing w:val="0"/>
          <w:w w:val="100"/>
          <w:position w:val="0"/>
        </w:rPr>
        <w:t>“</w:t>
      </w:r>
      <w:r>
        <w:rPr>
          <w:color w:val="000000"/>
          <w:spacing w:val="0"/>
          <w:w w:val="100"/>
          <w:position w:val="0"/>
        </w:rPr>
        <w:t>云创远景</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月信恒创实缴出资</w:t>
      </w:r>
      <w:r>
        <w:rPr>
          <w:rFonts w:ascii="Times New Roman" w:eastAsia="Times New Roman" w:hAnsi="Times New Roman" w:cs="Times New Roman"/>
          <w:color w:val="000000"/>
          <w:spacing w:val="0"/>
          <w:w w:val="100"/>
          <w:position w:val="0"/>
        </w:rPr>
        <w:t>100</w:t>
      </w:r>
      <w:r>
        <w:rPr>
          <w:color w:val="000000"/>
          <w:spacing w:val="0"/>
          <w:w w:val="100"/>
          <w:position w:val="0"/>
        </w:rPr>
        <w:t>万元，同时与沈骁签订增资协议，增资 后沈骁以认缴出资</w:t>
      </w:r>
      <w:r>
        <w:rPr>
          <w:rFonts w:ascii="Times New Roman" w:eastAsia="Times New Roman" w:hAnsi="Times New Roman" w:cs="Times New Roman"/>
          <w:color w:val="000000"/>
          <w:spacing w:val="0"/>
          <w:w w:val="100"/>
          <w:position w:val="0"/>
        </w:rPr>
        <w:t>112.77</w:t>
      </w:r>
      <w:r>
        <w:rPr>
          <w:color w:val="000000"/>
          <w:spacing w:val="0"/>
          <w:w w:val="100"/>
          <w:position w:val="0"/>
        </w:rPr>
        <w:t>万元取得云创远景</w:t>
      </w:r>
      <w:r>
        <w:rPr>
          <w:rFonts w:ascii="Times New Roman" w:eastAsia="Times New Roman" w:hAnsi="Times New Roman" w:cs="Times New Roman"/>
          <w:color w:val="000000"/>
          <w:spacing w:val="0"/>
          <w:w w:val="100"/>
          <w:position w:val="0"/>
        </w:rPr>
        <w:t>53%</w:t>
      </w:r>
      <w:r>
        <w:rPr>
          <w:color w:val="000000"/>
          <w:spacing w:val="0"/>
          <w:w w:val="100"/>
          <w:position w:val="0"/>
        </w:rPr>
        <w:t>的股权，信恒创对云创远景持股比例降至</w:t>
      </w:r>
      <w:r>
        <w:rPr>
          <w:rFonts w:ascii="Times New Roman" w:eastAsia="Times New Roman" w:hAnsi="Times New Roman" w:cs="Times New Roman"/>
          <w:color w:val="000000"/>
          <w:spacing w:val="0"/>
          <w:w w:val="100"/>
          <w:position w:val="0"/>
        </w:rPr>
        <w:t>47%</w:t>
      </w:r>
      <w:r>
        <w:rPr>
          <w:color w:val="000000"/>
          <w:spacing w:val="0"/>
          <w:w w:val="100"/>
          <w:position w:val="0"/>
        </w:rPr>
        <w:t>，丧失对云 创远景控制权，根据增资协议及章程，构成本公司联营企业。自</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月沈骁陆续实缴出 资</w:t>
      </w:r>
      <w:r>
        <w:rPr>
          <w:rFonts w:ascii="Times New Roman" w:eastAsia="Times New Roman" w:hAnsi="Times New Roman" w:cs="Times New Roman"/>
          <w:color w:val="000000"/>
          <w:spacing w:val="0"/>
          <w:w w:val="100"/>
          <w:position w:val="0"/>
        </w:rPr>
        <w:t>65</w:t>
      </w:r>
      <w:r>
        <w:rPr>
          <w:color w:val="000000"/>
          <w:spacing w:val="0"/>
          <w:w w:val="100"/>
          <w:position w:val="0"/>
        </w:rPr>
        <w:t>万元，信恒创实缴比例从</w:t>
      </w:r>
      <w:r>
        <w:rPr>
          <w:rFonts w:ascii="Times New Roman" w:eastAsia="Times New Roman" w:hAnsi="Times New Roman" w:cs="Times New Roman"/>
          <w:color w:val="000000"/>
          <w:spacing w:val="0"/>
          <w:w w:val="100"/>
          <w:position w:val="0"/>
        </w:rPr>
        <w:t>100%</w:t>
      </w:r>
      <w:r>
        <w:rPr>
          <w:color w:val="000000"/>
          <w:spacing w:val="0"/>
          <w:w w:val="100"/>
          <w:position w:val="0"/>
        </w:rPr>
        <w:t>降至</w:t>
      </w:r>
      <w:r>
        <w:rPr>
          <w:rFonts w:ascii="Times New Roman" w:eastAsia="Times New Roman" w:hAnsi="Times New Roman" w:cs="Times New Roman"/>
          <w:color w:val="000000"/>
          <w:spacing w:val="0"/>
          <w:w w:val="100"/>
          <w:position w:val="0"/>
        </w:rPr>
        <w:t>60.61%</w:t>
      </w:r>
      <w:r>
        <w:rPr>
          <w:color w:val="000000"/>
          <w:spacing w:val="0"/>
          <w:w w:val="100"/>
          <w:position w:val="0"/>
        </w:rPr>
        <w:t>，因联营企业其他净资产变动，相应增加本集团长期股权 投资</w:t>
      </w:r>
      <w:r>
        <w:rPr>
          <w:rFonts w:ascii="Times New Roman" w:eastAsia="Times New Roman" w:hAnsi="Times New Roman" w:cs="Times New Roman"/>
          <w:color w:val="000000"/>
          <w:spacing w:val="0"/>
          <w:w w:val="100"/>
          <w:position w:val="0"/>
        </w:rPr>
        <w:t>574,922.88</w:t>
      </w:r>
      <w:r>
        <w:rPr>
          <w:color w:val="000000"/>
          <w:spacing w:val="0"/>
          <w:w w:val="100"/>
          <w:position w:val="0"/>
        </w:rPr>
        <w:t>元。本公司对联营企业云创远景实施股份支付，增加资本公积</w:t>
      </w:r>
      <w:r>
        <w:rPr>
          <w:rFonts w:ascii="Times New Roman" w:eastAsia="Times New Roman" w:hAnsi="Times New Roman" w:cs="Times New Roman"/>
          <w:color w:val="000000"/>
          <w:spacing w:val="0"/>
          <w:w w:val="100"/>
          <w:position w:val="0"/>
        </w:rPr>
        <w:t>31,068.7</w:t>
      </w:r>
      <w:r>
        <w:rPr>
          <w:rFonts w:ascii="Times New Roman" w:eastAsia="Times New Roman" w:hAnsi="Times New Roman" w:cs="Times New Roman"/>
          <w:color w:val="000000"/>
          <w:spacing w:val="0"/>
          <w:w w:val="100"/>
          <w:position w:val="0"/>
        </w:rPr>
        <w:t>9</w:t>
      </w:r>
      <w:r>
        <w:rPr>
          <w:color w:val="000000"/>
          <w:spacing w:val="0"/>
          <w:w w:val="100"/>
          <w:position w:val="0"/>
        </w:rPr>
        <w:t>元，相应增加长期 股权投资</w:t>
      </w:r>
      <w:r>
        <w:rPr>
          <w:rFonts w:ascii="Times New Roman" w:eastAsia="Times New Roman" w:hAnsi="Times New Roman" w:cs="Times New Roman"/>
          <w:color w:val="000000"/>
          <w:spacing w:val="0"/>
          <w:w w:val="100"/>
          <w:position w:val="0"/>
        </w:rPr>
        <w:t>31,068.7</w:t>
      </w:r>
      <w:r>
        <w:rPr>
          <w:rFonts w:ascii="Times New Roman" w:eastAsia="Times New Roman" w:hAnsi="Times New Roman" w:cs="Times New Roman"/>
          <w:color w:val="000000"/>
          <w:spacing w:val="0"/>
          <w:w w:val="100"/>
          <w:position w:val="0"/>
        </w:rPr>
        <w:t>9</w:t>
      </w:r>
      <w:r>
        <w:rPr>
          <w:color w:val="000000"/>
          <w:spacing w:val="0"/>
          <w:w w:val="100"/>
          <w:position w:val="0"/>
        </w:rPr>
        <w:t xml:space="preserve">元。其他权益变动系权益法核算因股份支付增加资本公积相应增加本公司长期股权投资 </w:t>
      </w:r>
      <w:r>
        <w:rPr>
          <w:rFonts w:ascii="Times New Roman" w:eastAsia="Times New Roman" w:hAnsi="Times New Roman" w:cs="Times New Roman"/>
          <w:color w:val="000000"/>
          <w:spacing w:val="0"/>
          <w:w w:val="100"/>
          <w:position w:val="0"/>
        </w:rPr>
        <w:t xml:space="preserve">27,016.34 </w:t>
      </w:r>
      <w:r>
        <w:rPr>
          <w:color w:val="000000"/>
          <w:spacing w:val="0"/>
          <w:w w:val="100"/>
          <w:position w:val="0"/>
        </w:rPr>
        <w:t>元。</w:t>
      </w:r>
    </w:p>
    <w:p>
      <w:pPr>
        <w:pStyle w:val="Style36"/>
        <w:keepNext w:val="0"/>
        <w:keepLines w:val="0"/>
        <w:widowControl w:val="0"/>
        <w:numPr>
          <w:ilvl w:val="0"/>
          <w:numId w:val="57"/>
        </w:numPr>
        <w:shd w:val="clear" w:color="auto" w:fill="auto"/>
        <w:tabs>
          <w:tab w:pos="318" w:val="left"/>
        </w:tabs>
        <w:bidi w:val="0"/>
        <w:spacing w:before="0" w:after="200" w:line="312" w:lineRule="exact"/>
        <w:ind w:left="0" w:right="0" w:firstLine="0"/>
        <w:jc w:val="both"/>
      </w:pPr>
      <w:bookmarkStart w:id="1239" w:name="bookmark1239"/>
      <w:bookmarkEnd w:id="1239"/>
      <w:r>
        <w:rPr>
          <w:color w:val="000000"/>
          <w:spacing w:val="0"/>
          <w:w w:val="100"/>
          <w:position w:val="0"/>
        </w:rPr>
        <w:t>本公司之全资子公司香港天集有限公司原持有</w:t>
      </w:r>
      <w:r>
        <w:rPr>
          <w:rFonts w:ascii="Times New Roman" w:eastAsia="Times New Roman" w:hAnsi="Times New Roman" w:cs="Times New Roman"/>
          <w:color w:val="000000"/>
          <w:spacing w:val="0"/>
          <w:w w:val="100"/>
          <w:position w:val="0"/>
        </w:rPr>
        <w:t xml:space="preserve">Fine Elite Ventures Limited </w:t>
      </w:r>
      <w:r>
        <w:rPr>
          <w:color w:val="000000"/>
          <w:spacing w:val="0"/>
          <w:w w:val="100"/>
          <w:position w:val="0"/>
        </w:rPr>
        <w:t>（简称</w:t>
      </w:r>
      <w:r>
        <w:rPr>
          <w:rFonts w:ascii="Times New Roman" w:eastAsia="Times New Roman" w:hAnsi="Times New Roman" w:cs="Times New Roman"/>
          <w:color w:val="000000"/>
          <w:spacing w:val="0"/>
          <w:w w:val="100"/>
          <w:position w:val="0"/>
        </w:rPr>
        <w:t>Fine</w:t>
      </w:r>
      <w:r>
        <w:rPr>
          <w:color w:val="000000"/>
          <w:spacing w:val="0"/>
          <w:w w:val="100"/>
          <w:position w:val="0"/>
        </w:rPr>
        <w:t xml:space="preserve">） </w:t>
      </w:r>
      <w:r>
        <w:rPr>
          <w:rFonts w:ascii="Times New Roman" w:eastAsia="Times New Roman" w:hAnsi="Times New Roman" w:cs="Times New Roman"/>
          <w:color w:val="000000"/>
          <w:spacing w:val="0"/>
          <w:w w:val="100"/>
          <w:position w:val="0"/>
        </w:rPr>
        <w:t>20%</w:t>
      </w:r>
      <w:r>
        <w:rPr>
          <w:color w:val="000000"/>
          <w:spacing w:val="0"/>
          <w:w w:val="100"/>
          <w:position w:val="0"/>
        </w:rPr>
        <w:t>的股权，</w:t>
      </w: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Fine</w:t>
      </w:r>
      <w:r>
        <w:rPr>
          <w:color w:val="000000"/>
          <w:spacing w:val="0"/>
          <w:w w:val="100"/>
          <w:position w:val="0"/>
        </w:rPr>
        <w:t>以</w:t>
      </w:r>
      <w:r>
        <w:rPr>
          <w:rFonts w:ascii="Times New Roman" w:eastAsia="Times New Roman" w:hAnsi="Times New Roman" w:cs="Times New Roman"/>
          <w:color w:val="000000"/>
          <w:spacing w:val="0"/>
          <w:w w:val="100"/>
          <w:position w:val="0"/>
        </w:rPr>
        <w:t>640</w:t>
      </w:r>
      <w:r>
        <w:rPr>
          <w:color w:val="000000"/>
          <w:spacing w:val="0"/>
          <w:w w:val="100"/>
          <w:position w:val="0"/>
        </w:rPr>
        <w:t>美元对价回购香港天集</w:t>
      </w:r>
      <w:r>
        <w:rPr>
          <w:rFonts w:ascii="Times New Roman" w:eastAsia="Times New Roman" w:hAnsi="Times New Roman" w:cs="Times New Roman"/>
          <w:color w:val="000000"/>
          <w:spacing w:val="0"/>
          <w:w w:val="100"/>
          <w:position w:val="0"/>
        </w:rPr>
        <w:t>2</w:t>
      </w:r>
      <w:r>
        <w:rPr>
          <w:color w:val="000000"/>
          <w:spacing w:val="0"/>
          <w:w w:val="100"/>
          <w:position w:val="0"/>
        </w:rPr>
        <w:t>股股权，回购后香港天集不再持有</w:t>
      </w:r>
      <w:r>
        <w:rPr>
          <w:rFonts w:ascii="Times New Roman" w:eastAsia="Times New Roman" w:hAnsi="Times New Roman" w:cs="Times New Roman"/>
          <w:color w:val="000000"/>
          <w:spacing w:val="0"/>
          <w:w w:val="100"/>
          <w:position w:val="0"/>
        </w:rPr>
        <w:t>Fine</w:t>
      </w:r>
      <w:r>
        <w:rPr>
          <w:color w:val="000000"/>
          <w:spacing w:val="0"/>
          <w:w w:val="100"/>
          <w:position w:val="0"/>
        </w:rPr>
        <w:t>的股权。</w:t>
      </w:r>
    </w:p>
    <w:p>
      <w:pPr>
        <w:pStyle w:val="Style55"/>
        <w:keepNext w:val="0"/>
        <w:keepLines w:val="0"/>
        <w:widowControl w:val="0"/>
        <w:numPr>
          <w:ilvl w:val="0"/>
          <w:numId w:val="57"/>
        </w:numPr>
        <w:shd w:val="clear" w:color="auto" w:fill="auto"/>
        <w:tabs>
          <w:tab w:pos="322" w:val="left"/>
        </w:tabs>
        <w:bidi w:val="0"/>
        <w:spacing w:before="0" w:after="200" w:line="314" w:lineRule="exact"/>
        <w:ind w:left="0" w:right="0" w:firstLine="0"/>
        <w:jc w:val="both"/>
      </w:pPr>
      <w:bookmarkStart w:id="1240" w:name="bookmark1240"/>
      <w:bookmarkEnd w:id="1240"/>
      <w:r>
        <w:rPr>
          <w:rFonts w:ascii="SimSun" w:eastAsia="SimSun" w:hAnsi="SimSun" w:cs="SimSun"/>
          <w:color w:val="000000"/>
          <w:spacing w:val="0"/>
          <w:w w:val="100"/>
          <w:position w:val="0"/>
        </w:rPr>
        <w:t>本公司之间接控制全资子公司</w:t>
      </w:r>
      <w:r>
        <w:rPr>
          <w:color w:val="000000"/>
          <w:spacing w:val="0"/>
          <w:w w:val="100"/>
          <w:position w:val="0"/>
        </w:rPr>
        <w:t xml:space="preserve">Mobile Focus Holding Ltd </w:t>
      </w:r>
      <w:r>
        <w:rPr>
          <w:color w:val="000000"/>
          <w:spacing w:val="0"/>
          <w:w w:val="100"/>
          <w:position w:val="0"/>
        </w:rPr>
        <w:t>.</w:t>
      </w:r>
      <w:r>
        <w:rPr>
          <w:rFonts w:ascii="SimSun" w:eastAsia="SimSun" w:hAnsi="SimSun" w:cs="SimSun"/>
          <w:color w:val="000000"/>
          <w:spacing w:val="0"/>
          <w:w w:val="100"/>
          <w:position w:val="0"/>
        </w:rPr>
        <w:t>对联营公司</w:t>
      </w:r>
      <w:r>
        <w:rPr>
          <w:color w:val="000000"/>
          <w:spacing w:val="0"/>
          <w:w w:val="100"/>
          <w:position w:val="0"/>
        </w:rPr>
        <w:t>Point Mobile Co. Ltd.</w:t>
      </w:r>
      <w:r>
        <w:rPr>
          <w:rFonts w:ascii="SimSun" w:eastAsia="SimSun" w:hAnsi="SimSun" w:cs="SimSun"/>
          <w:color w:val="000000"/>
          <w:spacing w:val="0"/>
          <w:w w:val="100"/>
          <w:position w:val="0"/>
        </w:rPr>
        <w:t>实施股份支付， 增加资本公积</w:t>
      </w:r>
      <w:r>
        <w:rPr>
          <w:color w:val="000000"/>
          <w:spacing w:val="0"/>
          <w:w w:val="100"/>
          <w:position w:val="0"/>
        </w:rPr>
        <w:t>4,437,831.19</w:t>
      </w:r>
      <w:r>
        <w:rPr>
          <w:rFonts w:ascii="SimSun" w:eastAsia="SimSun" w:hAnsi="SimSun" w:cs="SimSun"/>
          <w:color w:val="000000"/>
          <w:spacing w:val="0"/>
          <w:w w:val="100"/>
          <w:position w:val="0"/>
        </w:rPr>
        <w:t>元，相应增加长期股权投资</w:t>
      </w:r>
      <w:r>
        <w:rPr>
          <w:color w:val="000000"/>
          <w:spacing w:val="0"/>
          <w:w w:val="100"/>
          <w:position w:val="0"/>
        </w:rPr>
        <w:t>4,437,831.19</w:t>
      </w:r>
      <w:r>
        <w:rPr>
          <w:rFonts w:ascii="SimSun" w:eastAsia="SimSun" w:hAnsi="SimSun" w:cs="SimSun"/>
          <w:color w:val="000000"/>
          <w:spacing w:val="0"/>
          <w:w w:val="100"/>
          <w:position w:val="0"/>
        </w:rPr>
        <w:t>元。其他权益变动系权益法核算因股份 支付增加资本公积相应增加本公司长期股权投资</w:t>
      </w:r>
      <w:r>
        <w:rPr>
          <w:color w:val="000000"/>
          <w:spacing w:val="0"/>
          <w:w w:val="100"/>
          <w:position w:val="0"/>
        </w:rPr>
        <w:t>2</w:t>
      </w:r>
      <w:r>
        <w:rPr>
          <w:color w:val="000000"/>
          <w:spacing w:val="0"/>
          <w:w w:val="100"/>
          <w:position w:val="0"/>
        </w:rPr>
        <w:t>,726,480.7</w:t>
      </w:r>
      <w:r>
        <w:rPr>
          <w:color w:val="000000"/>
          <w:spacing w:val="0"/>
          <w:w w:val="100"/>
          <w:position w:val="0"/>
        </w:rPr>
        <w:t>9</w:t>
      </w:r>
      <w:r>
        <w:rPr>
          <w:rFonts w:ascii="SimSun" w:eastAsia="SimSun" w:hAnsi="SimSun" w:cs="SimSun"/>
          <w:color w:val="000000"/>
          <w:spacing w:val="0"/>
          <w:w w:val="100"/>
          <w:position w:val="0"/>
        </w:rPr>
        <w:t>元；因</w:t>
      </w:r>
      <w:r>
        <w:rPr>
          <w:color w:val="000000"/>
          <w:spacing w:val="0"/>
          <w:w w:val="100"/>
          <w:position w:val="0"/>
        </w:rPr>
        <w:t>Point Mobile Co. Ltd.</w:t>
      </w:r>
      <w:r>
        <w:rPr>
          <w:rFonts w:ascii="SimSun" w:eastAsia="SimSun" w:hAnsi="SimSun" w:cs="SimSun"/>
          <w:color w:val="000000"/>
          <w:spacing w:val="0"/>
          <w:w w:val="100"/>
          <w:position w:val="0"/>
        </w:rPr>
        <w:t>回购股份形成库存 股，导致净资产减少，相应减少长期股权投资</w:t>
      </w:r>
      <w:r>
        <w:rPr>
          <w:color w:val="000000"/>
          <w:spacing w:val="0"/>
          <w:w w:val="100"/>
          <w:position w:val="0"/>
        </w:rPr>
        <w:t>1</w:t>
      </w:r>
      <w:r>
        <w:rPr>
          <w:color w:val="000000"/>
          <w:spacing w:val="0"/>
          <w:w w:val="100"/>
          <w:position w:val="0"/>
        </w:rPr>
        <w:t>,835,970.62</w:t>
      </w:r>
      <w:r>
        <w:rPr>
          <w:rFonts w:ascii="SimSun" w:eastAsia="SimSun" w:hAnsi="SimSun" w:cs="SimSun"/>
          <w:color w:val="000000"/>
          <w:spacing w:val="0"/>
          <w:w w:val="100"/>
          <w:position w:val="0"/>
        </w:rPr>
        <w:t>元。</w:t>
      </w:r>
    </w:p>
    <w:p>
      <w:pPr>
        <w:pStyle w:val="Style36"/>
        <w:keepNext w:val="0"/>
        <w:keepLines w:val="0"/>
        <w:widowControl w:val="0"/>
        <w:numPr>
          <w:ilvl w:val="0"/>
          <w:numId w:val="57"/>
        </w:numPr>
        <w:shd w:val="clear" w:color="auto" w:fill="auto"/>
        <w:tabs>
          <w:tab w:pos="322" w:val="left"/>
        </w:tabs>
        <w:bidi w:val="0"/>
        <w:spacing w:before="0" w:after="300" w:line="311" w:lineRule="exact"/>
        <w:ind w:left="0" w:right="0" w:firstLine="0"/>
        <w:jc w:val="both"/>
      </w:pPr>
      <w:bookmarkStart w:id="1241" w:name="bookmark1241"/>
      <w:bookmarkEnd w:id="1241"/>
      <w:r>
        <w:rPr>
          <w:color w:val="000000"/>
          <w:spacing w:val="0"/>
          <w:w w:val="100"/>
          <w:position w:val="0"/>
        </w:rPr>
        <w:t>本公司原持有深圳互连科技有限公司（简称</w:t>
      </w:r>
      <w:r>
        <w:rPr>
          <w:rFonts w:ascii="Times New Roman" w:eastAsia="Times New Roman" w:hAnsi="Times New Roman" w:cs="Times New Roman"/>
          <w:color w:val="000000"/>
          <w:spacing w:val="0"/>
          <w:w w:val="100"/>
          <w:position w:val="0"/>
        </w:rPr>
        <w:t>“</w:t>
      </w:r>
      <w:r>
        <w:rPr>
          <w:color w:val="000000"/>
          <w:spacing w:val="0"/>
          <w:w w:val="100"/>
          <w:position w:val="0"/>
        </w:rPr>
        <w:t>深圳互连</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80%</w:t>
      </w:r>
      <w:r>
        <w:rPr>
          <w:color w:val="000000"/>
          <w:spacing w:val="0"/>
          <w:w w:val="100"/>
          <w:position w:val="0"/>
        </w:rPr>
        <w:t>股权，</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月与涂庆红签订股权转让协 议，将持有的深圳互连尚未实缴出资的</w:t>
      </w:r>
      <w:r>
        <w:rPr>
          <w:rFonts w:ascii="Times New Roman" w:eastAsia="Times New Roman" w:hAnsi="Times New Roman" w:cs="Times New Roman"/>
          <w:color w:val="000000"/>
          <w:spacing w:val="0"/>
          <w:w w:val="100"/>
          <w:position w:val="0"/>
        </w:rPr>
        <w:t>40%</w:t>
      </w:r>
      <w:r>
        <w:rPr>
          <w:color w:val="000000"/>
          <w:spacing w:val="0"/>
          <w:w w:val="100"/>
          <w:position w:val="0"/>
        </w:rPr>
        <w:t>股权</w:t>
      </w:r>
      <w:r>
        <w:rPr>
          <w:rFonts w:ascii="Times New Roman" w:eastAsia="Times New Roman" w:hAnsi="Times New Roman" w:cs="Times New Roman"/>
          <w:color w:val="000000"/>
          <w:spacing w:val="0"/>
          <w:w w:val="100"/>
          <w:position w:val="0"/>
        </w:rPr>
        <w:t>200</w:t>
      </w:r>
      <w:r>
        <w:rPr>
          <w:color w:val="000000"/>
          <w:spacing w:val="0"/>
          <w:w w:val="100"/>
          <w:position w:val="0"/>
        </w:rPr>
        <w:t xml:space="preserve">万元转让给涂庆红，此次转让后本公司持有深圳互连 </w:t>
      </w:r>
      <w:r>
        <w:rPr>
          <w:rFonts w:ascii="Times New Roman" w:eastAsia="Times New Roman" w:hAnsi="Times New Roman" w:cs="Times New Roman"/>
          <w:color w:val="000000"/>
          <w:spacing w:val="0"/>
          <w:w w:val="100"/>
          <w:position w:val="0"/>
        </w:rPr>
        <w:t>40%</w:t>
      </w:r>
      <w:r>
        <w:rPr>
          <w:color w:val="000000"/>
          <w:spacing w:val="0"/>
          <w:w w:val="100"/>
          <w:position w:val="0"/>
        </w:rPr>
        <w:t>股权，丧失对深圳互连控制权。</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月再次将持有的深圳互连</w:t>
      </w:r>
      <w:r>
        <w:rPr>
          <w:rFonts w:ascii="Times New Roman" w:eastAsia="Times New Roman" w:hAnsi="Times New Roman" w:cs="Times New Roman"/>
          <w:color w:val="000000"/>
          <w:spacing w:val="0"/>
          <w:w w:val="100"/>
          <w:position w:val="0"/>
        </w:rPr>
        <w:t>20%</w:t>
      </w:r>
      <w:r>
        <w:rPr>
          <w:color w:val="000000"/>
          <w:spacing w:val="0"/>
          <w:w w:val="100"/>
          <w:position w:val="0"/>
        </w:rPr>
        <w:t xml:space="preserve">股权转让给涂庆红，转让价款 </w:t>
      </w:r>
      <w:r>
        <w:rPr>
          <w:rFonts w:ascii="Times New Roman" w:eastAsia="Times New Roman" w:hAnsi="Times New Roman" w:cs="Times New Roman"/>
          <w:color w:val="000000"/>
          <w:spacing w:val="0"/>
          <w:w w:val="100"/>
          <w:position w:val="0"/>
        </w:rPr>
        <w:t>340.</w:t>
      </w:r>
      <w:r>
        <w:rPr>
          <w:rFonts w:ascii="Times New Roman" w:eastAsia="Times New Roman" w:hAnsi="Times New Roman" w:cs="Times New Roman"/>
          <w:color w:val="000000"/>
          <w:spacing w:val="0"/>
          <w:w w:val="100"/>
          <w:position w:val="0"/>
        </w:rPr>
        <w:t>2</w:t>
      </w:r>
      <w:r>
        <w:rPr>
          <w:color w:val="000000"/>
          <w:spacing w:val="0"/>
          <w:w w:val="100"/>
          <w:position w:val="0"/>
        </w:rPr>
        <w:t>万元，同时深圳互连增资</w:t>
      </w:r>
      <w:r>
        <w:rPr>
          <w:rFonts w:ascii="Times New Roman" w:eastAsia="Times New Roman" w:hAnsi="Times New Roman" w:cs="Times New Roman"/>
          <w:color w:val="000000"/>
          <w:spacing w:val="0"/>
          <w:w w:val="100"/>
          <w:position w:val="0"/>
        </w:rPr>
        <w:t>55.5556</w:t>
      </w:r>
      <w:r>
        <w:rPr>
          <w:color w:val="000000"/>
          <w:spacing w:val="0"/>
          <w:w w:val="100"/>
          <w:position w:val="0"/>
        </w:rPr>
        <w:t>万元至注册资本</w:t>
      </w:r>
      <w:r>
        <w:rPr>
          <w:rFonts w:ascii="Times New Roman" w:eastAsia="Times New Roman" w:hAnsi="Times New Roman" w:cs="Times New Roman"/>
          <w:color w:val="000000"/>
          <w:spacing w:val="0"/>
          <w:w w:val="100"/>
          <w:position w:val="0"/>
        </w:rPr>
        <w:t>555.5556</w:t>
      </w:r>
      <w:r>
        <w:rPr>
          <w:color w:val="000000"/>
          <w:spacing w:val="0"/>
          <w:w w:val="100"/>
          <w:position w:val="0"/>
        </w:rPr>
        <w:t>万元，此次增资后本公司持股比例降至</w:t>
      </w:r>
      <w:r>
        <w:rPr>
          <w:rFonts w:ascii="Times New Roman" w:eastAsia="Times New Roman" w:hAnsi="Times New Roman" w:cs="Times New Roman"/>
          <w:color w:val="000000"/>
          <w:spacing w:val="0"/>
          <w:w w:val="100"/>
          <w:position w:val="0"/>
        </w:rPr>
        <w:t>18%</w:t>
      </w:r>
      <w:r>
        <w:rPr>
          <w:color w:val="000000"/>
          <w:spacing w:val="0"/>
          <w:w w:val="100"/>
          <w:position w:val="0"/>
        </w:rPr>
        <w:t>。 截止期末深圳互连董事会有本公司委派一名董事具有重大影响，根据增资协议及章程，构成本公司联营企 业。上述变更未改变本公司对深圳互连的重大影响，因联营企业其他净资产变动，相应增加本集团长期股 权投资</w:t>
      </w:r>
      <w:r>
        <w:rPr>
          <w:rFonts w:ascii="Times New Roman" w:eastAsia="Times New Roman" w:hAnsi="Times New Roman" w:cs="Times New Roman"/>
          <w:color w:val="000000"/>
          <w:spacing w:val="0"/>
          <w:w w:val="100"/>
          <w:position w:val="0"/>
        </w:rPr>
        <w:t>716,190.14</w:t>
      </w:r>
      <w:r>
        <w:rPr>
          <w:color w:val="000000"/>
          <w:spacing w:val="0"/>
          <w:w w:val="100"/>
          <w:position w:val="0"/>
        </w:rPr>
        <w:t>元。</w:t>
      </w:r>
    </w:p>
    <w:p>
      <w:pPr>
        <w:pStyle w:val="Style33"/>
        <w:keepNext/>
        <w:keepLines/>
        <w:widowControl w:val="0"/>
        <w:shd w:val="clear" w:color="auto" w:fill="auto"/>
        <w:bidi w:val="0"/>
        <w:spacing w:before="0" w:after="300" w:line="312" w:lineRule="exact"/>
        <w:ind w:left="0" w:right="0" w:firstLine="0"/>
        <w:jc w:val="both"/>
      </w:pPr>
      <w:bookmarkStart w:id="1242" w:name="bookmark1242"/>
      <w:bookmarkStart w:id="1243" w:name="bookmark1243"/>
      <w:bookmarkStart w:id="1244" w:name="bookmark1244"/>
      <w:bookmarkStart w:id="1245" w:name="bookmark1245"/>
      <w:r>
        <w:rPr>
          <w:rFonts w:ascii="Times New Roman" w:eastAsia="Times New Roman" w:hAnsi="Times New Roman" w:cs="Times New Roman"/>
          <w:color w:val="000000"/>
          <w:spacing w:val="0"/>
          <w:w w:val="100"/>
          <w:position w:val="0"/>
        </w:rPr>
        <w:t>1</w:t>
      </w:r>
      <w:bookmarkEnd w:id="1244"/>
      <w:r>
        <w:rPr>
          <w:rFonts w:ascii="Times New Roman" w:eastAsia="Times New Roman" w:hAnsi="Times New Roman" w:cs="Times New Roman"/>
          <w:color w:val="000000"/>
          <w:spacing w:val="0"/>
          <w:w w:val="100"/>
          <w:position w:val="0"/>
        </w:rPr>
        <w:t>8</w:t>
      </w:r>
      <w:r>
        <w:rPr>
          <w:color w:val="000000"/>
          <w:spacing w:val="0"/>
          <w:w w:val="100"/>
          <w:position w:val="0"/>
        </w:rPr>
        <w:t>、投资性房地产</w:t>
      </w:r>
      <w:bookmarkEnd w:id="1242"/>
      <w:bookmarkEnd w:id="1243"/>
      <w:bookmarkEnd w:id="1245"/>
    </w:p>
    <w:p>
      <w:pPr>
        <w:pStyle w:val="Style39"/>
        <w:keepNext/>
        <w:keepLines/>
        <w:widowControl w:val="0"/>
        <w:shd w:val="clear" w:color="auto" w:fill="auto"/>
        <w:bidi w:val="0"/>
        <w:spacing w:before="0" w:line="312" w:lineRule="exact"/>
        <w:ind w:left="0" w:right="0" w:firstLine="0"/>
        <w:jc w:val="both"/>
      </w:pPr>
      <w:bookmarkStart w:id="1246" w:name="bookmark1246"/>
      <w:bookmarkStart w:id="1247" w:name="bookmark1247"/>
      <w:bookmarkStart w:id="1248" w:name="bookmark1248"/>
      <w:bookmarkStart w:id="1249" w:name="bookmark1249"/>
      <w:r>
        <w:rPr>
          <w:color w:val="000000"/>
          <w:spacing w:val="0"/>
          <w:w w:val="100"/>
          <w:position w:val="0"/>
        </w:rPr>
        <w:t>（</w:t>
      </w:r>
      <w:bookmarkEnd w:id="1248"/>
      <w:r>
        <w:rPr>
          <w:rFonts w:ascii="Times New Roman" w:eastAsia="Times New Roman" w:hAnsi="Times New Roman" w:cs="Times New Roman"/>
          <w:color w:val="000000"/>
          <w:spacing w:val="0"/>
          <w:w w:val="100"/>
          <w:position w:val="0"/>
        </w:rPr>
        <w:t>1</w:t>
      </w:r>
      <w:r>
        <w:rPr>
          <w:color w:val="000000"/>
          <w:spacing w:val="0"/>
          <w:w w:val="100"/>
          <w:position w:val="0"/>
        </w:rPr>
        <w:t>）采用成本计量模式的投资性房地产</w:t>
      </w:r>
      <w:bookmarkEnd w:id="1246"/>
      <w:bookmarkEnd w:id="1247"/>
      <w:bookmarkEnd w:id="1249"/>
    </w:p>
    <w:p>
      <w:pPr>
        <w:pStyle w:val="Style27"/>
        <w:keepNext w:val="0"/>
        <w:keepLines w:val="0"/>
        <w:widowControl w:val="0"/>
        <w:shd w:val="clear" w:color="auto" w:fill="auto"/>
        <w:bidi w:val="0"/>
        <w:spacing w:before="0" w:after="20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39"/>
        <w:keepNext/>
        <w:keepLines/>
        <w:widowControl w:val="0"/>
        <w:numPr>
          <w:ilvl w:val="0"/>
          <w:numId w:val="59"/>
        </w:numPr>
        <w:shd w:val="clear" w:color="auto" w:fill="auto"/>
        <w:tabs>
          <w:tab w:pos="493" w:val="left"/>
        </w:tabs>
        <w:bidi w:val="0"/>
        <w:spacing w:before="0" w:line="240" w:lineRule="auto"/>
        <w:ind w:left="0" w:right="0" w:firstLine="0"/>
        <w:jc w:val="left"/>
      </w:pPr>
      <w:bookmarkStart w:id="1250" w:name="bookmark1250"/>
      <w:bookmarkStart w:id="1251" w:name="bookmark1251"/>
      <w:bookmarkStart w:id="1252" w:name="bookmark1252"/>
      <w:bookmarkStart w:id="1253" w:name="bookmark1253"/>
      <w:bookmarkEnd w:id="1252"/>
      <w:r>
        <w:rPr>
          <w:color w:val="000000"/>
          <w:spacing w:val="0"/>
          <w:w w:val="100"/>
          <w:position w:val="0"/>
        </w:rPr>
        <w:t>采用公允价值计量模式的投资性房地产</w:t>
      </w:r>
      <w:bookmarkEnd w:id="1250"/>
      <w:bookmarkEnd w:id="1251"/>
      <w:bookmarkEnd w:id="1253"/>
    </w:p>
    <w:p>
      <w:pPr>
        <w:pStyle w:val="Style2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9"/>
        <w:keepNext/>
        <w:keepLines/>
        <w:widowControl w:val="0"/>
        <w:numPr>
          <w:ilvl w:val="0"/>
          <w:numId w:val="59"/>
        </w:numPr>
        <w:shd w:val="clear" w:color="auto" w:fill="auto"/>
        <w:tabs>
          <w:tab w:pos="493" w:val="left"/>
        </w:tabs>
        <w:bidi w:val="0"/>
        <w:spacing w:before="0" w:line="240" w:lineRule="auto"/>
        <w:ind w:left="0" w:right="0" w:firstLine="0"/>
        <w:jc w:val="left"/>
      </w:pPr>
      <w:bookmarkStart w:id="1254" w:name="bookmark1254"/>
      <w:bookmarkStart w:id="1255" w:name="bookmark1255"/>
      <w:bookmarkStart w:id="1256" w:name="bookmark1256"/>
      <w:bookmarkStart w:id="1257" w:name="bookmark1257"/>
      <w:bookmarkEnd w:id="1256"/>
      <w:r>
        <w:rPr>
          <w:color w:val="000000"/>
          <w:spacing w:val="0"/>
          <w:w w:val="100"/>
          <w:position w:val="0"/>
        </w:rPr>
        <w:t>未办妥产权证书的投资性房地产情况</w:t>
      </w:r>
      <w:bookmarkEnd w:id="1254"/>
      <w:bookmarkEnd w:id="1255"/>
      <w:bookmarkEnd w:id="1257"/>
    </w:p>
    <w:p>
      <w:pPr>
        <w:pStyle w:val="Style27"/>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未办妥产权证书原因</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left"/>
      </w:pPr>
      <w:bookmarkStart w:id="1258" w:name="bookmark1258"/>
      <w:bookmarkStart w:id="1259" w:name="bookmark1259"/>
      <w:bookmarkStart w:id="1260" w:name="bookmark1260"/>
      <w:bookmarkStart w:id="1261" w:name="bookmark1261"/>
      <w:r>
        <w:rPr>
          <w:rFonts w:ascii="Times New Roman" w:eastAsia="Times New Roman" w:hAnsi="Times New Roman" w:cs="Times New Roman"/>
          <w:color w:val="000000"/>
          <w:spacing w:val="0"/>
          <w:w w:val="100"/>
          <w:position w:val="0"/>
        </w:rPr>
        <w:t>1</w:t>
      </w:r>
      <w:bookmarkEnd w:id="1260"/>
      <w:r>
        <w:rPr>
          <w:rFonts w:ascii="Times New Roman" w:eastAsia="Times New Roman" w:hAnsi="Times New Roman" w:cs="Times New Roman"/>
          <w:color w:val="000000"/>
          <w:spacing w:val="0"/>
          <w:w w:val="100"/>
          <w:position w:val="0"/>
        </w:rPr>
        <w:t>9</w:t>
      </w:r>
      <w:r>
        <w:rPr>
          <w:color w:val="000000"/>
          <w:spacing w:val="0"/>
          <w:w w:val="100"/>
          <w:position w:val="0"/>
        </w:rPr>
        <w:t>、固定资产</w:t>
      </w:r>
      <w:bookmarkEnd w:id="1258"/>
      <w:bookmarkEnd w:id="1259"/>
      <w:bookmarkEnd w:id="1261"/>
    </w:p>
    <w:p>
      <w:pPr>
        <w:pStyle w:val="Style39"/>
        <w:keepNext/>
        <w:keepLines/>
        <w:widowControl w:val="0"/>
        <w:numPr>
          <w:ilvl w:val="0"/>
          <w:numId w:val="61"/>
        </w:numPr>
        <w:shd w:val="clear" w:color="auto" w:fill="auto"/>
        <w:bidi w:val="0"/>
        <w:spacing w:before="0" w:line="240" w:lineRule="auto"/>
        <w:ind w:left="0" w:right="0" w:firstLine="0"/>
        <w:jc w:val="left"/>
      </w:pPr>
      <w:bookmarkStart w:id="1262" w:name="bookmark1262"/>
      <w:bookmarkStart w:id="1263" w:name="bookmark1263"/>
      <w:bookmarkStart w:id="1264" w:name="bookmark1264"/>
      <w:bookmarkStart w:id="1265" w:name="bookmark1265"/>
      <w:bookmarkEnd w:id="1264"/>
      <w:r>
        <w:rPr>
          <w:color w:val="000000"/>
          <w:spacing w:val="0"/>
          <w:w w:val="100"/>
          <w:position w:val="0"/>
        </w:rPr>
        <w:t>固定资产情况</w:t>
      </w:r>
      <w:bookmarkEnd w:id="1262"/>
      <w:bookmarkEnd w:id="1263"/>
      <w:bookmarkEnd w:id="1265"/>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 元</w:t>
      </w:r>
    </w:p>
    <w:tbl>
      <w:tblPr>
        <w:tblOverlap w:val="never"/>
        <w:jc w:val="center"/>
        <w:tblLayout w:type="fixed"/>
      </w:tblPr>
      <w:tblGrid>
        <w:gridCol w:w="1987"/>
        <w:gridCol w:w="1224"/>
        <w:gridCol w:w="1190"/>
        <w:gridCol w:w="1243"/>
        <w:gridCol w:w="1272"/>
        <w:gridCol w:w="1277"/>
        <w:gridCol w:w="1378"/>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通用设备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办公家具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260" w:firstLine="0"/>
              <w:jc w:val="right"/>
            </w:pPr>
            <w:r>
              <w:rPr>
                <w:color w:val="000000"/>
                <w:spacing w:val="0"/>
                <w:w w:val="100"/>
                <w:position w:val="0"/>
              </w:rPr>
              <w:t>运输设备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专用设备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500" w:firstLine="0"/>
              <w:jc w:val="righ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27,001,969.00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24,712,546.55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4,477,208.10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1,773,695.29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2,118,596.46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60,084,015.40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30,838,762.40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7,759,812.50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2,003,545.74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97,534.46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1,480,580.07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42,180,235.17</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30,838,762.40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7,310,408.66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1,957,671.96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97,534.46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1,480,580.07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41,684,957.55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)在建工程转入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328,007.77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23,674.55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351,682.32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)汇率变动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121,396.07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22,199.23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143,595.30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6,255,202.13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198,156.64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182,236.49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26,817.38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6,662,412.64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6,251,202.13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187,806.64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182,236.49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26,817.38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6,648,062.64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)企业处置减少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14,350.00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57,840,731.40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26,217,156.92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6,282,597.20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1,688,993.26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3,572,359.15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95,601,837.93</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2,106,261.49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12,341,758.66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2,317,385.00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1,298,588.25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111,033.52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18,175,026.92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1,271,230.42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5,715,211.51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883,812.72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62,228.69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1,534,043.58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9,466,526.92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1,271,230.42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5,675,196.88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879,104.60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62,228.69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1,534,043.58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9,421,804.17</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)汇率变动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40,014.63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4,708.12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44,722.75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5,208,585.27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77,429.97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95,750.11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22,700.30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5,404,465.65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5,208,585.27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76,928.00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95,750.11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22,700.30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5,403,963.68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)企业处置减少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501.97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3,377,491.91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12,848,384.90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3,123,767.75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1,265,066.83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1,622,376.80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22,237,088.19</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987"/>
        <w:gridCol w:w="1224"/>
        <w:gridCol w:w="1190"/>
        <w:gridCol w:w="1243"/>
        <w:gridCol w:w="1272"/>
        <w:gridCol w:w="1277"/>
        <w:gridCol w:w="1378"/>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54,463,239.49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13,368,772.02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3,158,829.45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423,926.43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1,949,982.35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73,364,749.74</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24,895,707.51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12,370,787.89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2,159,823.10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475,107.04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2,007,562.94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41,908,988.48</w:t>
            </w:r>
          </w:p>
        </w:tc>
      </w:tr>
    </w:tbl>
    <w:p>
      <w:pPr>
        <w:widowControl w:val="0"/>
        <w:spacing w:after="359" w:line="1" w:lineRule="exact"/>
      </w:pPr>
    </w:p>
    <w:p>
      <w:pPr>
        <w:pStyle w:val="Style39"/>
        <w:keepNext/>
        <w:keepLines/>
        <w:widowControl w:val="0"/>
        <w:numPr>
          <w:ilvl w:val="0"/>
          <w:numId w:val="61"/>
        </w:numPr>
        <w:shd w:val="clear" w:color="auto" w:fill="auto"/>
        <w:bidi w:val="0"/>
        <w:spacing w:before="0" w:after="360" w:line="240" w:lineRule="auto"/>
        <w:ind w:left="0" w:right="0" w:firstLine="0"/>
        <w:jc w:val="left"/>
      </w:pPr>
      <w:bookmarkStart w:id="1266" w:name="bookmark1266"/>
      <w:bookmarkStart w:id="1267" w:name="bookmark1267"/>
      <w:bookmarkStart w:id="1268" w:name="bookmark1268"/>
      <w:bookmarkStart w:id="1269" w:name="bookmark1269"/>
      <w:bookmarkEnd w:id="1268"/>
      <w:r>
        <w:rPr>
          <w:color w:val="000000"/>
          <w:spacing w:val="0"/>
          <w:w w:val="100"/>
          <w:position w:val="0"/>
        </w:rPr>
        <w:t>暂时闲置的固定资产情况</w:t>
      </w:r>
      <w:bookmarkEnd w:id="1266"/>
      <w:bookmarkEnd w:id="1267"/>
      <w:bookmarkEnd w:id="1269"/>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603"/>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账面原值</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累计折旧</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widowControl w:val="0"/>
        <w:spacing w:after="359" w:line="1" w:lineRule="exact"/>
      </w:pPr>
    </w:p>
    <w:p>
      <w:pPr>
        <w:pStyle w:val="Style39"/>
        <w:keepNext/>
        <w:keepLines/>
        <w:widowControl w:val="0"/>
        <w:numPr>
          <w:ilvl w:val="0"/>
          <w:numId w:val="61"/>
        </w:numPr>
        <w:shd w:val="clear" w:color="auto" w:fill="auto"/>
        <w:bidi w:val="0"/>
        <w:spacing w:before="0" w:after="360" w:line="240" w:lineRule="auto"/>
        <w:ind w:left="0" w:right="0" w:firstLine="0"/>
        <w:jc w:val="left"/>
      </w:pPr>
      <w:bookmarkStart w:id="1270" w:name="bookmark1270"/>
      <w:bookmarkStart w:id="1271" w:name="bookmark1271"/>
      <w:bookmarkStart w:id="1272" w:name="bookmark1272"/>
      <w:bookmarkStart w:id="1273" w:name="bookmark1273"/>
      <w:bookmarkEnd w:id="1272"/>
      <w:r>
        <w:rPr>
          <w:color w:val="000000"/>
          <w:spacing w:val="0"/>
          <w:w w:val="100"/>
          <w:position w:val="0"/>
        </w:rPr>
        <w:t>通过融资租赁租入的固定资产情况</w:t>
      </w:r>
      <w:bookmarkEnd w:id="1270"/>
      <w:bookmarkEnd w:id="1271"/>
      <w:bookmarkEnd w:id="1273"/>
    </w:p>
    <w:p>
      <w:pPr>
        <w:pStyle w:val="Style27"/>
        <w:keepNext w:val="0"/>
        <w:keepLines w:val="0"/>
        <w:widowControl w:val="0"/>
        <w:shd w:val="clear" w:color="auto" w:fill="auto"/>
        <w:bidi w:val="0"/>
        <w:spacing w:before="0" w:after="100" w:line="240" w:lineRule="auto"/>
        <w:ind w:left="8820" w:right="0" w:firstLine="0"/>
        <w:jc w:val="lef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账面原值</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累计折旧</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359" w:line="1" w:lineRule="exact"/>
      </w:pPr>
    </w:p>
    <w:p>
      <w:pPr>
        <w:pStyle w:val="Style39"/>
        <w:keepNext/>
        <w:keepLines/>
        <w:widowControl w:val="0"/>
        <w:numPr>
          <w:ilvl w:val="0"/>
          <w:numId w:val="61"/>
        </w:numPr>
        <w:shd w:val="clear" w:color="auto" w:fill="auto"/>
        <w:bidi w:val="0"/>
        <w:spacing w:before="0" w:after="360" w:line="240" w:lineRule="auto"/>
        <w:ind w:left="0" w:right="0" w:firstLine="0"/>
        <w:jc w:val="left"/>
      </w:pPr>
      <w:bookmarkStart w:id="1274" w:name="bookmark1274"/>
      <w:bookmarkStart w:id="1275" w:name="bookmark1275"/>
      <w:bookmarkStart w:id="1276" w:name="bookmark1276"/>
      <w:bookmarkStart w:id="1277" w:name="bookmark1277"/>
      <w:bookmarkEnd w:id="1276"/>
      <w:r>
        <w:rPr>
          <w:color w:val="000000"/>
          <w:spacing w:val="0"/>
          <w:w w:val="100"/>
          <w:position w:val="0"/>
        </w:rPr>
        <w:t>通过经营租赁租出的固定资产</w:t>
      </w:r>
      <w:bookmarkEnd w:id="1274"/>
      <w:bookmarkEnd w:id="1275"/>
      <w:bookmarkEnd w:id="1277"/>
    </w:p>
    <w:p>
      <w:pPr>
        <w:pStyle w:val="Style27"/>
        <w:keepNext w:val="0"/>
        <w:keepLines w:val="0"/>
        <w:widowControl w:val="0"/>
        <w:shd w:val="clear" w:color="auto" w:fill="auto"/>
        <w:bidi w:val="0"/>
        <w:spacing w:before="0" w:after="100" w:line="240" w:lineRule="auto"/>
        <w:ind w:left="8820" w:right="0" w:firstLine="0"/>
        <w:jc w:val="left"/>
      </w:pPr>
      <w:r>
        <w:rPr>
          <w:color w:val="000000"/>
          <w:spacing w:val="0"/>
          <w:w w:val="100"/>
          <w:position w:val="0"/>
        </w:rPr>
        <w:t>单位： 元</w:t>
      </w:r>
    </w:p>
    <w:tbl>
      <w:tblPr>
        <w:tblOverlap w:val="never"/>
        <w:jc w:val="center"/>
        <w:tblLayout w:type="fixed"/>
      </w:tblPr>
      <w:tblGrid>
        <w:gridCol w:w="4786"/>
        <w:gridCol w:w="4795"/>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r>
    </w:tbl>
    <w:p>
      <w:pPr>
        <w:widowControl w:val="0"/>
        <w:spacing w:after="359" w:line="1" w:lineRule="exact"/>
      </w:pPr>
    </w:p>
    <w:p>
      <w:pPr>
        <w:pStyle w:val="Style39"/>
        <w:keepNext/>
        <w:keepLines/>
        <w:widowControl w:val="0"/>
        <w:numPr>
          <w:ilvl w:val="0"/>
          <w:numId w:val="61"/>
        </w:numPr>
        <w:shd w:val="clear" w:color="auto" w:fill="auto"/>
        <w:bidi w:val="0"/>
        <w:spacing w:before="0" w:after="360" w:line="240" w:lineRule="auto"/>
        <w:ind w:left="0" w:right="0" w:firstLine="0"/>
        <w:jc w:val="left"/>
      </w:pPr>
      <w:bookmarkStart w:id="1278" w:name="bookmark1278"/>
      <w:bookmarkStart w:id="1279" w:name="bookmark1279"/>
      <w:bookmarkStart w:id="1280" w:name="bookmark1280"/>
      <w:bookmarkStart w:id="1281" w:name="bookmark1281"/>
      <w:bookmarkEnd w:id="1280"/>
      <w:r>
        <w:rPr>
          <w:color w:val="000000"/>
          <w:spacing w:val="0"/>
          <w:w w:val="100"/>
          <w:position w:val="0"/>
        </w:rPr>
        <w:t>未办妥产权证书的固定资产情况</w:t>
      </w:r>
      <w:bookmarkEnd w:id="1278"/>
      <w:bookmarkEnd w:id="1279"/>
      <w:bookmarkEnd w:id="1281"/>
    </w:p>
    <w:p>
      <w:pPr>
        <w:pStyle w:val="Style27"/>
        <w:keepNext w:val="0"/>
        <w:keepLines w:val="0"/>
        <w:widowControl w:val="0"/>
        <w:shd w:val="clear" w:color="auto" w:fill="auto"/>
        <w:bidi w:val="0"/>
        <w:spacing w:before="0" w:after="100" w:line="240" w:lineRule="auto"/>
        <w:ind w:left="8820"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33"/>
        <w:keepNext/>
        <w:keepLines/>
        <w:widowControl w:val="0"/>
        <w:shd w:val="clear" w:color="auto" w:fill="auto"/>
        <w:bidi w:val="0"/>
        <w:spacing w:before="0" w:after="360" w:line="240" w:lineRule="auto"/>
        <w:ind w:left="0" w:right="0" w:firstLine="0"/>
        <w:jc w:val="both"/>
      </w:pPr>
      <w:bookmarkStart w:id="1282" w:name="bookmark1282"/>
      <w:bookmarkStart w:id="1283" w:name="bookmark1283"/>
      <w:bookmarkStart w:id="1284" w:name="bookmark1284"/>
      <w:bookmarkStart w:id="1285" w:name="bookmark1285"/>
      <w:r>
        <w:rPr>
          <w:rFonts w:ascii="Times New Roman" w:eastAsia="Times New Roman" w:hAnsi="Times New Roman" w:cs="Times New Roman"/>
          <w:color w:val="000000"/>
          <w:spacing w:val="0"/>
          <w:w w:val="100"/>
          <w:position w:val="0"/>
        </w:rPr>
        <w:t>2</w:t>
      </w:r>
      <w:bookmarkEnd w:id="1284"/>
      <w:r>
        <w:rPr>
          <w:rFonts w:ascii="Times New Roman" w:eastAsia="Times New Roman" w:hAnsi="Times New Roman" w:cs="Times New Roman"/>
          <w:color w:val="000000"/>
          <w:spacing w:val="0"/>
          <w:w w:val="100"/>
          <w:position w:val="0"/>
        </w:rPr>
        <w:t>0</w:t>
      </w:r>
      <w:r>
        <w:rPr>
          <w:color w:val="000000"/>
          <w:spacing w:val="0"/>
          <w:w w:val="100"/>
          <w:position w:val="0"/>
        </w:rPr>
        <w:t>、在建工程</w:t>
      </w:r>
      <w:bookmarkEnd w:id="1282"/>
      <w:bookmarkEnd w:id="1283"/>
      <w:bookmarkEnd w:id="1285"/>
    </w:p>
    <w:p>
      <w:pPr>
        <w:pStyle w:val="Style39"/>
        <w:keepNext/>
        <w:keepLines/>
        <w:widowControl w:val="0"/>
        <w:numPr>
          <w:ilvl w:val="0"/>
          <w:numId w:val="63"/>
        </w:numPr>
        <w:shd w:val="clear" w:color="auto" w:fill="auto"/>
        <w:bidi w:val="0"/>
        <w:spacing w:before="0" w:after="360" w:line="240" w:lineRule="auto"/>
        <w:ind w:left="0" w:right="0" w:firstLine="0"/>
        <w:jc w:val="both"/>
      </w:pPr>
      <w:bookmarkStart w:id="1286" w:name="bookmark1286"/>
      <w:bookmarkStart w:id="1287" w:name="bookmark1287"/>
      <w:bookmarkStart w:id="1288" w:name="bookmark1288"/>
      <w:bookmarkStart w:id="1289" w:name="bookmark1289"/>
      <w:bookmarkEnd w:id="1288"/>
      <w:r>
        <w:rPr>
          <w:color w:val="000000"/>
          <w:spacing w:val="0"/>
          <w:w w:val="100"/>
          <w:position w:val="0"/>
        </w:rPr>
        <w:t>在建工程情况</w:t>
      </w:r>
      <w:bookmarkEnd w:id="1286"/>
      <w:bookmarkEnd w:id="1287"/>
      <w:bookmarkEnd w:id="1289"/>
    </w:p>
    <w:p>
      <w:pPr>
        <w:pStyle w:val="Style3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pStyle w:val="Style39"/>
        <w:keepNext/>
        <w:keepLines/>
        <w:widowControl w:val="0"/>
        <w:shd w:val="clear" w:color="auto" w:fill="auto"/>
        <w:bidi w:val="0"/>
        <w:spacing w:before="0" w:line="240" w:lineRule="auto"/>
        <w:ind w:left="0" w:right="0" w:firstLine="140"/>
        <w:jc w:val="left"/>
      </w:pPr>
      <w:bookmarkStart w:id="1290" w:name="bookmark1290"/>
      <w:bookmarkStart w:id="1291" w:name="bookmark1291"/>
      <w:bookmarkStart w:id="1292" w:name="bookmark1292"/>
      <w:bookmarkStart w:id="1293" w:name="bookmark1293"/>
      <w:r>
        <w:rPr>
          <w:rFonts w:ascii="Times New Roman" w:eastAsia="Times New Roman" w:hAnsi="Times New Roman" w:cs="Times New Roman"/>
          <w:color w:val="000000"/>
          <w:spacing w:val="0"/>
          <w:w w:val="100"/>
          <w:position w:val="0"/>
        </w:rPr>
        <w:t>（</w:t>
      </w:r>
      <w:bookmarkEnd w:id="1292"/>
      <w:r>
        <w:rPr>
          <w:rFonts w:ascii="Times New Roman" w:eastAsia="Times New Roman" w:hAnsi="Times New Roman" w:cs="Times New Roman"/>
          <w:color w:val="000000"/>
          <w:spacing w:val="0"/>
          <w:w w:val="100"/>
          <w:position w:val="0"/>
        </w:rPr>
        <w:t>2</w:t>
      </w:r>
      <w:r>
        <w:rPr>
          <w:color w:val="000000"/>
          <w:spacing w:val="0"/>
          <w:w w:val="100"/>
          <w:position w:val="0"/>
        </w:rPr>
        <w:t>）重要在建工程项目本期变动情况</w:t>
      </w:r>
      <w:bookmarkEnd w:id="1290"/>
      <w:bookmarkEnd w:id="1291"/>
      <w:bookmarkEnd w:id="1293"/>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734"/>
        <w:gridCol w:w="739"/>
        <w:gridCol w:w="734"/>
        <w:gridCol w:w="734"/>
        <w:gridCol w:w="739"/>
        <w:gridCol w:w="734"/>
        <w:gridCol w:w="734"/>
        <w:gridCol w:w="739"/>
        <w:gridCol w:w="734"/>
        <w:gridCol w:w="734"/>
        <w:gridCol w:w="739"/>
        <w:gridCol w:w="734"/>
        <w:gridCol w:w="744"/>
      </w:tblGrid>
      <w:tr>
        <w:trPr>
          <w:trHeight w:val="1354"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项目名 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预算数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期初余 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 加金额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本期转</w:t>
            </w:r>
          </w:p>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入固定 资产金 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本期其 他减少 金额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期末余 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工程累 计投入 占预算 比例</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工程进 度</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利息资 本化累 计金额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其中：本 期利息 资本化 金额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本期利 息资本 化率</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资金来 源</w:t>
            </w:r>
          </w:p>
        </w:tc>
      </w:tr>
    </w:tbl>
    <w:p>
      <w:pPr>
        <w:widowControl w:val="0"/>
        <w:spacing w:after="319" w:line="1" w:lineRule="exact"/>
      </w:pPr>
    </w:p>
    <w:p>
      <w:pPr>
        <w:pStyle w:val="Style39"/>
        <w:keepNext/>
        <w:keepLines/>
        <w:widowControl w:val="0"/>
        <w:shd w:val="clear" w:color="auto" w:fill="auto"/>
        <w:bidi w:val="0"/>
        <w:spacing w:before="0" w:line="240" w:lineRule="auto"/>
        <w:ind w:left="0" w:right="0" w:firstLine="140"/>
        <w:jc w:val="left"/>
      </w:pPr>
      <w:bookmarkStart w:id="1294" w:name="bookmark1294"/>
      <w:bookmarkStart w:id="1295" w:name="bookmark1295"/>
      <w:bookmarkStart w:id="1296" w:name="bookmark1296"/>
      <w:bookmarkStart w:id="1297" w:name="bookmark1297"/>
      <w:r>
        <w:rPr>
          <w:color w:val="000000"/>
          <w:spacing w:val="0"/>
          <w:w w:val="100"/>
          <w:position w:val="0"/>
        </w:rPr>
        <w:t>（</w:t>
      </w:r>
      <w:bookmarkEnd w:id="1296"/>
      <w:r>
        <w:rPr>
          <w:rFonts w:ascii="Times New Roman" w:eastAsia="Times New Roman" w:hAnsi="Times New Roman" w:cs="Times New Roman"/>
          <w:color w:val="000000"/>
          <w:spacing w:val="0"/>
          <w:w w:val="100"/>
          <w:position w:val="0"/>
        </w:rPr>
        <w:t>3</w:t>
      </w:r>
      <w:r>
        <w:rPr>
          <w:color w:val="000000"/>
          <w:spacing w:val="0"/>
          <w:w w:val="100"/>
          <w:position w:val="0"/>
        </w:rPr>
        <w:t>）本期计提在建工程减值准备情况</w:t>
      </w:r>
      <w:bookmarkEnd w:id="1294"/>
      <w:bookmarkEnd w:id="1295"/>
      <w:bookmarkEnd w:id="1297"/>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本期计提金额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计提原因</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left"/>
      </w:pPr>
      <w:bookmarkStart w:id="1298" w:name="bookmark1298"/>
      <w:bookmarkStart w:id="1299" w:name="bookmark1299"/>
      <w:bookmarkStart w:id="1300" w:name="bookmark1300"/>
      <w:bookmarkStart w:id="1301" w:name="bookmark1301"/>
      <w:r>
        <w:rPr>
          <w:rFonts w:ascii="Times New Roman" w:eastAsia="Times New Roman" w:hAnsi="Times New Roman" w:cs="Times New Roman"/>
          <w:color w:val="000000"/>
          <w:spacing w:val="0"/>
          <w:w w:val="100"/>
          <w:position w:val="0"/>
        </w:rPr>
        <w:t>2</w:t>
      </w:r>
      <w:bookmarkEnd w:id="1300"/>
      <w:r>
        <w:rPr>
          <w:rFonts w:ascii="Times New Roman" w:eastAsia="Times New Roman" w:hAnsi="Times New Roman" w:cs="Times New Roman"/>
          <w:color w:val="000000"/>
          <w:spacing w:val="0"/>
          <w:w w:val="100"/>
          <w:position w:val="0"/>
        </w:rPr>
        <w:t>1</w:t>
      </w:r>
      <w:r>
        <w:rPr>
          <w:color w:val="000000"/>
          <w:spacing w:val="0"/>
          <w:w w:val="100"/>
          <w:position w:val="0"/>
        </w:rPr>
        <w:t>、工程物资</w:t>
      </w:r>
      <w:bookmarkEnd w:id="1298"/>
      <w:bookmarkEnd w:id="1299"/>
      <w:bookmarkEnd w:id="1301"/>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254"/>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1627" w:hRule="exact"/>
        </w:trPr>
        <w:tc>
          <w:tcPr>
            <w:tcBorders>
              <w:top w:val="single" w:sz="4"/>
            </w:tcBorders>
            <w:shd w:val="clear" w:color="auto" w:fill="FFFFFF"/>
            <w:vAlign w:val="top"/>
          </w:tcPr>
          <w:p>
            <w:pPr>
              <w:pStyle w:val="Style22"/>
              <w:keepNext w:val="0"/>
              <w:keepLines w:val="0"/>
              <w:widowControl w:val="0"/>
              <w:shd w:val="clear" w:color="auto" w:fill="auto"/>
              <w:bidi w:val="0"/>
              <w:spacing w:before="100" w:after="360" w:line="240" w:lineRule="auto"/>
              <w:ind w:left="0" w:right="0" w:firstLine="0"/>
              <w:jc w:val="left"/>
            </w:pPr>
            <w:r>
              <w:rPr>
                <w:color w:val="000000"/>
                <w:spacing w:val="0"/>
                <w:w w:val="100"/>
                <w:position w:val="0"/>
              </w:rPr>
              <w:t>其他说明：</w:t>
            </w:r>
          </w:p>
          <w:p>
            <w:pPr>
              <w:pStyle w:val="Style22"/>
              <w:keepNext w:val="0"/>
              <w:keepLines w:val="0"/>
              <w:widowControl w:val="0"/>
              <w:shd w:val="clear" w:color="auto" w:fill="auto"/>
              <w:bidi w:val="0"/>
              <w:spacing w:before="0" w:after="0" w:line="240" w:lineRule="auto"/>
              <w:ind w:left="0" w:right="0" w:firstLine="0"/>
              <w:jc w:val="left"/>
              <w:rPr>
                <w:sz w:val="20"/>
                <w:szCs w:val="20"/>
              </w:rPr>
            </w:pPr>
            <w:bookmarkStart w:id="1302" w:name="bookmark1302"/>
            <w:r>
              <w:rPr>
                <w:rFonts w:ascii="Times New Roman" w:eastAsia="Times New Roman" w:hAnsi="Times New Roman" w:cs="Times New Roman"/>
                <w:b/>
                <w:bCs/>
                <w:color w:val="000000"/>
                <w:spacing w:val="0"/>
                <w:w w:val="100"/>
                <w:position w:val="0"/>
                <w:sz w:val="20"/>
                <w:szCs w:val="20"/>
              </w:rPr>
              <w:t>22</w:t>
            </w:r>
            <w:r>
              <w:rPr>
                <w:b/>
                <w:bCs/>
                <w:color w:val="000000"/>
                <w:spacing w:val="0"/>
                <w:w w:val="100"/>
                <w:position w:val="0"/>
                <w:sz w:val="20"/>
                <w:szCs w:val="20"/>
              </w:rPr>
              <w:t>、固定资产清理</w:t>
            </w:r>
            <w:bookmarkEnd w:id="1302"/>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bookmarkStart w:id="1303" w:name="bookmark1303"/>
      <w:r>
        <w:rPr>
          <w:color w:val="000000"/>
          <w:spacing w:val="0"/>
          <w:w w:val="100"/>
          <w:position w:val="0"/>
        </w:rPr>
        <w:t>其</w:t>
      </w:r>
      <w:bookmarkEnd w:id="1303"/>
      <w:r>
        <w:rPr>
          <w:color w:val="000000"/>
          <w:spacing w:val="0"/>
          <w:w w:val="100"/>
          <w:position w:val="0"/>
        </w:rPr>
        <w:t>他说明：</w:t>
      </w:r>
    </w:p>
    <w:p>
      <w:pPr>
        <w:pStyle w:val="Style33"/>
        <w:keepNext/>
        <w:keepLines/>
        <w:widowControl w:val="0"/>
        <w:shd w:val="clear" w:color="auto" w:fill="auto"/>
        <w:bidi w:val="0"/>
        <w:spacing w:before="0" w:line="240" w:lineRule="auto"/>
        <w:ind w:left="0" w:right="0" w:firstLine="0"/>
        <w:jc w:val="left"/>
      </w:pPr>
      <w:bookmarkStart w:id="1304" w:name="bookmark1304"/>
      <w:bookmarkStart w:id="1305" w:name="bookmark1305"/>
      <w:bookmarkStart w:id="1306" w:name="bookmark1306"/>
      <w:bookmarkStart w:id="1307" w:name="bookmark1307"/>
      <w:r>
        <w:rPr>
          <w:rFonts w:ascii="Times New Roman" w:eastAsia="Times New Roman" w:hAnsi="Times New Roman" w:cs="Times New Roman"/>
          <w:color w:val="000000"/>
          <w:spacing w:val="0"/>
          <w:w w:val="100"/>
          <w:position w:val="0"/>
        </w:rPr>
        <w:t>2</w:t>
      </w:r>
      <w:bookmarkEnd w:id="1306"/>
      <w:r>
        <w:rPr>
          <w:rFonts w:ascii="Times New Roman" w:eastAsia="Times New Roman" w:hAnsi="Times New Roman" w:cs="Times New Roman"/>
          <w:color w:val="000000"/>
          <w:spacing w:val="0"/>
          <w:w w:val="100"/>
          <w:position w:val="0"/>
        </w:rPr>
        <w:t>3</w:t>
      </w:r>
      <w:r>
        <w:rPr>
          <w:color w:val="000000"/>
          <w:spacing w:val="0"/>
          <w:w w:val="100"/>
          <w:position w:val="0"/>
        </w:rPr>
        <w:t>、生产性生物资产</w:t>
      </w:r>
      <w:bookmarkEnd w:id="1304"/>
      <w:bookmarkEnd w:id="1305"/>
      <w:bookmarkEnd w:id="1307"/>
    </w:p>
    <w:p>
      <w:pPr>
        <w:pStyle w:val="Style39"/>
        <w:keepNext/>
        <w:keepLines/>
        <w:widowControl w:val="0"/>
        <w:shd w:val="clear" w:color="auto" w:fill="auto"/>
        <w:tabs>
          <w:tab w:pos="493" w:val="left"/>
        </w:tabs>
        <w:bidi w:val="0"/>
        <w:spacing w:before="0" w:line="240" w:lineRule="auto"/>
        <w:ind w:left="0" w:right="0" w:firstLine="0"/>
        <w:jc w:val="left"/>
      </w:pPr>
      <w:bookmarkStart w:id="1308" w:name="bookmark1308"/>
      <w:bookmarkStart w:id="1309" w:name="bookmark1309"/>
      <w:bookmarkStart w:id="1310" w:name="bookmark1310"/>
      <w:bookmarkStart w:id="1311" w:name="bookmark1311"/>
      <w:r>
        <w:rPr>
          <w:color w:val="000000"/>
          <w:spacing w:val="0"/>
          <w:w w:val="100"/>
          <w:position w:val="0"/>
        </w:rPr>
        <w:t>（</w:t>
      </w:r>
      <w:bookmarkEnd w:id="1310"/>
      <w:r>
        <w:rPr>
          <w:rFonts w:ascii="Times New Roman" w:eastAsia="Times New Roman" w:hAnsi="Times New Roman" w:cs="Times New Roman"/>
          <w:color w:val="000000"/>
          <w:spacing w:val="0"/>
          <w:w w:val="100"/>
          <w:position w:val="0"/>
        </w:rPr>
        <w:t>1</w:t>
      </w:r>
      <w:r>
        <w:rPr>
          <w:color w:val="000000"/>
          <w:spacing w:val="0"/>
          <w:w w:val="100"/>
          <w:position w:val="0"/>
        </w:rPr>
        <w:t>）</w:t>
        <w:tab/>
        <w:t>采用成本计量模式的生产性生物资产</w:t>
      </w:r>
      <w:bookmarkEnd w:id="1308"/>
      <w:bookmarkEnd w:id="1309"/>
      <w:bookmarkEnd w:id="1311"/>
    </w:p>
    <w:p>
      <w:pPr>
        <w:pStyle w:val="Style2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9"/>
        <w:keepNext/>
        <w:keepLines/>
        <w:widowControl w:val="0"/>
        <w:shd w:val="clear" w:color="auto" w:fill="auto"/>
        <w:tabs>
          <w:tab w:pos="493" w:val="left"/>
        </w:tabs>
        <w:bidi w:val="0"/>
        <w:spacing w:before="0" w:line="240" w:lineRule="auto"/>
        <w:ind w:left="0" w:right="0" w:firstLine="0"/>
        <w:jc w:val="left"/>
      </w:pPr>
      <w:bookmarkStart w:id="1312" w:name="bookmark1312"/>
      <w:bookmarkStart w:id="1313" w:name="bookmark1313"/>
      <w:bookmarkStart w:id="1314" w:name="bookmark1314"/>
      <w:bookmarkStart w:id="1315" w:name="bookmark1315"/>
      <w:r>
        <w:rPr>
          <w:color w:val="000000"/>
          <w:spacing w:val="0"/>
          <w:w w:val="100"/>
          <w:position w:val="0"/>
        </w:rPr>
        <w:t>（</w:t>
      </w:r>
      <w:bookmarkEnd w:id="1314"/>
      <w:r>
        <w:rPr>
          <w:rFonts w:ascii="Times New Roman" w:eastAsia="Times New Roman" w:hAnsi="Times New Roman" w:cs="Times New Roman"/>
          <w:color w:val="000000"/>
          <w:spacing w:val="0"/>
          <w:w w:val="100"/>
          <w:position w:val="0"/>
        </w:rPr>
        <w:t>2</w:t>
      </w:r>
      <w:r>
        <w:rPr>
          <w:color w:val="000000"/>
          <w:spacing w:val="0"/>
          <w:w w:val="100"/>
          <w:position w:val="0"/>
        </w:rPr>
        <w:t>）</w:t>
        <w:tab/>
        <w:t>采用公允价值计量模式的生产性生物资产</w:t>
      </w:r>
      <w:bookmarkEnd w:id="1312"/>
      <w:bookmarkEnd w:id="1313"/>
      <w:bookmarkEnd w:id="1315"/>
    </w:p>
    <w:p>
      <w:pPr>
        <w:pStyle w:val="Style2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bidi w:val="0"/>
        <w:spacing w:before="0" w:line="240" w:lineRule="auto"/>
        <w:ind w:left="0" w:right="0" w:firstLine="0"/>
        <w:jc w:val="left"/>
      </w:pPr>
      <w:bookmarkStart w:id="1316" w:name="bookmark1316"/>
      <w:bookmarkStart w:id="1317" w:name="bookmark1317"/>
      <w:bookmarkStart w:id="1318" w:name="bookmark1318"/>
      <w:bookmarkStart w:id="1319" w:name="bookmark1319"/>
      <w:r>
        <w:rPr>
          <w:rFonts w:ascii="Times New Roman" w:eastAsia="Times New Roman" w:hAnsi="Times New Roman" w:cs="Times New Roman"/>
          <w:color w:val="000000"/>
          <w:spacing w:val="0"/>
          <w:w w:val="100"/>
          <w:position w:val="0"/>
        </w:rPr>
        <w:t>2</w:t>
      </w:r>
      <w:bookmarkEnd w:id="1318"/>
      <w:r>
        <w:rPr>
          <w:rFonts w:ascii="Times New Roman" w:eastAsia="Times New Roman" w:hAnsi="Times New Roman" w:cs="Times New Roman"/>
          <w:color w:val="000000"/>
          <w:spacing w:val="0"/>
          <w:w w:val="100"/>
          <w:position w:val="0"/>
        </w:rPr>
        <w:t>4</w:t>
      </w:r>
      <w:r>
        <w:rPr>
          <w:color w:val="000000"/>
          <w:spacing w:val="0"/>
          <w:w w:val="100"/>
          <w:position w:val="0"/>
        </w:rPr>
        <w:t>、油气资产</w:t>
      </w:r>
      <w:bookmarkEnd w:id="1316"/>
      <w:bookmarkEnd w:id="1317"/>
      <w:bookmarkEnd w:id="1319"/>
    </w:p>
    <w:p>
      <w:pPr>
        <w:pStyle w:val="Style2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33"/>
        <w:keepNext/>
        <w:keepLines/>
        <w:widowControl w:val="0"/>
        <w:shd w:val="clear" w:color="auto" w:fill="auto"/>
        <w:bidi w:val="0"/>
        <w:spacing w:before="0" w:line="240" w:lineRule="auto"/>
        <w:ind w:left="0" w:right="0" w:firstLine="0"/>
        <w:jc w:val="left"/>
      </w:pPr>
      <w:bookmarkStart w:id="1320" w:name="bookmark1320"/>
      <w:bookmarkStart w:id="1321" w:name="bookmark1321"/>
      <w:bookmarkStart w:id="1322" w:name="bookmark1322"/>
      <w:bookmarkStart w:id="1323" w:name="bookmark1323"/>
      <w:r>
        <w:rPr>
          <w:rFonts w:ascii="Times New Roman" w:eastAsia="Times New Roman" w:hAnsi="Times New Roman" w:cs="Times New Roman"/>
          <w:color w:val="000000"/>
          <w:spacing w:val="0"/>
          <w:w w:val="100"/>
          <w:position w:val="0"/>
        </w:rPr>
        <w:t>2</w:t>
      </w:r>
      <w:bookmarkEnd w:id="1322"/>
      <w:r>
        <w:rPr>
          <w:rFonts w:ascii="Times New Roman" w:eastAsia="Times New Roman" w:hAnsi="Times New Roman" w:cs="Times New Roman"/>
          <w:color w:val="000000"/>
          <w:spacing w:val="0"/>
          <w:w w:val="100"/>
          <w:position w:val="0"/>
        </w:rPr>
        <w:t>5</w:t>
      </w:r>
      <w:r>
        <w:rPr>
          <w:color w:val="000000"/>
          <w:spacing w:val="0"/>
          <w:w w:val="100"/>
          <w:position w:val="0"/>
        </w:rPr>
        <w:t>、无形资产</w:t>
      </w:r>
      <w:bookmarkEnd w:id="1320"/>
      <w:bookmarkEnd w:id="1321"/>
      <w:bookmarkEnd w:id="1323"/>
    </w:p>
    <w:p>
      <w:pPr>
        <w:pStyle w:val="Style39"/>
        <w:keepNext/>
        <w:keepLines/>
        <w:widowControl w:val="0"/>
        <w:shd w:val="clear" w:color="auto" w:fill="auto"/>
        <w:bidi w:val="0"/>
        <w:spacing w:before="0" w:line="240" w:lineRule="auto"/>
        <w:ind w:left="0" w:right="0" w:firstLine="0"/>
        <w:jc w:val="left"/>
      </w:pPr>
      <w:bookmarkStart w:id="1324" w:name="bookmark1324"/>
      <w:bookmarkStart w:id="1325" w:name="bookmark1325"/>
      <w:bookmarkStart w:id="1326" w:name="bookmark1326"/>
      <w:bookmarkStart w:id="1327" w:name="bookmark1327"/>
      <w:r>
        <w:rPr>
          <w:color w:val="000000"/>
          <w:spacing w:val="0"/>
          <w:w w:val="100"/>
          <w:position w:val="0"/>
        </w:rPr>
        <w:t>（</w:t>
      </w:r>
      <w:bookmarkEnd w:id="1326"/>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324"/>
      <w:bookmarkEnd w:id="1325"/>
      <w:bookmarkEnd w:id="1327"/>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号——上市公司从事从事互联网游戏业务》的披露要求</w:t>
      </w:r>
    </w:p>
    <w:p>
      <w:pPr>
        <w:pStyle w:val="Style2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704"/>
        <w:gridCol w:w="854"/>
        <w:gridCol w:w="648"/>
        <w:gridCol w:w="907"/>
        <w:gridCol w:w="1066"/>
        <w:gridCol w:w="1061"/>
        <w:gridCol w:w="1066"/>
        <w:gridCol w:w="1118"/>
        <w:gridCol w:w="1147"/>
      </w:tblGrid>
      <w:tr>
        <w:trPr>
          <w:trHeight w:val="75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60" w:line="240" w:lineRule="auto"/>
              <w:ind w:left="0" w:right="0" w:firstLine="0"/>
              <w:jc w:val="center"/>
            </w:pPr>
            <w:r>
              <w:rPr>
                <w:color w:val="000000"/>
                <w:spacing w:val="0"/>
                <w:w w:val="100"/>
                <w:position w:val="0"/>
              </w:rPr>
              <w:t>土地</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使用权</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专利权</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非专利</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技术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外购软件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自有软件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合同权益及 客户关系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专利技术及 软件产品</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380" w:firstLine="0"/>
              <w:jc w:val="righ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6,424,890.63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6,424,890.63</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637,582.27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7,812,625.87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1,329,200.00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19,299,500.00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29,078,908.14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609,837.78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609,837.78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）内部研发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7,812,625.87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7,812,625.87</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）企业合并 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1,329,200.00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19,299,500.00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20,628,700.00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）汇率变动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27,744.49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27,744.49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367,846.85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367,846.85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367,846.85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367,846.85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6,694,626.05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7,812,625.87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1,329,200.00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19,299,500.00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35,135,951.92</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3,230,638.19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3,230,638.19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1,019,392.90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551,559.98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138,871.67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2,016,365.68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3,726,190.23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1,010,467.61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551,559.98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138,871.67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2,016,365.68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3,717,264.94</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）汇率变动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8,925.29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8,925.29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48,176.72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48,176.72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48,176.72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48,176.72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4,201,854.37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551,559.98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138,871.67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2,016,365.68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6,908,651.70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704"/>
        <w:gridCol w:w="854"/>
        <w:gridCol w:w="648"/>
        <w:gridCol w:w="907"/>
        <w:gridCol w:w="1066"/>
        <w:gridCol w:w="1061"/>
        <w:gridCol w:w="1066"/>
        <w:gridCol w:w="1118"/>
        <w:gridCol w:w="114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2,492,771.68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7,261,065.89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1,190,328.33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17,283,134.32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28,227,300.22</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3,194,252.44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3,194,252.44</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本期末通过公司内部研发形成的无形资产占无形资产余额的比例</w:t>
      </w:r>
      <w:r>
        <w:rPr>
          <w:rFonts w:ascii="Times New Roman" w:eastAsia="Times New Roman" w:hAnsi="Times New Roman" w:cs="Times New Roman"/>
          <w:color w:val="000000"/>
          <w:spacing w:val="0"/>
          <w:w w:val="100"/>
          <w:position w:val="0"/>
          <w:sz w:val="18"/>
          <w:szCs w:val="18"/>
        </w:rPr>
        <w:t>22.24%</w:t>
      </w:r>
      <w:r>
        <w:rPr>
          <w:color w:val="000000"/>
          <w:spacing w:val="0"/>
          <w:w w:val="100"/>
          <w:position w:val="0"/>
        </w:rPr>
        <w:t>。</w:t>
      </w:r>
    </w:p>
    <w:p>
      <w:pPr>
        <w:widowControl w:val="0"/>
        <w:spacing w:after="379" w:line="1" w:lineRule="exact"/>
      </w:pPr>
    </w:p>
    <w:p>
      <w:pPr>
        <w:pStyle w:val="Style39"/>
        <w:keepNext/>
        <w:keepLines/>
        <w:widowControl w:val="0"/>
        <w:numPr>
          <w:ilvl w:val="0"/>
          <w:numId w:val="63"/>
        </w:numPr>
        <w:shd w:val="clear" w:color="auto" w:fill="auto"/>
        <w:bidi w:val="0"/>
        <w:spacing w:before="0" w:line="240" w:lineRule="auto"/>
        <w:ind w:left="0" w:right="0" w:firstLine="160"/>
        <w:jc w:val="left"/>
      </w:pPr>
      <w:bookmarkStart w:id="1328" w:name="bookmark1328"/>
      <w:bookmarkStart w:id="1329" w:name="bookmark1329"/>
      <w:bookmarkStart w:id="1330" w:name="bookmark1330"/>
      <w:bookmarkStart w:id="1331" w:name="bookmark1331"/>
      <w:bookmarkEnd w:id="1330"/>
      <w:r>
        <w:rPr>
          <w:color w:val="000000"/>
          <w:spacing w:val="0"/>
          <w:w w:val="100"/>
          <w:position w:val="0"/>
        </w:rPr>
        <w:t>未办妥产权证书的土地使用权情况</w:t>
      </w:r>
      <w:bookmarkEnd w:id="1328"/>
      <w:bookmarkEnd w:id="1329"/>
      <w:bookmarkEnd w:id="1331"/>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left"/>
      </w:pPr>
      <w:bookmarkStart w:id="1332" w:name="bookmark1332"/>
      <w:bookmarkStart w:id="1333" w:name="bookmark1333"/>
      <w:bookmarkStart w:id="1334" w:name="bookmark1334"/>
      <w:bookmarkStart w:id="1335" w:name="bookmark1335"/>
      <w:r>
        <w:rPr>
          <w:rFonts w:ascii="Times New Roman" w:eastAsia="Times New Roman" w:hAnsi="Times New Roman" w:cs="Times New Roman"/>
          <w:color w:val="000000"/>
          <w:spacing w:val="0"/>
          <w:w w:val="100"/>
          <w:position w:val="0"/>
        </w:rPr>
        <w:t>2</w:t>
      </w:r>
      <w:bookmarkEnd w:id="1334"/>
      <w:r>
        <w:rPr>
          <w:rFonts w:ascii="Times New Roman" w:eastAsia="Times New Roman" w:hAnsi="Times New Roman" w:cs="Times New Roman"/>
          <w:color w:val="000000"/>
          <w:spacing w:val="0"/>
          <w:w w:val="100"/>
          <w:position w:val="0"/>
        </w:rPr>
        <w:t>6</w:t>
      </w:r>
      <w:r>
        <w:rPr>
          <w:color w:val="000000"/>
          <w:spacing w:val="0"/>
          <w:w w:val="100"/>
          <w:position w:val="0"/>
        </w:rPr>
        <w:t>、开发支出</w:t>
      </w:r>
      <w:bookmarkEnd w:id="1332"/>
      <w:bookmarkEnd w:id="1333"/>
      <w:bookmarkEnd w:id="1335"/>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39"/>
        <w:gridCol w:w="902"/>
        <w:gridCol w:w="1224"/>
        <w:gridCol w:w="706"/>
        <w:gridCol w:w="710"/>
        <w:gridCol w:w="1066"/>
        <w:gridCol w:w="653"/>
        <w:gridCol w:w="710"/>
        <w:gridCol w:w="107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期末余额</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无人机</w:t>
            </w:r>
            <w:r>
              <w:rPr>
                <w:rFonts w:ascii="Times New Roman" w:eastAsia="Times New Roman" w:hAnsi="Times New Roman" w:cs="Times New Roman"/>
                <w:color w:val="000000"/>
                <w:spacing w:val="0"/>
                <w:w w:val="100"/>
                <w:position w:val="0"/>
                <w:sz w:val="18"/>
                <w:szCs w:val="18"/>
              </w:rPr>
              <w:t>SOM</w:t>
            </w:r>
            <w:r>
              <w:rPr>
                <w:color w:val="000000"/>
                <w:spacing w:val="0"/>
                <w:w w:val="100"/>
                <w:position w:val="0"/>
              </w:rPr>
              <w:t>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2,343,495.29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2,326,996.79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16,498.50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车载系统解决方案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825,845.63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2,343,495.29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825,845.63</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APQ8096</w:t>
            </w:r>
            <w:r>
              <w:rPr>
                <w:color w:val="000000"/>
                <w:spacing w:val="0"/>
                <w:w w:val="100"/>
                <w:position w:val="0"/>
              </w:rPr>
              <w:t>平台</w:t>
            </w:r>
            <w:r>
              <w:rPr>
                <w:rFonts w:ascii="Times New Roman" w:eastAsia="Times New Roman" w:hAnsi="Times New Roman" w:cs="Times New Roman"/>
                <w:color w:val="000000"/>
                <w:spacing w:val="0"/>
                <w:w w:val="100"/>
                <w:position w:val="0"/>
                <w:sz w:val="18"/>
                <w:szCs w:val="18"/>
              </w:rPr>
              <w:t>VR</w:t>
            </w:r>
            <w:r>
              <w:rPr>
                <w:color w:val="000000"/>
                <w:spacing w:val="0"/>
                <w:w w:val="100"/>
                <w:position w:val="0"/>
              </w:rPr>
              <w:t>、</w:t>
            </w:r>
            <w:r>
              <w:rPr>
                <w:color w:val="000000"/>
                <w:spacing w:val="0"/>
                <w:w w:val="100"/>
                <w:position w:val="0"/>
              </w:rPr>
              <w:t>无人机和机 器人核心开发板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1,385,468.80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1,355,402.35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30,066.45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智能终端安全方案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2,285,267.27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1,487,321.16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797,946.11</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虚拟现实</w:t>
            </w:r>
            <w:r>
              <w:rPr>
                <w:rFonts w:ascii="Times New Roman" w:eastAsia="Times New Roman" w:hAnsi="Times New Roman" w:cs="Times New Roman"/>
                <w:color w:val="000000"/>
                <w:spacing w:val="0"/>
                <w:w w:val="100"/>
                <w:position w:val="0"/>
                <w:sz w:val="18"/>
                <w:szCs w:val="18"/>
              </w:rPr>
              <w:t xml:space="preserve">VR </w:t>
            </w:r>
            <w:r>
              <w:rPr>
                <w:color w:val="000000"/>
                <w:spacing w:val="0"/>
                <w:w w:val="100"/>
                <w:position w:val="0"/>
              </w:rPr>
              <w:t>一体机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1,364,526.06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1,364,526.06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VR OS</w:t>
            </w:r>
            <w:r>
              <w:rPr>
                <w:color w:val="000000"/>
                <w:spacing w:val="0"/>
                <w:w w:val="100"/>
                <w:position w:val="0"/>
              </w:rPr>
              <w:t>产品研发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1,278,379.51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1,278,379.51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无人机</w:t>
            </w:r>
            <w:r>
              <w:rPr>
                <w:rFonts w:ascii="Times New Roman" w:eastAsia="Times New Roman" w:hAnsi="Times New Roman" w:cs="Times New Roman"/>
                <w:color w:val="000000"/>
                <w:spacing w:val="0"/>
                <w:w w:val="100"/>
                <w:position w:val="0"/>
                <w:sz w:val="18"/>
                <w:szCs w:val="18"/>
              </w:rPr>
              <w:t>SOM</w:t>
            </w:r>
            <w:r>
              <w:rPr>
                <w:color w:val="000000"/>
                <w:spacing w:val="0"/>
                <w:w w:val="100"/>
                <w:position w:val="0"/>
              </w:rPr>
              <w:t>产品</w:t>
            </w:r>
            <w:r>
              <w:rPr>
                <w:rFonts w:ascii="Times New Roman" w:eastAsia="Times New Roman" w:hAnsi="Times New Roman" w:cs="Times New Roman"/>
                <w:color w:val="000000"/>
                <w:spacing w:val="0"/>
                <w:w w:val="100"/>
                <w:position w:val="0"/>
                <w:sz w:val="18"/>
                <w:szCs w:val="18"/>
              </w:rPr>
              <w:t>8053</w:t>
            </w:r>
            <w:r>
              <w:rPr>
                <w:color w:val="000000"/>
                <w:spacing w:val="0"/>
                <w:w w:val="100"/>
                <w:position w:val="0"/>
              </w:rPr>
              <w:t>平台研发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568,826.68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568,826.68</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10,051,809.24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7,812,625.87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2,239,183.37</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719" w:line="1" w:lineRule="exact"/>
      </w:pPr>
    </w:p>
    <w:p>
      <w:pPr>
        <w:widowControl w:val="0"/>
        <w:spacing w:line="1" w:lineRule="exact"/>
      </w:pPr>
    </w:p>
    <w:tbl>
      <w:tblPr>
        <w:tblOverlap w:val="never"/>
        <w:jc w:val="left"/>
        <w:tblLayout w:type="fixed"/>
      </w:tblPr>
      <w:tblGrid>
        <w:gridCol w:w="4872"/>
        <w:gridCol w:w="2218"/>
        <w:gridCol w:w="1944"/>
      </w:tblGrid>
      <w:tr>
        <w:trPr>
          <w:trHeight w:val="302"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项目</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220" w:firstLine="0"/>
              <w:jc w:val="right"/>
              <w:rPr>
                <w:sz w:val="20"/>
                <w:szCs w:val="20"/>
              </w:rPr>
            </w:pPr>
            <w:r>
              <w:rPr>
                <w:b/>
                <w:bCs/>
                <w:color w:val="000000"/>
                <w:spacing w:val="0"/>
                <w:w w:val="100"/>
                <w:position w:val="0"/>
                <w:sz w:val="20"/>
                <w:szCs w:val="20"/>
              </w:rPr>
              <w:t>资本化开始时点</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资本化的具体依据</w:t>
            </w:r>
          </w:p>
        </w:tc>
      </w:tr>
      <w:tr>
        <w:trPr>
          <w:trHeight w:val="34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无人机</w:t>
            </w:r>
            <w:r>
              <w:rPr>
                <w:rFonts w:ascii="Times New Roman" w:eastAsia="Times New Roman" w:hAnsi="Times New Roman" w:cs="Times New Roman"/>
                <w:color w:val="000000"/>
                <w:spacing w:val="0"/>
                <w:w w:val="100"/>
                <w:position w:val="0"/>
                <w:sz w:val="20"/>
                <w:szCs w:val="20"/>
              </w:rPr>
              <w:t>SOM</w:t>
            </w:r>
            <w:r>
              <w:rPr>
                <w:color w:val="000000"/>
                <w:spacing w:val="0"/>
                <w:w w:val="100"/>
                <w:position w:val="0"/>
                <w:sz w:val="20"/>
                <w:szCs w:val="20"/>
              </w:rPr>
              <w:t>产品</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40" w:right="0" w:firstLine="0"/>
              <w:jc w:val="both"/>
              <w:rPr>
                <w:sz w:val="20"/>
                <w:szCs w:val="20"/>
              </w:rPr>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both"/>
              <w:rPr>
                <w:sz w:val="20"/>
                <w:szCs w:val="20"/>
              </w:rPr>
            </w:pPr>
            <w:r>
              <w:rPr>
                <w:color w:val="000000"/>
                <w:spacing w:val="0"/>
                <w:w w:val="100"/>
                <w:position w:val="0"/>
                <w:sz w:val="20"/>
                <w:szCs w:val="20"/>
              </w:rPr>
              <w:t>项目立项</w:t>
            </w:r>
          </w:p>
        </w:tc>
      </w:tr>
      <w:tr>
        <w:trPr>
          <w:trHeight w:val="3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车载系统解决方案</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40" w:right="0" w:firstLine="0"/>
              <w:jc w:val="both"/>
              <w:rPr>
                <w:sz w:val="20"/>
                <w:szCs w:val="20"/>
              </w:rPr>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月</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both"/>
              <w:rPr>
                <w:sz w:val="20"/>
                <w:szCs w:val="20"/>
              </w:rPr>
            </w:pPr>
            <w:r>
              <w:rPr>
                <w:color w:val="000000"/>
                <w:spacing w:val="0"/>
                <w:w w:val="100"/>
                <w:position w:val="0"/>
                <w:sz w:val="20"/>
                <w:szCs w:val="20"/>
              </w:rPr>
              <w:t>项目立项</w:t>
            </w:r>
          </w:p>
        </w:tc>
      </w:tr>
      <w:tr>
        <w:trPr>
          <w:trHeight w:val="34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APQ8096</w:t>
            </w:r>
            <w:r>
              <w:rPr>
                <w:color w:val="000000"/>
                <w:spacing w:val="0"/>
                <w:w w:val="100"/>
                <w:position w:val="0"/>
                <w:sz w:val="20"/>
                <w:szCs w:val="20"/>
              </w:rPr>
              <w:t>平台</w:t>
            </w:r>
            <w:r>
              <w:rPr>
                <w:rFonts w:ascii="Times New Roman" w:eastAsia="Times New Roman" w:hAnsi="Times New Roman" w:cs="Times New Roman"/>
                <w:color w:val="000000"/>
                <w:spacing w:val="0"/>
                <w:w w:val="100"/>
                <w:position w:val="0"/>
                <w:sz w:val="20"/>
                <w:szCs w:val="20"/>
              </w:rPr>
              <w:t>VR</w:t>
            </w:r>
            <w:r>
              <w:rPr>
                <w:color w:val="000000"/>
                <w:spacing w:val="0"/>
                <w:w w:val="100"/>
                <w:position w:val="0"/>
                <w:sz w:val="20"/>
                <w:szCs w:val="20"/>
              </w:rPr>
              <w:t>、</w:t>
            </w:r>
            <w:r>
              <w:rPr>
                <w:color w:val="000000"/>
                <w:spacing w:val="0"/>
                <w:w w:val="100"/>
                <w:position w:val="0"/>
                <w:sz w:val="20"/>
                <w:szCs w:val="20"/>
              </w:rPr>
              <w:t>无人机和机器人核心开发板</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40" w:right="0" w:firstLine="0"/>
              <w:jc w:val="both"/>
              <w:rPr>
                <w:sz w:val="20"/>
                <w:szCs w:val="20"/>
              </w:rPr>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月</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both"/>
              <w:rPr>
                <w:sz w:val="20"/>
                <w:szCs w:val="20"/>
              </w:rPr>
            </w:pPr>
            <w:r>
              <w:rPr>
                <w:color w:val="000000"/>
                <w:spacing w:val="0"/>
                <w:w w:val="100"/>
                <w:position w:val="0"/>
                <w:sz w:val="20"/>
                <w:szCs w:val="20"/>
              </w:rPr>
              <w:t>项目立项</w:t>
            </w:r>
          </w:p>
        </w:tc>
      </w:tr>
      <w:tr>
        <w:trPr>
          <w:trHeight w:val="34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智能终端安全方案</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40" w:right="0" w:firstLine="0"/>
              <w:jc w:val="both"/>
              <w:rPr>
                <w:sz w:val="20"/>
                <w:szCs w:val="20"/>
              </w:rPr>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月</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both"/>
              <w:rPr>
                <w:sz w:val="20"/>
                <w:szCs w:val="20"/>
              </w:rPr>
            </w:pPr>
            <w:r>
              <w:rPr>
                <w:color w:val="000000"/>
                <w:spacing w:val="0"/>
                <w:w w:val="100"/>
                <w:position w:val="0"/>
                <w:sz w:val="20"/>
                <w:szCs w:val="20"/>
              </w:rPr>
              <w:t>项目立项</w:t>
            </w:r>
          </w:p>
        </w:tc>
      </w:tr>
      <w:tr>
        <w:trPr>
          <w:trHeight w:val="34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虚拟现实</w:t>
            </w:r>
            <w:r>
              <w:rPr>
                <w:rFonts w:ascii="Times New Roman" w:eastAsia="Times New Roman" w:hAnsi="Times New Roman" w:cs="Times New Roman"/>
                <w:color w:val="000000"/>
                <w:spacing w:val="0"/>
                <w:w w:val="100"/>
                <w:position w:val="0"/>
                <w:sz w:val="20"/>
                <w:szCs w:val="20"/>
              </w:rPr>
              <w:t>VR</w:t>
            </w:r>
            <w:r>
              <w:rPr>
                <w:color w:val="000000"/>
                <w:spacing w:val="0"/>
                <w:w w:val="100"/>
                <w:position w:val="0"/>
                <w:sz w:val="20"/>
                <w:szCs w:val="20"/>
              </w:rPr>
              <w:t>一体机</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40" w:right="0" w:firstLine="0"/>
              <w:jc w:val="both"/>
              <w:rPr>
                <w:sz w:val="20"/>
                <w:szCs w:val="20"/>
              </w:rPr>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月</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both"/>
              <w:rPr>
                <w:sz w:val="20"/>
                <w:szCs w:val="20"/>
              </w:rPr>
            </w:pPr>
            <w:r>
              <w:rPr>
                <w:color w:val="000000"/>
                <w:spacing w:val="0"/>
                <w:w w:val="100"/>
                <w:position w:val="0"/>
                <w:sz w:val="20"/>
                <w:szCs w:val="20"/>
              </w:rPr>
              <w:t>项目立项</w:t>
            </w:r>
          </w:p>
        </w:tc>
      </w:tr>
      <w:tr>
        <w:trPr>
          <w:trHeight w:val="3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VR OS</w:t>
            </w:r>
            <w:r>
              <w:rPr>
                <w:color w:val="000000"/>
                <w:spacing w:val="0"/>
                <w:w w:val="100"/>
                <w:position w:val="0"/>
                <w:sz w:val="20"/>
                <w:szCs w:val="20"/>
              </w:rPr>
              <w:t>产品研发</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40" w:right="0" w:firstLine="0"/>
              <w:jc w:val="both"/>
              <w:rPr>
                <w:sz w:val="20"/>
                <w:szCs w:val="20"/>
              </w:rPr>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月</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both"/>
              <w:rPr>
                <w:sz w:val="20"/>
                <w:szCs w:val="20"/>
              </w:rPr>
            </w:pPr>
            <w:r>
              <w:rPr>
                <w:color w:val="000000"/>
                <w:spacing w:val="0"/>
                <w:w w:val="100"/>
                <w:position w:val="0"/>
                <w:sz w:val="20"/>
                <w:szCs w:val="20"/>
              </w:rPr>
              <w:t>项目立项</w:t>
            </w:r>
          </w:p>
        </w:tc>
      </w:tr>
      <w:tr>
        <w:trPr>
          <w:trHeight w:val="355"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无人机</w:t>
            </w:r>
            <w:r>
              <w:rPr>
                <w:rFonts w:ascii="Times New Roman" w:eastAsia="Times New Roman" w:hAnsi="Times New Roman" w:cs="Times New Roman"/>
                <w:color w:val="000000"/>
                <w:spacing w:val="0"/>
                <w:w w:val="100"/>
                <w:position w:val="0"/>
                <w:sz w:val="20"/>
                <w:szCs w:val="20"/>
              </w:rPr>
              <w:t>SOM</w:t>
            </w:r>
            <w:r>
              <w:rPr>
                <w:color w:val="000000"/>
                <w:spacing w:val="0"/>
                <w:w w:val="100"/>
                <w:position w:val="0"/>
                <w:sz w:val="20"/>
                <w:szCs w:val="20"/>
              </w:rPr>
              <w:t>产品</w:t>
            </w:r>
            <w:r>
              <w:rPr>
                <w:rFonts w:ascii="Times New Roman" w:eastAsia="Times New Roman" w:hAnsi="Times New Roman" w:cs="Times New Roman"/>
                <w:color w:val="000000"/>
                <w:spacing w:val="0"/>
                <w:w w:val="100"/>
                <w:position w:val="0"/>
                <w:sz w:val="20"/>
                <w:szCs w:val="20"/>
              </w:rPr>
              <w:t>8053</w:t>
            </w:r>
            <w:r>
              <w:rPr>
                <w:color w:val="000000"/>
                <w:spacing w:val="0"/>
                <w:w w:val="100"/>
                <w:position w:val="0"/>
                <w:sz w:val="20"/>
                <w:szCs w:val="20"/>
              </w:rPr>
              <w:t>平台研发</w:t>
            </w:r>
          </w:p>
        </w:tc>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40" w:right="0" w:firstLine="0"/>
              <w:jc w:val="both"/>
              <w:rPr>
                <w:sz w:val="20"/>
                <w:szCs w:val="20"/>
              </w:rPr>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月</w:t>
            </w:r>
          </w:p>
        </w:tc>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both"/>
              <w:rPr>
                <w:sz w:val="20"/>
                <w:szCs w:val="20"/>
              </w:rPr>
            </w:pPr>
            <w:r>
              <w:rPr>
                <w:color w:val="000000"/>
                <w:spacing w:val="0"/>
                <w:w w:val="100"/>
                <w:position w:val="0"/>
                <w:sz w:val="20"/>
                <w:szCs w:val="20"/>
              </w:rPr>
              <w:t>项目立项</w:t>
            </w:r>
          </w:p>
        </w:tc>
      </w:tr>
    </w:tbl>
    <w:p>
      <w:pPr>
        <w:pStyle w:val="Style33"/>
        <w:keepNext/>
        <w:keepLines/>
        <w:widowControl w:val="0"/>
        <w:shd w:val="clear" w:color="auto" w:fill="auto"/>
        <w:bidi w:val="0"/>
        <w:spacing w:before="0" w:line="240" w:lineRule="auto"/>
        <w:ind w:left="0" w:right="0" w:firstLine="0"/>
        <w:jc w:val="left"/>
      </w:pPr>
      <w:bookmarkStart w:id="1336" w:name="bookmark1336"/>
      <w:bookmarkStart w:id="1337" w:name="bookmark1337"/>
      <w:bookmarkStart w:id="1338" w:name="bookmark1338"/>
      <w:r>
        <w:rPr>
          <w:rFonts w:ascii="Times New Roman" w:eastAsia="Times New Roman" w:hAnsi="Times New Roman" w:cs="Times New Roman"/>
          <w:color w:val="000000"/>
          <w:spacing w:val="0"/>
          <w:w w:val="100"/>
          <w:position w:val="0"/>
        </w:rPr>
        <w:t>27</w:t>
      </w:r>
      <w:r>
        <w:rPr>
          <w:color w:val="000000"/>
          <w:spacing w:val="0"/>
          <w:w w:val="100"/>
          <w:position w:val="0"/>
        </w:rPr>
        <w:t>、商誉</w:t>
      </w:r>
      <w:bookmarkEnd w:id="1336"/>
      <w:bookmarkEnd w:id="1337"/>
      <w:bookmarkEnd w:id="1338"/>
    </w:p>
    <w:p>
      <w:pPr>
        <w:pStyle w:val="Style39"/>
        <w:keepNext/>
        <w:keepLines/>
        <w:widowControl w:val="0"/>
        <w:shd w:val="clear" w:color="auto" w:fill="auto"/>
        <w:bidi w:val="0"/>
        <w:spacing w:before="0" w:line="240" w:lineRule="auto"/>
        <w:ind w:left="0" w:right="0" w:firstLine="0"/>
        <w:jc w:val="left"/>
      </w:pPr>
      <w:bookmarkStart w:id="1339" w:name="bookmark1339"/>
      <w:bookmarkStart w:id="1340" w:name="bookmark1340"/>
      <w:bookmarkStart w:id="1341" w:name="bookmark134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339"/>
      <w:bookmarkEnd w:id="1340"/>
      <w:bookmarkEnd w:id="1341"/>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322"/>
        <w:gridCol w:w="1042"/>
        <w:gridCol w:w="1368"/>
        <w:gridCol w:w="758"/>
        <w:gridCol w:w="854"/>
        <w:gridCol w:w="850"/>
        <w:gridCol w:w="137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被投资单位名称或形成商誉的事项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北京爱普新思电子技术有限公司及北京慧 驰科技有限公司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29,784,127.69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29,784,127.69</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29,784,127.69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29,784,127.69</w:t>
            </w:r>
          </w:p>
        </w:tc>
      </w:tr>
    </w:tbl>
    <w:p>
      <w:pPr>
        <w:widowControl w:val="0"/>
        <w:spacing w:after="299" w:line="1" w:lineRule="exact"/>
      </w:pPr>
    </w:p>
    <w:p>
      <w:pPr>
        <w:pStyle w:val="Style39"/>
        <w:keepNext/>
        <w:keepLines/>
        <w:widowControl w:val="0"/>
        <w:numPr>
          <w:ilvl w:val="0"/>
          <w:numId w:val="65"/>
        </w:numPr>
        <w:shd w:val="clear" w:color="auto" w:fill="auto"/>
        <w:bidi w:val="0"/>
        <w:spacing w:before="0" w:line="240" w:lineRule="auto"/>
        <w:ind w:left="0" w:right="0" w:firstLine="140"/>
        <w:jc w:val="both"/>
      </w:pPr>
      <w:bookmarkStart w:id="1342" w:name="bookmark1342"/>
      <w:bookmarkStart w:id="1343" w:name="bookmark1343"/>
      <w:bookmarkStart w:id="1344" w:name="bookmark1344"/>
      <w:bookmarkStart w:id="1345" w:name="bookmark1345"/>
      <w:bookmarkEnd w:id="1344"/>
      <w:r>
        <w:rPr>
          <w:color w:val="000000"/>
          <w:spacing w:val="0"/>
          <w:w w:val="100"/>
          <w:position w:val="0"/>
        </w:rPr>
        <w:t>商誉减值准备</w:t>
      </w:r>
      <w:bookmarkEnd w:id="1342"/>
      <w:bookmarkEnd w:id="1343"/>
      <w:bookmarkEnd w:id="1345"/>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1373"/>
        <w:gridCol w:w="1363"/>
        <w:gridCol w:w="2736"/>
        <w:gridCol w:w="2736"/>
        <w:gridCol w:w="1373"/>
      </w:tblGrid>
      <w:tr>
        <w:trPr>
          <w:trHeight w:val="1042"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被投资单位名称</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或形成商誉的事</w:t>
            </w:r>
          </w:p>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项</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widowControl w:val="0"/>
        <w:spacing w:after="99" w:line="1" w:lineRule="exact"/>
      </w:pPr>
    </w:p>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说明商誉减值测试过程、参数及商誉减值损失的确认方法：</w:t>
      </w:r>
    </w:p>
    <w:p>
      <w:pPr>
        <w:pStyle w:val="Style36"/>
        <w:keepNext w:val="0"/>
        <w:keepLines w:val="0"/>
        <w:widowControl w:val="0"/>
        <w:shd w:val="clear" w:color="auto" w:fill="auto"/>
        <w:bidi w:val="0"/>
        <w:spacing w:before="0" w:after="200" w:line="314" w:lineRule="exact"/>
        <w:ind w:left="0" w:right="0" w:firstLine="360"/>
        <w:jc w:val="both"/>
      </w:pPr>
      <w:r>
        <w:rPr>
          <w:color w:val="000000"/>
          <w:spacing w:val="0"/>
          <w:w w:val="100"/>
          <w:position w:val="0"/>
        </w:rPr>
        <w:t>本公司于期末聘请专业评估机构中水致远资产评估有限公司对北京爱普新思电子技术有限公司及北京 慧驰科技有限公司商誉进行减值测试，并出具中水致远评咨字(</w:t>
      </w:r>
      <w:r>
        <w:rPr>
          <w:rFonts w:ascii="Times New Roman" w:eastAsia="Times New Roman" w:hAnsi="Times New Roman" w:cs="Times New Roman"/>
          <w:color w:val="000000"/>
          <w:spacing w:val="0"/>
          <w:w w:val="100"/>
          <w:position w:val="0"/>
        </w:rPr>
        <w:t>2017</w:t>
      </w:r>
      <w:r>
        <w:rPr>
          <w:color w:val="000000"/>
          <w:spacing w:val="0"/>
          <w:w w:val="100"/>
          <w:position w:val="0"/>
        </w:rPr>
        <w:t>)第</w:t>
      </w:r>
      <w:r>
        <w:rPr>
          <w:rFonts w:ascii="Times New Roman" w:eastAsia="Times New Roman" w:hAnsi="Times New Roman" w:cs="Times New Roman"/>
          <w:color w:val="000000"/>
          <w:spacing w:val="0"/>
          <w:w w:val="100"/>
          <w:position w:val="0"/>
        </w:rPr>
        <w:t>10100002</w:t>
      </w:r>
      <w:r>
        <w:rPr>
          <w:color w:val="000000"/>
          <w:spacing w:val="0"/>
          <w:w w:val="100"/>
          <w:position w:val="0"/>
        </w:rPr>
        <w:t>号估值报告，具体减值 测试过程、参数及商誉减值损失的确认方法如下：</w:t>
      </w:r>
    </w:p>
    <w:p>
      <w:pPr>
        <w:pStyle w:val="Style36"/>
        <w:keepNext w:val="0"/>
        <w:keepLines w:val="0"/>
        <w:widowControl w:val="0"/>
        <w:shd w:val="clear" w:color="auto" w:fill="auto"/>
        <w:bidi w:val="0"/>
        <w:spacing w:before="0" w:after="200" w:line="310" w:lineRule="exact"/>
        <w:ind w:left="0" w:right="0" w:firstLine="360"/>
        <w:jc w:val="both"/>
      </w:pPr>
      <w:r>
        <w:rPr>
          <w:color w:val="000000"/>
          <w:spacing w:val="0"/>
          <w:w w:val="100"/>
          <w:position w:val="0"/>
        </w:rPr>
        <w:t>北京爱普新思电子技术有限公司及北京慧驰科技有限公司全部股东权益依据预计未来现金流量的现值 确定。未来现金流量基于公司管理层批准的</w:t>
      </w:r>
      <w:r>
        <w:rPr>
          <w:rFonts w:ascii="Times New Roman" w:eastAsia="Times New Roman" w:hAnsi="Times New Roman" w:cs="Times New Roman"/>
          <w:color w:val="000000"/>
          <w:spacing w:val="0"/>
          <w:w w:val="100"/>
          <w:position w:val="0"/>
        </w:rPr>
        <w:t>2017</w:t>
      </w:r>
      <w:r>
        <w:rPr>
          <w:color w:val="000000"/>
          <w:spacing w:val="0"/>
          <w:w w:val="100"/>
          <w:position w:val="0"/>
        </w:rPr>
        <w:t>年至</w:t>
      </w:r>
      <w:r>
        <w:rPr>
          <w:rFonts w:ascii="Times New Roman" w:eastAsia="Times New Roman" w:hAnsi="Times New Roman" w:cs="Times New Roman"/>
          <w:color w:val="000000"/>
          <w:spacing w:val="0"/>
          <w:w w:val="100"/>
          <w:position w:val="0"/>
        </w:rPr>
        <w:t>2021</w:t>
      </w:r>
      <w:r>
        <w:rPr>
          <w:color w:val="000000"/>
          <w:spacing w:val="0"/>
          <w:w w:val="100"/>
          <w:position w:val="0"/>
        </w:rPr>
        <w:t>年及之后稳定期的财务预算确定，采用公司的加 权平均资本成本</w:t>
      </w:r>
      <w:r>
        <w:rPr>
          <w:color w:val="000000"/>
          <w:spacing w:val="0"/>
          <w:w w:val="100"/>
          <w:position w:val="0"/>
        </w:rPr>
        <w:t>(</w:t>
      </w:r>
      <w:r>
        <w:rPr>
          <w:rFonts w:ascii="Times New Roman" w:eastAsia="Times New Roman" w:hAnsi="Times New Roman" w:cs="Times New Roman"/>
          <w:color w:val="000000"/>
          <w:spacing w:val="0"/>
          <w:w w:val="100"/>
          <w:position w:val="0"/>
        </w:rPr>
        <w:t>WACC</w:t>
      </w:r>
      <w:r>
        <w:rPr>
          <w:color w:val="000000"/>
          <w:spacing w:val="0"/>
          <w:w w:val="100"/>
          <w:position w:val="0"/>
        </w:rPr>
        <w:t>)</w:t>
      </w:r>
      <w:r>
        <w:rPr>
          <w:color w:val="000000"/>
          <w:spacing w:val="0"/>
          <w:w w:val="100"/>
          <w:position w:val="0"/>
        </w:rPr>
        <w:t>分别为</w:t>
      </w:r>
      <w:r>
        <w:rPr>
          <w:rFonts w:ascii="Times New Roman" w:eastAsia="Times New Roman" w:hAnsi="Times New Roman" w:cs="Times New Roman"/>
          <w:color w:val="000000"/>
          <w:spacing w:val="0"/>
          <w:w w:val="100"/>
          <w:position w:val="0"/>
        </w:rPr>
        <w:t>16.85%</w:t>
      </w:r>
      <w:r>
        <w:rPr>
          <w:color w:val="000000"/>
          <w:spacing w:val="0"/>
          <w:w w:val="100"/>
          <w:position w:val="0"/>
        </w:rPr>
        <w:t>和</w:t>
      </w:r>
      <w:r>
        <w:rPr>
          <w:rFonts w:ascii="Times New Roman" w:eastAsia="Times New Roman" w:hAnsi="Times New Roman" w:cs="Times New Roman"/>
          <w:color w:val="000000"/>
          <w:spacing w:val="0"/>
          <w:w w:val="100"/>
          <w:position w:val="0"/>
        </w:rPr>
        <w:t>16.93%</w:t>
      </w:r>
      <w:r>
        <w:rPr>
          <w:color w:val="000000"/>
          <w:spacing w:val="0"/>
          <w:w w:val="100"/>
          <w:position w:val="0"/>
        </w:rPr>
        <w:t>的折现率。自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日起为永续经营，在此阶段 公司将保持稳定的盈利水平。采用上述参数及收益法估值后于估值基准日</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日北京爱普新思电 子技术有限公司及北京慧驰科技有限公司的全部股东权益价值分别为</w:t>
      </w:r>
      <w:r>
        <w:rPr>
          <w:rFonts w:ascii="Times New Roman" w:eastAsia="Times New Roman" w:hAnsi="Times New Roman" w:cs="Times New Roman"/>
          <w:color w:val="000000"/>
          <w:spacing w:val="0"/>
          <w:w w:val="100"/>
          <w:position w:val="0"/>
        </w:rPr>
        <w:t>38.4</w:t>
      </w:r>
      <w:r>
        <w:rPr>
          <w:rFonts w:ascii="Times New Roman" w:eastAsia="Times New Roman" w:hAnsi="Times New Roman" w:cs="Times New Roman"/>
          <w:color w:val="000000"/>
          <w:spacing w:val="0"/>
          <w:w w:val="100"/>
          <w:position w:val="0"/>
        </w:rPr>
        <w:t>2</w:t>
      </w:r>
      <w:r>
        <w:rPr>
          <w:color w:val="000000"/>
          <w:spacing w:val="0"/>
          <w:w w:val="100"/>
          <w:position w:val="0"/>
        </w:rPr>
        <w:t>万元、</w:t>
      </w:r>
      <w:r>
        <w:rPr>
          <w:rFonts w:ascii="Times New Roman" w:eastAsia="Times New Roman" w:hAnsi="Times New Roman" w:cs="Times New Roman"/>
          <w:color w:val="000000"/>
          <w:spacing w:val="0"/>
          <w:w w:val="100"/>
          <w:position w:val="0"/>
        </w:rPr>
        <w:t>8,413.6</w:t>
      </w:r>
      <w:r>
        <w:rPr>
          <w:rFonts w:ascii="Times New Roman" w:eastAsia="Times New Roman" w:hAnsi="Times New Roman" w:cs="Times New Roman"/>
          <w:color w:val="000000"/>
          <w:spacing w:val="0"/>
          <w:w w:val="100"/>
          <w:position w:val="0"/>
        </w:rPr>
        <w:t>1</w:t>
      </w:r>
      <w:r>
        <w:rPr>
          <w:color w:val="000000"/>
          <w:spacing w:val="0"/>
          <w:w w:val="100"/>
          <w:position w:val="0"/>
        </w:rPr>
        <w:t>万元</w:t>
      </w:r>
    </w:p>
    <w:p>
      <w:pPr>
        <w:pStyle w:val="Style36"/>
        <w:keepNext w:val="0"/>
        <w:keepLines w:val="0"/>
        <w:widowControl w:val="0"/>
        <w:shd w:val="clear" w:color="auto" w:fill="auto"/>
        <w:bidi w:val="0"/>
        <w:spacing w:before="0" w:after="140" w:line="310" w:lineRule="exact"/>
        <w:ind w:left="0" w:right="0" w:firstLine="360"/>
        <w:jc w:val="both"/>
      </w:pPr>
      <w:r>
        <w:rPr>
          <w:color w:val="000000"/>
          <w:spacing w:val="0"/>
          <w:w w:val="100"/>
          <w:position w:val="0"/>
        </w:rPr>
        <w:t>综上，北京爱普新思电子技术有限公司及北京慧驰科技有限公司的全部股东权益价值为</w:t>
      </w:r>
      <w:r>
        <w:rPr>
          <w:rFonts w:ascii="Times New Roman" w:eastAsia="Times New Roman" w:hAnsi="Times New Roman" w:cs="Times New Roman"/>
          <w:color w:val="000000"/>
          <w:spacing w:val="0"/>
          <w:w w:val="100"/>
          <w:position w:val="0"/>
        </w:rPr>
        <w:t>8,452.03</w:t>
      </w:r>
      <w:r>
        <w:rPr>
          <w:color w:val="000000"/>
          <w:spacing w:val="0"/>
          <w:w w:val="100"/>
          <w:position w:val="0"/>
        </w:rPr>
        <w:t>万元， 大于其在购买日公允价值基础上持续计算的账面价值</w:t>
      </w:r>
      <w:r>
        <w:rPr>
          <w:rFonts w:ascii="Times New Roman" w:eastAsia="Times New Roman" w:hAnsi="Times New Roman" w:cs="Times New Roman"/>
          <w:color w:val="000000"/>
          <w:spacing w:val="0"/>
          <w:w w:val="100"/>
          <w:position w:val="0"/>
        </w:rPr>
        <w:t>3,224.53</w:t>
      </w:r>
      <w:r>
        <w:rPr>
          <w:color w:val="000000"/>
          <w:spacing w:val="0"/>
          <w:w w:val="100"/>
          <w:position w:val="0"/>
        </w:rPr>
        <w:t>万元与购买日确认的商誉</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,978.41</w:t>
      </w:r>
      <w:r>
        <w:rPr>
          <w:color w:val="000000"/>
          <w:spacing w:val="0"/>
          <w:w w:val="100"/>
          <w:position w:val="0"/>
        </w:rPr>
        <w:t>万元之合 计</w:t>
      </w:r>
      <w:r>
        <w:rPr>
          <w:rFonts w:ascii="Times New Roman" w:eastAsia="Times New Roman" w:hAnsi="Times New Roman" w:cs="Times New Roman"/>
          <w:color w:val="000000"/>
          <w:spacing w:val="0"/>
          <w:w w:val="100"/>
          <w:position w:val="0"/>
        </w:rPr>
        <w:t>6,202.94</w:t>
      </w:r>
      <w:r>
        <w:rPr>
          <w:color w:val="000000"/>
          <w:spacing w:val="0"/>
          <w:w w:val="100"/>
          <w:position w:val="0"/>
        </w:rPr>
        <w:t>万元，故未发生商誉减值。</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00" w:line="324" w:lineRule="auto"/>
        <w:ind w:left="0" w:right="0" w:firstLine="0"/>
        <w:jc w:val="left"/>
      </w:pPr>
      <w:bookmarkStart w:id="1346" w:name="bookmark1346"/>
      <w:bookmarkStart w:id="1347" w:name="bookmark1347"/>
      <w:bookmarkStart w:id="1348" w:name="bookmark1348"/>
      <w:bookmarkStart w:id="1349" w:name="bookmark1349"/>
      <w:r>
        <w:rPr>
          <w:rFonts w:ascii="Times New Roman" w:eastAsia="Times New Roman" w:hAnsi="Times New Roman" w:cs="Times New Roman"/>
          <w:color w:val="000000"/>
          <w:spacing w:val="0"/>
          <w:w w:val="100"/>
          <w:position w:val="0"/>
        </w:rPr>
        <w:t>2</w:t>
      </w:r>
      <w:bookmarkEnd w:id="1348"/>
      <w:r>
        <w:rPr>
          <w:rFonts w:ascii="Times New Roman" w:eastAsia="Times New Roman" w:hAnsi="Times New Roman" w:cs="Times New Roman"/>
          <w:color w:val="000000"/>
          <w:spacing w:val="0"/>
          <w:w w:val="100"/>
          <w:position w:val="0"/>
        </w:rPr>
        <w:t>8</w:t>
      </w:r>
      <w:r>
        <w:rPr>
          <w:color w:val="000000"/>
          <w:spacing w:val="0"/>
          <w:w w:val="100"/>
          <w:position w:val="0"/>
        </w:rPr>
        <w:t>、长期待摊费用</w:t>
      </w:r>
      <w:bookmarkEnd w:id="1346"/>
      <w:bookmarkEnd w:id="1347"/>
      <w:bookmarkEnd w:id="1349"/>
    </w:p>
    <w:p>
      <w:pPr>
        <w:pStyle w:val="Style3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598"/>
        <w:gridCol w:w="1594"/>
        <w:gridCol w:w="1598"/>
        <w:gridCol w:w="1594"/>
        <w:gridCol w:w="1594"/>
        <w:gridCol w:w="1603"/>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本期增加金额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本期摊销金额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其他减少金额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房屋装修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5,529,528.66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4,909,336.50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3,177,587.29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16,176.46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7,245,101.41</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5,529,528.66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4,909,336.50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3,177,587.29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16,176.46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7,245,101.41</w:t>
            </w:r>
          </w:p>
        </w:tc>
      </w:tr>
    </w:tbl>
    <w:p>
      <w:pPr>
        <w:widowControl w:val="0"/>
        <w:spacing w:after="99" w:line="1" w:lineRule="exact"/>
      </w:pP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36"/>
        <w:keepNext w:val="0"/>
        <w:keepLines w:val="0"/>
        <w:widowControl w:val="0"/>
        <w:shd w:val="clear" w:color="auto" w:fill="auto"/>
        <w:bidi w:val="0"/>
        <w:spacing w:before="0" w:after="200" w:line="240" w:lineRule="auto"/>
        <w:ind w:left="0" w:right="0" w:firstLine="0"/>
        <w:jc w:val="left"/>
      </w:pPr>
      <w:r>
        <w:rPr>
          <w:color w:val="000000"/>
          <w:spacing w:val="0"/>
          <w:w w:val="100"/>
          <w:position w:val="0"/>
        </w:rPr>
        <w:t>本期增加中因外币报表折算汇率影响</w:t>
      </w:r>
      <w:r>
        <w:rPr>
          <w:rFonts w:ascii="Times New Roman" w:eastAsia="Times New Roman" w:hAnsi="Times New Roman" w:cs="Times New Roman"/>
          <w:color w:val="000000"/>
          <w:spacing w:val="0"/>
          <w:w w:val="100"/>
          <w:position w:val="0"/>
        </w:rPr>
        <w:t>261,562.02</w:t>
      </w:r>
      <w:r>
        <w:rPr>
          <w:color w:val="000000"/>
          <w:spacing w:val="0"/>
          <w:w w:val="100"/>
          <w:position w:val="0"/>
        </w:rPr>
        <w:t>元，其他减少系处置子公司形成。</w:t>
      </w:r>
      <w:r>
        <w:br w:type="page"/>
      </w:r>
    </w:p>
    <w:p>
      <w:pPr>
        <w:pStyle w:val="Style33"/>
        <w:keepNext/>
        <w:keepLines/>
        <w:widowControl w:val="0"/>
        <w:shd w:val="clear" w:color="auto" w:fill="auto"/>
        <w:bidi w:val="0"/>
        <w:spacing w:before="0" w:line="240" w:lineRule="auto"/>
        <w:ind w:left="0" w:right="0" w:firstLine="0"/>
        <w:jc w:val="left"/>
      </w:pPr>
      <w:bookmarkStart w:id="1350" w:name="bookmark1350"/>
      <w:bookmarkStart w:id="1351" w:name="bookmark1351"/>
      <w:bookmarkStart w:id="1352" w:name="bookmark1352"/>
      <w:bookmarkStart w:id="1353" w:name="bookmark1353"/>
      <w:r>
        <w:rPr>
          <w:rFonts w:ascii="Times New Roman" w:eastAsia="Times New Roman" w:hAnsi="Times New Roman" w:cs="Times New Roman"/>
          <w:color w:val="000000"/>
          <w:spacing w:val="0"/>
          <w:w w:val="100"/>
          <w:position w:val="0"/>
        </w:rPr>
        <w:t>2</w:t>
      </w:r>
      <w:bookmarkEnd w:id="1352"/>
      <w:r>
        <w:rPr>
          <w:rFonts w:ascii="Times New Roman" w:eastAsia="Times New Roman" w:hAnsi="Times New Roman" w:cs="Times New Roman"/>
          <w:color w:val="000000"/>
          <w:spacing w:val="0"/>
          <w:w w:val="100"/>
          <w:position w:val="0"/>
        </w:rPr>
        <w:t>9</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350"/>
      <w:bookmarkEnd w:id="1351"/>
      <w:bookmarkEnd w:id="1353"/>
    </w:p>
    <w:p>
      <w:pPr>
        <w:pStyle w:val="Style39"/>
        <w:keepNext/>
        <w:keepLines/>
        <w:widowControl w:val="0"/>
        <w:shd w:val="clear" w:color="auto" w:fill="auto"/>
        <w:bidi w:val="0"/>
        <w:spacing w:before="0" w:line="240" w:lineRule="auto"/>
        <w:ind w:left="0" w:right="0" w:firstLine="0"/>
        <w:jc w:val="left"/>
      </w:pPr>
      <w:bookmarkStart w:id="1354" w:name="bookmark1354"/>
      <w:bookmarkStart w:id="1355" w:name="bookmark1355"/>
      <w:bookmarkStart w:id="1356" w:name="bookmark135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354"/>
      <w:bookmarkEnd w:id="1355"/>
      <w:bookmarkEnd w:id="1356"/>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5,308,387.29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630,750.62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3,669,470.61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510,129.38</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199,706.52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19,970.65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计提未发放工资及奖金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6,688,094.04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540,910.20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1,034,644.66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155,196.70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15,956,229.46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1,609,028.68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15,000,000.00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2,250,000.00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47,264,676.42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5,520,777.72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68,728,999.69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7,780,527.67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26,392,209.31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3,456,236.28</w:t>
            </w:r>
          </w:p>
        </w:tc>
      </w:tr>
    </w:tbl>
    <w:p>
      <w:pPr>
        <w:widowControl w:val="0"/>
        <w:spacing w:after="319" w:line="1" w:lineRule="exact"/>
      </w:pPr>
    </w:p>
    <w:p>
      <w:pPr>
        <w:pStyle w:val="Style39"/>
        <w:keepNext/>
        <w:keepLines/>
        <w:widowControl w:val="0"/>
        <w:shd w:val="clear" w:color="auto" w:fill="auto"/>
        <w:bidi w:val="0"/>
        <w:spacing w:before="0" w:line="240" w:lineRule="auto"/>
        <w:ind w:left="0" w:right="0" w:firstLine="200"/>
        <w:jc w:val="left"/>
      </w:pPr>
      <w:bookmarkStart w:id="1357" w:name="bookmark1357"/>
      <w:bookmarkStart w:id="1358" w:name="bookmark1358"/>
      <w:bookmarkStart w:id="1359" w:name="bookmark1359"/>
      <w:r>
        <w:rPr>
          <w:rFonts w:ascii="Times New Roman" w:eastAsia="Times New Roman" w:hAnsi="Times New Roman" w:cs="Times New Roman"/>
          <w:color w:val="000000"/>
          <w:spacing w:val="0"/>
          <w:w w:val="100"/>
          <w:position w:val="0"/>
        </w:rPr>
        <w:t>2</w:t>
      </w:r>
      <w:r>
        <w:rPr>
          <w:color w:val="000000"/>
          <w:spacing w:val="0"/>
          <w:w w:val="100"/>
          <w:position w:val="0"/>
        </w:rPr>
        <w:t>)未经抵销的递延所得税负债</w:t>
      </w:r>
      <w:bookmarkEnd w:id="1357"/>
      <w:bookmarkEnd w:id="1358"/>
      <w:bookmarkEnd w:id="1359"/>
    </w:p>
    <w:p>
      <w:pPr>
        <w:pStyle w:val="Style3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重估增值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12,708,179.07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1,588,522.38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12,708,179.07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1,588,522.38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9"/>
        <w:keepNext/>
        <w:keepLines/>
        <w:widowControl w:val="0"/>
        <w:numPr>
          <w:ilvl w:val="0"/>
          <w:numId w:val="65"/>
        </w:numPr>
        <w:shd w:val="clear" w:color="auto" w:fill="auto"/>
        <w:bidi w:val="0"/>
        <w:spacing w:before="0" w:line="240" w:lineRule="auto"/>
        <w:ind w:left="0" w:right="0" w:firstLine="0"/>
        <w:jc w:val="left"/>
      </w:pPr>
      <w:bookmarkStart w:id="1360" w:name="bookmark1360"/>
      <w:bookmarkStart w:id="1361" w:name="bookmark1361"/>
      <w:bookmarkStart w:id="1362" w:name="bookmark1362"/>
      <w:bookmarkStart w:id="1363" w:name="bookmark1363"/>
      <w:bookmarkEnd w:id="1362"/>
      <w:r>
        <w:rPr>
          <w:color w:val="000000"/>
          <w:spacing w:val="0"/>
          <w:w w:val="100"/>
          <w:position w:val="0"/>
        </w:rPr>
        <w:t>以抵销后净额列示的递延所得税资产或负债</w:t>
      </w:r>
      <w:bookmarkEnd w:id="1360"/>
      <w:bookmarkEnd w:id="1361"/>
      <w:bookmarkEnd w:id="1363"/>
    </w:p>
    <w:p>
      <w:pPr>
        <w:pStyle w:val="Style3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递延所得税资产和负债 期末互抵金额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或负债期末余额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递延所得税资产和负债 期初互抵金额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或负债期初余额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7,780,527.67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3,456,236.28</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1,588,522.38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9"/>
        <w:keepNext/>
        <w:keepLines/>
        <w:widowControl w:val="0"/>
        <w:numPr>
          <w:ilvl w:val="0"/>
          <w:numId w:val="65"/>
        </w:numPr>
        <w:shd w:val="clear" w:color="auto" w:fill="auto"/>
        <w:bidi w:val="0"/>
        <w:spacing w:before="0" w:line="240" w:lineRule="auto"/>
        <w:ind w:left="0" w:right="0" w:firstLine="0"/>
        <w:jc w:val="left"/>
      </w:pPr>
      <w:bookmarkStart w:id="1364" w:name="bookmark1364"/>
      <w:bookmarkStart w:id="1365" w:name="bookmark1365"/>
      <w:bookmarkStart w:id="1366" w:name="bookmark1366"/>
      <w:bookmarkStart w:id="1367" w:name="bookmark1367"/>
      <w:bookmarkEnd w:id="1366"/>
      <w:r>
        <w:rPr>
          <w:color w:val="000000"/>
          <w:spacing w:val="0"/>
          <w:w w:val="100"/>
          <w:position w:val="0"/>
        </w:rPr>
        <w:t>未确认递延所得税资产明细</w:t>
      </w:r>
      <w:bookmarkEnd w:id="1364"/>
      <w:bookmarkEnd w:id="1365"/>
      <w:bookmarkEnd w:id="1367"/>
    </w:p>
    <w:p>
      <w:pPr>
        <w:pStyle w:val="Style3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85,355,107.05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32,071,102.76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1,314,899.98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410,399.50</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123,153.05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94,374.75</w:t>
            </w:r>
          </w:p>
        </w:tc>
      </w:tr>
    </w:tbl>
    <w:p>
      <w:pPr>
        <w:widowControl w:val="0"/>
        <w:spacing w:line="1" w:lineRule="exact"/>
      </w:pPr>
      <w:r>
        <w:br w:type="page"/>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18,311,684.88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计提未发放工资及奖金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76,073.47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575,061.75</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105,180,918.43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33,150,938.76</w:t>
            </w:r>
          </w:p>
        </w:tc>
      </w:tr>
    </w:tbl>
    <w:p>
      <w:pPr>
        <w:widowControl w:val="0"/>
        <w:spacing w:after="319" w:line="1" w:lineRule="exact"/>
      </w:pPr>
    </w:p>
    <w:p>
      <w:pPr>
        <w:pStyle w:val="Style39"/>
        <w:keepNext/>
        <w:keepLines/>
        <w:widowControl w:val="0"/>
        <w:shd w:val="clear" w:color="auto" w:fill="auto"/>
        <w:bidi w:val="0"/>
        <w:spacing w:before="0" w:line="240" w:lineRule="auto"/>
        <w:ind w:left="0" w:right="0" w:firstLine="140"/>
        <w:jc w:val="left"/>
      </w:pPr>
      <w:bookmarkStart w:id="1368" w:name="bookmark1368"/>
      <w:bookmarkStart w:id="1369" w:name="bookmark1369"/>
      <w:bookmarkStart w:id="1370" w:name="bookmark1370"/>
      <w:bookmarkStart w:id="1371" w:name="bookmark1371"/>
      <w:r>
        <w:rPr>
          <w:rFonts w:ascii="Times New Roman" w:eastAsia="Times New Roman" w:hAnsi="Times New Roman" w:cs="Times New Roman"/>
          <w:color w:val="000000"/>
          <w:spacing w:val="0"/>
          <w:w w:val="100"/>
          <w:position w:val="0"/>
        </w:rPr>
        <w:t>（</w:t>
      </w:r>
      <w:bookmarkEnd w:id="1370"/>
      <w:r>
        <w:rPr>
          <w:rFonts w:ascii="Times New Roman" w:eastAsia="Times New Roman" w:hAnsi="Times New Roman" w:cs="Times New Roman"/>
          <w:color w:val="000000"/>
          <w:spacing w:val="0"/>
          <w:w w:val="100"/>
          <w:position w:val="0"/>
        </w:rPr>
        <w:t>5</w:t>
      </w:r>
      <w:r>
        <w:rPr>
          <w:color w:val="000000"/>
          <w:spacing w:val="0"/>
          <w:w w:val="100"/>
          <w:position w:val="0"/>
        </w:rPr>
        <w:t>）未确认递延所得税资产的可抵扣亏损将于以下年度到期</w:t>
      </w:r>
      <w:bookmarkEnd w:id="1368"/>
      <w:bookmarkEnd w:id="1369"/>
      <w:bookmarkEnd w:id="1371"/>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年及以后年度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85,355,107.05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32,071,102.76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85,355,107.05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32,071,102.76</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left"/>
      </w:pPr>
      <w:bookmarkStart w:id="1372" w:name="bookmark1372"/>
      <w:bookmarkStart w:id="1373" w:name="bookmark1373"/>
      <w:bookmarkStart w:id="1374" w:name="bookmark1374"/>
      <w:bookmarkStart w:id="1375" w:name="bookmark1375"/>
      <w:r>
        <w:rPr>
          <w:rFonts w:ascii="Times New Roman" w:eastAsia="Times New Roman" w:hAnsi="Times New Roman" w:cs="Times New Roman"/>
          <w:color w:val="000000"/>
          <w:spacing w:val="0"/>
          <w:w w:val="100"/>
          <w:position w:val="0"/>
        </w:rPr>
        <w:t>3</w:t>
      </w:r>
      <w:bookmarkEnd w:id="1374"/>
      <w:r>
        <w:rPr>
          <w:rFonts w:ascii="Times New Roman" w:eastAsia="Times New Roman" w:hAnsi="Times New Roman" w:cs="Times New Roman"/>
          <w:color w:val="000000"/>
          <w:spacing w:val="0"/>
          <w:w w:val="100"/>
          <w:position w:val="0"/>
        </w:rPr>
        <w:t>0</w:t>
      </w:r>
      <w:r>
        <w:rPr>
          <w:color w:val="000000"/>
          <w:spacing w:val="0"/>
          <w:w w:val="100"/>
          <w:position w:val="0"/>
        </w:rPr>
        <w:t>、其他非流动资产</w:t>
      </w:r>
      <w:bookmarkEnd w:id="1372"/>
      <w:bookmarkEnd w:id="1373"/>
      <w:bookmarkEnd w:id="1375"/>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预付购房款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28,406,846.00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无形资产预付款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1,435,801.95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932,801.95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预缴个人所得税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预付股权收购款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14,613,600.00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31,049,401.95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29,339,647.95</w:t>
            </w:r>
          </w:p>
        </w:tc>
      </w:tr>
    </w:tbl>
    <w:p>
      <w:pPr>
        <w:widowControl w:val="0"/>
        <w:spacing w:after="79" w:line="1" w:lineRule="exact"/>
      </w:pP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w:t>
      </w:r>
    </w:p>
    <w:p>
      <w:pPr>
        <w:pStyle w:val="Style36"/>
        <w:keepNext w:val="0"/>
        <w:keepLines w:val="0"/>
        <w:widowControl w:val="0"/>
        <w:shd w:val="clear" w:color="auto" w:fill="auto"/>
        <w:tabs>
          <w:tab w:pos="488" w:val="left"/>
        </w:tabs>
        <w:bidi w:val="0"/>
        <w:spacing w:before="0" w:after="180" w:line="326" w:lineRule="exact"/>
        <w:ind w:left="0" w:right="0" w:firstLine="0"/>
        <w:jc w:val="left"/>
      </w:pPr>
      <w:bookmarkStart w:id="1376" w:name="bookmark1376"/>
      <w:r>
        <w:rPr>
          <w:color w:val="000000"/>
          <w:spacing w:val="0"/>
          <w:w w:val="100"/>
          <w:position w:val="0"/>
        </w:rPr>
        <w:t>（</w:t>
      </w:r>
      <w:bookmarkEnd w:id="1376"/>
      <w:r>
        <w:rPr>
          <w:rFonts w:ascii="Times New Roman" w:eastAsia="Times New Roman" w:hAnsi="Times New Roman" w:cs="Times New Roman"/>
          <w:color w:val="000000"/>
          <w:spacing w:val="0"/>
          <w:w w:val="100"/>
          <w:position w:val="0"/>
        </w:rPr>
        <w:t>1</w:t>
      </w:r>
      <w:r>
        <w:rPr>
          <w:color w:val="000000"/>
          <w:spacing w:val="0"/>
          <w:w w:val="100"/>
          <w:position w:val="0"/>
        </w:rPr>
        <w:t>）</w:t>
        <w:tab/>
        <w:t>预缴个人所得税系代扣代缴的股权转让款个人所得税。</w:t>
      </w:r>
    </w:p>
    <w:p>
      <w:pPr>
        <w:pStyle w:val="Style36"/>
        <w:keepNext w:val="0"/>
        <w:keepLines w:val="0"/>
        <w:widowControl w:val="0"/>
        <w:shd w:val="clear" w:color="auto" w:fill="auto"/>
        <w:tabs>
          <w:tab w:pos="603" w:val="left"/>
        </w:tabs>
        <w:bidi w:val="0"/>
        <w:spacing w:before="0" w:after="280" w:line="326" w:lineRule="exact"/>
        <w:ind w:left="0" w:right="0" w:firstLine="0"/>
        <w:jc w:val="left"/>
      </w:pPr>
      <w:bookmarkStart w:id="1377" w:name="bookmark1377"/>
      <w:r>
        <w:rPr>
          <w:color w:val="000000"/>
          <w:spacing w:val="0"/>
          <w:w w:val="100"/>
          <w:position w:val="0"/>
        </w:rPr>
        <w:t>（</w:t>
      </w:r>
      <w:bookmarkEnd w:id="1377"/>
      <w:r>
        <w:rPr>
          <w:rFonts w:ascii="Times New Roman" w:eastAsia="Times New Roman" w:hAnsi="Times New Roman" w:cs="Times New Roman"/>
          <w:color w:val="000000"/>
          <w:spacing w:val="0"/>
          <w:w w:val="100"/>
          <w:position w:val="0"/>
        </w:rPr>
        <w:t>2</w:t>
      </w:r>
      <w:r>
        <w:rPr>
          <w:color w:val="000000"/>
          <w:spacing w:val="0"/>
          <w:w w:val="100"/>
          <w:position w:val="0"/>
        </w:rPr>
        <w:t>）</w:t>
        <w:tab/>
        <w:t>预付股权收购款系收购</w:t>
      </w:r>
      <w:r>
        <w:rPr>
          <w:rFonts w:ascii="Times New Roman" w:eastAsia="Times New Roman" w:hAnsi="Times New Roman" w:cs="Times New Roman"/>
          <w:color w:val="000000"/>
          <w:spacing w:val="0"/>
          <w:w w:val="100"/>
          <w:position w:val="0"/>
        </w:rPr>
        <w:t>Rightware Oy</w:t>
      </w:r>
      <w:r>
        <w:rPr>
          <w:color w:val="000000"/>
          <w:spacing w:val="0"/>
          <w:w w:val="100"/>
          <w:position w:val="0"/>
        </w:rPr>
        <w:t>预付款</w:t>
      </w:r>
      <w:r>
        <w:rPr>
          <w:rFonts w:ascii="Times New Roman" w:eastAsia="Times New Roman" w:hAnsi="Times New Roman" w:cs="Times New Roman"/>
          <w:color w:val="000000"/>
          <w:spacing w:val="0"/>
          <w:w w:val="100"/>
          <w:position w:val="0"/>
        </w:rPr>
        <w:t>200</w:t>
      </w:r>
      <w:r>
        <w:rPr>
          <w:color w:val="000000"/>
          <w:spacing w:val="0"/>
          <w:w w:val="100"/>
          <w:position w:val="0"/>
        </w:rPr>
        <w:t>万欧元，详见本报告</w:t>
      </w:r>
      <w:r>
        <w:rPr>
          <w:rFonts w:ascii="Times New Roman" w:eastAsia="Times New Roman" w:hAnsi="Times New Roman" w:cs="Times New Roman"/>
          <w:color w:val="000000"/>
          <w:spacing w:val="0"/>
          <w:w w:val="100"/>
          <w:position w:val="0"/>
        </w:rPr>
        <w:t>“</w:t>
      </w:r>
      <w:r>
        <w:rPr>
          <w:color w:val="000000"/>
          <w:spacing w:val="0"/>
          <w:w w:val="100"/>
          <w:position w:val="0"/>
        </w:rPr>
        <w:t>第十一节第十四、承诺及或有 事项</w:t>
      </w:r>
    </w:p>
    <w:p>
      <w:pPr>
        <w:pStyle w:val="Style33"/>
        <w:keepNext/>
        <w:keepLines/>
        <w:widowControl w:val="0"/>
        <w:shd w:val="clear" w:color="auto" w:fill="auto"/>
        <w:bidi w:val="0"/>
        <w:spacing w:before="0" w:after="280" w:line="326" w:lineRule="exact"/>
        <w:ind w:left="0" w:right="0" w:firstLine="0"/>
        <w:jc w:val="left"/>
      </w:pPr>
      <w:bookmarkStart w:id="1378" w:name="bookmark1378"/>
      <w:bookmarkStart w:id="1379" w:name="bookmark1379"/>
      <w:bookmarkStart w:id="1380" w:name="bookmark1380"/>
      <w:bookmarkStart w:id="1381" w:name="bookmark1381"/>
      <w:r>
        <w:rPr>
          <w:rFonts w:ascii="Times New Roman" w:eastAsia="Times New Roman" w:hAnsi="Times New Roman" w:cs="Times New Roman"/>
          <w:color w:val="000000"/>
          <w:spacing w:val="0"/>
          <w:w w:val="100"/>
          <w:position w:val="0"/>
        </w:rPr>
        <w:t>3</w:t>
      </w:r>
      <w:bookmarkEnd w:id="1380"/>
      <w:r>
        <w:rPr>
          <w:rFonts w:ascii="Times New Roman" w:eastAsia="Times New Roman" w:hAnsi="Times New Roman" w:cs="Times New Roman"/>
          <w:color w:val="000000"/>
          <w:spacing w:val="0"/>
          <w:w w:val="100"/>
          <w:position w:val="0"/>
        </w:rPr>
        <w:t>1</w:t>
      </w:r>
      <w:r>
        <w:rPr>
          <w:color w:val="000000"/>
          <w:spacing w:val="0"/>
          <w:w w:val="100"/>
          <w:position w:val="0"/>
        </w:rPr>
        <w:t>、短期借款</w:t>
      </w:r>
      <w:bookmarkEnd w:id="1378"/>
      <w:bookmarkEnd w:id="1379"/>
      <w:bookmarkEnd w:id="1381"/>
    </w:p>
    <w:p>
      <w:pPr>
        <w:pStyle w:val="Style39"/>
        <w:keepNext/>
        <w:keepLines/>
        <w:widowControl w:val="0"/>
        <w:shd w:val="clear" w:color="auto" w:fill="auto"/>
        <w:bidi w:val="0"/>
        <w:spacing w:before="0" w:line="326" w:lineRule="exact"/>
        <w:ind w:left="0" w:right="0" w:firstLine="0"/>
        <w:jc w:val="left"/>
      </w:pPr>
      <w:bookmarkStart w:id="1382" w:name="bookmark1382"/>
      <w:bookmarkStart w:id="1383" w:name="bookmark1383"/>
      <w:bookmarkStart w:id="1384" w:name="bookmark138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382"/>
      <w:bookmarkEnd w:id="1383"/>
      <w:bookmarkEnd w:id="1384"/>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66,040,240.00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80,650,512.00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283,005,248.00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30,000,000.00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349,045,488.00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110,650,512.00</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短期借款分类的说明:</w:t>
      </w:r>
    </w:p>
    <w:p>
      <w:pPr>
        <w:widowControl w:val="0"/>
        <w:spacing w:after="179" w:line="1" w:lineRule="exact"/>
      </w:pPr>
    </w:p>
    <w:p>
      <w:pPr>
        <w:pStyle w:val="Style36"/>
        <w:keepNext w:val="0"/>
        <w:keepLines w:val="0"/>
        <w:widowControl w:val="0"/>
        <w:shd w:val="clear" w:color="auto" w:fill="auto"/>
        <w:bidi w:val="0"/>
        <w:spacing w:before="0" w:after="8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）质押借款中，本公司使用汇丰银行综合授信额度及定期存单质押申请开立备用信用证，金额为美元</w:t>
      </w:r>
    </w:p>
    <w:p>
      <w:pPr>
        <w:pStyle w:val="Style36"/>
        <w:keepNext w:val="0"/>
        <w:keepLines w:val="0"/>
        <w:widowControl w:val="0"/>
        <w:shd w:val="clear" w:color="auto" w:fill="auto"/>
        <w:bidi w:val="0"/>
        <w:spacing w:before="0" w:after="180" w:line="240" w:lineRule="auto"/>
        <w:ind w:left="0" w:right="0" w:firstLine="0"/>
        <w:jc w:val="left"/>
      </w:pPr>
      <w:r>
        <w:rPr>
          <w:rFonts w:ascii="Times New Roman" w:eastAsia="Times New Roman" w:hAnsi="Times New Roman" w:cs="Times New Roman"/>
          <w:color w:val="000000"/>
          <w:spacing w:val="0"/>
          <w:w w:val="100"/>
          <w:position w:val="0"/>
        </w:rPr>
        <w:t>140</w:t>
      </w:r>
      <w:r>
        <w:rPr>
          <w:color w:val="000000"/>
          <w:spacing w:val="0"/>
          <w:w w:val="100"/>
          <w:position w:val="0"/>
        </w:rPr>
        <w:t xml:space="preserve">万元整为本公司之全资子公司香港天集有限公司在香港上海汇丰银行股份有限公司提供融资担保，香 </w:t>
      </w:r>
      <w:r>
        <w:rPr>
          <w:color w:val="000000"/>
          <w:spacing w:val="0"/>
          <w:w w:val="100"/>
          <w:position w:val="0"/>
        </w:rPr>
        <w:t>港天集有限公司自香港上海汇丰银行股份有限公司取得借款</w:t>
      </w:r>
      <w:r>
        <w:rPr>
          <w:rFonts w:ascii="Times New Roman" w:eastAsia="Times New Roman" w:hAnsi="Times New Roman" w:cs="Times New Roman"/>
          <w:color w:val="000000"/>
          <w:spacing w:val="0"/>
          <w:w w:val="100"/>
          <w:position w:val="0"/>
        </w:rPr>
        <w:t>14 0</w:t>
      </w:r>
      <w:r>
        <w:rPr>
          <w:color w:val="000000"/>
          <w:spacing w:val="0"/>
          <w:w w:val="100"/>
          <w:position w:val="0"/>
        </w:rPr>
        <w:t>万美元。</w:t>
      </w:r>
    </w:p>
    <w:p>
      <w:pPr>
        <w:pStyle w:val="Style36"/>
        <w:keepNext w:val="0"/>
        <w:keepLines w:val="0"/>
        <w:widowControl w:val="0"/>
        <w:shd w:val="clear" w:color="auto" w:fill="auto"/>
        <w:tabs>
          <w:tab w:pos="598" w:val="left"/>
        </w:tabs>
        <w:bidi w:val="0"/>
        <w:spacing w:before="0" w:after="180" w:line="312" w:lineRule="exact"/>
        <w:ind w:left="0" w:right="0" w:firstLine="0"/>
        <w:jc w:val="both"/>
      </w:pPr>
      <w:bookmarkStart w:id="1385" w:name="bookmark1385"/>
      <w:r>
        <w:rPr>
          <w:color w:val="000000"/>
          <w:spacing w:val="0"/>
          <w:w w:val="100"/>
          <w:position w:val="0"/>
        </w:rPr>
        <w:t>（</w:t>
      </w:r>
      <w:bookmarkEnd w:id="1385"/>
      <w:r>
        <w:rPr>
          <w:rFonts w:ascii="Times New Roman" w:eastAsia="Times New Roman" w:hAnsi="Times New Roman" w:cs="Times New Roman"/>
          <w:color w:val="000000"/>
          <w:spacing w:val="0"/>
          <w:w w:val="100"/>
          <w:position w:val="0"/>
        </w:rPr>
        <w:t>2</w:t>
      </w:r>
      <w:r>
        <w:rPr>
          <w:color w:val="000000"/>
          <w:spacing w:val="0"/>
          <w:w w:val="100"/>
          <w:position w:val="0"/>
        </w:rPr>
        <w:t>）</w:t>
        <w:tab/>
        <w:t xml:space="preserve">质押借款中，本公司使用汇丰银行综合授信额度及定期存单质押申请开立备用信用证，金额为美元 </w:t>
      </w:r>
      <w:r>
        <w:rPr>
          <w:rFonts w:ascii="Times New Roman" w:eastAsia="Times New Roman" w:hAnsi="Times New Roman" w:cs="Times New Roman"/>
          <w:color w:val="000000"/>
          <w:spacing w:val="0"/>
          <w:w w:val="100"/>
          <w:position w:val="0"/>
        </w:rPr>
        <w:t>490</w:t>
      </w:r>
      <w:r>
        <w:rPr>
          <w:color w:val="000000"/>
          <w:spacing w:val="0"/>
          <w:w w:val="100"/>
          <w:position w:val="0"/>
        </w:rPr>
        <w:t>万元整为本公司之全资子公司香港天集有限公司在香港上海汇丰银行股份有限公司提供融资担保，香 港天集有限公司自香港上海汇丰银行股份有限公司取得借款</w:t>
      </w:r>
      <w:r>
        <w:rPr>
          <w:rFonts w:ascii="Times New Roman" w:eastAsia="Times New Roman" w:hAnsi="Times New Roman" w:cs="Times New Roman"/>
          <w:color w:val="000000"/>
          <w:spacing w:val="0"/>
          <w:w w:val="100"/>
          <w:position w:val="0"/>
        </w:rPr>
        <w:t>490</w:t>
      </w:r>
      <w:r>
        <w:rPr>
          <w:color w:val="000000"/>
          <w:spacing w:val="0"/>
          <w:w w:val="100"/>
          <w:position w:val="0"/>
        </w:rPr>
        <w:t>万美元。</w:t>
      </w:r>
    </w:p>
    <w:p>
      <w:pPr>
        <w:pStyle w:val="Style36"/>
        <w:keepNext w:val="0"/>
        <w:keepLines w:val="0"/>
        <w:widowControl w:val="0"/>
        <w:shd w:val="clear" w:color="auto" w:fill="auto"/>
        <w:tabs>
          <w:tab w:pos="593" w:val="left"/>
        </w:tabs>
        <w:bidi w:val="0"/>
        <w:spacing w:before="0" w:after="180" w:line="310" w:lineRule="exact"/>
        <w:ind w:left="0" w:right="0" w:firstLine="0"/>
        <w:jc w:val="both"/>
      </w:pPr>
      <w:bookmarkStart w:id="1386" w:name="bookmark1386"/>
      <w:r>
        <w:rPr>
          <w:color w:val="000000"/>
          <w:spacing w:val="0"/>
          <w:w w:val="100"/>
          <w:position w:val="0"/>
        </w:rPr>
        <w:t>（</w:t>
      </w:r>
      <w:bookmarkEnd w:id="1386"/>
      <w:r>
        <w:rPr>
          <w:rFonts w:ascii="Times New Roman" w:eastAsia="Times New Roman" w:hAnsi="Times New Roman" w:cs="Times New Roman"/>
          <w:color w:val="000000"/>
          <w:spacing w:val="0"/>
          <w:w w:val="100"/>
          <w:position w:val="0"/>
        </w:rPr>
        <w:t>3</w:t>
      </w:r>
      <w:r>
        <w:rPr>
          <w:color w:val="000000"/>
          <w:spacing w:val="0"/>
          <w:w w:val="100"/>
          <w:position w:val="0"/>
        </w:rPr>
        <w:t>）</w:t>
        <w:tab/>
        <w:t xml:space="preserve">质押借款中，本公司使用汇丰银行综合授信额度及定期存单质押申请开立备用信用证，金额为美元 </w:t>
      </w:r>
      <w:r>
        <w:rPr>
          <w:rFonts w:ascii="Times New Roman" w:eastAsia="Times New Roman" w:hAnsi="Times New Roman" w:cs="Times New Roman"/>
          <w:color w:val="000000"/>
          <w:spacing w:val="0"/>
          <w:w w:val="100"/>
          <w:position w:val="0"/>
        </w:rPr>
        <w:t>60</w:t>
      </w:r>
      <w:r>
        <w:rPr>
          <w:color w:val="000000"/>
          <w:spacing w:val="0"/>
          <w:w w:val="100"/>
          <w:position w:val="0"/>
        </w:rPr>
        <w:t>万元整为本公司之全资子公司香港天集有限公司在香港上海汇丰银行股份有限公司提供融资担保，香港 天集有限公司自香港上海汇丰银行股份有限公司取得借款</w:t>
      </w:r>
      <w:r>
        <w:rPr>
          <w:rFonts w:ascii="Times New Roman" w:eastAsia="Times New Roman" w:hAnsi="Times New Roman" w:cs="Times New Roman"/>
          <w:color w:val="000000"/>
          <w:spacing w:val="0"/>
          <w:w w:val="100"/>
          <w:position w:val="0"/>
        </w:rPr>
        <w:t>60</w:t>
      </w:r>
      <w:r>
        <w:rPr>
          <w:color w:val="000000"/>
          <w:spacing w:val="0"/>
          <w:w w:val="100"/>
          <w:position w:val="0"/>
        </w:rPr>
        <w:t>万美元。</w:t>
      </w:r>
    </w:p>
    <w:p>
      <w:pPr>
        <w:pStyle w:val="Style36"/>
        <w:keepNext w:val="0"/>
        <w:keepLines w:val="0"/>
        <w:widowControl w:val="0"/>
        <w:shd w:val="clear" w:color="auto" w:fill="auto"/>
        <w:tabs>
          <w:tab w:pos="593" w:val="left"/>
        </w:tabs>
        <w:bidi w:val="0"/>
        <w:spacing w:before="0" w:after="180" w:line="312" w:lineRule="exact"/>
        <w:ind w:left="0" w:right="0" w:firstLine="0"/>
        <w:jc w:val="both"/>
      </w:pPr>
      <w:bookmarkStart w:id="1387" w:name="bookmark1387"/>
      <w:r>
        <w:rPr>
          <w:color w:val="000000"/>
          <w:spacing w:val="0"/>
          <w:w w:val="100"/>
          <w:position w:val="0"/>
        </w:rPr>
        <w:t>（</w:t>
      </w:r>
      <w:bookmarkEnd w:id="1387"/>
      <w:r>
        <w:rPr>
          <w:rFonts w:ascii="Times New Roman" w:eastAsia="Times New Roman" w:hAnsi="Times New Roman" w:cs="Times New Roman"/>
          <w:color w:val="000000"/>
          <w:spacing w:val="0"/>
          <w:w w:val="100"/>
          <w:position w:val="0"/>
        </w:rPr>
        <w:t>4</w:t>
      </w:r>
      <w:r>
        <w:rPr>
          <w:color w:val="000000"/>
          <w:spacing w:val="0"/>
          <w:w w:val="100"/>
          <w:position w:val="0"/>
        </w:rPr>
        <w:t>）</w:t>
        <w:tab/>
        <w:t xml:space="preserve">质押借款中，本公司使用汇丰银行综合授信额度及定期存单质押申请开立备用信用证，金额为美元 </w:t>
      </w:r>
      <w:r>
        <w:rPr>
          <w:rFonts w:ascii="Times New Roman" w:eastAsia="Times New Roman" w:hAnsi="Times New Roman" w:cs="Times New Roman"/>
          <w:color w:val="000000"/>
          <w:spacing w:val="0"/>
          <w:w w:val="100"/>
          <w:position w:val="0"/>
        </w:rPr>
        <w:t>200</w:t>
      </w:r>
      <w:r>
        <w:rPr>
          <w:color w:val="000000"/>
          <w:spacing w:val="0"/>
          <w:w w:val="100"/>
          <w:position w:val="0"/>
        </w:rPr>
        <w:t>万元整为本公司之全资子公司香港天集有限公司在香港上海汇丰银行股份有限公司提供融资担保，香 港天集有限公司自香港上海汇丰银行股份有限公司取得借款</w:t>
      </w:r>
      <w:r>
        <w:rPr>
          <w:rFonts w:ascii="Times New Roman" w:eastAsia="Times New Roman" w:hAnsi="Times New Roman" w:cs="Times New Roman"/>
          <w:color w:val="000000"/>
          <w:spacing w:val="0"/>
          <w:w w:val="100"/>
          <w:position w:val="0"/>
        </w:rPr>
        <w:t>200</w:t>
      </w:r>
      <w:r>
        <w:rPr>
          <w:color w:val="000000"/>
          <w:spacing w:val="0"/>
          <w:w w:val="100"/>
          <w:position w:val="0"/>
        </w:rPr>
        <w:t>万美元。</w:t>
      </w:r>
    </w:p>
    <w:p>
      <w:pPr>
        <w:pStyle w:val="Style36"/>
        <w:keepNext w:val="0"/>
        <w:keepLines w:val="0"/>
        <w:widowControl w:val="0"/>
        <w:shd w:val="clear" w:color="auto" w:fill="auto"/>
        <w:bidi w:val="0"/>
        <w:spacing w:before="0" w:after="180" w:line="310" w:lineRule="exact"/>
        <w:ind w:left="0" w:right="0" w:firstLine="0"/>
        <w:jc w:val="both"/>
      </w:pPr>
      <w:bookmarkStart w:id="1388" w:name="bookmark1388"/>
      <w:r>
        <w:rPr>
          <w:color w:val="000000"/>
          <w:spacing w:val="0"/>
          <w:w w:val="100"/>
          <w:position w:val="0"/>
        </w:rPr>
        <w:t>（</w:t>
      </w:r>
      <w:bookmarkEnd w:id="1388"/>
      <w:r>
        <w:rPr>
          <w:rFonts w:ascii="Times New Roman" w:eastAsia="Times New Roman" w:hAnsi="Times New Roman" w:cs="Times New Roman"/>
          <w:color w:val="000000"/>
          <w:spacing w:val="0"/>
          <w:w w:val="100"/>
          <w:position w:val="0"/>
        </w:rPr>
        <w:t>5</w:t>
      </w:r>
      <w:r>
        <w:rPr>
          <w:color w:val="000000"/>
          <w:spacing w:val="0"/>
          <w:w w:val="100"/>
          <w:position w:val="0"/>
        </w:rPr>
        <w:t xml:space="preserve">） 质押借款中，本公司使用汇丰银行综合授信额度及定期存单质押申请开立备用信用证，金额为美元 </w:t>
      </w:r>
      <w:r>
        <w:rPr>
          <w:rFonts w:ascii="Times New Roman" w:eastAsia="Times New Roman" w:hAnsi="Times New Roman" w:cs="Times New Roman"/>
          <w:color w:val="000000"/>
          <w:spacing w:val="0"/>
          <w:w w:val="100"/>
          <w:position w:val="0"/>
        </w:rPr>
        <w:t>150</w:t>
      </w:r>
      <w:r>
        <w:rPr>
          <w:color w:val="000000"/>
          <w:spacing w:val="0"/>
          <w:w w:val="100"/>
          <w:position w:val="0"/>
        </w:rPr>
        <w:t>万元整为本公司之全资子公司香港天盛有限公司在香港上海汇丰银行股份有限公司提供融资担保，香 港天盛有限公司自香港上海汇丰银行股份有限公司取得借款</w:t>
      </w:r>
      <w:r>
        <w:rPr>
          <w:rFonts w:ascii="Times New Roman" w:eastAsia="Times New Roman" w:hAnsi="Times New Roman" w:cs="Times New Roman"/>
          <w:color w:val="000000"/>
          <w:spacing w:val="0"/>
          <w:w w:val="100"/>
          <w:position w:val="0"/>
        </w:rPr>
        <w:t>62</w:t>
      </w:r>
      <w:r>
        <w:rPr>
          <w:color w:val="000000"/>
          <w:spacing w:val="0"/>
          <w:w w:val="100"/>
          <w:position w:val="0"/>
        </w:rPr>
        <w:t>万美元。</w:t>
      </w:r>
    </w:p>
    <w:p>
      <w:pPr>
        <w:pStyle w:val="Style36"/>
        <w:keepNext w:val="0"/>
        <w:keepLines w:val="0"/>
        <w:widowControl w:val="0"/>
        <w:shd w:val="clear" w:color="auto" w:fill="auto"/>
        <w:tabs>
          <w:tab w:pos="593" w:val="left"/>
        </w:tabs>
        <w:bidi w:val="0"/>
        <w:spacing w:before="0" w:after="180" w:line="322" w:lineRule="exact"/>
        <w:ind w:left="0" w:right="0" w:firstLine="0"/>
        <w:jc w:val="both"/>
      </w:pPr>
      <w:bookmarkStart w:id="1389" w:name="bookmark1389"/>
      <w:r>
        <w:rPr>
          <w:color w:val="000000"/>
          <w:spacing w:val="0"/>
          <w:w w:val="100"/>
          <w:position w:val="0"/>
        </w:rPr>
        <w:t>（</w:t>
      </w:r>
      <w:bookmarkEnd w:id="1389"/>
      <w:r>
        <w:rPr>
          <w:rFonts w:ascii="Times New Roman" w:eastAsia="Times New Roman" w:hAnsi="Times New Roman" w:cs="Times New Roman"/>
          <w:color w:val="000000"/>
          <w:spacing w:val="0"/>
          <w:w w:val="100"/>
          <w:position w:val="0"/>
        </w:rPr>
        <w:t>6</w:t>
      </w:r>
      <w:r>
        <w:rPr>
          <w:color w:val="000000"/>
          <w:spacing w:val="0"/>
          <w:w w:val="100"/>
          <w:position w:val="0"/>
        </w:rPr>
        <w:t>）</w:t>
        <w:tab/>
        <w:t>信用借款中，本公司使用招商银行综合授信额度申请开立备用信用证，金额为</w:t>
      </w:r>
      <w:r>
        <w:rPr>
          <w:rFonts w:ascii="Times New Roman" w:eastAsia="Times New Roman" w:hAnsi="Times New Roman" w:cs="Times New Roman"/>
          <w:color w:val="000000"/>
          <w:spacing w:val="0"/>
          <w:w w:val="100"/>
          <w:position w:val="0"/>
        </w:rPr>
        <w:t>4000</w:t>
      </w:r>
      <w:r>
        <w:rPr>
          <w:color w:val="000000"/>
          <w:spacing w:val="0"/>
          <w:w w:val="100"/>
          <w:position w:val="0"/>
        </w:rPr>
        <w:t>万元整为本公司 在招商银行卢森堡分行提供融资担保，本公司自招商银行卢森堡支行取得借款</w:t>
      </w:r>
      <w:r>
        <w:rPr>
          <w:rFonts w:ascii="Times New Roman" w:eastAsia="Times New Roman" w:hAnsi="Times New Roman" w:cs="Times New Roman"/>
          <w:color w:val="000000"/>
          <w:spacing w:val="0"/>
          <w:w w:val="100"/>
          <w:position w:val="0"/>
        </w:rPr>
        <w:t>536</w:t>
      </w:r>
      <w:r>
        <w:rPr>
          <w:color w:val="000000"/>
          <w:spacing w:val="0"/>
          <w:w w:val="100"/>
          <w:position w:val="0"/>
        </w:rPr>
        <w:t>万欧元。</w:t>
      </w:r>
    </w:p>
    <w:p>
      <w:pPr>
        <w:pStyle w:val="Style36"/>
        <w:keepNext w:val="0"/>
        <w:keepLines w:val="0"/>
        <w:widowControl w:val="0"/>
        <w:shd w:val="clear" w:color="auto" w:fill="auto"/>
        <w:tabs>
          <w:tab w:pos="593" w:val="left"/>
        </w:tabs>
        <w:bidi w:val="0"/>
        <w:spacing w:before="0" w:after="180" w:line="322" w:lineRule="exact"/>
        <w:ind w:left="0" w:right="0" w:firstLine="0"/>
        <w:jc w:val="both"/>
      </w:pPr>
      <w:bookmarkStart w:id="1390" w:name="bookmark1390"/>
      <w:r>
        <w:rPr>
          <w:color w:val="000000"/>
          <w:spacing w:val="0"/>
          <w:w w:val="100"/>
          <w:position w:val="0"/>
        </w:rPr>
        <w:t>（</w:t>
      </w:r>
      <w:bookmarkEnd w:id="1390"/>
      <w:r>
        <w:rPr>
          <w:rFonts w:ascii="Times New Roman" w:eastAsia="Times New Roman" w:hAnsi="Times New Roman" w:cs="Times New Roman"/>
          <w:color w:val="000000"/>
          <w:spacing w:val="0"/>
          <w:w w:val="100"/>
          <w:position w:val="0"/>
        </w:rPr>
        <w:t>7</w:t>
      </w:r>
      <w:r>
        <w:rPr>
          <w:color w:val="000000"/>
          <w:spacing w:val="0"/>
          <w:w w:val="100"/>
          <w:position w:val="0"/>
        </w:rPr>
        <w:t>）</w:t>
        <w:tab/>
        <w:t>信用借款中，本公司使用宁波银行综合授信额度申请开立融资性保函，金额为</w:t>
      </w:r>
      <w:r>
        <w:rPr>
          <w:rFonts w:ascii="Times New Roman" w:eastAsia="Times New Roman" w:hAnsi="Times New Roman" w:cs="Times New Roman"/>
          <w:color w:val="000000"/>
          <w:spacing w:val="0"/>
          <w:w w:val="100"/>
          <w:position w:val="0"/>
        </w:rPr>
        <w:t>5000</w:t>
      </w:r>
      <w:r>
        <w:rPr>
          <w:color w:val="000000"/>
          <w:spacing w:val="0"/>
          <w:w w:val="100"/>
          <w:position w:val="0"/>
        </w:rPr>
        <w:t>万元整为本公司 在华侨银行提供融资担保，本公司自华侨银行取得借款</w:t>
      </w:r>
      <w:r>
        <w:rPr>
          <w:rFonts w:ascii="Times New Roman" w:eastAsia="Times New Roman" w:hAnsi="Times New Roman" w:cs="Times New Roman"/>
          <w:color w:val="000000"/>
          <w:spacing w:val="0"/>
          <w:w w:val="100"/>
          <w:position w:val="0"/>
        </w:rPr>
        <w:t>600</w:t>
      </w:r>
      <w:r>
        <w:rPr>
          <w:color w:val="000000"/>
          <w:spacing w:val="0"/>
          <w:w w:val="100"/>
          <w:position w:val="0"/>
        </w:rPr>
        <w:t>万欧元。</w:t>
      </w:r>
    </w:p>
    <w:p>
      <w:pPr>
        <w:pStyle w:val="Style36"/>
        <w:keepNext w:val="0"/>
        <w:keepLines w:val="0"/>
        <w:widowControl w:val="0"/>
        <w:shd w:val="clear" w:color="auto" w:fill="auto"/>
        <w:tabs>
          <w:tab w:pos="574" w:val="left"/>
        </w:tabs>
        <w:bidi w:val="0"/>
        <w:spacing w:before="0" w:after="180" w:line="317" w:lineRule="exact"/>
        <w:ind w:left="0" w:right="0" w:firstLine="0"/>
        <w:jc w:val="both"/>
      </w:pPr>
      <w:bookmarkStart w:id="1391" w:name="bookmark1391"/>
      <w:r>
        <w:rPr>
          <w:color w:val="000000"/>
          <w:spacing w:val="0"/>
          <w:w w:val="100"/>
          <w:position w:val="0"/>
        </w:rPr>
        <w:t>（</w:t>
      </w:r>
      <w:bookmarkEnd w:id="1391"/>
      <w:r>
        <w:rPr>
          <w:rFonts w:ascii="Times New Roman" w:eastAsia="Times New Roman" w:hAnsi="Times New Roman" w:cs="Times New Roman"/>
          <w:color w:val="000000"/>
          <w:spacing w:val="0"/>
          <w:w w:val="100"/>
          <w:position w:val="0"/>
        </w:rPr>
        <w:t>8</w:t>
      </w:r>
      <w:r>
        <w:rPr>
          <w:color w:val="000000"/>
          <w:spacing w:val="0"/>
          <w:w w:val="100"/>
          <w:position w:val="0"/>
        </w:rPr>
        <w:t>）</w:t>
        <w:tab/>
        <w:t>信用借款中，本公司使用江苏银行综合授信额度自江苏银行股份有限公司北京德胜支行取得借款人 民币</w:t>
      </w:r>
      <w:r>
        <w:rPr>
          <w:rFonts w:ascii="Times New Roman" w:eastAsia="Times New Roman" w:hAnsi="Times New Roman" w:cs="Times New Roman"/>
          <w:color w:val="000000"/>
          <w:spacing w:val="0"/>
          <w:w w:val="100"/>
          <w:position w:val="0"/>
        </w:rPr>
        <w:t>1</w:t>
      </w:r>
      <w:r>
        <w:rPr>
          <w:color w:val="000000"/>
          <w:spacing w:val="0"/>
          <w:w w:val="100"/>
          <w:position w:val="0"/>
        </w:rPr>
        <w:t>亿元。</w:t>
      </w:r>
    </w:p>
    <w:p>
      <w:pPr>
        <w:pStyle w:val="Style36"/>
        <w:keepNext w:val="0"/>
        <w:keepLines w:val="0"/>
        <w:widowControl w:val="0"/>
        <w:shd w:val="clear" w:color="auto" w:fill="auto"/>
        <w:tabs>
          <w:tab w:pos="574" w:val="left"/>
        </w:tabs>
        <w:bidi w:val="0"/>
        <w:spacing w:before="0" w:after="280" w:line="317" w:lineRule="exact"/>
        <w:ind w:left="0" w:right="0" w:firstLine="0"/>
        <w:jc w:val="both"/>
      </w:pPr>
      <w:bookmarkStart w:id="1392" w:name="bookmark1392"/>
      <w:r>
        <w:rPr>
          <w:color w:val="000000"/>
          <w:spacing w:val="0"/>
          <w:w w:val="100"/>
          <w:position w:val="0"/>
        </w:rPr>
        <w:t>（</w:t>
      </w:r>
      <w:bookmarkEnd w:id="1392"/>
      <w:r>
        <w:rPr>
          <w:rFonts w:ascii="Times New Roman" w:eastAsia="Times New Roman" w:hAnsi="Times New Roman" w:cs="Times New Roman"/>
          <w:color w:val="000000"/>
          <w:spacing w:val="0"/>
          <w:w w:val="100"/>
          <w:position w:val="0"/>
        </w:rPr>
        <w:t>9</w:t>
      </w:r>
      <w:r>
        <w:rPr>
          <w:color w:val="000000"/>
          <w:spacing w:val="0"/>
          <w:w w:val="100"/>
          <w:position w:val="0"/>
        </w:rPr>
        <w:t>）</w:t>
        <w:tab/>
        <w:t>信用借款中，本公司使用江苏银行综合授信额度自江苏银行股份有限公司北京德胜支行取得借款人 民币</w:t>
      </w:r>
      <w:r>
        <w:rPr>
          <w:rFonts w:ascii="Times New Roman" w:eastAsia="Times New Roman" w:hAnsi="Times New Roman" w:cs="Times New Roman"/>
          <w:color w:val="000000"/>
          <w:spacing w:val="0"/>
          <w:w w:val="100"/>
          <w:position w:val="0"/>
        </w:rPr>
        <w:t>1</w:t>
      </w:r>
      <w:r>
        <w:rPr>
          <w:color w:val="000000"/>
          <w:spacing w:val="0"/>
          <w:w w:val="100"/>
          <w:position w:val="0"/>
        </w:rPr>
        <w:t>亿元。</w:t>
      </w:r>
    </w:p>
    <w:p>
      <w:pPr>
        <w:pStyle w:val="Style39"/>
        <w:keepNext/>
        <w:keepLines/>
        <w:widowControl w:val="0"/>
        <w:shd w:val="clear" w:color="auto" w:fill="auto"/>
        <w:bidi w:val="0"/>
        <w:spacing w:before="0" w:after="400" w:line="312" w:lineRule="exact"/>
        <w:ind w:left="0" w:right="0" w:firstLine="0"/>
        <w:jc w:val="both"/>
      </w:pPr>
      <w:bookmarkStart w:id="1393" w:name="bookmark1393"/>
      <w:bookmarkStart w:id="1394" w:name="bookmark1394"/>
      <w:bookmarkStart w:id="1395" w:name="bookmark139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）已逾期未偿还的短期借款情况</w:t>
      </w:r>
      <w:bookmarkEnd w:id="1393"/>
      <w:bookmarkEnd w:id="1394"/>
      <w:bookmarkEnd w:id="1395"/>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本期末已逾期未偿还的短期借款总额为元，其中重要的已逾期未偿还的短期借款情况如下：</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借款利率</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逾期利率</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99" w:line="1" w:lineRule="exact"/>
      </w:pPr>
    </w:p>
    <w:p>
      <w:pPr>
        <w:pStyle w:val="Style33"/>
        <w:keepNext/>
        <w:keepLines/>
        <w:widowControl w:val="0"/>
        <w:shd w:val="clear" w:color="auto" w:fill="auto"/>
        <w:bidi w:val="0"/>
        <w:spacing w:before="0" w:after="400" w:line="240" w:lineRule="auto"/>
        <w:ind w:left="0" w:right="0" w:firstLine="0"/>
        <w:jc w:val="both"/>
      </w:pPr>
      <w:bookmarkStart w:id="1396" w:name="bookmark1396"/>
      <w:bookmarkStart w:id="1397" w:name="bookmark1397"/>
      <w:bookmarkStart w:id="1398" w:name="bookmark1398"/>
      <w:bookmarkStart w:id="1399" w:name="bookmark1399"/>
      <w:r>
        <w:rPr>
          <w:rFonts w:ascii="Times New Roman" w:eastAsia="Times New Roman" w:hAnsi="Times New Roman" w:cs="Times New Roman"/>
          <w:color w:val="000000"/>
          <w:spacing w:val="0"/>
          <w:w w:val="100"/>
          <w:position w:val="0"/>
        </w:rPr>
        <w:t>3</w:t>
      </w:r>
      <w:bookmarkEnd w:id="1398"/>
      <w:r>
        <w:rPr>
          <w:rFonts w:ascii="Times New Roman" w:eastAsia="Times New Roman" w:hAnsi="Times New Roman" w:cs="Times New Roman"/>
          <w:color w:val="000000"/>
          <w:spacing w:val="0"/>
          <w:w w:val="100"/>
          <w:position w:val="0"/>
        </w:rPr>
        <w:t>2</w:t>
      </w:r>
      <w:r>
        <w:rPr>
          <w:color w:val="000000"/>
          <w:spacing w:val="0"/>
          <w:w w:val="100"/>
          <w:position w:val="0"/>
        </w:rPr>
        <w:t>、以公允价值计量且其变动计入当期损益的金融负债</w:t>
      </w:r>
      <w:bookmarkEnd w:id="1396"/>
      <w:bookmarkEnd w:id="1397"/>
      <w:bookmarkEnd w:id="1399"/>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股权收购形成的或有对价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45,292,000.00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45,292,000.00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7"/>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其他说明：</w:t>
      </w:r>
    </w:p>
    <w:p>
      <w:pPr>
        <w:pStyle w:val="Style36"/>
        <w:keepNext w:val="0"/>
        <w:keepLines w:val="0"/>
        <w:widowControl w:val="0"/>
        <w:shd w:val="clear" w:color="auto" w:fill="auto"/>
        <w:bidi w:val="0"/>
        <w:spacing w:before="0" w:after="180" w:line="240" w:lineRule="auto"/>
        <w:ind w:left="0" w:right="0" w:firstLine="0"/>
        <w:jc w:val="both"/>
        <w:sectPr>
          <w:footnotePr>
            <w:pos w:val="pageBottom"/>
            <w:numFmt w:val="decimal"/>
            <w:numRestart w:val="continuous"/>
          </w:footnotePr>
          <w:pgSz w:w="11900" w:h="16840"/>
          <w:pgMar w:top="1350" w:right="1046" w:bottom="1436" w:left="1047" w:header="0" w:footer="3" w:gutter="0"/>
          <w:cols w:space="720"/>
          <w:noEndnote/>
          <w:rtlGutter w:val="0"/>
          <w:docGrid w:linePitch="360"/>
        </w:sectPr>
      </w:pPr>
      <w:r>
        <w:rPr>
          <w:color w:val="000000"/>
          <w:spacing w:val="0"/>
          <w:w w:val="100"/>
          <w:position w:val="0"/>
        </w:rPr>
        <w:t>或有对价系由收购爱普新思及慧驰科技</w:t>
      </w:r>
      <w:r>
        <w:rPr>
          <w:rFonts w:ascii="Times New Roman" w:eastAsia="Times New Roman" w:hAnsi="Times New Roman" w:cs="Times New Roman"/>
          <w:color w:val="000000"/>
          <w:spacing w:val="0"/>
          <w:w w:val="100"/>
          <w:position w:val="0"/>
        </w:rPr>
        <w:t>100%</w:t>
      </w:r>
      <w:r>
        <w:rPr>
          <w:color w:val="000000"/>
          <w:spacing w:val="0"/>
          <w:w w:val="100"/>
          <w:position w:val="0"/>
        </w:rPr>
        <w:t>股权分批支付股权转让款形成，于合并日</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日该或</w:t>
      </w:r>
    </w:p>
    <w:p>
      <w:pPr>
        <w:pStyle w:val="Style36"/>
        <w:keepNext w:val="0"/>
        <w:keepLines w:val="0"/>
        <w:widowControl w:val="0"/>
        <w:shd w:val="clear" w:color="auto" w:fill="auto"/>
        <w:bidi w:val="0"/>
        <w:spacing w:before="440" w:after="320" w:line="314" w:lineRule="exact"/>
        <w:ind w:left="0" w:right="0" w:firstLine="0"/>
        <w:jc w:val="left"/>
      </w:pPr>
      <w:r>
        <w:rPr>
          <w:color w:val="000000"/>
          <w:spacing w:val="0"/>
          <w:w w:val="100"/>
          <w:position w:val="0"/>
        </w:rPr>
        <w:t>有对价公允价值估值为</w:t>
      </w:r>
      <w:r>
        <w:rPr>
          <w:rFonts w:ascii="Times New Roman" w:eastAsia="Times New Roman" w:hAnsi="Times New Roman" w:cs="Times New Roman"/>
          <w:color w:val="000000"/>
          <w:spacing w:val="0"/>
          <w:w w:val="100"/>
          <w:position w:val="0"/>
        </w:rPr>
        <w:t>44,030,800.00</w:t>
      </w:r>
      <w:r>
        <w:rPr>
          <w:color w:val="000000"/>
          <w:spacing w:val="0"/>
          <w:w w:val="100"/>
          <w:position w:val="0"/>
        </w:rPr>
        <w:t>元，于资产负债表日</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日估值为</w:t>
      </w:r>
      <w:r>
        <w:rPr>
          <w:rFonts w:ascii="Times New Roman" w:eastAsia="Times New Roman" w:hAnsi="Times New Roman" w:cs="Times New Roman"/>
          <w:color w:val="000000"/>
          <w:spacing w:val="0"/>
          <w:w w:val="100"/>
          <w:position w:val="0"/>
        </w:rPr>
        <w:t>45,292,000.00</w:t>
      </w:r>
      <w:r>
        <w:rPr>
          <w:color w:val="000000"/>
          <w:spacing w:val="0"/>
          <w:w w:val="100"/>
          <w:position w:val="0"/>
        </w:rPr>
        <w:t>元，公允价 值变动计入当期损益。上述估值业经中水致远资产评估有限公司进行估值，并出具了中水致远评咨字</w:t>
      </w:r>
      <w:r>
        <w:rPr>
          <w:rFonts w:ascii="Times New Roman" w:eastAsia="Times New Roman" w:hAnsi="Times New Roman" w:cs="Times New Roman"/>
          <w:color w:val="000000"/>
          <w:spacing w:val="0"/>
          <w:w w:val="100"/>
          <w:position w:val="0"/>
        </w:rPr>
        <w:t xml:space="preserve">[2017] </w:t>
      </w:r>
      <w:r>
        <w:rPr>
          <w:color w:val="000000"/>
          <w:spacing w:val="0"/>
          <w:w w:val="100"/>
          <w:position w:val="0"/>
        </w:rPr>
        <w:t>第</w:t>
      </w:r>
      <w:r>
        <w:rPr>
          <w:rFonts w:ascii="Times New Roman" w:eastAsia="Times New Roman" w:hAnsi="Times New Roman" w:cs="Times New Roman"/>
          <w:color w:val="000000"/>
          <w:spacing w:val="0"/>
          <w:w w:val="100"/>
          <w:position w:val="0"/>
        </w:rPr>
        <w:t>1003</w:t>
      </w:r>
      <w:r>
        <w:rPr>
          <w:color w:val="000000"/>
          <w:spacing w:val="0"/>
          <w:w w:val="100"/>
          <w:position w:val="0"/>
        </w:rPr>
        <w:t>号或有对价公允价值估值报告。</w:t>
      </w:r>
    </w:p>
    <w:p>
      <w:pPr>
        <w:pStyle w:val="Style33"/>
        <w:keepNext/>
        <w:keepLines/>
        <w:widowControl w:val="0"/>
        <w:shd w:val="clear" w:color="auto" w:fill="auto"/>
        <w:tabs>
          <w:tab w:pos="483" w:val="left"/>
        </w:tabs>
        <w:bidi w:val="0"/>
        <w:spacing w:before="0" w:line="314" w:lineRule="exact"/>
        <w:ind w:left="0" w:right="0" w:firstLine="0"/>
        <w:jc w:val="left"/>
      </w:pPr>
      <w:bookmarkStart w:id="1400" w:name="bookmark1400"/>
      <w:bookmarkStart w:id="1401" w:name="bookmark1401"/>
      <w:bookmarkStart w:id="1402" w:name="bookmark1402"/>
      <w:bookmarkStart w:id="1403" w:name="bookmark1403"/>
      <w:r>
        <w:rPr>
          <w:rFonts w:ascii="Times New Roman" w:eastAsia="Times New Roman" w:hAnsi="Times New Roman" w:cs="Times New Roman"/>
          <w:color w:val="000000"/>
          <w:spacing w:val="0"/>
          <w:w w:val="100"/>
          <w:position w:val="0"/>
        </w:rPr>
        <w:t>3</w:t>
      </w:r>
      <w:bookmarkEnd w:id="1402"/>
      <w:r>
        <w:rPr>
          <w:rFonts w:ascii="Times New Roman" w:eastAsia="Times New Roman" w:hAnsi="Times New Roman" w:cs="Times New Roman"/>
          <w:color w:val="000000"/>
          <w:spacing w:val="0"/>
          <w:w w:val="100"/>
          <w:position w:val="0"/>
        </w:rPr>
        <w:t>3</w:t>
      </w:r>
      <w:r>
        <w:rPr>
          <w:color w:val="000000"/>
          <w:spacing w:val="0"/>
          <w:w w:val="100"/>
          <w:position w:val="0"/>
        </w:rPr>
        <w:t>、</w:t>
        <w:tab/>
        <w:t>衍生金融负债</w:t>
      </w:r>
      <w:bookmarkEnd w:id="1400"/>
      <w:bookmarkEnd w:id="1401"/>
      <w:bookmarkEnd w:id="1403"/>
    </w:p>
    <w:p>
      <w:pPr>
        <w:pStyle w:val="Style2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483" w:val="left"/>
        </w:tabs>
        <w:bidi w:val="0"/>
        <w:spacing w:before="0" w:after="320" w:line="329" w:lineRule="auto"/>
        <w:ind w:left="0" w:right="0" w:firstLine="0"/>
        <w:jc w:val="left"/>
      </w:pPr>
      <w:bookmarkStart w:id="1404" w:name="bookmark1404"/>
      <w:bookmarkStart w:id="1405" w:name="bookmark1405"/>
      <w:bookmarkStart w:id="1406" w:name="bookmark1406"/>
      <w:bookmarkStart w:id="1407" w:name="bookmark1407"/>
      <w:r>
        <w:rPr>
          <w:rFonts w:ascii="Times New Roman" w:eastAsia="Times New Roman" w:hAnsi="Times New Roman" w:cs="Times New Roman"/>
          <w:color w:val="000000"/>
          <w:spacing w:val="0"/>
          <w:w w:val="100"/>
          <w:position w:val="0"/>
        </w:rPr>
        <w:t>3</w:t>
      </w:r>
      <w:bookmarkEnd w:id="1406"/>
      <w:r>
        <w:rPr>
          <w:rFonts w:ascii="Times New Roman" w:eastAsia="Times New Roman" w:hAnsi="Times New Roman" w:cs="Times New Roman"/>
          <w:color w:val="000000"/>
          <w:spacing w:val="0"/>
          <w:w w:val="100"/>
          <w:position w:val="0"/>
        </w:rPr>
        <w:t>4</w:t>
      </w:r>
      <w:r>
        <w:rPr>
          <w:color w:val="000000"/>
          <w:spacing w:val="0"/>
          <w:w w:val="100"/>
          <w:position w:val="0"/>
        </w:rPr>
        <w:t>、</w:t>
        <w:tab/>
        <w:t>应付票据</w:t>
      </w:r>
      <w:bookmarkEnd w:id="1404"/>
      <w:bookmarkEnd w:id="1405"/>
      <w:bookmarkEnd w:id="1407"/>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种类</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本期末已到期未支付的应付票据总额为元。</w:t>
      </w:r>
    </w:p>
    <w:p>
      <w:pPr>
        <w:pStyle w:val="Style33"/>
        <w:keepNext/>
        <w:keepLines/>
        <w:widowControl w:val="0"/>
        <w:shd w:val="clear" w:color="auto" w:fill="auto"/>
        <w:bidi w:val="0"/>
        <w:spacing w:before="0" w:line="240" w:lineRule="auto"/>
        <w:ind w:left="0" w:right="0" w:firstLine="0"/>
        <w:jc w:val="left"/>
      </w:pPr>
      <w:bookmarkStart w:id="1408" w:name="bookmark1408"/>
      <w:bookmarkStart w:id="1409" w:name="bookmark1409"/>
      <w:bookmarkStart w:id="1410" w:name="bookmark1410"/>
      <w:bookmarkStart w:id="1411" w:name="bookmark1411"/>
      <w:r>
        <w:rPr>
          <w:rFonts w:ascii="Times New Roman" w:eastAsia="Times New Roman" w:hAnsi="Times New Roman" w:cs="Times New Roman"/>
          <w:color w:val="000000"/>
          <w:spacing w:val="0"/>
          <w:w w:val="100"/>
          <w:position w:val="0"/>
        </w:rPr>
        <w:t>3</w:t>
      </w:r>
      <w:bookmarkEnd w:id="1410"/>
      <w:r>
        <w:rPr>
          <w:rFonts w:ascii="Times New Roman" w:eastAsia="Times New Roman" w:hAnsi="Times New Roman" w:cs="Times New Roman"/>
          <w:color w:val="000000"/>
          <w:spacing w:val="0"/>
          <w:w w:val="100"/>
          <w:position w:val="0"/>
        </w:rPr>
        <w:t>5</w:t>
      </w:r>
      <w:r>
        <w:rPr>
          <w:color w:val="000000"/>
          <w:spacing w:val="0"/>
          <w:w w:val="100"/>
          <w:position w:val="0"/>
        </w:rPr>
        <w:t>、应付账款</w:t>
      </w:r>
      <w:bookmarkEnd w:id="1408"/>
      <w:bookmarkEnd w:id="1409"/>
      <w:bookmarkEnd w:id="1411"/>
    </w:p>
    <w:p>
      <w:pPr>
        <w:pStyle w:val="Style39"/>
        <w:keepNext/>
        <w:keepLines/>
        <w:widowControl w:val="0"/>
        <w:shd w:val="clear" w:color="auto" w:fill="auto"/>
        <w:bidi w:val="0"/>
        <w:spacing w:before="0" w:line="240" w:lineRule="auto"/>
        <w:ind w:left="0" w:right="0" w:firstLine="0"/>
        <w:jc w:val="left"/>
      </w:pPr>
      <w:bookmarkStart w:id="1412" w:name="bookmark1412"/>
      <w:bookmarkStart w:id="1413" w:name="bookmark1413"/>
      <w:bookmarkStart w:id="1414" w:name="bookmark141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412"/>
      <w:bookmarkEnd w:id="1413"/>
      <w:bookmarkEnd w:id="1414"/>
    </w:p>
    <w:p>
      <w:pPr>
        <w:pStyle w:val="Style3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应付服务费及货款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16,342,492.26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11,883,063.59</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16,342,492.26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11,883,063.59</w:t>
            </w:r>
          </w:p>
        </w:tc>
      </w:tr>
    </w:tbl>
    <w:p>
      <w:pPr>
        <w:widowControl w:val="0"/>
        <w:spacing w:after="319" w:line="1" w:lineRule="exact"/>
      </w:pPr>
    </w:p>
    <w:p>
      <w:pPr>
        <w:pStyle w:val="Style39"/>
        <w:keepNext/>
        <w:keepLines/>
        <w:widowControl w:val="0"/>
        <w:shd w:val="clear" w:color="auto" w:fill="auto"/>
        <w:bidi w:val="0"/>
        <w:spacing w:before="0" w:line="240" w:lineRule="auto"/>
        <w:ind w:left="0" w:right="0" w:firstLine="140"/>
        <w:jc w:val="left"/>
      </w:pPr>
      <w:bookmarkStart w:id="1415" w:name="bookmark1415"/>
      <w:bookmarkStart w:id="1416" w:name="bookmark1416"/>
      <w:bookmarkStart w:id="1417" w:name="bookmark1417"/>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415"/>
      <w:bookmarkEnd w:id="1416"/>
      <w:bookmarkEnd w:id="1417"/>
    </w:p>
    <w:p>
      <w:pPr>
        <w:pStyle w:val="Style3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left"/>
      </w:pPr>
      <w:bookmarkStart w:id="1418" w:name="bookmark1418"/>
      <w:bookmarkStart w:id="1419" w:name="bookmark1419"/>
      <w:bookmarkStart w:id="1420" w:name="bookmark1420"/>
      <w:bookmarkStart w:id="1421" w:name="bookmark1421"/>
      <w:r>
        <w:rPr>
          <w:rFonts w:ascii="Times New Roman" w:eastAsia="Times New Roman" w:hAnsi="Times New Roman" w:cs="Times New Roman"/>
          <w:color w:val="000000"/>
          <w:spacing w:val="0"/>
          <w:w w:val="100"/>
          <w:position w:val="0"/>
        </w:rPr>
        <w:t>3</w:t>
      </w:r>
      <w:bookmarkEnd w:id="1420"/>
      <w:r>
        <w:rPr>
          <w:rFonts w:ascii="Times New Roman" w:eastAsia="Times New Roman" w:hAnsi="Times New Roman" w:cs="Times New Roman"/>
          <w:color w:val="000000"/>
          <w:spacing w:val="0"/>
          <w:w w:val="100"/>
          <w:position w:val="0"/>
        </w:rPr>
        <w:t>6</w:t>
      </w:r>
      <w:r>
        <w:rPr>
          <w:color w:val="000000"/>
          <w:spacing w:val="0"/>
          <w:w w:val="100"/>
          <w:position w:val="0"/>
        </w:rPr>
        <w:t>、预收款项</w:t>
      </w:r>
      <w:bookmarkEnd w:id="1418"/>
      <w:bookmarkEnd w:id="1419"/>
      <w:bookmarkEnd w:id="1421"/>
    </w:p>
    <w:p>
      <w:pPr>
        <w:pStyle w:val="Style39"/>
        <w:keepNext/>
        <w:keepLines/>
        <w:widowControl w:val="0"/>
        <w:shd w:val="clear" w:color="auto" w:fill="auto"/>
        <w:bidi w:val="0"/>
        <w:spacing w:before="0" w:line="240" w:lineRule="auto"/>
        <w:ind w:left="0" w:right="0" w:firstLine="0"/>
        <w:jc w:val="left"/>
      </w:pPr>
      <w:bookmarkStart w:id="1422" w:name="bookmark1422"/>
      <w:bookmarkStart w:id="1423" w:name="bookmark1423"/>
      <w:bookmarkStart w:id="1424" w:name="bookmark142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)预收款项列示</w:t>
      </w:r>
      <w:bookmarkEnd w:id="1422"/>
      <w:bookmarkEnd w:id="1423"/>
      <w:bookmarkEnd w:id="1424"/>
    </w:p>
    <w:p>
      <w:pPr>
        <w:pStyle w:val="Style3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预收服务费及货款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13,262,967.23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3,367,020.23</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13,262,967.23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3,367,020.23</w:t>
            </w:r>
          </w:p>
        </w:tc>
      </w:tr>
    </w:tbl>
    <w:p>
      <w:pPr>
        <w:widowControl w:val="0"/>
        <w:spacing w:after="319" w:line="1" w:lineRule="exact"/>
      </w:pPr>
    </w:p>
    <w:p>
      <w:pPr>
        <w:pStyle w:val="Style39"/>
        <w:keepNext/>
        <w:keepLines/>
        <w:widowControl w:val="0"/>
        <w:shd w:val="clear" w:color="auto" w:fill="auto"/>
        <w:bidi w:val="0"/>
        <w:spacing w:before="0" w:line="240" w:lineRule="auto"/>
        <w:ind w:left="0" w:right="0" w:firstLine="140"/>
        <w:jc w:val="left"/>
      </w:pPr>
      <w:bookmarkStart w:id="1425" w:name="bookmark1425"/>
      <w:bookmarkStart w:id="1426" w:name="bookmark1426"/>
      <w:bookmarkStart w:id="1427" w:name="bookmark1427"/>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年的重要预收款项</w:t>
      </w:r>
      <w:bookmarkEnd w:id="1425"/>
      <w:bookmarkEnd w:id="1426"/>
      <w:bookmarkEnd w:id="1427"/>
      <w:r>
        <w:br w:type="page"/>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bl>
    <w:p>
      <w:pPr>
        <w:widowControl w:val="0"/>
        <w:spacing w:after="319" w:line="1" w:lineRule="exact"/>
      </w:pPr>
    </w:p>
    <w:p>
      <w:pPr>
        <w:pStyle w:val="Style39"/>
        <w:keepNext/>
        <w:keepLines/>
        <w:widowControl w:val="0"/>
        <w:numPr>
          <w:ilvl w:val="0"/>
          <w:numId w:val="67"/>
        </w:numPr>
        <w:shd w:val="clear" w:color="auto" w:fill="auto"/>
        <w:bidi w:val="0"/>
        <w:spacing w:before="0" w:line="240" w:lineRule="auto"/>
        <w:ind w:left="0" w:right="0" w:firstLine="140"/>
        <w:jc w:val="left"/>
      </w:pPr>
      <w:bookmarkStart w:id="1428" w:name="bookmark1428"/>
      <w:bookmarkStart w:id="1429" w:name="bookmark1429"/>
      <w:bookmarkStart w:id="1430" w:name="bookmark1430"/>
      <w:bookmarkStart w:id="1431" w:name="bookmark1431"/>
      <w:bookmarkEnd w:id="1430"/>
      <w:r>
        <w:rPr>
          <w:color w:val="000000"/>
          <w:spacing w:val="0"/>
          <w:w w:val="100"/>
          <w:position w:val="0"/>
        </w:rPr>
        <w:t>期末建造合同形成的已结算未完工项目情况</w:t>
      </w:r>
      <w:bookmarkEnd w:id="1428"/>
      <w:bookmarkEnd w:id="1429"/>
      <w:bookmarkEnd w:id="1431"/>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4795"/>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left"/>
      </w:pPr>
      <w:bookmarkStart w:id="1432" w:name="bookmark1432"/>
      <w:bookmarkStart w:id="1433" w:name="bookmark1433"/>
      <w:bookmarkStart w:id="1434" w:name="bookmark1434"/>
      <w:bookmarkStart w:id="1435" w:name="bookmark1435"/>
      <w:r>
        <w:rPr>
          <w:rFonts w:ascii="Times New Roman" w:eastAsia="Times New Roman" w:hAnsi="Times New Roman" w:cs="Times New Roman"/>
          <w:color w:val="000000"/>
          <w:spacing w:val="0"/>
          <w:w w:val="100"/>
          <w:position w:val="0"/>
        </w:rPr>
        <w:t>3</w:t>
      </w:r>
      <w:bookmarkEnd w:id="1434"/>
      <w:r>
        <w:rPr>
          <w:rFonts w:ascii="Times New Roman" w:eastAsia="Times New Roman" w:hAnsi="Times New Roman" w:cs="Times New Roman"/>
          <w:color w:val="000000"/>
          <w:spacing w:val="0"/>
          <w:w w:val="100"/>
          <w:position w:val="0"/>
        </w:rPr>
        <w:t>7</w:t>
      </w:r>
      <w:r>
        <w:rPr>
          <w:color w:val="000000"/>
          <w:spacing w:val="0"/>
          <w:w w:val="100"/>
          <w:position w:val="0"/>
        </w:rPr>
        <w:t>、应付职工薪酬</w:t>
      </w:r>
      <w:bookmarkEnd w:id="1432"/>
      <w:bookmarkEnd w:id="1433"/>
      <w:bookmarkEnd w:id="1435"/>
    </w:p>
    <w:p>
      <w:pPr>
        <w:pStyle w:val="Style39"/>
        <w:keepNext/>
        <w:keepLines/>
        <w:widowControl w:val="0"/>
        <w:shd w:val="clear" w:color="auto" w:fill="auto"/>
        <w:bidi w:val="0"/>
        <w:spacing w:before="0" w:line="240" w:lineRule="auto"/>
        <w:ind w:left="0" w:right="0" w:firstLine="0"/>
        <w:jc w:val="left"/>
      </w:pPr>
      <w:bookmarkStart w:id="1436" w:name="bookmark1436"/>
      <w:bookmarkStart w:id="1437" w:name="bookmark1437"/>
      <w:bookmarkStart w:id="1438" w:name="bookmark143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436"/>
      <w:bookmarkEnd w:id="1437"/>
      <w:bookmarkEnd w:id="1438"/>
    </w:p>
    <w:p>
      <w:pPr>
        <w:pStyle w:val="Style3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37,426,642.39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480,398,574.70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471,606,956.81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46,218,260.28</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设定提 存计划</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1,250,120.54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26,964,451.21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26,901,803.89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1,312,767.86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893,810.56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850,604.15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43,206.41</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38,676,762.93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508,256,836.47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499,359,364.85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47,574,234.55</w:t>
            </w:r>
          </w:p>
        </w:tc>
      </w:tr>
    </w:tbl>
    <w:p>
      <w:pPr>
        <w:widowControl w:val="0"/>
        <w:spacing w:after="319" w:line="1" w:lineRule="exact"/>
      </w:pPr>
    </w:p>
    <w:p>
      <w:pPr>
        <w:pStyle w:val="Style39"/>
        <w:keepNext/>
        <w:keepLines/>
        <w:widowControl w:val="0"/>
        <w:shd w:val="clear" w:color="auto" w:fill="auto"/>
        <w:bidi w:val="0"/>
        <w:spacing w:before="0" w:line="240" w:lineRule="auto"/>
        <w:ind w:left="0" w:right="0" w:firstLine="140"/>
        <w:jc w:val="left"/>
      </w:pPr>
      <w:bookmarkStart w:id="1439" w:name="bookmark1439"/>
      <w:bookmarkStart w:id="1440" w:name="bookmark1440"/>
      <w:bookmarkStart w:id="1441" w:name="bookmark1441"/>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439"/>
      <w:bookmarkEnd w:id="1440"/>
      <w:bookmarkEnd w:id="1441"/>
    </w:p>
    <w:p>
      <w:pPr>
        <w:pStyle w:val="Style3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、工资、奖金、津贴和 补贴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33,623,473.73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407,930,930.75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413,726,116.29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27,828,288.19</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10,368,473.35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10,368,473.35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、社会保险费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673,817.70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14,193,843.42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14,113,073.20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754,587.92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其中：医疗保险费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616,208.00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12,815,518.22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12,722,986.00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708,740.22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工伤保险费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20,489.88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553,392.42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556,888.38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16,993.92</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生育保险费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37,119.82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824,932.78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833,198.82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28,853.78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、住房公积金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529,343.00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27,505,790.64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27,403,469.29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631,664.35</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、工会经费和职工教育 经费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2,600,007.96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5,499,654.80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5,995,824.68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2,103,838.08</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8</w:t>
            </w:r>
            <w:r>
              <w:rPr>
                <w:color w:val="000000"/>
                <w:spacing w:val="0"/>
                <w:w w:val="100"/>
                <w:position w:val="0"/>
              </w:rPr>
              <w:t>、以现金结算的股份支 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14,899,881.74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14,899,881.74</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37,426,642.39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480,398,574.70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471,606,956.81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46,218,260.28</w:t>
            </w:r>
          </w:p>
        </w:tc>
      </w:tr>
    </w:tbl>
    <w:p>
      <w:pPr>
        <w:spacing w:lineRule="exact" w:line="1"/>
        <w:rPr>
          <w:sz w:val="2"/>
          <w:szCs w:val="2"/>
        </w:rPr>
      </w:pPr>
      <w:r>
        <w:br w:type="page"/>
      </w:r>
    </w:p>
    <w:p>
      <w:pPr>
        <w:pStyle w:val="Style39"/>
        <w:keepNext/>
        <w:keepLines/>
        <w:widowControl w:val="0"/>
        <w:numPr>
          <w:ilvl w:val="0"/>
          <w:numId w:val="69"/>
        </w:numPr>
        <w:shd w:val="clear" w:color="auto" w:fill="auto"/>
        <w:bidi w:val="0"/>
        <w:spacing w:before="0" w:line="240" w:lineRule="auto"/>
        <w:ind w:left="0" w:right="0" w:firstLine="140"/>
        <w:jc w:val="left"/>
      </w:pPr>
      <w:bookmarkStart w:id="1442" w:name="bookmark1442"/>
      <w:bookmarkStart w:id="1443" w:name="bookmark1443"/>
      <w:bookmarkStart w:id="1444" w:name="bookmark1444"/>
      <w:bookmarkStart w:id="1445" w:name="bookmark1445"/>
      <w:bookmarkEnd w:id="1444"/>
      <w:r>
        <w:rPr>
          <w:color w:val="000000"/>
          <w:spacing w:val="0"/>
          <w:w w:val="100"/>
          <w:position w:val="0"/>
        </w:rPr>
        <w:t>设定提存计划列示</w:t>
      </w:r>
      <w:bookmarkEnd w:id="1442"/>
      <w:bookmarkEnd w:id="1443"/>
      <w:bookmarkEnd w:id="1445"/>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、基本养老保险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1,162,581.44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25,153,804.00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25,100,309.53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1,216,075.91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、失业保险费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87,539.10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1,810,647.21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1,801,494.36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96,691.95</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1,250,120.54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26,964,451.21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26,901,803.89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1,312,767.86</w:t>
            </w:r>
          </w:p>
        </w:tc>
      </w:tr>
    </w:tbl>
    <w:p>
      <w:pPr>
        <w:widowControl w:val="0"/>
        <w:spacing w:after="79" w:line="1" w:lineRule="exact"/>
      </w:pPr>
    </w:p>
    <w:p>
      <w:pPr>
        <w:pStyle w:val="Style27"/>
        <w:keepNext w:val="0"/>
        <w:keepLines w:val="0"/>
        <w:widowControl w:val="0"/>
        <w:shd w:val="clear" w:color="auto" w:fill="auto"/>
        <w:bidi w:val="0"/>
        <w:spacing w:before="0" w:after="200" w:line="240" w:lineRule="auto"/>
        <w:ind w:left="0" w:right="0" w:firstLine="0"/>
        <w:jc w:val="left"/>
      </w:pPr>
      <w:r>
        <w:rPr>
          <w:color w:val="000000"/>
          <w:spacing w:val="0"/>
          <w:w w:val="100"/>
          <w:position w:val="0"/>
        </w:rPr>
        <w:t>其他说明：</w:t>
      </w:r>
    </w:p>
    <w:p>
      <w:pPr>
        <w:pStyle w:val="Style36"/>
        <w:keepNext w:val="0"/>
        <w:keepLines w:val="0"/>
        <w:widowControl w:val="0"/>
        <w:pBdr>
          <w:bottom w:val="single" w:sz="4" w:space="0" w:color="auto"/>
        </w:pBdr>
        <w:shd w:val="clear" w:color="auto" w:fill="auto"/>
        <w:bidi w:val="0"/>
        <w:spacing w:before="0" w:after="320" w:line="240" w:lineRule="auto"/>
        <w:ind w:left="0" w:right="0" w:firstLine="0"/>
        <w:jc w:val="left"/>
      </w:pPr>
      <w:r>
        <w:rPr>
          <w:color w:val="000000"/>
          <w:spacing w:val="0"/>
          <w:w w:val="100"/>
          <w:position w:val="0"/>
        </w:rPr>
        <w:t>辞退福利</w:t>
      </w:r>
    </w:p>
    <w:p>
      <w:pPr>
        <w:pStyle w:val="Style36"/>
        <w:keepNext w:val="0"/>
        <w:keepLines w:val="0"/>
        <w:widowControl w:val="0"/>
        <w:shd w:val="clear" w:color="auto" w:fill="auto"/>
        <w:tabs>
          <w:tab w:pos="3706" w:val="left"/>
          <w:tab w:pos="5105" w:val="left"/>
          <w:tab w:pos="6770" w:val="left"/>
          <w:tab w:pos="8626" w:val="left"/>
        </w:tabs>
        <w:bidi w:val="0"/>
        <w:spacing w:before="0" w:after="80" w:line="240" w:lineRule="auto"/>
        <w:ind w:left="0" w:right="0" w:firstLine="0"/>
        <w:jc w:val="left"/>
      </w:pPr>
      <w:r>
        <w:rPr>
          <w:b/>
          <w:bCs/>
          <w:color w:val="000000"/>
          <w:spacing w:val="0"/>
          <w:w w:val="100"/>
          <w:position w:val="0"/>
          <w:u w:val="single"/>
        </w:rPr>
        <w:t>项目</w:t>
        <w:tab/>
        <w:t>期初数</w:t>
        <w:tab/>
        <w:t>本期增加</w:t>
        <w:tab/>
        <w:t>本期减少</w:t>
        <w:tab/>
        <w:t>期末数</w:t>
      </w:r>
    </w:p>
    <w:p>
      <w:pPr>
        <w:pStyle w:val="Style55"/>
        <w:keepNext w:val="0"/>
        <w:keepLines w:val="0"/>
        <w:widowControl w:val="0"/>
        <w:shd w:val="clear" w:color="auto" w:fill="auto"/>
        <w:tabs>
          <w:tab w:pos="4291" w:val="left"/>
          <w:tab w:pos="5105" w:val="left"/>
          <w:tab w:pos="6770" w:val="left"/>
          <w:tab w:pos="8395" w:val="left"/>
        </w:tabs>
        <w:bidi w:val="0"/>
        <w:spacing w:before="0" w:after="380" w:line="240" w:lineRule="auto"/>
        <w:ind w:left="0" w:right="0" w:firstLine="0"/>
        <w:jc w:val="left"/>
      </w:pPr>
      <w:r>
        <w:rPr>
          <w:rFonts w:ascii="SimSun" w:eastAsia="SimSun" w:hAnsi="SimSun" w:cs="SimSun"/>
          <w:color w:val="000000"/>
          <w:spacing w:val="0"/>
          <w:w w:val="100"/>
          <w:position w:val="0"/>
          <w:u w:val="single"/>
        </w:rPr>
        <w:t>一年内支付的辞退福利</w:t>
        <w:tab/>
      </w:r>
      <w:r>
        <w:rPr>
          <w:color w:val="000000"/>
          <w:spacing w:val="0"/>
          <w:w w:val="100"/>
          <w:position w:val="0"/>
          <w:u w:val="single"/>
        </w:rPr>
        <w:t>-</w:t>
        <w:tab/>
      </w:r>
      <w:r>
        <w:rPr>
          <w:color w:val="000000"/>
          <w:spacing w:val="0"/>
          <w:w w:val="100"/>
          <w:position w:val="0"/>
          <w:u w:val="single"/>
        </w:rPr>
        <w:t>893,810.56</w:t>
        <w:tab/>
        <w:t>850,604.15</w:t>
        <w:tab/>
        <w:t>43,206.41</w:t>
      </w:r>
    </w:p>
    <w:p>
      <w:pPr>
        <w:pStyle w:val="Style33"/>
        <w:keepNext/>
        <w:keepLines/>
        <w:widowControl w:val="0"/>
        <w:shd w:val="clear" w:color="auto" w:fill="auto"/>
        <w:bidi w:val="0"/>
        <w:spacing w:before="0" w:line="240" w:lineRule="auto"/>
        <w:ind w:left="0" w:right="0" w:firstLine="0"/>
        <w:jc w:val="left"/>
      </w:pPr>
      <w:bookmarkStart w:id="1446" w:name="bookmark1446"/>
      <w:bookmarkStart w:id="1447" w:name="bookmark1447"/>
      <w:bookmarkStart w:id="1448" w:name="bookmark1448"/>
      <w:bookmarkStart w:id="1449" w:name="bookmark1449"/>
      <w:r>
        <w:rPr>
          <w:rFonts w:ascii="Times New Roman" w:eastAsia="Times New Roman" w:hAnsi="Times New Roman" w:cs="Times New Roman"/>
          <w:color w:val="000000"/>
          <w:spacing w:val="0"/>
          <w:w w:val="100"/>
          <w:position w:val="0"/>
        </w:rPr>
        <w:t>3</w:t>
      </w:r>
      <w:bookmarkEnd w:id="1448"/>
      <w:r>
        <w:rPr>
          <w:rFonts w:ascii="Times New Roman" w:eastAsia="Times New Roman" w:hAnsi="Times New Roman" w:cs="Times New Roman"/>
          <w:color w:val="000000"/>
          <w:spacing w:val="0"/>
          <w:w w:val="100"/>
          <w:position w:val="0"/>
        </w:rPr>
        <w:t>8</w:t>
      </w:r>
      <w:r>
        <w:rPr>
          <w:color w:val="000000"/>
          <w:spacing w:val="0"/>
          <w:w w:val="100"/>
          <w:position w:val="0"/>
        </w:rPr>
        <w:t>、应交税费</w:t>
      </w:r>
      <w:bookmarkEnd w:id="1446"/>
      <w:bookmarkEnd w:id="1447"/>
      <w:bookmarkEnd w:id="1449"/>
    </w:p>
    <w:p>
      <w:pPr>
        <w:pStyle w:val="Style3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5,293,173.44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6,623,450.17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6,240,329.84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7,535,549.81</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3,089,364.13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2,355,177.47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231,039.51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152,495.19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消费税(日本)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3,119,404.70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2,814,448.83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165,028.23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108,925.12</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97,641.61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270,000.00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18,235,981.46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19,860,046.59</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left"/>
      </w:pPr>
      <w:bookmarkStart w:id="1450" w:name="bookmark1450"/>
      <w:bookmarkStart w:id="1451" w:name="bookmark1451"/>
      <w:bookmarkStart w:id="1452" w:name="bookmark1452"/>
      <w:bookmarkStart w:id="1453" w:name="bookmark1453"/>
      <w:r>
        <w:rPr>
          <w:rFonts w:ascii="Times New Roman" w:eastAsia="Times New Roman" w:hAnsi="Times New Roman" w:cs="Times New Roman"/>
          <w:color w:val="000000"/>
          <w:spacing w:val="0"/>
          <w:w w:val="100"/>
          <w:position w:val="0"/>
        </w:rPr>
        <w:t>3</w:t>
      </w:r>
      <w:bookmarkEnd w:id="1452"/>
      <w:r>
        <w:rPr>
          <w:rFonts w:ascii="Times New Roman" w:eastAsia="Times New Roman" w:hAnsi="Times New Roman" w:cs="Times New Roman"/>
          <w:color w:val="000000"/>
          <w:spacing w:val="0"/>
          <w:w w:val="100"/>
          <w:position w:val="0"/>
        </w:rPr>
        <w:t>9</w:t>
      </w:r>
      <w:r>
        <w:rPr>
          <w:color w:val="000000"/>
          <w:spacing w:val="0"/>
          <w:w w:val="100"/>
          <w:position w:val="0"/>
        </w:rPr>
        <w:t>、应付利息</w:t>
      </w:r>
      <w:bookmarkEnd w:id="1450"/>
      <w:bookmarkEnd w:id="1451"/>
      <w:bookmarkEnd w:id="1453"/>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254"/>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754" w:hRule="exact"/>
        </w:trPr>
        <w:tc>
          <w:tcPr>
            <w:tcBorders>
              <w:top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left"/>
            </w:pPr>
            <w:r>
              <w:rPr>
                <w:color w:val="000000"/>
                <w:spacing w:val="0"/>
                <w:w w:val="100"/>
                <w:position w:val="0"/>
              </w:rPr>
              <w:t>重要的已逾期未支付的利息情况：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逾期金额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逾期原因</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40" w:line="240" w:lineRule="auto"/>
        <w:ind w:left="0" w:right="0" w:firstLine="0"/>
        <w:jc w:val="left"/>
      </w:pPr>
      <w:bookmarkStart w:id="1454" w:name="bookmark1454"/>
      <w:bookmarkStart w:id="1455" w:name="bookmark1455"/>
      <w:bookmarkStart w:id="1456" w:name="bookmark1456"/>
      <w:bookmarkStart w:id="1457" w:name="bookmark1457"/>
      <w:r>
        <w:rPr>
          <w:rFonts w:ascii="Times New Roman" w:eastAsia="Times New Roman" w:hAnsi="Times New Roman" w:cs="Times New Roman"/>
          <w:color w:val="000000"/>
          <w:spacing w:val="0"/>
          <w:w w:val="100"/>
          <w:position w:val="0"/>
        </w:rPr>
        <w:t>4</w:t>
      </w:r>
      <w:bookmarkEnd w:id="1456"/>
      <w:r>
        <w:rPr>
          <w:rFonts w:ascii="Times New Roman" w:eastAsia="Times New Roman" w:hAnsi="Times New Roman" w:cs="Times New Roman"/>
          <w:color w:val="000000"/>
          <w:spacing w:val="0"/>
          <w:w w:val="100"/>
          <w:position w:val="0"/>
        </w:rPr>
        <w:t>0</w:t>
      </w:r>
      <w:r>
        <w:rPr>
          <w:color w:val="000000"/>
          <w:spacing w:val="0"/>
          <w:w w:val="100"/>
          <w:position w:val="0"/>
        </w:rPr>
        <w:t>、应付股利</w:t>
      </w:r>
      <w:bookmarkEnd w:id="1454"/>
      <w:bookmarkEnd w:id="1455"/>
      <w:bookmarkEnd w:id="1457"/>
      <w:r>
        <w:br w:type="page"/>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股权激励限制性股票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1,346,822.49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1,346,822.49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7"/>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其他说明，包括重要的超过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年未支付的应付股利，应披露未支付原因:</w:t>
      </w:r>
    </w:p>
    <w:p>
      <w:pPr>
        <w:pStyle w:val="Style33"/>
        <w:keepNext/>
        <w:keepLines/>
        <w:widowControl w:val="0"/>
        <w:shd w:val="clear" w:color="auto" w:fill="auto"/>
        <w:bidi w:val="0"/>
        <w:spacing w:before="0" w:after="360" w:line="240" w:lineRule="auto"/>
        <w:ind w:left="0" w:right="0" w:firstLine="0"/>
        <w:jc w:val="both"/>
      </w:pPr>
      <w:bookmarkStart w:id="1458" w:name="bookmark1458"/>
      <w:bookmarkStart w:id="1459" w:name="bookmark1459"/>
      <w:bookmarkStart w:id="1460" w:name="bookmark1460"/>
      <w:bookmarkStart w:id="1461" w:name="bookmark1461"/>
      <w:r>
        <w:rPr>
          <w:rFonts w:ascii="Times New Roman" w:eastAsia="Times New Roman" w:hAnsi="Times New Roman" w:cs="Times New Roman"/>
          <w:color w:val="000000"/>
          <w:spacing w:val="0"/>
          <w:w w:val="100"/>
          <w:position w:val="0"/>
        </w:rPr>
        <w:t>4</w:t>
      </w:r>
      <w:bookmarkEnd w:id="1460"/>
      <w:r>
        <w:rPr>
          <w:rFonts w:ascii="Times New Roman" w:eastAsia="Times New Roman" w:hAnsi="Times New Roman" w:cs="Times New Roman"/>
          <w:color w:val="000000"/>
          <w:spacing w:val="0"/>
          <w:w w:val="100"/>
          <w:position w:val="0"/>
        </w:rPr>
        <w:t>1</w:t>
      </w:r>
      <w:r>
        <w:rPr>
          <w:color w:val="000000"/>
          <w:spacing w:val="0"/>
          <w:w w:val="100"/>
          <w:position w:val="0"/>
        </w:rPr>
        <w:t>、其他应付款</w:t>
      </w:r>
      <w:bookmarkEnd w:id="1458"/>
      <w:bookmarkEnd w:id="1459"/>
      <w:bookmarkEnd w:id="1461"/>
    </w:p>
    <w:p>
      <w:pPr>
        <w:pStyle w:val="Style39"/>
        <w:keepNext/>
        <w:keepLines/>
        <w:widowControl w:val="0"/>
        <w:shd w:val="clear" w:color="auto" w:fill="auto"/>
        <w:bidi w:val="0"/>
        <w:spacing w:before="0" w:after="360" w:line="240" w:lineRule="auto"/>
        <w:ind w:left="0" w:right="0" w:firstLine="140"/>
        <w:jc w:val="left"/>
      </w:pPr>
      <w:bookmarkStart w:id="1462" w:name="bookmark1462"/>
      <w:bookmarkStart w:id="1463" w:name="bookmark1463"/>
      <w:bookmarkStart w:id="1464" w:name="bookmark1464"/>
      <w:r>
        <w:rPr>
          <w:rFonts w:ascii="Times New Roman" w:eastAsia="Times New Roman" w:hAnsi="Times New Roman" w:cs="Times New Roman"/>
          <w:color w:val="000000"/>
          <w:spacing w:val="0"/>
          <w:w w:val="100"/>
          <w:position w:val="0"/>
        </w:rPr>
        <w:t>(1</w:t>
      </w:r>
      <w:r>
        <w:rPr>
          <w:color w:val="000000"/>
          <w:spacing w:val="0"/>
          <w:w w:val="100"/>
          <w:position w:val="0"/>
        </w:rPr>
        <w:t>)按款项性质列示其他应付款</w:t>
      </w:r>
      <w:bookmarkEnd w:id="1462"/>
      <w:bookmarkEnd w:id="1463"/>
      <w:bookmarkEnd w:id="1464"/>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应付股权转让款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67,463.00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2,063,791.44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2,418,258.44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其他待付款项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6,075,991.98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6,798,576.08</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拆借款项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5,063,000.00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附回购条件的限制性股票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262,367,809.99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275,638,056.41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9,216,834.52</w:t>
            </w:r>
          </w:p>
        </w:tc>
      </w:tr>
    </w:tbl>
    <w:p>
      <w:pPr>
        <w:widowControl w:val="0"/>
        <w:spacing w:after="359" w:line="1" w:lineRule="exact"/>
      </w:pPr>
    </w:p>
    <w:p>
      <w:pPr>
        <w:pStyle w:val="Style39"/>
        <w:keepNext/>
        <w:keepLines/>
        <w:widowControl w:val="0"/>
        <w:shd w:val="clear" w:color="auto" w:fill="auto"/>
        <w:bidi w:val="0"/>
        <w:spacing w:before="0" w:after="360" w:line="240" w:lineRule="auto"/>
        <w:ind w:left="0" w:right="0" w:firstLine="140"/>
        <w:jc w:val="left"/>
      </w:pPr>
      <w:bookmarkStart w:id="1465" w:name="bookmark1465"/>
      <w:bookmarkStart w:id="1466" w:name="bookmark1466"/>
      <w:bookmarkStart w:id="1467" w:name="bookmark1467"/>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465"/>
      <w:bookmarkEnd w:id="1466"/>
      <w:bookmarkEnd w:id="1467"/>
    </w:p>
    <w:p>
      <w:pPr>
        <w:pStyle w:val="Style3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bl>
    <w:p>
      <w:pPr>
        <w:widowControl w:val="0"/>
        <w:spacing w:after="99" w:line="1" w:lineRule="exact"/>
      </w:pP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60" w:line="240" w:lineRule="auto"/>
        <w:ind w:left="0" w:right="0" w:firstLine="0"/>
        <w:jc w:val="left"/>
      </w:pPr>
      <w:bookmarkStart w:id="1468" w:name="bookmark1468"/>
      <w:bookmarkStart w:id="1469" w:name="bookmark1469"/>
      <w:bookmarkStart w:id="1470" w:name="bookmark1470"/>
      <w:bookmarkStart w:id="1471" w:name="bookmark1471"/>
      <w:r>
        <w:rPr>
          <w:rFonts w:ascii="Times New Roman" w:eastAsia="Times New Roman" w:hAnsi="Times New Roman" w:cs="Times New Roman"/>
          <w:color w:val="000000"/>
          <w:spacing w:val="0"/>
          <w:w w:val="100"/>
          <w:position w:val="0"/>
        </w:rPr>
        <w:t>4</w:t>
      </w:r>
      <w:bookmarkEnd w:id="1470"/>
      <w:r>
        <w:rPr>
          <w:rFonts w:ascii="Times New Roman" w:eastAsia="Times New Roman" w:hAnsi="Times New Roman" w:cs="Times New Roman"/>
          <w:color w:val="000000"/>
          <w:spacing w:val="0"/>
          <w:w w:val="100"/>
          <w:position w:val="0"/>
        </w:rPr>
        <w:t>2</w:t>
      </w:r>
      <w:r>
        <w:rPr>
          <w:color w:val="000000"/>
          <w:spacing w:val="0"/>
          <w:w w:val="100"/>
          <w:position w:val="0"/>
        </w:rPr>
        <w:t>、划分为持有待售的负债</w:t>
      </w:r>
      <w:bookmarkEnd w:id="1468"/>
      <w:bookmarkEnd w:id="1469"/>
      <w:bookmarkEnd w:id="1471"/>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99" w:line="1" w:lineRule="exact"/>
      </w:pP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60" w:line="240" w:lineRule="auto"/>
        <w:ind w:left="0" w:right="0" w:firstLine="0"/>
        <w:jc w:val="left"/>
      </w:pPr>
      <w:bookmarkStart w:id="1472" w:name="bookmark1472"/>
      <w:bookmarkStart w:id="1473" w:name="bookmark1473"/>
      <w:bookmarkStart w:id="1474" w:name="bookmark1474"/>
      <w:bookmarkStart w:id="1475" w:name="bookmark1475"/>
      <w:r>
        <w:rPr>
          <w:rFonts w:ascii="Times New Roman" w:eastAsia="Times New Roman" w:hAnsi="Times New Roman" w:cs="Times New Roman"/>
          <w:color w:val="000000"/>
          <w:spacing w:val="0"/>
          <w:w w:val="100"/>
          <w:position w:val="0"/>
        </w:rPr>
        <w:t>4</w:t>
      </w:r>
      <w:bookmarkEnd w:id="1474"/>
      <w:r>
        <w:rPr>
          <w:rFonts w:ascii="Times New Roman" w:eastAsia="Times New Roman" w:hAnsi="Times New Roman" w:cs="Times New Roman"/>
          <w:color w:val="000000"/>
          <w:spacing w:val="0"/>
          <w:w w:val="100"/>
          <w:position w:val="0"/>
        </w:rPr>
        <w:t>3</w:t>
      </w:r>
      <w:r>
        <w:rPr>
          <w:color w:val="000000"/>
          <w:spacing w:val="0"/>
          <w:w w:val="100"/>
          <w:position w:val="0"/>
        </w:rPr>
        <w:t>、一年内到期的非流动负债</w:t>
      </w:r>
      <w:bookmarkEnd w:id="1472"/>
      <w:bookmarkEnd w:id="1473"/>
      <w:bookmarkEnd w:id="1475"/>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1,088,284.45</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1,088,284.45</w:t>
            </w:r>
          </w:p>
        </w:tc>
      </w:tr>
    </w:tbl>
    <w:p>
      <w:pPr>
        <w:pStyle w:val="Style31"/>
        <w:keepNext w:val="0"/>
        <w:keepLines w:val="0"/>
        <w:widowControl w:val="0"/>
        <w:shd w:val="clear" w:color="auto" w:fill="auto"/>
        <w:bidi w:val="0"/>
        <w:spacing w:before="0" w:after="0" w:line="240" w:lineRule="auto"/>
        <w:ind w:left="0" w:right="0" w:firstLine="0"/>
        <w:jc w:val="left"/>
        <w:sectPr>
          <w:headerReference w:type="default" r:id="rId17"/>
          <w:footerReference w:type="default" r:id="rId18"/>
          <w:headerReference w:type="even" r:id="rId19"/>
          <w:footerReference w:type="even" r:id="rId20"/>
          <w:headerReference w:type="first" r:id="rId21"/>
          <w:footerReference w:type="first" r:id="rId22"/>
          <w:footnotePr>
            <w:pos w:val="pageBottom"/>
            <w:numFmt w:val="decimal"/>
            <w:numRestart w:val="continuous"/>
          </w:footnotePr>
          <w:pgSz w:w="11900" w:h="16840"/>
          <w:pgMar w:top="1314" w:right="1076" w:bottom="1544" w:left="1066" w:header="0" w:footer="3" w:gutter="0"/>
          <w:cols w:space="720"/>
          <w:noEndnote/>
          <w:titlePg/>
          <w:rtlGutter w:val="0"/>
          <w:docGrid w:linePitch="360"/>
        </w:sectPr>
      </w:pPr>
      <w:r>
        <w:rPr>
          <w:color w:val="000000"/>
          <w:spacing w:val="0"/>
          <w:w w:val="100"/>
          <w:position w:val="0"/>
        </w:rPr>
        <w:t>其他说明:</w:t>
      </w:r>
    </w:p>
    <w:p>
      <w:pPr>
        <w:pStyle w:val="Style33"/>
        <w:keepNext/>
        <w:keepLines/>
        <w:widowControl w:val="0"/>
        <w:shd w:val="clear" w:color="auto" w:fill="auto"/>
        <w:bidi w:val="0"/>
        <w:spacing w:before="0" w:after="360" w:line="240" w:lineRule="auto"/>
        <w:ind w:left="0" w:right="0" w:firstLine="0"/>
        <w:jc w:val="left"/>
      </w:pPr>
      <w:bookmarkStart w:id="1476" w:name="bookmark1476"/>
      <w:bookmarkStart w:id="1477" w:name="bookmark1477"/>
      <w:bookmarkStart w:id="1478" w:name="bookmark1478"/>
      <w:bookmarkStart w:id="1479" w:name="bookmark1479"/>
      <w:r>
        <w:rPr>
          <w:rFonts w:ascii="Times New Roman" w:eastAsia="Times New Roman" w:hAnsi="Times New Roman" w:cs="Times New Roman"/>
          <w:color w:val="000000"/>
          <w:spacing w:val="0"/>
          <w:w w:val="100"/>
          <w:position w:val="0"/>
        </w:rPr>
        <w:t>4</w:t>
      </w:r>
      <w:bookmarkEnd w:id="1478"/>
      <w:r>
        <w:rPr>
          <w:rFonts w:ascii="Times New Roman" w:eastAsia="Times New Roman" w:hAnsi="Times New Roman" w:cs="Times New Roman"/>
          <w:color w:val="000000"/>
          <w:spacing w:val="0"/>
          <w:w w:val="100"/>
          <w:position w:val="0"/>
        </w:rPr>
        <w:t>4</w:t>
      </w:r>
      <w:r>
        <w:rPr>
          <w:color w:val="000000"/>
          <w:spacing w:val="0"/>
          <w:w w:val="100"/>
          <w:position w:val="0"/>
        </w:rPr>
        <w:t>、其他流动负债</w:t>
      </w:r>
      <w:bookmarkEnd w:id="1476"/>
      <w:bookmarkEnd w:id="1477"/>
      <w:bookmarkEnd w:id="1479"/>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待转销项税额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2,838,908.34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2,838,908.34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短期应付债券的增减变动:</w:t>
      </w:r>
    </w:p>
    <w:p>
      <w:pPr>
        <w:widowControl w:val="0"/>
        <w:spacing w:after="99" w:line="1" w:lineRule="exact"/>
      </w:pP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797"/>
        <w:gridCol w:w="802"/>
        <w:gridCol w:w="797"/>
        <w:gridCol w:w="797"/>
        <w:gridCol w:w="797"/>
        <w:gridCol w:w="802"/>
        <w:gridCol w:w="797"/>
        <w:gridCol w:w="797"/>
        <w:gridCol w:w="797"/>
        <w:gridCol w:w="802"/>
        <w:gridCol w:w="806"/>
      </w:tblGrid>
      <w:tr>
        <w:trPr>
          <w:trHeight w:val="73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发行日期</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债券期限</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发行金额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本期发行</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按面值计 提利息</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溢折价摊 销</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本期偿还</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bl>
    <w:p>
      <w:pPr>
        <w:widowControl w:val="0"/>
        <w:spacing w:after="99" w:line="1" w:lineRule="exact"/>
      </w:pP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60" w:line="240" w:lineRule="auto"/>
        <w:ind w:left="0" w:right="0" w:firstLine="0"/>
        <w:jc w:val="left"/>
      </w:pPr>
      <w:bookmarkStart w:id="1480" w:name="bookmark1480"/>
      <w:bookmarkStart w:id="1481" w:name="bookmark1481"/>
      <w:bookmarkStart w:id="1482" w:name="bookmark1482"/>
      <w:bookmarkStart w:id="1483" w:name="bookmark1483"/>
      <w:r>
        <w:rPr>
          <w:rFonts w:ascii="Times New Roman" w:eastAsia="Times New Roman" w:hAnsi="Times New Roman" w:cs="Times New Roman"/>
          <w:color w:val="000000"/>
          <w:spacing w:val="0"/>
          <w:w w:val="100"/>
          <w:position w:val="0"/>
        </w:rPr>
        <w:t>4</w:t>
      </w:r>
      <w:bookmarkEnd w:id="1482"/>
      <w:r>
        <w:rPr>
          <w:rFonts w:ascii="Times New Roman" w:eastAsia="Times New Roman" w:hAnsi="Times New Roman" w:cs="Times New Roman"/>
          <w:color w:val="000000"/>
          <w:spacing w:val="0"/>
          <w:w w:val="100"/>
          <w:position w:val="0"/>
        </w:rPr>
        <w:t>5</w:t>
      </w:r>
      <w:r>
        <w:rPr>
          <w:color w:val="000000"/>
          <w:spacing w:val="0"/>
          <w:w w:val="100"/>
          <w:position w:val="0"/>
        </w:rPr>
        <w:t>、长期借款</w:t>
      </w:r>
      <w:bookmarkEnd w:id="1480"/>
      <w:bookmarkEnd w:id="1481"/>
      <w:bookmarkEnd w:id="1483"/>
    </w:p>
    <w:p>
      <w:pPr>
        <w:pStyle w:val="Style39"/>
        <w:keepNext/>
        <w:keepLines/>
        <w:widowControl w:val="0"/>
        <w:shd w:val="clear" w:color="auto" w:fill="auto"/>
        <w:bidi w:val="0"/>
        <w:spacing w:before="0" w:after="360" w:line="240" w:lineRule="auto"/>
        <w:ind w:left="0" w:right="0" w:firstLine="0"/>
        <w:jc w:val="left"/>
      </w:pPr>
      <w:bookmarkStart w:id="1484" w:name="bookmark1484"/>
      <w:bookmarkStart w:id="1485" w:name="bookmark1485"/>
      <w:bookmarkStart w:id="1486" w:name="bookmark148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484"/>
      <w:bookmarkEnd w:id="1485"/>
      <w:bookmarkEnd w:id="1486"/>
    </w:p>
    <w:p>
      <w:pPr>
        <w:pStyle w:val="Style3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13,347,528.34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减：一年内到期的长期借款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-1,088,284.45</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12,259,243.89</w:t>
            </w:r>
          </w:p>
        </w:tc>
      </w:tr>
    </w:tbl>
    <w:p>
      <w:pPr>
        <w:widowControl w:val="0"/>
        <w:spacing w:after="99" w:line="1" w:lineRule="exact"/>
      </w:pP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长期借款分类的说明：</w:t>
      </w:r>
    </w:p>
    <w:p>
      <w:pPr>
        <w:pStyle w:val="Style27"/>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其他说明，包括利率区间：</w:t>
      </w:r>
    </w:p>
    <w:p>
      <w:pPr>
        <w:pStyle w:val="Style36"/>
        <w:keepNext w:val="0"/>
        <w:keepLines w:val="0"/>
        <w:widowControl w:val="0"/>
        <w:shd w:val="clear" w:color="auto" w:fill="auto"/>
        <w:bidi w:val="0"/>
        <w:spacing w:before="0" w:after="360" w:line="309" w:lineRule="exact"/>
        <w:ind w:left="0" w:right="0" w:firstLine="0"/>
        <w:jc w:val="left"/>
      </w:pPr>
      <w:r>
        <w:rPr>
          <w:color w:val="000000"/>
          <w:spacing w:val="0"/>
          <w:w w:val="100"/>
          <w:position w:val="0"/>
        </w:rPr>
        <w:t>本公司之子公司南京中科创达软件科技有限公司为从南京丰盛大族科技股份有限公司处购买房产，向招商 银行股份有限公司南京分行借款，借款期限自</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日至</w:t>
      </w:r>
      <w:r>
        <w:rPr>
          <w:rFonts w:ascii="Times New Roman" w:eastAsia="Times New Roman" w:hAnsi="Times New Roman" w:cs="Times New Roman"/>
          <w:color w:val="000000"/>
          <w:spacing w:val="0"/>
          <w:w w:val="100"/>
          <w:position w:val="0"/>
        </w:rPr>
        <w:t>2025</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日。根据</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日签订 的抵押协议，南京中科创达软件科技有限公司以所购房产为抵押物为该笔借款提供担保，该笔借款于</w:t>
      </w: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日偿还。</w:t>
      </w:r>
    </w:p>
    <w:p>
      <w:pPr>
        <w:pStyle w:val="Style33"/>
        <w:keepNext/>
        <w:keepLines/>
        <w:widowControl w:val="0"/>
        <w:shd w:val="clear" w:color="auto" w:fill="auto"/>
        <w:bidi w:val="0"/>
        <w:spacing w:before="0" w:after="220" w:line="322" w:lineRule="auto"/>
        <w:ind w:left="0" w:right="0" w:firstLine="0"/>
        <w:jc w:val="left"/>
      </w:pPr>
      <w:bookmarkStart w:id="1487" w:name="bookmark1487"/>
      <w:bookmarkStart w:id="1488" w:name="bookmark1488"/>
      <w:bookmarkStart w:id="1489" w:name="bookmark1489"/>
      <w:bookmarkStart w:id="1490" w:name="bookmark1490"/>
      <w:r>
        <w:rPr>
          <w:rFonts w:ascii="Times New Roman" w:eastAsia="Times New Roman" w:hAnsi="Times New Roman" w:cs="Times New Roman"/>
          <w:color w:val="000000"/>
          <w:spacing w:val="0"/>
          <w:w w:val="100"/>
          <w:position w:val="0"/>
        </w:rPr>
        <w:t>4</w:t>
      </w:r>
      <w:bookmarkEnd w:id="1489"/>
      <w:r>
        <w:rPr>
          <w:rFonts w:ascii="Times New Roman" w:eastAsia="Times New Roman" w:hAnsi="Times New Roman" w:cs="Times New Roman"/>
          <w:color w:val="000000"/>
          <w:spacing w:val="0"/>
          <w:w w:val="100"/>
          <w:position w:val="0"/>
        </w:rPr>
        <w:t>6</w:t>
      </w:r>
      <w:r>
        <w:rPr>
          <w:color w:val="000000"/>
          <w:spacing w:val="0"/>
          <w:w w:val="100"/>
          <w:position w:val="0"/>
        </w:rPr>
        <w:t>、应付债券</w:t>
      </w:r>
      <w:bookmarkEnd w:id="1487"/>
      <w:bookmarkEnd w:id="1488"/>
      <w:bookmarkEnd w:id="1490"/>
    </w:p>
    <w:p>
      <w:pPr>
        <w:pStyle w:val="Style39"/>
        <w:keepNext/>
        <w:keepLines/>
        <w:widowControl w:val="0"/>
        <w:shd w:val="clear" w:color="auto" w:fill="auto"/>
        <w:bidi w:val="0"/>
        <w:spacing w:before="0" w:after="360" w:line="309" w:lineRule="exact"/>
        <w:ind w:left="0" w:right="0" w:firstLine="0"/>
        <w:jc w:val="left"/>
      </w:pPr>
      <w:bookmarkStart w:id="1491" w:name="bookmark1491"/>
      <w:bookmarkStart w:id="1492" w:name="bookmark1492"/>
      <w:bookmarkStart w:id="1493" w:name="bookmark149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）应付债券</w:t>
      </w:r>
      <w:bookmarkEnd w:id="1491"/>
      <w:bookmarkEnd w:id="1492"/>
      <w:bookmarkEnd w:id="1493"/>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359" w:line="1" w:lineRule="exact"/>
      </w:pPr>
    </w:p>
    <w:p>
      <w:pPr>
        <w:pStyle w:val="Style39"/>
        <w:keepNext/>
        <w:keepLines/>
        <w:widowControl w:val="0"/>
        <w:shd w:val="clear" w:color="auto" w:fill="auto"/>
        <w:bidi w:val="0"/>
        <w:spacing w:before="0" w:after="360" w:line="240" w:lineRule="auto"/>
        <w:ind w:left="0" w:right="0" w:firstLine="140"/>
        <w:jc w:val="left"/>
      </w:pPr>
      <w:bookmarkStart w:id="1494" w:name="bookmark1494"/>
      <w:bookmarkStart w:id="1495" w:name="bookmark1495"/>
      <w:bookmarkStart w:id="1496" w:name="bookmark1496"/>
      <w:r>
        <w:rPr>
          <w:rFonts w:ascii="Times New Roman" w:eastAsia="Times New Roman" w:hAnsi="Times New Roman" w:cs="Times New Roman"/>
          <w:color w:val="000000"/>
          <w:spacing w:val="0"/>
          <w:w w:val="100"/>
          <w:position w:val="0"/>
        </w:rPr>
        <w:t>（2</w:t>
      </w:r>
      <w:r>
        <w:rPr>
          <w:color w:val="000000"/>
          <w:spacing w:val="0"/>
          <w:w w:val="100"/>
          <w:position w:val="0"/>
        </w:rPr>
        <w:t>）应付债券的增减变动（不包括划分为金融负债的优先股、永续债等其他金融工具）</w:t>
      </w:r>
      <w:bookmarkEnd w:id="1494"/>
      <w:bookmarkEnd w:id="1495"/>
      <w:bookmarkEnd w:id="1496"/>
    </w:p>
    <w:p>
      <w:pPr>
        <w:pStyle w:val="Style27"/>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 元</w:t>
      </w:r>
      <w:r>
        <w:br w:type="page"/>
      </w:r>
    </w:p>
    <w:p>
      <w:pPr>
        <w:pStyle w:val="Style39"/>
        <w:keepNext/>
        <w:keepLines/>
        <w:widowControl w:val="0"/>
        <w:numPr>
          <w:ilvl w:val="0"/>
          <w:numId w:val="71"/>
        </w:numPr>
        <w:shd w:val="clear" w:color="auto" w:fill="auto"/>
        <w:tabs>
          <w:tab w:pos="493" w:val="left"/>
        </w:tabs>
        <w:bidi w:val="0"/>
        <w:spacing w:before="0" w:line="240" w:lineRule="auto"/>
        <w:ind w:left="0" w:right="0" w:firstLine="0"/>
        <w:jc w:val="left"/>
      </w:pPr>
      <w:bookmarkStart w:id="1497" w:name="bookmark1497"/>
      <w:bookmarkStart w:id="1498" w:name="bookmark1498"/>
      <w:bookmarkStart w:id="1499" w:name="bookmark1499"/>
      <w:bookmarkStart w:id="1500" w:name="bookmark1500"/>
      <w:bookmarkEnd w:id="1499"/>
      <w:r>
        <w:rPr>
          <w:color w:val="000000"/>
          <w:spacing w:val="0"/>
          <w:w w:val="100"/>
          <w:position w:val="0"/>
        </w:rPr>
        <w:t>可转换公司债券的转股条件、转股时间说明</w:t>
      </w:r>
      <w:bookmarkEnd w:id="1497"/>
      <w:bookmarkEnd w:id="1498"/>
      <w:bookmarkEnd w:id="1500"/>
    </w:p>
    <w:p>
      <w:pPr>
        <w:pStyle w:val="Style39"/>
        <w:keepNext/>
        <w:keepLines/>
        <w:widowControl w:val="0"/>
        <w:numPr>
          <w:ilvl w:val="0"/>
          <w:numId w:val="71"/>
        </w:numPr>
        <w:shd w:val="clear" w:color="auto" w:fill="auto"/>
        <w:tabs>
          <w:tab w:pos="493" w:val="left"/>
        </w:tabs>
        <w:bidi w:val="0"/>
        <w:spacing w:before="0" w:line="240" w:lineRule="auto"/>
        <w:ind w:left="0" w:right="0" w:firstLine="0"/>
        <w:jc w:val="left"/>
      </w:pPr>
      <w:bookmarkStart w:id="1501" w:name="bookmark1501"/>
      <w:bookmarkStart w:id="1502" w:name="bookmark1502"/>
      <w:bookmarkStart w:id="1503" w:name="bookmark1503"/>
      <w:bookmarkStart w:id="1504" w:name="bookmark1504"/>
      <w:bookmarkEnd w:id="1503"/>
      <w:r>
        <w:rPr>
          <w:color w:val="000000"/>
          <w:spacing w:val="0"/>
          <w:w w:val="100"/>
          <w:position w:val="0"/>
        </w:rPr>
        <w:t>划分为金融负债的其他金融工具说明</w:t>
      </w:r>
      <w:bookmarkEnd w:id="1501"/>
      <w:bookmarkEnd w:id="1502"/>
      <w:bookmarkEnd w:id="1504"/>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期末发行在外的优先股、永续债等其他金融工具基本情况</w:t>
      </w: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期末发行在外的优先股、永续债等金融工具变动情况表</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6"/>
        <w:gridCol w:w="1066"/>
        <w:gridCol w:w="1061"/>
        <w:gridCol w:w="1061"/>
        <w:gridCol w:w="1066"/>
        <w:gridCol w:w="1061"/>
        <w:gridCol w:w="1061"/>
        <w:gridCol w:w="1070"/>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发行在外的 金融工具</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pStyle w:val="Style27"/>
        <w:keepNext w:val="0"/>
        <w:keepLines w:val="0"/>
        <w:widowControl w:val="0"/>
        <w:shd w:val="clear" w:color="auto" w:fill="auto"/>
        <w:bidi w:val="0"/>
        <w:spacing w:before="0" w:after="380" w:line="355" w:lineRule="exact"/>
        <w:ind w:left="0" w:right="0" w:firstLine="0"/>
        <w:jc w:val="left"/>
      </w:pPr>
      <w:r>
        <w:rPr>
          <w:color w:val="000000"/>
          <w:spacing w:val="0"/>
          <w:w w:val="100"/>
          <w:position w:val="0"/>
        </w:rPr>
        <w:t>其他金融工具划分为金融负债的依据说明 其他说明</w:t>
      </w:r>
    </w:p>
    <w:p>
      <w:pPr>
        <w:pStyle w:val="Style33"/>
        <w:keepNext/>
        <w:keepLines/>
        <w:widowControl w:val="0"/>
        <w:shd w:val="clear" w:color="auto" w:fill="auto"/>
        <w:bidi w:val="0"/>
        <w:spacing w:before="0" w:line="240" w:lineRule="auto"/>
        <w:ind w:left="0" w:right="0" w:firstLine="0"/>
        <w:jc w:val="left"/>
      </w:pPr>
      <w:bookmarkStart w:id="1505" w:name="bookmark1505"/>
      <w:bookmarkStart w:id="1506" w:name="bookmark1506"/>
      <w:bookmarkStart w:id="1507" w:name="bookmark1507"/>
      <w:bookmarkStart w:id="1508" w:name="bookmark1508"/>
      <w:r>
        <w:rPr>
          <w:rFonts w:ascii="Times New Roman" w:eastAsia="Times New Roman" w:hAnsi="Times New Roman" w:cs="Times New Roman"/>
          <w:color w:val="000000"/>
          <w:spacing w:val="0"/>
          <w:w w:val="100"/>
          <w:position w:val="0"/>
        </w:rPr>
        <w:t>4</w:t>
      </w:r>
      <w:bookmarkEnd w:id="1507"/>
      <w:r>
        <w:rPr>
          <w:rFonts w:ascii="Times New Roman" w:eastAsia="Times New Roman" w:hAnsi="Times New Roman" w:cs="Times New Roman"/>
          <w:color w:val="000000"/>
          <w:spacing w:val="0"/>
          <w:w w:val="100"/>
          <w:position w:val="0"/>
        </w:rPr>
        <w:t>7</w:t>
      </w:r>
      <w:r>
        <w:rPr>
          <w:color w:val="000000"/>
          <w:spacing w:val="0"/>
          <w:w w:val="100"/>
          <w:position w:val="0"/>
        </w:rPr>
        <w:t>、长期应付款</w:t>
      </w:r>
      <w:bookmarkEnd w:id="1505"/>
      <w:bookmarkEnd w:id="1506"/>
      <w:bookmarkEnd w:id="1508"/>
    </w:p>
    <w:p>
      <w:pPr>
        <w:pStyle w:val="Style39"/>
        <w:keepNext/>
        <w:keepLines/>
        <w:widowControl w:val="0"/>
        <w:shd w:val="clear" w:color="auto" w:fill="auto"/>
        <w:bidi w:val="0"/>
        <w:spacing w:before="0" w:line="240" w:lineRule="auto"/>
        <w:ind w:left="0" w:right="0" w:firstLine="0"/>
        <w:jc w:val="left"/>
      </w:pPr>
      <w:bookmarkStart w:id="1509" w:name="bookmark1509"/>
      <w:bookmarkStart w:id="1510" w:name="bookmark1510"/>
      <w:bookmarkStart w:id="1511" w:name="bookmark151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)按款项性质列示长期应付款</w:t>
      </w:r>
      <w:bookmarkEnd w:id="1509"/>
      <w:bookmarkEnd w:id="1510"/>
      <w:bookmarkEnd w:id="1511"/>
    </w:p>
    <w:p>
      <w:pPr>
        <w:pStyle w:val="Style3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可转换公司贷款</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6,567,325.11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w:t>
      </w:r>
    </w:p>
    <w:p>
      <w:pPr>
        <w:pStyle w:val="Style3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可转换公司贷款详见本报告</w:t>
      </w:r>
      <w:r>
        <w:rPr>
          <w:rFonts w:ascii="Times New Roman" w:eastAsia="Times New Roman" w:hAnsi="Times New Roman" w:cs="Times New Roman"/>
          <w:color w:val="000000"/>
          <w:spacing w:val="0"/>
          <w:w w:val="100"/>
          <w:position w:val="0"/>
        </w:rPr>
        <w:t>“</w:t>
      </w:r>
      <w:r>
        <w:rPr>
          <w:color w:val="000000"/>
          <w:spacing w:val="0"/>
          <w:w w:val="100"/>
          <w:position w:val="0"/>
        </w:rPr>
        <w:t>第十一节七、合并财务报表项目注释</w:t>
      </w:r>
      <w:r>
        <w:rPr>
          <w:rFonts w:ascii="Times New Roman" w:eastAsia="Times New Roman" w:hAnsi="Times New Roman" w:cs="Times New Roman"/>
          <w:color w:val="000000"/>
          <w:spacing w:val="0"/>
          <w:w w:val="100"/>
          <w:position w:val="0"/>
        </w:rPr>
        <w:t>54</w:t>
      </w:r>
      <w:r>
        <w:rPr>
          <w:color w:val="000000"/>
          <w:spacing w:val="0"/>
          <w:w w:val="100"/>
          <w:position w:val="0"/>
        </w:rPr>
        <w:t>、其他权益工具</w:t>
      </w:r>
    </w:p>
    <w:p>
      <w:pPr>
        <w:pStyle w:val="Style33"/>
        <w:keepNext/>
        <w:keepLines/>
        <w:widowControl w:val="0"/>
        <w:shd w:val="clear" w:color="auto" w:fill="auto"/>
        <w:bidi w:val="0"/>
        <w:spacing w:before="0" w:line="240" w:lineRule="auto"/>
        <w:ind w:left="0" w:right="0" w:firstLine="0"/>
        <w:jc w:val="left"/>
      </w:pPr>
      <w:bookmarkStart w:id="1512" w:name="bookmark1512"/>
      <w:bookmarkStart w:id="1513" w:name="bookmark1513"/>
      <w:bookmarkStart w:id="1514" w:name="bookmark1514"/>
      <w:bookmarkStart w:id="1515" w:name="bookmark1515"/>
      <w:r>
        <w:rPr>
          <w:rFonts w:ascii="Times New Roman" w:eastAsia="Times New Roman" w:hAnsi="Times New Roman" w:cs="Times New Roman"/>
          <w:color w:val="000000"/>
          <w:spacing w:val="0"/>
          <w:w w:val="100"/>
          <w:position w:val="0"/>
        </w:rPr>
        <w:t>4</w:t>
      </w:r>
      <w:bookmarkEnd w:id="1514"/>
      <w:r>
        <w:rPr>
          <w:rFonts w:ascii="Times New Roman" w:eastAsia="Times New Roman" w:hAnsi="Times New Roman" w:cs="Times New Roman"/>
          <w:color w:val="000000"/>
          <w:spacing w:val="0"/>
          <w:w w:val="100"/>
          <w:position w:val="0"/>
        </w:rPr>
        <w:t>8</w:t>
      </w:r>
      <w:r>
        <w:rPr>
          <w:color w:val="000000"/>
          <w:spacing w:val="0"/>
          <w:w w:val="100"/>
          <w:position w:val="0"/>
        </w:rPr>
        <w:t>、长期应付职工薪酬</w:t>
      </w:r>
      <w:bookmarkEnd w:id="1512"/>
      <w:bookmarkEnd w:id="1513"/>
      <w:bookmarkEnd w:id="1515"/>
    </w:p>
    <w:p>
      <w:pPr>
        <w:pStyle w:val="Style39"/>
        <w:keepNext/>
        <w:keepLines/>
        <w:widowControl w:val="0"/>
        <w:shd w:val="clear" w:color="auto" w:fill="auto"/>
        <w:bidi w:val="0"/>
        <w:spacing w:before="0" w:line="240" w:lineRule="auto"/>
        <w:ind w:left="0" w:right="0" w:firstLine="0"/>
        <w:jc w:val="left"/>
      </w:pPr>
      <w:bookmarkStart w:id="1516" w:name="bookmark1516"/>
      <w:bookmarkStart w:id="1517" w:name="bookmark1517"/>
      <w:bookmarkStart w:id="1518" w:name="bookmark151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)长期应付职工薪酬表</w:t>
      </w:r>
      <w:bookmarkEnd w:id="1516"/>
      <w:bookmarkEnd w:id="1517"/>
      <w:bookmarkEnd w:id="1518"/>
    </w:p>
    <w:p>
      <w:pPr>
        <w:pStyle w:val="Style3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19" w:line="1" w:lineRule="exact"/>
      </w:pPr>
    </w:p>
    <w:p>
      <w:pPr>
        <w:pStyle w:val="Style39"/>
        <w:keepNext/>
        <w:keepLines/>
        <w:widowControl w:val="0"/>
        <w:shd w:val="clear" w:color="auto" w:fill="auto"/>
        <w:bidi w:val="0"/>
        <w:spacing w:before="0" w:line="240" w:lineRule="auto"/>
        <w:ind w:left="0" w:right="0" w:firstLine="140"/>
        <w:jc w:val="left"/>
      </w:pPr>
      <w:bookmarkStart w:id="1519" w:name="bookmark1519"/>
      <w:bookmarkStart w:id="1520" w:name="bookmark1520"/>
      <w:bookmarkStart w:id="1521" w:name="bookmark1521"/>
      <w:r>
        <w:rPr>
          <w:rFonts w:ascii="Times New Roman" w:eastAsia="Times New Roman" w:hAnsi="Times New Roman" w:cs="Times New Roman"/>
          <w:color w:val="000000"/>
          <w:spacing w:val="0"/>
          <w:w w:val="100"/>
          <w:position w:val="0"/>
        </w:rPr>
        <w:t>(2</w:t>
      </w:r>
      <w:r>
        <w:rPr>
          <w:color w:val="000000"/>
          <w:spacing w:val="0"/>
          <w:w w:val="100"/>
          <w:position w:val="0"/>
        </w:rPr>
        <w:t>)设定受益计划变动情况</w:t>
      </w:r>
      <w:bookmarkEnd w:id="1519"/>
      <w:bookmarkEnd w:id="1520"/>
      <w:bookmarkEnd w:id="1521"/>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设定受益计划义务现值:</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254"/>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54" w:hRule="exact"/>
        </w:trPr>
        <w:tc>
          <w:tcPr>
            <w:gridSpan w:val="3"/>
            <w:tcBorders>
              <w:top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计划资产：</w:t>
            </w:r>
          </w:p>
          <w:p>
            <w:pPr>
              <w:pStyle w:val="Style22"/>
              <w:keepNext w:val="0"/>
              <w:keepLines w:val="0"/>
              <w:widowControl w:val="0"/>
              <w:shd w:val="clear" w:color="auto" w:fill="auto"/>
              <w:tabs>
                <w:tab w:pos="619" w:val="left"/>
              </w:tabs>
              <w:bidi w:val="0"/>
              <w:spacing w:before="0" w:after="0" w:line="240" w:lineRule="auto"/>
              <w:ind w:left="0" w:right="0" w:firstLine="0"/>
              <w:jc w:val="right"/>
            </w:pPr>
            <w:r>
              <w:rPr>
                <w:color w:val="000000"/>
                <w:spacing w:val="0"/>
                <w:w w:val="100"/>
                <w:position w:val="0"/>
              </w:rPr>
              <w:t>单位：</w:t>
              <w:tab/>
              <w:t>元</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54" w:hRule="exact"/>
        </w:trPr>
        <w:tc>
          <w:tcPr>
            <w:gridSpan w:val="3"/>
            <w:tcBorders>
              <w:top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设定受益计划净负债(净资产)</w:t>
            </w:r>
          </w:p>
          <w:p>
            <w:pPr>
              <w:pStyle w:val="Style22"/>
              <w:keepNext w:val="0"/>
              <w:keepLines w:val="0"/>
              <w:widowControl w:val="0"/>
              <w:shd w:val="clear" w:color="auto" w:fill="auto"/>
              <w:tabs>
                <w:tab w:pos="619" w:val="left"/>
              </w:tabs>
              <w:bidi w:val="0"/>
              <w:spacing w:before="0" w:after="0" w:line="240" w:lineRule="auto"/>
              <w:ind w:left="0" w:right="0" w:firstLine="0"/>
              <w:jc w:val="right"/>
            </w:pPr>
            <w:r>
              <w:rPr>
                <w:color w:val="000000"/>
                <w:spacing w:val="0"/>
                <w:w w:val="100"/>
                <w:position w:val="0"/>
              </w:rPr>
              <w:t>单位：</w:t>
              <w:tab/>
              <w:t>元</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spacing w:lineRule="exact" w:line="1"/>
        <w:rPr>
          <w:sz w:val="2"/>
          <w:szCs w:val="2"/>
        </w:rPr>
      </w:pPr>
      <w:r>
        <w:br w:type="page"/>
      </w:r>
    </w:p>
    <w:p>
      <w:pPr>
        <w:pStyle w:val="Style27"/>
        <w:keepNext w:val="0"/>
        <w:keepLines w:val="0"/>
        <w:widowControl w:val="0"/>
        <w:shd w:val="clear" w:color="auto" w:fill="auto"/>
        <w:bidi w:val="0"/>
        <w:spacing w:before="0" w:after="0" w:line="355" w:lineRule="exact"/>
        <w:ind w:left="0" w:right="0" w:firstLine="0"/>
        <w:jc w:val="both"/>
      </w:pPr>
      <w:r>
        <w:rPr>
          <w:color w:val="000000"/>
          <w:spacing w:val="0"/>
          <w:w w:val="100"/>
          <w:position w:val="0"/>
        </w:rPr>
        <w:t>设定受益计划的内容及与之相关风险、对公司未来现金流量、时间和不确定性的影响说明: 设定受益计划重大精算假设及敏感性分析结果说明：</w:t>
      </w:r>
    </w:p>
    <w:p>
      <w:pPr>
        <w:pStyle w:val="Style27"/>
        <w:keepNext w:val="0"/>
        <w:keepLines w:val="0"/>
        <w:widowControl w:val="0"/>
        <w:shd w:val="clear" w:color="auto" w:fill="auto"/>
        <w:bidi w:val="0"/>
        <w:spacing w:before="0" w:after="380" w:line="355" w:lineRule="exact"/>
        <w:ind w:left="0" w:right="0" w:firstLine="0"/>
        <w:jc w:val="both"/>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both"/>
      </w:pPr>
      <w:bookmarkStart w:id="1522" w:name="bookmark1522"/>
      <w:bookmarkStart w:id="1523" w:name="bookmark1523"/>
      <w:bookmarkStart w:id="1524" w:name="bookmark1524"/>
      <w:bookmarkStart w:id="1525" w:name="bookmark1525"/>
      <w:r>
        <w:rPr>
          <w:rFonts w:ascii="Times New Roman" w:eastAsia="Times New Roman" w:hAnsi="Times New Roman" w:cs="Times New Roman"/>
          <w:color w:val="000000"/>
          <w:spacing w:val="0"/>
          <w:w w:val="100"/>
          <w:position w:val="0"/>
        </w:rPr>
        <w:t>4</w:t>
      </w:r>
      <w:bookmarkEnd w:id="1524"/>
      <w:r>
        <w:rPr>
          <w:rFonts w:ascii="Times New Roman" w:eastAsia="Times New Roman" w:hAnsi="Times New Roman" w:cs="Times New Roman"/>
          <w:color w:val="000000"/>
          <w:spacing w:val="0"/>
          <w:w w:val="100"/>
          <w:position w:val="0"/>
        </w:rPr>
        <w:t>9</w:t>
      </w:r>
      <w:r>
        <w:rPr>
          <w:color w:val="000000"/>
          <w:spacing w:val="0"/>
          <w:w w:val="100"/>
          <w:position w:val="0"/>
        </w:rPr>
        <w:t>、专项应付款</w:t>
      </w:r>
      <w:bookmarkEnd w:id="1522"/>
      <w:bookmarkEnd w:id="1523"/>
      <w:bookmarkEnd w:id="1525"/>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603"/>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本期减少</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基于移动智能终端 的操作系统一体化 解决方案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99" w:line="1" w:lineRule="exact"/>
      </w:pPr>
    </w:p>
    <w:p>
      <w:pPr>
        <w:pStyle w:val="Style36"/>
        <w:keepNext w:val="0"/>
        <w:keepLines w:val="0"/>
        <w:widowControl w:val="0"/>
        <w:shd w:val="clear" w:color="auto" w:fill="auto"/>
        <w:bidi w:val="0"/>
        <w:spacing w:before="0" w:after="380" w:line="314" w:lineRule="exact"/>
        <w:ind w:left="0" w:right="0" w:firstLine="0"/>
        <w:jc w:val="both"/>
      </w:pPr>
      <w:r>
        <w:rPr>
          <w:color w:val="000000"/>
          <w:spacing w:val="0"/>
          <w:w w:val="100"/>
          <w:position w:val="0"/>
        </w:rPr>
        <w:t>说明：该项专项应付款为成都高新区科技局按照《成都高新区科技局关于</w:t>
      </w:r>
      <w:r>
        <w:rPr>
          <w:rFonts w:ascii="Times New Roman" w:eastAsia="Times New Roman" w:hAnsi="Times New Roman" w:cs="Times New Roman"/>
          <w:color w:val="000000"/>
          <w:spacing w:val="0"/>
          <w:w w:val="100"/>
          <w:position w:val="0"/>
        </w:rPr>
        <w:t>2016</w:t>
      </w:r>
      <w:r>
        <w:rPr>
          <w:color w:val="000000"/>
          <w:spacing w:val="0"/>
          <w:w w:val="100"/>
          <w:position w:val="0"/>
        </w:rPr>
        <w:t>年重点科技创新计划项目拟 立项公示的通知》拨付的成都高新区科技创新计划项目研究开发及中试阶段的必要补助款；依据《成都高 新区重点科技创新计划项目合同书》要求，本公司收到的拨付资金作为专项应付款处理，其中消耗部分予 以核销，形成资产部分转入资本公积。</w:t>
      </w:r>
    </w:p>
    <w:p>
      <w:pPr>
        <w:pStyle w:val="Style33"/>
        <w:keepNext/>
        <w:keepLines/>
        <w:widowControl w:val="0"/>
        <w:shd w:val="clear" w:color="auto" w:fill="auto"/>
        <w:bidi w:val="0"/>
        <w:spacing w:before="0" w:after="300" w:line="326" w:lineRule="auto"/>
        <w:ind w:left="0" w:right="0" w:firstLine="0"/>
        <w:jc w:val="both"/>
      </w:pPr>
      <w:bookmarkStart w:id="1526" w:name="bookmark1526"/>
      <w:bookmarkStart w:id="1527" w:name="bookmark1527"/>
      <w:bookmarkStart w:id="1528" w:name="bookmark1528"/>
      <w:bookmarkStart w:id="1529" w:name="bookmark1529"/>
      <w:r>
        <w:rPr>
          <w:rFonts w:ascii="Times New Roman" w:eastAsia="Times New Roman" w:hAnsi="Times New Roman" w:cs="Times New Roman"/>
          <w:color w:val="000000"/>
          <w:spacing w:val="0"/>
          <w:w w:val="100"/>
          <w:position w:val="0"/>
        </w:rPr>
        <w:t>5</w:t>
      </w:r>
      <w:bookmarkEnd w:id="1528"/>
      <w:r>
        <w:rPr>
          <w:rFonts w:ascii="Times New Roman" w:eastAsia="Times New Roman" w:hAnsi="Times New Roman" w:cs="Times New Roman"/>
          <w:color w:val="000000"/>
          <w:spacing w:val="0"/>
          <w:w w:val="100"/>
          <w:position w:val="0"/>
        </w:rPr>
        <w:t>0</w:t>
      </w:r>
      <w:r>
        <w:rPr>
          <w:color w:val="000000"/>
          <w:spacing w:val="0"/>
          <w:w w:val="100"/>
          <w:position w:val="0"/>
        </w:rPr>
        <w:t>、预计负债</w:t>
      </w:r>
      <w:bookmarkEnd w:id="1526"/>
      <w:bookmarkEnd w:id="1527"/>
      <w:bookmarkEnd w:id="1529"/>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2395"/>
        <w:gridCol w:w="2395"/>
        <w:gridCol w:w="2390"/>
        <w:gridCol w:w="2400"/>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其他说明，包括重要预计负债的相关重要假设、估计说明:</w:t>
      </w:r>
    </w:p>
    <w:p>
      <w:pPr>
        <w:pStyle w:val="Style33"/>
        <w:keepNext/>
        <w:keepLines/>
        <w:widowControl w:val="0"/>
        <w:shd w:val="clear" w:color="auto" w:fill="auto"/>
        <w:bidi w:val="0"/>
        <w:spacing w:before="0" w:line="240" w:lineRule="auto"/>
        <w:ind w:left="0" w:right="0" w:firstLine="0"/>
        <w:jc w:val="both"/>
      </w:pPr>
      <w:bookmarkStart w:id="1530" w:name="bookmark1530"/>
      <w:bookmarkStart w:id="1531" w:name="bookmark1531"/>
      <w:bookmarkStart w:id="1532" w:name="bookmark1532"/>
      <w:bookmarkStart w:id="1533" w:name="bookmark1533"/>
      <w:r>
        <w:rPr>
          <w:rFonts w:ascii="Times New Roman" w:eastAsia="Times New Roman" w:hAnsi="Times New Roman" w:cs="Times New Roman"/>
          <w:color w:val="000000"/>
          <w:spacing w:val="0"/>
          <w:w w:val="100"/>
          <w:position w:val="0"/>
        </w:rPr>
        <w:t>5</w:t>
      </w:r>
      <w:bookmarkEnd w:id="1532"/>
      <w:r>
        <w:rPr>
          <w:rFonts w:ascii="Times New Roman" w:eastAsia="Times New Roman" w:hAnsi="Times New Roman" w:cs="Times New Roman"/>
          <w:color w:val="000000"/>
          <w:spacing w:val="0"/>
          <w:w w:val="100"/>
          <w:position w:val="0"/>
        </w:rPr>
        <w:t>1</w:t>
      </w:r>
      <w:r>
        <w:rPr>
          <w:color w:val="000000"/>
          <w:spacing w:val="0"/>
          <w:w w:val="100"/>
          <w:position w:val="0"/>
        </w:rPr>
        <w:t>、递延收益</w:t>
      </w:r>
      <w:bookmarkEnd w:id="1530"/>
      <w:bookmarkEnd w:id="1531"/>
      <w:bookmarkEnd w:id="1533"/>
    </w:p>
    <w:p>
      <w:pPr>
        <w:pStyle w:val="Style3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598"/>
        <w:gridCol w:w="1594"/>
        <w:gridCol w:w="1598"/>
        <w:gridCol w:w="1594"/>
        <w:gridCol w:w="1594"/>
        <w:gridCol w:w="1603"/>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本期减少</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15,000,000.00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2,720,000.00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763,770.54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16,956,229.46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15,000,000.00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2,720,000.00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763,770.54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16,956,229.46</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涉及政府补助的项目:</w:t>
      </w:r>
    </w:p>
    <w:p>
      <w:pPr>
        <w:widowControl w:val="0"/>
        <w:spacing w:after="99" w:line="1" w:lineRule="exact"/>
      </w:pP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373"/>
        <w:gridCol w:w="1368"/>
        <w:gridCol w:w="1368"/>
        <w:gridCol w:w="1363"/>
        <w:gridCol w:w="1368"/>
        <w:gridCol w:w="1368"/>
        <w:gridCol w:w="1378"/>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本期新增补助金 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本期计入营业外 收入金额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与收 益相关</w:t>
            </w:r>
          </w:p>
        </w:tc>
      </w:tr>
      <w:tr>
        <w:trPr>
          <w:trHeight w:val="193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 xml:space="preserve">年工业转型 升级智能制造和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互联网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行动 支撑保障能力工 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安全芯片能 力提升机应用方</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bl>
    <w:p>
      <w:pPr>
        <w:spacing w:lineRule="exact" w:line="1"/>
        <w:rPr>
          <w:sz w:val="2"/>
          <w:szCs w:val="2"/>
        </w:rPr>
      </w:pPr>
      <w:r>
        <w:br w:type="page"/>
      </w:r>
    </w:p>
    <w:tbl>
      <w:tblPr>
        <w:tblOverlap w:val="never"/>
        <w:jc w:val="center"/>
        <w:tblLayout w:type="fixed"/>
      </w:tblPr>
      <w:tblGrid>
        <w:gridCol w:w="1373"/>
        <w:gridCol w:w="1368"/>
        <w:gridCol w:w="1368"/>
        <w:gridCol w:w="1363"/>
        <w:gridCol w:w="1368"/>
        <w:gridCol w:w="1368"/>
        <w:gridCol w:w="1378"/>
      </w:tblGrid>
      <w:tr>
        <w:trPr>
          <w:trHeight w:val="36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向专项资金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5" w:lineRule="exact"/>
              <w:ind w:left="0" w:right="0" w:firstLine="0"/>
              <w:jc w:val="left"/>
            </w:pPr>
            <w:r>
              <w:rPr>
                <w:color w:val="000000"/>
                <w:spacing w:val="0"/>
                <w:w w:val="100"/>
                <w:position w:val="0"/>
              </w:rPr>
              <w:t>海淀园</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 xml:space="preserve">年产 业发展专项资金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重大科技成果 产业化专项资金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北京市科技计划</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项目专项资金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年省级工业 和信息产业转型 升级引导资金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1,300,000.00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763,770.54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536,229.46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战略性新兴产品 研发补贴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2,720,000.00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763,770.54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16,956,229.46</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33"/>
        <w:keepNext/>
        <w:keepLines/>
        <w:widowControl w:val="0"/>
        <w:shd w:val="clear" w:color="auto" w:fill="auto"/>
        <w:bidi w:val="0"/>
        <w:spacing w:before="0" w:line="240" w:lineRule="auto"/>
        <w:ind w:left="0" w:right="0" w:firstLine="0"/>
        <w:jc w:val="left"/>
      </w:pPr>
      <w:bookmarkStart w:id="1534" w:name="bookmark1534"/>
      <w:bookmarkStart w:id="1535" w:name="bookmark1535"/>
      <w:bookmarkStart w:id="1536" w:name="bookmark1536"/>
      <w:bookmarkStart w:id="1537" w:name="bookmark1537"/>
      <w:r>
        <w:rPr>
          <w:rFonts w:ascii="Times New Roman" w:eastAsia="Times New Roman" w:hAnsi="Times New Roman" w:cs="Times New Roman"/>
          <w:color w:val="000000"/>
          <w:spacing w:val="0"/>
          <w:w w:val="100"/>
          <w:position w:val="0"/>
        </w:rPr>
        <w:t>5</w:t>
      </w:r>
      <w:bookmarkEnd w:id="1536"/>
      <w:r>
        <w:rPr>
          <w:rFonts w:ascii="Times New Roman" w:eastAsia="Times New Roman" w:hAnsi="Times New Roman" w:cs="Times New Roman"/>
          <w:color w:val="000000"/>
          <w:spacing w:val="0"/>
          <w:w w:val="100"/>
          <w:position w:val="0"/>
        </w:rPr>
        <w:t>2</w:t>
      </w:r>
      <w:r>
        <w:rPr>
          <w:color w:val="000000"/>
          <w:spacing w:val="0"/>
          <w:w w:val="100"/>
          <w:position w:val="0"/>
        </w:rPr>
        <w:t>、其他非流动负债</w:t>
      </w:r>
      <w:bookmarkEnd w:id="1534"/>
      <w:bookmarkEnd w:id="1535"/>
      <w:bookmarkEnd w:id="1537"/>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left"/>
      </w:pPr>
      <w:bookmarkStart w:id="1538" w:name="bookmark1538"/>
      <w:bookmarkStart w:id="1539" w:name="bookmark1539"/>
      <w:bookmarkStart w:id="1540" w:name="bookmark1540"/>
      <w:r>
        <w:rPr>
          <w:rFonts w:ascii="Times New Roman" w:eastAsia="Times New Roman" w:hAnsi="Times New Roman" w:cs="Times New Roman"/>
          <w:color w:val="000000"/>
          <w:spacing w:val="0"/>
          <w:w w:val="100"/>
          <w:position w:val="0"/>
        </w:rPr>
        <w:t>53</w:t>
      </w:r>
      <w:r>
        <w:rPr>
          <w:color w:val="000000"/>
          <w:spacing w:val="0"/>
          <w:w w:val="100"/>
          <w:position w:val="0"/>
        </w:rPr>
        <w:t>、股本</w:t>
      </w:r>
      <w:bookmarkEnd w:id="1538"/>
      <w:bookmarkEnd w:id="1539"/>
      <w:bookmarkEnd w:id="1540"/>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00"/>
        <w:gridCol w:w="1195"/>
        <w:gridCol w:w="1195"/>
        <w:gridCol w:w="1200"/>
        <w:gridCol w:w="1195"/>
        <w:gridCol w:w="1195"/>
        <w:gridCol w:w="1195"/>
        <w:gridCol w:w="1205"/>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发行新股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3,137,854.00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299,999,963.00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-78,173.00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303,059,644.00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403,059,644.00</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79" w:line="1" w:lineRule="exact"/>
      </w:pPr>
    </w:p>
    <w:p>
      <w:pPr>
        <w:pStyle w:val="Style36"/>
        <w:keepNext w:val="0"/>
        <w:keepLines w:val="0"/>
        <w:widowControl w:val="0"/>
        <w:shd w:val="clear" w:color="auto" w:fill="auto"/>
        <w:tabs>
          <w:tab w:pos="572" w:val="left"/>
        </w:tabs>
        <w:bidi w:val="0"/>
        <w:spacing w:before="0" w:after="0" w:line="311" w:lineRule="exact"/>
        <w:ind w:left="0" w:right="0" w:firstLine="0"/>
        <w:jc w:val="both"/>
      </w:pPr>
      <w:bookmarkStart w:id="1541" w:name="bookmark1541"/>
      <w:r>
        <w:rPr>
          <w:color w:val="000000"/>
          <w:spacing w:val="0"/>
          <w:w w:val="100"/>
          <w:position w:val="0"/>
        </w:rPr>
        <w:t>（</w:t>
      </w:r>
      <w:bookmarkEnd w:id="1541"/>
      <w:r>
        <w:rPr>
          <w:rFonts w:ascii="Times New Roman" w:eastAsia="Times New Roman" w:hAnsi="Times New Roman" w:cs="Times New Roman"/>
          <w:color w:val="000000"/>
          <w:spacing w:val="0"/>
          <w:w w:val="100"/>
          <w:position w:val="0"/>
        </w:rPr>
        <w:t>1</w:t>
      </w:r>
      <w:r>
        <w:rPr>
          <w:color w:val="000000"/>
          <w:spacing w:val="0"/>
          <w:w w:val="100"/>
          <w:position w:val="0"/>
        </w:rPr>
        <w:t>）</w:t>
        <w:tab/>
        <w:t>本公司根据《关于确认限制性股票授予人数和股份数的议案》有关条款和股东大会授权，于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 xml:space="preserve">2 </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日向激励对象授予</w:t>
      </w:r>
      <w:r>
        <w:rPr>
          <w:rFonts w:ascii="Times New Roman" w:eastAsia="Times New Roman" w:hAnsi="Times New Roman" w:cs="Times New Roman"/>
          <w:color w:val="000000"/>
          <w:spacing w:val="0"/>
          <w:w w:val="100"/>
          <w:position w:val="0"/>
        </w:rPr>
        <w:t>3,137,854</w:t>
      </w:r>
      <w:r>
        <w:rPr>
          <w:color w:val="000000"/>
          <w:spacing w:val="0"/>
          <w:w w:val="100"/>
          <w:position w:val="0"/>
        </w:rPr>
        <w:t>股股票用于实施股权激励计划。本次股权激励计划本期进行变更登记增加 限制性股票的数量为</w:t>
      </w:r>
      <w:r>
        <w:rPr>
          <w:rFonts w:ascii="Times New Roman" w:eastAsia="Times New Roman" w:hAnsi="Times New Roman" w:cs="Times New Roman"/>
          <w:color w:val="000000"/>
          <w:spacing w:val="0"/>
          <w:w w:val="100"/>
          <w:position w:val="0"/>
        </w:rPr>
        <w:t>3,137,854</w:t>
      </w:r>
      <w:r>
        <w:rPr>
          <w:color w:val="000000"/>
          <w:spacing w:val="0"/>
          <w:w w:val="100"/>
          <w:position w:val="0"/>
        </w:rPr>
        <w:t>股，认购价格每股</w:t>
      </w:r>
      <w:r>
        <w:rPr>
          <w:rFonts w:ascii="Times New Roman" w:eastAsia="Times New Roman" w:hAnsi="Times New Roman" w:cs="Times New Roman"/>
          <w:color w:val="000000"/>
          <w:spacing w:val="0"/>
          <w:w w:val="100"/>
          <w:position w:val="0"/>
        </w:rPr>
        <w:t>85.48</w:t>
      </w:r>
      <w:r>
        <w:rPr>
          <w:color w:val="000000"/>
          <w:spacing w:val="0"/>
          <w:w w:val="100"/>
          <w:position w:val="0"/>
        </w:rPr>
        <w:t>元，认购金额合计</w:t>
      </w:r>
      <w:r>
        <w:rPr>
          <w:rFonts w:ascii="Times New Roman" w:eastAsia="Times New Roman" w:hAnsi="Times New Roman" w:cs="Times New Roman"/>
          <w:color w:val="000000"/>
          <w:spacing w:val="0"/>
          <w:w w:val="100"/>
          <w:position w:val="0"/>
        </w:rPr>
        <w:t>268,223,759.92</w:t>
      </w:r>
      <w:r>
        <w:rPr>
          <w:color w:val="000000"/>
          <w:spacing w:val="0"/>
          <w:w w:val="100"/>
          <w:position w:val="0"/>
        </w:rPr>
        <w:t>元，业经致同会计 师事务所（特殊普通合伙）出具的致同验字（</w:t>
      </w:r>
      <w:r>
        <w:rPr>
          <w:rFonts w:ascii="Times New Roman" w:eastAsia="Times New Roman" w:hAnsi="Times New Roman" w:cs="Times New Roman"/>
          <w:color w:val="000000"/>
          <w:spacing w:val="0"/>
          <w:w w:val="100"/>
          <w:position w:val="0"/>
        </w:rPr>
        <w:t>2016</w:t>
      </w:r>
      <w:r>
        <w:rPr>
          <w:color w:val="000000"/>
          <w:spacing w:val="0"/>
          <w:w w:val="100"/>
          <w:position w:val="0"/>
        </w:rPr>
        <w:t>）第</w:t>
      </w:r>
      <w:r>
        <w:rPr>
          <w:rFonts w:ascii="Times New Roman" w:eastAsia="Times New Roman" w:hAnsi="Times New Roman" w:cs="Times New Roman"/>
          <w:color w:val="000000"/>
          <w:spacing w:val="0"/>
          <w:w w:val="100"/>
          <w:position w:val="0"/>
        </w:rPr>
        <w:t>110ZA0220</w:t>
      </w:r>
      <w:r>
        <w:rPr>
          <w:color w:val="000000"/>
          <w:spacing w:val="0"/>
          <w:w w:val="100"/>
          <w:position w:val="0"/>
        </w:rPr>
        <w:t>号验资报告予以验证，并于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 xml:space="preserve">5 </w:t>
      </w:r>
      <w:r>
        <w:rPr>
          <w:color w:val="000000"/>
          <w:spacing w:val="0"/>
          <w:w w:val="100"/>
          <w:position w:val="0"/>
        </w:rPr>
        <w:t>日在中国证券登记结算有限责任公司深圳分公司完成登记。公司增加股本</w:t>
      </w:r>
      <w:r>
        <w:rPr>
          <w:rFonts w:ascii="Times New Roman" w:eastAsia="Times New Roman" w:hAnsi="Times New Roman" w:cs="Times New Roman"/>
          <w:color w:val="000000"/>
          <w:spacing w:val="0"/>
          <w:w w:val="100"/>
          <w:position w:val="0"/>
        </w:rPr>
        <w:t>3,137,854</w:t>
      </w:r>
      <w:r>
        <w:rPr>
          <w:color w:val="000000"/>
          <w:spacing w:val="0"/>
          <w:w w:val="100"/>
          <w:position w:val="0"/>
        </w:rPr>
        <w:t>元，资本公积</w:t>
      </w:r>
      <w:r>
        <w:rPr>
          <w:rFonts w:ascii="Times New Roman" w:eastAsia="Times New Roman" w:hAnsi="Times New Roman" w:cs="Times New Roman"/>
          <w:color w:val="000000"/>
          <w:spacing w:val="0"/>
          <w:w w:val="100"/>
          <w:position w:val="0"/>
        </w:rPr>
        <w:t>-</w:t>
      </w:r>
      <w:r>
        <w:rPr>
          <w:color w:val="000000"/>
          <w:spacing w:val="0"/>
          <w:w w:val="100"/>
          <w:position w:val="0"/>
        </w:rPr>
        <w:t>股本溢价</w:t>
      </w:r>
    </w:p>
    <w:p>
      <w:pPr>
        <w:pStyle w:val="Style55"/>
        <w:keepNext w:val="0"/>
        <w:keepLines w:val="0"/>
        <w:widowControl w:val="0"/>
        <w:shd w:val="clear" w:color="auto" w:fill="auto"/>
        <w:bidi w:val="0"/>
        <w:spacing w:before="0" w:after="200" w:line="311" w:lineRule="exact"/>
        <w:ind w:left="0" w:right="0" w:firstLine="0"/>
        <w:jc w:val="both"/>
      </w:pPr>
      <w:r>
        <w:rPr>
          <w:color w:val="000000"/>
          <w:spacing w:val="0"/>
          <w:w w:val="100"/>
          <w:position w:val="0"/>
        </w:rPr>
        <w:t>265,085,905.92</w:t>
      </w:r>
      <w:r>
        <w:rPr>
          <w:rFonts w:ascii="SimSun" w:eastAsia="SimSun" w:hAnsi="SimSun" w:cs="SimSun"/>
          <w:color w:val="000000"/>
          <w:spacing w:val="0"/>
          <w:w w:val="100"/>
          <w:position w:val="0"/>
        </w:rPr>
        <w:t>元，相应增加库存股及其他应付款</w:t>
      </w:r>
      <w:r>
        <w:rPr>
          <w:color w:val="000000"/>
          <w:spacing w:val="0"/>
          <w:w w:val="100"/>
          <w:position w:val="0"/>
        </w:rPr>
        <w:t>268,223,759.92</w:t>
      </w:r>
      <w:r>
        <w:rPr>
          <w:rFonts w:ascii="SimSun" w:eastAsia="SimSun" w:hAnsi="SimSun" w:cs="SimSun"/>
          <w:color w:val="000000"/>
          <w:spacing w:val="0"/>
          <w:w w:val="100"/>
          <w:position w:val="0"/>
        </w:rPr>
        <w:t>元。</w:t>
      </w:r>
    </w:p>
    <w:p>
      <w:pPr>
        <w:pStyle w:val="Style36"/>
        <w:keepNext w:val="0"/>
        <w:keepLines w:val="0"/>
        <w:widowControl w:val="0"/>
        <w:shd w:val="clear" w:color="auto" w:fill="auto"/>
        <w:bidi w:val="0"/>
        <w:spacing w:before="0" w:after="140" w:line="312" w:lineRule="exact"/>
        <w:ind w:left="0" w:right="0" w:firstLine="0"/>
        <w:jc w:val="both"/>
      </w:pPr>
      <w:bookmarkStart w:id="1542" w:name="bookmark1542"/>
      <w:r>
        <w:rPr>
          <w:color w:val="000000"/>
          <w:spacing w:val="0"/>
          <w:w w:val="100"/>
          <w:position w:val="0"/>
        </w:rPr>
        <w:t>（</w:t>
      </w:r>
      <w:bookmarkEnd w:id="1542"/>
      <w:r>
        <w:rPr>
          <w:rFonts w:ascii="Times New Roman" w:eastAsia="Times New Roman" w:hAnsi="Times New Roman" w:cs="Times New Roman"/>
          <w:color w:val="000000"/>
          <w:spacing w:val="0"/>
          <w:w w:val="100"/>
          <w:position w:val="0"/>
        </w:rPr>
        <w:t>2</w:t>
      </w:r>
      <w:r>
        <w:rPr>
          <w:color w:val="000000"/>
          <w:spacing w:val="0"/>
          <w:w w:val="100"/>
          <w:position w:val="0"/>
        </w:rPr>
        <w:t>） 经</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日召开的</w:t>
      </w:r>
      <w:r>
        <w:rPr>
          <w:rFonts w:ascii="Times New Roman" w:eastAsia="Times New Roman" w:hAnsi="Times New Roman" w:cs="Times New Roman"/>
          <w:color w:val="000000"/>
          <w:spacing w:val="0"/>
          <w:w w:val="100"/>
          <w:position w:val="0"/>
        </w:rPr>
        <w:t>2015</w:t>
      </w:r>
      <w:r>
        <w:rPr>
          <w:color w:val="000000"/>
          <w:spacing w:val="0"/>
          <w:w w:val="100"/>
          <w:position w:val="0"/>
        </w:rPr>
        <w:t>年度股东大会审议通过，以公司截止</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日总股本</w:t>
      </w:r>
      <w:r>
        <w:rPr>
          <w:rFonts w:ascii="Times New Roman" w:eastAsia="Times New Roman" w:hAnsi="Times New Roman" w:cs="Times New Roman"/>
          <w:color w:val="000000"/>
          <w:spacing w:val="0"/>
          <w:w w:val="100"/>
          <w:position w:val="0"/>
        </w:rPr>
        <w:t xml:space="preserve">100,000,000 </w:t>
      </w:r>
      <w:r>
        <w:rPr>
          <w:color w:val="000000"/>
          <w:spacing w:val="0"/>
          <w:w w:val="100"/>
          <w:position w:val="0"/>
        </w:rPr>
        <w:t>股为基准，以资本公积金向全体股东每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30</w:t>
      </w:r>
      <w:r>
        <w:rPr>
          <w:color w:val="000000"/>
          <w:spacing w:val="0"/>
          <w:w w:val="100"/>
          <w:position w:val="0"/>
        </w:rPr>
        <w:t>股，合计转增</w:t>
      </w:r>
      <w:r>
        <w:rPr>
          <w:rFonts w:ascii="Times New Roman" w:eastAsia="Times New Roman" w:hAnsi="Times New Roman" w:cs="Times New Roman"/>
          <w:color w:val="000000"/>
          <w:spacing w:val="0"/>
          <w:w w:val="100"/>
          <w:position w:val="0"/>
        </w:rPr>
        <w:t>300,000,000</w:t>
      </w:r>
      <w:r>
        <w:rPr>
          <w:color w:val="000000"/>
          <w:spacing w:val="0"/>
          <w:w w:val="100"/>
          <w:position w:val="0"/>
        </w:rPr>
        <w:t xml:space="preserve">股，由于公司限制性股票已于 </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日完成授予登记，公司总股本变更为</w:t>
      </w:r>
      <w:r>
        <w:rPr>
          <w:rFonts w:ascii="Times New Roman" w:eastAsia="Times New Roman" w:hAnsi="Times New Roman" w:cs="Times New Roman"/>
          <w:color w:val="000000"/>
          <w:spacing w:val="0"/>
          <w:w w:val="100"/>
          <w:position w:val="0"/>
        </w:rPr>
        <w:t>103,137,854</w:t>
      </w:r>
      <w:r>
        <w:rPr>
          <w:color w:val="000000"/>
          <w:spacing w:val="0"/>
          <w:w w:val="100"/>
          <w:position w:val="0"/>
        </w:rPr>
        <w:t>股，按照</w:t>
      </w:r>
      <w:r>
        <w:rPr>
          <w:rFonts w:ascii="Times New Roman" w:eastAsia="Times New Roman" w:hAnsi="Times New Roman" w:cs="Times New Roman"/>
          <w:color w:val="000000"/>
          <w:spacing w:val="0"/>
          <w:w w:val="100"/>
          <w:position w:val="0"/>
        </w:rPr>
        <w:t>“</w:t>
      </w:r>
      <w:r>
        <w:rPr>
          <w:color w:val="000000"/>
          <w:spacing w:val="0"/>
          <w:w w:val="100"/>
          <w:position w:val="0"/>
        </w:rPr>
        <w:t>分配总额不变</w:t>
      </w:r>
      <w:r>
        <w:rPr>
          <w:rFonts w:ascii="Times New Roman" w:eastAsia="Times New Roman" w:hAnsi="Times New Roman" w:cs="Times New Roman"/>
          <w:color w:val="000000"/>
          <w:spacing w:val="0"/>
          <w:w w:val="100"/>
          <w:position w:val="0"/>
        </w:rPr>
        <w:t>”</w:t>
      </w:r>
      <w:r>
        <w:rPr>
          <w:color w:val="000000"/>
          <w:spacing w:val="0"/>
          <w:w w:val="100"/>
          <w:position w:val="0"/>
        </w:rPr>
        <w:t>的原则，重新计算以 资本公积向全体股东每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29.087280</w:t>
      </w:r>
      <w:r>
        <w:rPr>
          <w:color w:val="000000"/>
          <w:spacing w:val="0"/>
          <w:w w:val="100"/>
          <w:position w:val="0"/>
        </w:rPr>
        <w:t>股，本次转增完成后公司总股本将增加至</w:t>
      </w:r>
      <w:r>
        <w:rPr>
          <w:rFonts w:ascii="Times New Roman" w:eastAsia="Times New Roman" w:hAnsi="Times New Roman" w:cs="Times New Roman"/>
          <w:color w:val="000000"/>
          <w:spacing w:val="0"/>
          <w:w w:val="100"/>
          <w:position w:val="0"/>
        </w:rPr>
        <w:t>403,137,817</w:t>
      </w:r>
      <w:r>
        <w:rPr>
          <w:color w:val="000000"/>
          <w:spacing w:val="0"/>
          <w:w w:val="100"/>
          <w:position w:val="0"/>
        </w:rPr>
        <w:t>股，减少资 本公积</w:t>
      </w:r>
      <w:r>
        <w:rPr>
          <w:rFonts w:ascii="Times New Roman" w:eastAsia="Times New Roman" w:hAnsi="Times New Roman" w:cs="Times New Roman"/>
          <w:color w:val="000000"/>
          <w:spacing w:val="0"/>
          <w:w w:val="100"/>
          <w:position w:val="0"/>
        </w:rPr>
        <w:t>-</w:t>
      </w:r>
      <w:r>
        <w:rPr>
          <w:color w:val="000000"/>
          <w:spacing w:val="0"/>
          <w:w w:val="100"/>
          <w:position w:val="0"/>
        </w:rPr>
        <w:t>股本溢价</w:t>
      </w:r>
      <w:r>
        <w:rPr>
          <w:rFonts w:ascii="Times New Roman" w:eastAsia="Times New Roman" w:hAnsi="Times New Roman" w:cs="Times New Roman"/>
          <w:color w:val="000000"/>
          <w:spacing w:val="0"/>
          <w:w w:val="100"/>
          <w:position w:val="0"/>
        </w:rPr>
        <w:t>299,999,963.00</w:t>
      </w:r>
      <w:r>
        <w:rPr>
          <w:color w:val="000000"/>
          <w:spacing w:val="0"/>
          <w:w w:val="100"/>
          <w:position w:val="0"/>
        </w:rPr>
        <w:t>元。</w:t>
      </w:r>
    </w:p>
    <w:p>
      <w:pPr>
        <w:pStyle w:val="Style36"/>
        <w:keepNext w:val="0"/>
        <w:keepLines w:val="0"/>
        <w:widowControl w:val="0"/>
        <w:shd w:val="clear" w:color="auto" w:fill="auto"/>
        <w:bidi w:val="0"/>
        <w:spacing w:before="0" w:after="280" w:line="313" w:lineRule="exact"/>
        <w:ind w:left="0" w:right="0" w:firstLine="0"/>
        <w:jc w:val="both"/>
      </w:pPr>
      <w:bookmarkStart w:id="1543" w:name="bookmark1543"/>
      <w:r>
        <w:rPr>
          <w:color w:val="000000"/>
          <w:spacing w:val="0"/>
          <w:w w:val="100"/>
          <w:position w:val="0"/>
        </w:rPr>
        <w:t>（</w:t>
      </w:r>
      <w:bookmarkEnd w:id="1543"/>
      <w:r>
        <w:rPr>
          <w:rFonts w:ascii="Times New Roman" w:eastAsia="Times New Roman" w:hAnsi="Times New Roman" w:cs="Times New Roman"/>
          <w:color w:val="000000"/>
          <w:spacing w:val="0"/>
          <w:w w:val="100"/>
          <w:position w:val="0"/>
        </w:rPr>
        <w:t>3</w:t>
      </w:r>
      <w:r>
        <w:rPr>
          <w:color w:val="000000"/>
          <w:spacing w:val="0"/>
          <w:w w:val="100"/>
          <w:position w:val="0"/>
        </w:rPr>
        <w:t>）本期减少股本</w:t>
      </w:r>
      <w:r>
        <w:rPr>
          <w:rFonts w:ascii="Times New Roman" w:eastAsia="Times New Roman" w:hAnsi="Times New Roman" w:cs="Times New Roman"/>
          <w:color w:val="000000"/>
          <w:spacing w:val="0"/>
          <w:w w:val="100"/>
          <w:position w:val="0"/>
        </w:rPr>
        <w:t>78,173</w:t>
      </w:r>
      <w:r>
        <w:rPr>
          <w:color w:val="000000"/>
          <w:spacing w:val="0"/>
          <w:w w:val="100"/>
          <w:position w:val="0"/>
        </w:rPr>
        <w:t>股，系本公司股权激励对象因个人原因辞职，根据股东大会授权，本公司于</w:t>
      </w: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日召开的第二届董事会第九次会议审议通过了《关于回购注销离职股权激励对象所持已获授但尚 未解锁的限制性股票的议案》，回购并注销马平等</w:t>
      </w:r>
      <w:r>
        <w:rPr>
          <w:rFonts w:ascii="Times New Roman" w:eastAsia="Times New Roman" w:hAnsi="Times New Roman" w:cs="Times New Roman"/>
          <w:color w:val="000000"/>
          <w:spacing w:val="0"/>
          <w:w w:val="100"/>
          <w:position w:val="0"/>
        </w:rPr>
        <w:t>7</w:t>
      </w:r>
      <w:r>
        <w:rPr>
          <w:color w:val="000000"/>
          <w:spacing w:val="0"/>
          <w:w w:val="100"/>
          <w:position w:val="0"/>
        </w:rPr>
        <w:t>人的股权激励股票共计</w:t>
      </w:r>
      <w:r>
        <w:rPr>
          <w:rFonts w:ascii="Times New Roman" w:eastAsia="Times New Roman" w:hAnsi="Times New Roman" w:cs="Times New Roman"/>
          <w:color w:val="000000"/>
          <w:spacing w:val="0"/>
          <w:w w:val="100"/>
          <w:position w:val="0"/>
        </w:rPr>
        <w:t>20,000</w:t>
      </w:r>
      <w:r>
        <w:rPr>
          <w:color w:val="000000"/>
          <w:spacing w:val="0"/>
          <w:w w:val="100"/>
          <w:position w:val="0"/>
        </w:rPr>
        <w:t>股；公司于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 xml:space="preserve">17 </w:t>
      </w:r>
      <w:r>
        <w:rPr>
          <w:color w:val="000000"/>
          <w:spacing w:val="0"/>
          <w:w w:val="100"/>
          <w:position w:val="0"/>
        </w:rPr>
        <w:t>日实施</w:t>
      </w:r>
      <w:r>
        <w:rPr>
          <w:rFonts w:ascii="Times New Roman" w:eastAsia="Times New Roman" w:hAnsi="Times New Roman" w:cs="Times New Roman"/>
          <w:color w:val="000000"/>
          <w:spacing w:val="0"/>
          <w:w w:val="100"/>
          <w:position w:val="0"/>
        </w:rPr>
        <w:t>2015</w:t>
      </w:r>
      <w:r>
        <w:rPr>
          <w:color w:val="000000"/>
          <w:spacing w:val="0"/>
          <w:w w:val="100"/>
          <w:position w:val="0"/>
        </w:rPr>
        <w:t>年度权益分派，以资本公积金向全体股东每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29.087280</w:t>
      </w:r>
      <w:r>
        <w:rPr>
          <w:color w:val="000000"/>
          <w:spacing w:val="0"/>
          <w:w w:val="100"/>
          <w:position w:val="0"/>
        </w:rPr>
        <w:t xml:space="preserve">股，故本次回购注销股份数量由 </w:t>
      </w:r>
      <w:r>
        <w:rPr>
          <w:rFonts w:ascii="Times New Roman" w:eastAsia="Times New Roman" w:hAnsi="Times New Roman" w:cs="Times New Roman"/>
          <w:color w:val="000000"/>
          <w:spacing w:val="0"/>
          <w:w w:val="100"/>
          <w:position w:val="0"/>
        </w:rPr>
        <w:t>20,000</w:t>
      </w:r>
      <w:r>
        <w:rPr>
          <w:color w:val="000000"/>
          <w:spacing w:val="0"/>
          <w:w w:val="100"/>
          <w:position w:val="0"/>
        </w:rPr>
        <w:t>股转增至</w:t>
      </w:r>
      <w:r>
        <w:rPr>
          <w:rFonts w:ascii="Times New Roman" w:eastAsia="Times New Roman" w:hAnsi="Times New Roman" w:cs="Times New Roman"/>
          <w:color w:val="000000"/>
          <w:spacing w:val="0"/>
          <w:w w:val="100"/>
          <w:position w:val="0"/>
        </w:rPr>
        <w:t>78,173</w:t>
      </w:r>
      <w:r>
        <w:rPr>
          <w:color w:val="000000"/>
          <w:spacing w:val="0"/>
          <w:w w:val="100"/>
          <w:position w:val="0"/>
        </w:rPr>
        <w:t>股，回购价格每股</w:t>
      </w:r>
      <w:r>
        <w:rPr>
          <w:rFonts w:ascii="Times New Roman" w:eastAsia="Times New Roman" w:hAnsi="Times New Roman" w:cs="Times New Roman"/>
          <w:color w:val="000000"/>
          <w:spacing w:val="0"/>
          <w:w w:val="100"/>
          <w:position w:val="0"/>
        </w:rPr>
        <w:t>85.48</w:t>
      </w:r>
      <w:r>
        <w:rPr>
          <w:color w:val="000000"/>
          <w:spacing w:val="0"/>
          <w:w w:val="100"/>
          <w:position w:val="0"/>
        </w:rPr>
        <w:t>元，回购金额</w:t>
      </w:r>
      <w:r>
        <w:rPr>
          <w:rFonts w:ascii="Times New Roman" w:eastAsia="Times New Roman" w:hAnsi="Times New Roman" w:cs="Times New Roman"/>
          <w:color w:val="000000"/>
          <w:spacing w:val="0"/>
          <w:w w:val="100"/>
          <w:position w:val="0"/>
        </w:rPr>
        <w:t>1,709,600.00</w:t>
      </w:r>
      <w:r>
        <w:rPr>
          <w:color w:val="000000"/>
          <w:spacing w:val="0"/>
          <w:w w:val="100"/>
          <w:position w:val="0"/>
        </w:rPr>
        <w:t>元，业经致同会计师事务所（特殊 普通合伙）出具的致同验字（</w:t>
      </w:r>
      <w:r>
        <w:rPr>
          <w:rFonts w:ascii="Times New Roman" w:eastAsia="Times New Roman" w:hAnsi="Times New Roman" w:cs="Times New Roman"/>
          <w:color w:val="000000"/>
          <w:spacing w:val="0"/>
          <w:w w:val="100"/>
          <w:position w:val="0"/>
        </w:rPr>
        <w:t>2016</w:t>
      </w:r>
      <w:r>
        <w:rPr>
          <w:color w:val="000000"/>
          <w:spacing w:val="0"/>
          <w:w w:val="100"/>
          <w:position w:val="0"/>
        </w:rPr>
        <w:t>）第</w:t>
      </w:r>
      <w:r>
        <w:rPr>
          <w:rFonts w:ascii="Times New Roman" w:eastAsia="Times New Roman" w:hAnsi="Times New Roman" w:cs="Times New Roman"/>
          <w:color w:val="000000"/>
          <w:spacing w:val="0"/>
          <w:w w:val="100"/>
          <w:position w:val="0"/>
        </w:rPr>
        <w:t>110ZA0455</w:t>
      </w:r>
      <w:r>
        <w:rPr>
          <w:color w:val="000000"/>
          <w:spacing w:val="0"/>
          <w:w w:val="100"/>
          <w:position w:val="0"/>
        </w:rPr>
        <w:t>号验资报告予以验证。公司相应减少股本</w:t>
      </w:r>
      <w:r>
        <w:rPr>
          <w:rFonts w:ascii="Times New Roman" w:eastAsia="Times New Roman" w:hAnsi="Times New Roman" w:cs="Times New Roman"/>
          <w:color w:val="000000"/>
          <w:spacing w:val="0"/>
          <w:w w:val="100"/>
          <w:position w:val="0"/>
        </w:rPr>
        <w:t>78,173</w:t>
      </w:r>
      <w:r>
        <w:rPr>
          <w:color w:val="000000"/>
          <w:spacing w:val="0"/>
          <w:w w:val="100"/>
          <w:position w:val="0"/>
        </w:rPr>
        <w:t>元，减 少资本公积</w:t>
      </w:r>
      <w:r>
        <w:rPr>
          <w:rFonts w:ascii="Times New Roman" w:eastAsia="Times New Roman" w:hAnsi="Times New Roman" w:cs="Times New Roman"/>
          <w:color w:val="000000"/>
          <w:spacing w:val="0"/>
          <w:w w:val="100"/>
          <w:position w:val="0"/>
        </w:rPr>
        <w:t>-</w:t>
      </w:r>
      <w:r>
        <w:rPr>
          <w:color w:val="000000"/>
          <w:spacing w:val="0"/>
          <w:w w:val="100"/>
          <w:position w:val="0"/>
        </w:rPr>
        <w:t>股本溢价</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,631,427.00</w:t>
      </w:r>
      <w:r>
        <w:rPr>
          <w:color w:val="000000"/>
          <w:spacing w:val="0"/>
          <w:w w:val="100"/>
          <w:position w:val="0"/>
        </w:rPr>
        <w:t>元，同时减少库存股</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,709,600.00</w:t>
      </w:r>
      <w:r>
        <w:rPr>
          <w:color w:val="000000"/>
          <w:spacing w:val="0"/>
          <w:w w:val="100"/>
          <w:position w:val="0"/>
        </w:rPr>
        <w:t>元。</w:t>
      </w:r>
    </w:p>
    <w:p>
      <w:pPr>
        <w:pStyle w:val="Style33"/>
        <w:keepNext/>
        <w:keepLines/>
        <w:widowControl w:val="0"/>
        <w:shd w:val="clear" w:color="auto" w:fill="auto"/>
        <w:bidi w:val="0"/>
        <w:spacing w:before="0" w:after="280" w:line="313" w:lineRule="exact"/>
        <w:ind w:left="0" w:right="0" w:firstLine="0"/>
        <w:jc w:val="both"/>
      </w:pPr>
      <w:bookmarkStart w:id="1544" w:name="bookmark1544"/>
      <w:bookmarkStart w:id="1545" w:name="bookmark1545"/>
      <w:bookmarkStart w:id="1546" w:name="bookmark1546"/>
      <w:bookmarkStart w:id="1547" w:name="bookmark1547"/>
      <w:r>
        <w:rPr>
          <w:rFonts w:ascii="Times New Roman" w:eastAsia="Times New Roman" w:hAnsi="Times New Roman" w:cs="Times New Roman"/>
          <w:color w:val="000000"/>
          <w:spacing w:val="0"/>
          <w:w w:val="100"/>
          <w:position w:val="0"/>
        </w:rPr>
        <w:t>5</w:t>
      </w:r>
      <w:bookmarkEnd w:id="1546"/>
      <w:r>
        <w:rPr>
          <w:rFonts w:ascii="Times New Roman" w:eastAsia="Times New Roman" w:hAnsi="Times New Roman" w:cs="Times New Roman"/>
          <w:color w:val="000000"/>
          <w:spacing w:val="0"/>
          <w:w w:val="100"/>
          <w:position w:val="0"/>
        </w:rPr>
        <w:t>4</w:t>
      </w:r>
      <w:r>
        <w:rPr>
          <w:color w:val="000000"/>
          <w:spacing w:val="0"/>
          <w:w w:val="100"/>
          <w:position w:val="0"/>
        </w:rPr>
        <w:t>、其他权益工具</w:t>
      </w:r>
      <w:bookmarkEnd w:id="1544"/>
      <w:bookmarkEnd w:id="1545"/>
      <w:bookmarkEnd w:id="1547"/>
    </w:p>
    <w:p>
      <w:pPr>
        <w:pStyle w:val="Style39"/>
        <w:keepNext/>
        <w:keepLines/>
        <w:widowControl w:val="0"/>
        <w:shd w:val="clear" w:color="auto" w:fill="auto"/>
        <w:tabs>
          <w:tab w:pos="433" w:val="left"/>
        </w:tabs>
        <w:bidi w:val="0"/>
        <w:spacing w:before="0" w:after="280" w:line="313" w:lineRule="exact"/>
        <w:ind w:left="0" w:right="0" w:firstLine="0"/>
        <w:jc w:val="both"/>
      </w:pPr>
      <w:bookmarkStart w:id="1548" w:name="bookmark1548"/>
      <w:bookmarkStart w:id="1549" w:name="bookmark1549"/>
      <w:bookmarkStart w:id="1550" w:name="bookmark1550"/>
      <w:bookmarkStart w:id="1551" w:name="bookmark1551"/>
      <w:r>
        <w:rPr>
          <w:color w:val="000000"/>
          <w:spacing w:val="0"/>
          <w:w w:val="100"/>
          <w:position w:val="0"/>
        </w:rPr>
        <w:t>（</w:t>
      </w:r>
      <w:bookmarkEnd w:id="1550"/>
      <w:r>
        <w:rPr>
          <w:rFonts w:ascii="Times New Roman" w:eastAsia="Times New Roman" w:hAnsi="Times New Roman" w:cs="Times New Roman"/>
          <w:color w:val="000000"/>
          <w:spacing w:val="0"/>
          <w:w w:val="100"/>
          <w:position w:val="0"/>
        </w:rPr>
        <w:t>1</w:t>
      </w:r>
      <w:r>
        <w:rPr>
          <w:color w:val="000000"/>
          <w:spacing w:val="0"/>
          <w:w w:val="100"/>
          <w:position w:val="0"/>
        </w:rPr>
        <w:t>）</w:t>
        <w:tab/>
        <w:t>期末发行在外的优先股、永续债等其他金融工具基本情况</w:t>
      </w:r>
      <w:bookmarkEnd w:id="1548"/>
      <w:bookmarkEnd w:id="1549"/>
      <w:bookmarkEnd w:id="1551"/>
    </w:p>
    <w:p>
      <w:pPr>
        <w:pStyle w:val="Style36"/>
        <w:keepNext w:val="0"/>
        <w:keepLines w:val="0"/>
        <w:widowControl w:val="0"/>
        <w:shd w:val="clear" w:color="auto" w:fill="auto"/>
        <w:bidi w:val="0"/>
        <w:spacing w:before="0" w:after="280" w:line="315" w:lineRule="exact"/>
        <w:ind w:left="0" w:right="0" w:firstLine="0"/>
        <w:jc w:val="both"/>
      </w:pPr>
      <w:r>
        <w:rPr>
          <w:color w:val="000000"/>
          <w:spacing w:val="0"/>
          <w:w w:val="100"/>
          <w:position w:val="0"/>
        </w:rPr>
        <w:t>本公司之子公司重庆创通与高通（中国）投资有限公司（简称</w:t>
      </w:r>
      <w:r>
        <w:rPr>
          <w:rFonts w:ascii="Times New Roman" w:eastAsia="Times New Roman" w:hAnsi="Times New Roman" w:cs="Times New Roman"/>
          <w:color w:val="000000"/>
          <w:spacing w:val="0"/>
          <w:w w:val="100"/>
          <w:position w:val="0"/>
        </w:rPr>
        <w:t>“</w:t>
      </w:r>
      <w:r>
        <w:rPr>
          <w:color w:val="000000"/>
          <w:spacing w:val="0"/>
          <w:w w:val="100"/>
          <w:position w:val="0"/>
        </w:rPr>
        <w:t>高通中国</w:t>
      </w:r>
      <w:r>
        <w:rPr>
          <w:rFonts w:ascii="Times New Roman" w:eastAsia="Times New Roman" w:hAnsi="Times New Roman" w:cs="Times New Roman"/>
          <w:color w:val="000000"/>
          <w:spacing w:val="0"/>
          <w:w w:val="100"/>
          <w:position w:val="0"/>
        </w:rPr>
        <w:t>''</w:t>
      </w:r>
      <w:r>
        <w:rPr>
          <w:color w:val="000000"/>
          <w:spacing w:val="0"/>
          <w:w w:val="100"/>
          <w:position w:val="0"/>
        </w:rPr>
        <w:t>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月签订的贷款协 议，高通中国作为重庆创通的股东，持有重庆创通</w:t>
      </w:r>
      <w:r>
        <w:rPr>
          <w:rFonts w:ascii="Times New Roman" w:eastAsia="Times New Roman" w:hAnsi="Times New Roman" w:cs="Times New Roman"/>
          <w:color w:val="000000"/>
          <w:spacing w:val="0"/>
          <w:w w:val="100"/>
          <w:position w:val="0"/>
        </w:rPr>
        <w:t>18.03%</w:t>
      </w:r>
      <w:r>
        <w:rPr>
          <w:color w:val="000000"/>
          <w:spacing w:val="0"/>
          <w:w w:val="100"/>
          <w:position w:val="0"/>
        </w:rPr>
        <w:t>的股权，向重庆创通提供一笔</w:t>
      </w:r>
      <w:r>
        <w:rPr>
          <w:rFonts w:ascii="Times New Roman" w:eastAsia="Times New Roman" w:hAnsi="Times New Roman" w:cs="Times New Roman"/>
          <w:color w:val="000000"/>
          <w:spacing w:val="0"/>
          <w:w w:val="100"/>
          <w:position w:val="0"/>
        </w:rPr>
        <w:t>6,860,800.00</w:t>
      </w:r>
      <w:r>
        <w:rPr>
          <w:color w:val="000000"/>
          <w:spacing w:val="0"/>
          <w:w w:val="100"/>
          <w:position w:val="0"/>
        </w:rPr>
        <w:t>元的可 转换贷款，并约定贷款指定用于促进并扩展电信产业的合作，借款期限</w:t>
      </w:r>
      <w:r>
        <w:rPr>
          <w:rFonts w:ascii="Times New Roman" w:eastAsia="Times New Roman" w:hAnsi="Times New Roman" w:cs="Times New Roman"/>
          <w:color w:val="000000"/>
          <w:spacing w:val="0"/>
          <w:w w:val="100"/>
          <w:position w:val="0"/>
        </w:rPr>
        <w:t>5</w:t>
      </w:r>
      <w:r>
        <w:rPr>
          <w:color w:val="000000"/>
          <w:spacing w:val="0"/>
          <w:w w:val="100"/>
          <w:position w:val="0"/>
        </w:rPr>
        <w:t>年，年利率</w:t>
      </w:r>
      <w:r>
        <w:rPr>
          <w:rFonts w:ascii="Times New Roman" w:eastAsia="Times New Roman" w:hAnsi="Times New Roman" w:cs="Times New Roman"/>
          <w:color w:val="000000"/>
          <w:spacing w:val="0"/>
          <w:w w:val="100"/>
          <w:position w:val="0"/>
        </w:rPr>
        <w:t>3.5%</w:t>
      </w:r>
      <w:r>
        <w:rPr>
          <w:color w:val="000000"/>
          <w:spacing w:val="0"/>
          <w:w w:val="100"/>
          <w:position w:val="0"/>
        </w:rPr>
        <w:t>，到期一次还本 付息，除高通中国书面同意外，重庆创通不应因任何原因以任何方式提前偿还贷款。高通中国有权在重庆 创通达到协议约定情形时，选择将贷款以初始投资当天同样的股价，将所有未偿还贷款转为对重庆创通的 股份，同时免除贷款利息。</w:t>
      </w:r>
    </w:p>
    <w:p>
      <w:pPr>
        <w:pStyle w:val="Style36"/>
        <w:keepNext w:val="0"/>
        <w:keepLines w:val="0"/>
        <w:widowControl w:val="0"/>
        <w:shd w:val="clear" w:color="auto" w:fill="auto"/>
        <w:bidi w:val="0"/>
        <w:spacing w:before="0" w:after="280" w:line="307" w:lineRule="exact"/>
        <w:ind w:left="0" w:right="0" w:firstLine="0"/>
        <w:jc w:val="both"/>
      </w:pPr>
      <w:r>
        <w:rPr>
          <w:color w:val="000000"/>
          <w:spacing w:val="0"/>
          <w:w w:val="100"/>
          <w:position w:val="0"/>
        </w:rPr>
        <w:t>本集团根据所发行金融工具的上述合同条款及其所反映的经济实质，符合权益工具的定义，在初始确认时 将该金融工具分类为权益工具。根据央行公布的金融机构</w:t>
      </w:r>
      <w:r>
        <w:rPr>
          <w:rFonts w:ascii="Times New Roman" w:eastAsia="Times New Roman" w:hAnsi="Times New Roman" w:cs="Times New Roman"/>
          <w:color w:val="000000"/>
          <w:spacing w:val="0"/>
          <w:w w:val="100"/>
          <w:position w:val="0"/>
        </w:rPr>
        <w:t>5</w:t>
      </w:r>
      <w:r>
        <w:rPr>
          <w:color w:val="000000"/>
          <w:spacing w:val="0"/>
          <w:w w:val="100"/>
          <w:position w:val="0"/>
        </w:rPr>
        <w:t>年期人民币贷款基准年利率</w:t>
      </w:r>
      <w:r>
        <w:rPr>
          <w:rFonts w:ascii="Times New Roman" w:eastAsia="Times New Roman" w:hAnsi="Times New Roman" w:cs="Times New Roman"/>
          <w:color w:val="000000"/>
          <w:spacing w:val="0"/>
          <w:w w:val="100"/>
          <w:position w:val="0"/>
        </w:rPr>
        <w:t>4.75%</w:t>
      </w:r>
      <w:r>
        <w:rPr>
          <w:color w:val="000000"/>
          <w:spacing w:val="0"/>
          <w:w w:val="100"/>
          <w:position w:val="0"/>
        </w:rPr>
        <w:t>，计算上述到 期一次还本付息可转换贷款</w:t>
      </w:r>
      <w:r>
        <w:rPr>
          <w:rFonts w:ascii="Times New Roman" w:eastAsia="Times New Roman" w:hAnsi="Times New Roman" w:cs="Times New Roman"/>
          <w:color w:val="000000"/>
          <w:spacing w:val="0"/>
          <w:w w:val="100"/>
          <w:position w:val="0"/>
        </w:rPr>
        <w:t>6,860,800.00</w:t>
      </w:r>
      <w:r>
        <w:rPr>
          <w:color w:val="000000"/>
          <w:spacing w:val="0"/>
          <w:w w:val="100"/>
          <w:position w:val="0"/>
        </w:rPr>
        <w:t>元中负债部分公允价值为</w:t>
      </w:r>
      <w:r>
        <w:rPr>
          <w:rFonts w:ascii="Times New Roman" w:eastAsia="Times New Roman" w:hAnsi="Times New Roman" w:cs="Times New Roman"/>
          <w:color w:val="000000"/>
          <w:spacing w:val="0"/>
          <w:w w:val="100"/>
          <w:position w:val="0"/>
        </w:rPr>
        <w:t>6,391,915.78</w:t>
      </w:r>
      <w:r>
        <w:rPr>
          <w:color w:val="000000"/>
          <w:spacing w:val="0"/>
          <w:w w:val="100"/>
          <w:position w:val="0"/>
        </w:rPr>
        <w:t xml:space="preserve">元，权益部分公允价值为 </w:t>
      </w:r>
      <w:r>
        <w:rPr>
          <w:rFonts w:ascii="Times New Roman" w:eastAsia="Times New Roman" w:hAnsi="Times New Roman" w:cs="Times New Roman"/>
          <w:color w:val="000000"/>
          <w:spacing w:val="0"/>
          <w:w w:val="100"/>
          <w:position w:val="0"/>
        </w:rPr>
        <w:t>468,884.22</w:t>
      </w:r>
      <w:r>
        <w:rPr>
          <w:color w:val="000000"/>
          <w:spacing w:val="0"/>
          <w:w w:val="100"/>
          <w:position w:val="0"/>
        </w:rPr>
        <w:t>元，扣除少数股东影响，相应增加本集团其他权益工具</w:t>
      </w:r>
      <w:r>
        <w:rPr>
          <w:rFonts w:ascii="Times New Roman" w:eastAsia="Times New Roman" w:hAnsi="Times New Roman" w:cs="Times New Roman"/>
          <w:color w:val="000000"/>
          <w:spacing w:val="0"/>
          <w:w w:val="100"/>
          <w:position w:val="0"/>
        </w:rPr>
        <w:t>384,344.4</w:t>
      </w:r>
      <w:r>
        <w:rPr>
          <w:rFonts w:ascii="Times New Roman" w:eastAsia="Times New Roman" w:hAnsi="Times New Roman" w:cs="Times New Roman"/>
          <w:color w:val="000000"/>
          <w:spacing w:val="0"/>
          <w:w w:val="100"/>
          <w:position w:val="0"/>
        </w:rPr>
        <w:t>0</w:t>
      </w:r>
      <w:r>
        <w:rPr>
          <w:color w:val="000000"/>
          <w:spacing w:val="0"/>
          <w:w w:val="100"/>
          <w:position w:val="0"/>
        </w:rPr>
        <w:t>元。</w:t>
      </w:r>
    </w:p>
    <w:p>
      <w:pPr>
        <w:pStyle w:val="Style39"/>
        <w:keepNext/>
        <w:keepLines/>
        <w:widowControl w:val="0"/>
        <w:shd w:val="clear" w:color="auto" w:fill="auto"/>
        <w:tabs>
          <w:tab w:pos="433" w:val="left"/>
        </w:tabs>
        <w:bidi w:val="0"/>
        <w:spacing w:before="0" w:after="360" w:line="313" w:lineRule="exact"/>
        <w:ind w:left="0" w:right="0" w:firstLine="0"/>
        <w:jc w:val="both"/>
      </w:pPr>
      <w:bookmarkStart w:id="1552" w:name="bookmark1552"/>
      <w:bookmarkStart w:id="1553" w:name="bookmark1553"/>
      <w:bookmarkStart w:id="1554" w:name="bookmark1554"/>
      <w:bookmarkStart w:id="1555" w:name="bookmark1555"/>
      <w:r>
        <w:rPr>
          <w:color w:val="000000"/>
          <w:spacing w:val="0"/>
          <w:w w:val="100"/>
          <w:position w:val="0"/>
        </w:rPr>
        <w:t>（</w:t>
      </w:r>
      <w:bookmarkEnd w:id="1554"/>
      <w:r>
        <w:rPr>
          <w:rFonts w:ascii="Times New Roman" w:eastAsia="Times New Roman" w:hAnsi="Times New Roman" w:cs="Times New Roman"/>
          <w:color w:val="000000"/>
          <w:spacing w:val="0"/>
          <w:w w:val="100"/>
          <w:position w:val="0"/>
        </w:rPr>
        <w:t>2</w:t>
      </w:r>
      <w:r>
        <w:rPr>
          <w:color w:val="000000"/>
          <w:spacing w:val="0"/>
          <w:w w:val="100"/>
          <w:position w:val="0"/>
        </w:rPr>
        <w:t>）</w:t>
        <w:tab/>
        <w:t>期末发行在外的优先股、永续债等金融工具变动情况表</w:t>
      </w:r>
      <w:bookmarkEnd w:id="1552"/>
      <w:bookmarkEnd w:id="1553"/>
      <w:bookmarkEnd w:id="1555"/>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6"/>
        <w:gridCol w:w="1066"/>
        <w:gridCol w:w="1061"/>
        <w:gridCol w:w="1061"/>
        <w:gridCol w:w="1066"/>
        <w:gridCol w:w="1061"/>
        <w:gridCol w:w="1061"/>
        <w:gridCol w:w="1070"/>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发行在外的 金融工具</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账面价值</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转股权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384,344.40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384,344.40</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384,344.40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384,344.40</w:t>
            </w:r>
          </w:p>
        </w:tc>
      </w:tr>
    </w:tbl>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其他权益工具本期增减变动情况、变动原因说明，以及相关会计处理的依据:</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33"/>
        <w:keepNext/>
        <w:keepLines/>
        <w:widowControl w:val="0"/>
        <w:shd w:val="clear" w:color="auto" w:fill="auto"/>
        <w:bidi w:val="0"/>
        <w:spacing w:before="0" w:after="360" w:line="240" w:lineRule="auto"/>
        <w:ind w:left="0" w:right="0" w:firstLine="0"/>
        <w:jc w:val="both"/>
      </w:pPr>
      <w:bookmarkStart w:id="1556" w:name="bookmark1556"/>
      <w:bookmarkStart w:id="1557" w:name="bookmark1557"/>
      <w:bookmarkStart w:id="1558" w:name="bookmark1558"/>
      <w:bookmarkStart w:id="1559" w:name="bookmark1559"/>
      <w:r>
        <w:rPr>
          <w:rFonts w:ascii="Times New Roman" w:eastAsia="Times New Roman" w:hAnsi="Times New Roman" w:cs="Times New Roman"/>
          <w:color w:val="000000"/>
          <w:spacing w:val="0"/>
          <w:w w:val="100"/>
          <w:position w:val="0"/>
        </w:rPr>
        <w:t>5</w:t>
      </w:r>
      <w:bookmarkEnd w:id="1558"/>
      <w:r>
        <w:rPr>
          <w:rFonts w:ascii="Times New Roman" w:eastAsia="Times New Roman" w:hAnsi="Times New Roman" w:cs="Times New Roman"/>
          <w:color w:val="000000"/>
          <w:spacing w:val="0"/>
          <w:w w:val="100"/>
          <w:position w:val="0"/>
        </w:rPr>
        <w:t>5</w:t>
      </w:r>
      <w:r>
        <w:rPr>
          <w:color w:val="000000"/>
          <w:spacing w:val="0"/>
          <w:w w:val="100"/>
          <w:position w:val="0"/>
        </w:rPr>
        <w:t>、资本公积</w:t>
      </w:r>
      <w:bookmarkEnd w:id="1556"/>
      <w:bookmarkEnd w:id="1557"/>
      <w:bookmarkEnd w:id="1559"/>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581,382,231.06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265,085,905.92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301,631,390.00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544,836,746.98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14,638,315.99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61,175,898.02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1,835,970.62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73,978,243.39</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596,020,547.05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326,261,803.94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303,467,360.62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618,814,990.37</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其他说明，包括本期增减变动情况、变动原因说明:</w:t>
      </w:r>
    </w:p>
    <w:p>
      <w:pPr>
        <w:pStyle w:val="Style36"/>
        <w:keepNext w:val="0"/>
        <w:keepLines w:val="0"/>
        <w:widowControl w:val="0"/>
        <w:shd w:val="clear" w:color="auto" w:fill="auto"/>
        <w:bidi w:val="0"/>
        <w:spacing w:before="0" w:after="200" w:line="240" w:lineRule="auto"/>
        <w:ind w:left="0" w:right="0" w:firstLine="140"/>
        <w:jc w:val="both"/>
      </w:pPr>
      <w:r>
        <w:rPr>
          <w:rFonts w:ascii="Times New Roman" w:eastAsia="Times New Roman" w:hAnsi="Times New Roman" w:cs="Times New Roman"/>
          <w:color w:val="000000"/>
          <w:spacing w:val="0"/>
          <w:w w:val="100"/>
          <w:position w:val="0"/>
        </w:rPr>
        <w:t>(1</w:t>
      </w:r>
      <w:r>
        <w:rPr>
          <w:color w:val="000000"/>
          <w:spacing w:val="0"/>
          <w:w w:val="100"/>
          <w:position w:val="0"/>
        </w:rPr>
        <w:t>)股本溢价增减变动:</w:t>
      </w:r>
    </w:p>
    <w:p>
      <w:pPr>
        <w:pStyle w:val="Style36"/>
        <w:keepNext w:val="0"/>
        <w:keepLines w:val="0"/>
        <w:widowControl w:val="0"/>
        <w:numPr>
          <w:ilvl w:val="0"/>
          <w:numId w:val="73"/>
        </w:numPr>
        <w:shd w:val="clear" w:color="auto" w:fill="auto"/>
        <w:tabs>
          <w:tab w:pos="392" w:val="left"/>
        </w:tabs>
        <w:bidi w:val="0"/>
        <w:spacing w:before="0" w:after="200" w:line="310" w:lineRule="exact"/>
        <w:ind w:left="0" w:right="0" w:firstLine="0"/>
        <w:jc w:val="both"/>
      </w:pPr>
      <w:bookmarkStart w:id="1560" w:name="bookmark1560"/>
      <w:bookmarkEnd w:id="1560"/>
      <w:r>
        <w:rPr>
          <w:color w:val="000000"/>
          <w:spacing w:val="0"/>
          <w:w w:val="100"/>
          <w:position w:val="0"/>
        </w:rPr>
        <w:t>本公司本期授予激励对象限制性股票增加资本公积</w:t>
      </w:r>
      <w:r>
        <w:rPr>
          <w:rFonts w:ascii="Times New Roman" w:eastAsia="Times New Roman" w:hAnsi="Times New Roman" w:cs="Times New Roman"/>
          <w:color w:val="000000"/>
          <w:spacing w:val="0"/>
          <w:w w:val="100"/>
          <w:position w:val="0"/>
        </w:rPr>
        <w:t>-</w:t>
      </w:r>
      <w:r>
        <w:rPr>
          <w:color w:val="000000"/>
          <w:spacing w:val="0"/>
          <w:w w:val="100"/>
          <w:position w:val="0"/>
        </w:rPr>
        <w:t>股本溢价</w:t>
      </w:r>
      <w:r>
        <w:rPr>
          <w:rFonts w:ascii="Times New Roman" w:eastAsia="Times New Roman" w:hAnsi="Times New Roman" w:cs="Times New Roman"/>
          <w:color w:val="000000"/>
          <w:spacing w:val="0"/>
          <w:w w:val="100"/>
          <w:position w:val="0"/>
        </w:rPr>
        <w:t>265,085,905.92</w:t>
      </w:r>
      <w:r>
        <w:rPr>
          <w:color w:val="000000"/>
          <w:spacing w:val="0"/>
          <w:w w:val="100"/>
          <w:position w:val="0"/>
        </w:rPr>
        <w:t>元</w:t>
      </w:r>
      <w:r>
        <w:rPr>
          <w:color w:val="000000"/>
          <w:spacing w:val="0"/>
          <w:w w:val="100"/>
          <w:position w:val="0"/>
        </w:rPr>
        <w:t>，</w:t>
      </w:r>
      <w:r>
        <w:rPr>
          <w:color w:val="000000"/>
          <w:spacing w:val="0"/>
          <w:w w:val="100"/>
          <w:position w:val="0"/>
        </w:rPr>
        <w:t>详见七、</w:t>
      </w:r>
      <w:r>
        <w:rPr>
          <w:rFonts w:ascii="Times New Roman" w:eastAsia="Times New Roman" w:hAnsi="Times New Roman" w:cs="Times New Roman"/>
          <w:color w:val="000000"/>
          <w:spacing w:val="0"/>
          <w:w w:val="100"/>
          <w:position w:val="0"/>
        </w:rPr>
        <w:t>53</w:t>
      </w:r>
      <w:r>
        <w:rPr>
          <w:color w:val="000000"/>
          <w:spacing w:val="0"/>
          <w:w w:val="100"/>
          <w:position w:val="0"/>
        </w:rPr>
        <w:t>。</w:t>
      </w:r>
    </w:p>
    <w:p>
      <w:pPr>
        <w:pStyle w:val="Style36"/>
        <w:keepNext w:val="0"/>
        <w:keepLines w:val="0"/>
        <w:widowControl w:val="0"/>
        <w:numPr>
          <w:ilvl w:val="0"/>
          <w:numId w:val="73"/>
        </w:numPr>
        <w:shd w:val="clear" w:color="auto" w:fill="auto"/>
        <w:tabs>
          <w:tab w:pos="397" w:val="left"/>
        </w:tabs>
        <w:bidi w:val="0"/>
        <w:spacing w:before="0" w:after="200" w:line="310" w:lineRule="exact"/>
        <w:ind w:left="0" w:right="0" w:firstLine="0"/>
        <w:jc w:val="both"/>
      </w:pPr>
      <w:bookmarkStart w:id="1561" w:name="bookmark1561"/>
      <w:bookmarkEnd w:id="1561"/>
      <w:r>
        <w:rPr>
          <w:color w:val="000000"/>
          <w:spacing w:val="0"/>
          <w:w w:val="100"/>
          <w:position w:val="0"/>
        </w:rPr>
        <w:t>本公司本期回购并注销股权激励股票减少资本公积</w:t>
      </w:r>
      <w:r>
        <w:rPr>
          <w:rFonts w:ascii="Times New Roman" w:eastAsia="Times New Roman" w:hAnsi="Times New Roman" w:cs="Times New Roman"/>
          <w:color w:val="000000"/>
          <w:spacing w:val="0"/>
          <w:w w:val="100"/>
          <w:position w:val="0"/>
        </w:rPr>
        <w:t>-</w:t>
      </w:r>
      <w:r>
        <w:rPr>
          <w:color w:val="000000"/>
          <w:spacing w:val="0"/>
          <w:w w:val="100"/>
          <w:position w:val="0"/>
        </w:rPr>
        <w:t>股本溢价</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,631,427.00</w:t>
      </w:r>
      <w:r>
        <w:rPr>
          <w:color w:val="000000"/>
          <w:spacing w:val="0"/>
          <w:w w:val="100"/>
          <w:position w:val="0"/>
        </w:rPr>
        <w:t>元，详见七、</w:t>
      </w:r>
      <w:r>
        <w:rPr>
          <w:rFonts w:ascii="Times New Roman" w:eastAsia="Times New Roman" w:hAnsi="Times New Roman" w:cs="Times New Roman"/>
          <w:color w:val="000000"/>
          <w:spacing w:val="0"/>
          <w:w w:val="100"/>
          <w:position w:val="0"/>
        </w:rPr>
        <w:t>53</w:t>
      </w:r>
      <w:r>
        <w:rPr>
          <w:color w:val="000000"/>
          <w:spacing w:val="0"/>
          <w:w w:val="100"/>
          <w:position w:val="0"/>
        </w:rPr>
        <w:t>。</w:t>
      </w:r>
    </w:p>
    <w:p>
      <w:pPr>
        <w:pStyle w:val="Style36"/>
        <w:keepNext w:val="0"/>
        <w:keepLines w:val="0"/>
        <w:widowControl w:val="0"/>
        <w:numPr>
          <w:ilvl w:val="0"/>
          <w:numId w:val="73"/>
        </w:numPr>
        <w:shd w:val="clear" w:color="auto" w:fill="auto"/>
        <w:tabs>
          <w:tab w:pos="397" w:val="left"/>
        </w:tabs>
        <w:bidi w:val="0"/>
        <w:spacing w:before="0" w:after="200" w:line="312" w:lineRule="exact"/>
        <w:ind w:left="0" w:right="0" w:firstLine="0"/>
        <w:jc w:val="both"/>
      </w:pPr>
      <w:bookmarkStart w:id="1562" w:name="bookmark1562"/>
      <w:bookmarkEnd w:id="1562"/>
      <w:r>
        <w:rPr>
          <w:color w:val="000000"/>
          <w:spacing w:val="0"/>
          <w:w w:val="100"/>
          <w:position w:val="0"/>
        </w:rPr>
        <w:t>本公司以</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日为股权登记日，</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日为除权除息日，总股本</w:t>
      </w:r>
      <w:r>
        <w:rPr>
          <w:rFonts w:ascii="Times New Roman" w:eastAsia="Times New Roman" w:hAnsi="Times New Roman" w:cs="Times New Roman"/>
          <w:color w:val="000000"/>
          <w:spacing w:val="0"/>
          <w:w w:val="100"/>
          <w:position w:val="0"/>
        </w:rPr>
        <w:t>103,137,854</w:t>
      </w:r>
      <w:r>
        <w:rPr>
          <w:color w:val="000000"/>
          <w:spacing w:val="0"/>
          <w:w w:val="100"/>
          <w:position w:val="0"/>
        </w:rPr>
        <w:t>股为基数，以 资本公积金向全体股东每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29.087280</w:t>
      </w:r>
      <w:r>
        <w:rPr>
          <w:color w:val="000000"/>
          <w:spacing w:val="0"/>
          <w:w w:val="100"/>
          <w:position w:val="0"/>
        </w:rPr>
        <w:t>股，转股后股本总额增加至</w:t>
      </w:r>
      <w:r>
        <w:rPr>
          <w:rFonts w:ascii="Times New Roman" w:eastAsia="Times New Roman" w:hAnsi="Times New Roman" w:cs="Times New Roman"/>
          <w:color w:val="000000"/>
          <w:spacing w:val="0"/>
          <w:w w:val="100"/>
          <w:position w:val="0"/>
        </w:rPr>
        <w:t>403,137,817</w:t>
      </w:r>
      <w:r>
        <w:rPr>
          <w:color w:val="000000"/>
          <w:spacing w:val="0"/>
          <w:w w:val="100"/>
          <w:position w:val="0"/>
        </w:rPr>
        <w:t xml:space="preserve">股，资本公积减少 </w:t>
      </w:r>
      <w:r>
        <w:rPr>
          <w:rFonts w:ascii="Times New Roman" w:eastAsia="Times New Roman" w:hAnsi="Times New Roman" w:cs="Times New Roman"/>
          <w:color w:val="000000"/>
          <w:spacing w:val="0"/>
          <w:w w:val="100"/>
          <w:position w:val="0"/>
        </w:rPr>
        <w:t>299,999,963.00</w:t>
      </w:r>
      <w:r>
        <w:rPr>
          <w:color w:val="000000"/>
          <w:spacing w:val="0"/>
          <w:w w:val="100"/>
          <w:position w:val="0"/>
        </w:rPr>
        <w:t>元。</w:t>
      </w:r>
    </w:p>
    <w:p>
      <w:pPr>
        <w:pStyle w:val="Style36"/>
        <w:keepNext w:val="0"/>
        <w:keepLines w:val="0"/>
        <w:widowControl w:val="0"/>
        <w:shd w:val="clear" w:color="auto" w:fill="auto"/>
        <w:bidi w:val="0"/>
        <w:spacing w:before="0" w:after="200" w:line="310"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)其他资本公积增减变动：</w:t>
      </w:r>
    </w:p>
    <w:p>
      <w:pPr>
        <w:pStyle w:val="Style55"/>
        <w:keepNext w:val="0"/>
        <w:keepLines w:val="0"/>
        <w:widowControl w:val="0"/>
        <w:numPr>
          <w:ilvl w:val="0"/>
          <w:numId w:val="75"/>
        </w:numPr>
        <w:shd w:val="clear" w:color="auto" w:fill="auto"/>
        <w:tabs>
          <w:tab w:pos="392" w:val="left"/>
        </w:tabs>
        <w:bidi w:val="0"/>
        <w:spacing w:before="0" w:after="200" w:line="307" w:lineRule="exact"/>
        <w:ind w:left="0" w:right="0" w:firstLine="0"/>
        <w:jc w:val="both"/>
      </w:pPr>
      <w:bookmarkStart w:id="1563" w:name="bookmark1563"/>
      <w:bookmarkEnd w:id="1563"/>
      <w:r>
        <w:rPr>
          <w:rFonts w:ascii="SimSun" w:eastAsia="SimSun" w:hAnsi="SimSun" w:cs="SimSun"/>
          <w:color w:val="000000"/>
          <w:spacing w:val="0"/>
          <w:w w:val="100"/>
          <w:position w:val="0"/>
        </w:rPr>
        <w:t>本公司之间接控制全资子公司</w:t>
      </w:r>
      <w:r>
        <w:rPr>
          <w:color w:val="000000"/>
          <w:spacing w:val="0"/>
          <w:w w:val="100"/>
          <w:position w:val="0"/>
        </w:rPr>
        <w:t xml:space="preserve">Mobile Focus Holding Ltd </w:t>
      </w:r>
      <w:r>
        <w:rPr>
          <w:color w:val="000000"/>
          <w:spacing w:val="0"/>
          <w:w w:val="100"/>
          <w:position w:val="0"/>
        </w:rPr>
        <w:t>.</w:t>
      </w:r>
      <w:r>
        <w:rPr>
          <w:rFonts w:ascii="SimSun" w:eastAsia="SimSun" w:hAnsi="SimSun" w:cs="SimSun"/>
          <w:color w:val="000000"/>
          <w:spacing w:val="0"/>
          <w:w w:val="100"/>
          <w:position w:val="0"/>
        </w:rPr>
        <w:t>的联营公司</w:t>
      </w:r>
      <w:r>
        <w:rPr>
          <w:color w:val="000000"/>
          <w:spacing w:val="0"/>
          <w:w w:val="100"/>
          <w:position w:val="0"/>
        </w:rPr>
        <w:t>Point Mobile Co. Ltd.</w:t>
      </w:r>
      <w:r>
        <w:rPr>
          <w:rFonts w:ascii="SimSun" w:eastAsia="SimSun" w:hAnsi="SimSun" w:cs="SimSun"/>
          <w:color w:val="000000"/>
          <w:spacing w:val="0"/>
          <w:w w:val="100"/>
          <w:position w:val="0"/>
        </w:rPr>
        <w:t>因实施股份支付 增加资本公积</w:t>
      </w:r>
      <w:r>
        <w:rPr>
          <w:color w:val="000000"/>
          <w:spacing w:val="0"/>
          <w:w w:val="100"/>
          <w:position w:val="0"/>
        </w:rPr>
        <w:t>4,437,831.19</w:t>
      </w:r>
      <w:r>
        <w:rPr>
          <w:rFonts w:ascii="SimSun" w:eastAsia="SimSun" w:hAnsi="SimSun" w:cs="SimSun"/>
          <w:color w:val="000000"/>
          <w:spacing w:val="0"/>
          <w:w w:val="100"/>
          <w:position w:val="0"/>
        </w:rPr>
        <w:t>元，相应增加本集团其他资本公积</w:t>
      </w:r>
      <w:r>
        <w:rPr>
          <w:color w:val="000000"/>
          <w:spacing w:val="0"/>
          <w:w w:val="100"/>
          <w:position w:val="0"/>
        </w:rPr>
        <w:t>4,437,831.19</w:t>
      </w:r>
      <w:r>
        <w:rPr>
          <w:rFonts w:ascii="SimSun" w:eastAsia="SimSun" w:hAnsi="SimSun" w:cs="SimSun"/>
          <w:color w:val="000000"/>
          <w:spacing w:val="0"/>
          <w:w w:val="100"/>
          <w:position w:val="0"/>
        </w:rPr>
        <w:t>元。</w:t>
      </w:r>
    </w:p>
    <w:p>
      <w:pPr>
        <w:pStyle w:val="Style36"/>
        <w:keepNext w:val="0"/>
        <w:keepLines w:val="0"/>
        <w:widowControl w:val="0"/>
        <w:numPr>
          <w:ilvl w:val="0"/>
          <w:numId w:val="75"/>
        </w:numPr>
        <w:shd w:val="clear" w:color="auto" w:fill="auto"/>
        <w:tabs>
          <w:tab w:pos="397" w:val="left"/>
        </w:tabs>
        <w:bidi w:val="0"/>
        <w:spacing w:before="0" w:after="200" w:line="310" w:lineRule="exact"/>
        <w:ind w:left="0" w:right="0" w:firstLine="0"/>
        <w:jc w:val="both"/>
      </w:pPr>
      <w:bookmarkStart w:id="1564" w:name="bookmark1564"/>
      <w:bookmarkEnd w:id="1564"/>
      <w:r>
        <w:rPr>
          <w:color w:val="000000"/>
          <w:spacing w:val="0"/>
          <w:w w:val="100"/>
          <w:position w:val="0"/>
        </w:rPr>
        <w:t>上述股份支付权益法核算增加资本公积</w:t>
      </w:r>
      <w:r>
        <w:rPr>
          <w:rFonts w:ascii="Times New Roman" w:eastAsia="Times New Roman" w:hAnsi="Times New Roman" w:cs="Times New Roman"/>
          <w:color w:val="000000"/>
          <w:spacing w:val="0"/>
          <w:w w:val="100"/>
          <w:position w:val="0"/>
        </w:rPr>
        <w:t>2,726,480.7</w:t>
      </w:r>
      <w:r>
        <w:rPr>
          <w:rFonts w:ascii="Times New Roman" w:eastAsia="Times New Roman" w:hAnsi="Times New Roman" w:cs="Times New Roman"/>
          <w:color w:val="000000"/>
          <w:spacing w:val="0"/>
          <w:w w:val="100"/>
          <w:position w:val="0"/>
        </w:rPr>
        <w:t>9</w:t>
      </w:r>
      <w:r>
        <w:rPr>
          <w:color w:val="000000"/>
          <w:spacing w:val="0"/>
          <w:w w:val="100"/>
          <w:position w:val="0"/>
        </w:rPr>
        <w:t>元，相应增加本集团其他资本公积</w:t>
      </w:r>
      <w:r>
        <w:rPr>
          <w:rFonts w:ascii="Times New Roman" w:eastAsia="Times New Roman" w:hAnsi="Times New Roman" w:cs="Times New Roman"/>
          <w:color w:val="000000"/>
          <w:spacing w:val="0"/>
          <w:w w:val="100"/>
          <w:position w:val="0"/>
        </w:rPr>
        <w:t>2,726,480.7</w:t>
      </w:r>
      <w:r>
        <w:rPr>
          <w:rFonts w:ascii="Times New Roman" w:eastAsia="Times New Roman" w:hAnsi="Times New Roman" w:cs="Times New Roman"/>
          <w:color w:val="000000"/>
          <w:spacing w:val="0"/>
          <w:w w:val="100"/>
          <w:position w:val="0"/>
        </w:rPr>
        <w:t>9</w:t>
      </w:r>
      <w:r>
        <w:rPr>
          <w:color w:val="000000"/>
          <w:spacing w:val="0"/>
          <w:w w:val="100"/>
          <w:position w:val="0"/>
        </w:rPr>
        <w:t>元。</w:t>
      </w:r>
    </w:p>
    <w:p>
      <w:pPr>
        <w:pStyle w:val="Style36"/>
        <w:keepNext w:val="0"/>
        <w:keepLines w:val="0"/>
        <w:widowControl w:val="0"/>
        <w:numPr>
          <w:ilvl w:val="0"/>
          <w:numId w:val="75"/>
        </w:numPr>
        <w:shd w:val="clear" w:color="auto" w:fill="auto"/>
        <w:tabs>
          <w:tab w:pos="397" w:val="left"/>
        </w:tabs>
        <w:bidi w:val="0"/>
        <w:spacing w:before="0" w:after="200" w:line="322" w:lineRule="exact"/>
        <w:ind w:left="0" w:right="0" w:firstLine="0"/>
        <w:jc w:val="both"/>
      </w:pPr>
      <w:bookmarkStart w:id="1565" w:name="bookmark1565"/>
      <w:bookmarkEnd w:id="1565"/>
      <w:r>
        <w:rPr>
          <w:color w:val="000000"/>
          <w:spacing w:val="0"/>
          <w:w w:val="100"/>
          <w:position w:val="0"/>
        </w:rPr>
        <w:t>本公司本期授予限制性股票，形成资本公积</w:t>
      </w:r>
      <w:r>
        <w:rPr>
          <w:rFonts w:ascii="Times New Roman" w:eastAsia="Times New Roman" w:hAnsi="Times New Roman" w:cs="Times New Roman"/>
          <w:color w:val="000000"/>
          <w:spacing w:val="0"/>
          <w:w w:val="100"/>
          <w:position w:val="0"/>
        </w:rPr>
        <w:t>51,367,214.82</w:t>
      </w:r>
      <w:r>
        <w:rPr>
          <w:color w:val="000000"/>
          <w:spacing w:val="0"/>
          <w:w w:val="100"/>
          <w:position w:val="0"/>
        </w:rPr>
        <w:t>元，扣除少数股东影响，相应增加其他资本公 积</w:t>
      </w:r>
      <w:r>
        <w:rPr>
          <w:rFonts w:ascii="Times New Roman" w:eastAsia="Times New Roman" w:hAnsi="Times New Roman" w:cs="Times New Roman"/>
          <w:color w:val="000000"/>
          <w:spacing w:val="0"/>
          <w:w w:val="100"/>
          <w:position w:val="0"/>
        </w:rPr>
        <w:t>50,766,677.45</w:t>
      </w:r>
      <w:r>
        <w:rPr>
          <w:color w:val="000000"/>
          <w:spacing w:val="0"/>
          <w:w w:val="100"/>
          <w:position w:val="0"/>
        </w:rPr>
        <w:t>元。</w:t>
      </w:r>
    </w:p>
    <w:p>
      <w:pPr>
        <w:pStyle w:val="Style55"/>
        <w:keepNext w:val="0"/>
        <w:keepLines w:val="0"/>
        <w:widowControl w:val="0"/>
        <w:numPr>
          <w:ilvl w:val="0"/>
          <w:numId w:val="75"/>
        </w:numPr>
        <w:shd w:val="clear" w:color="auto" w:fill="auto"/>
        <w:tabs>
          <w:tab w:pos="397" w:val="left"/>
        </w:tabs>
        <w:bidi w:val="0"/>
        <w:spacing w:before="0" w:after="200" w:line="312" w:lineRule="exact"/>
        <w:ind w:left="0" w:right="0" w:firstLine="0"/>
        <w:jc w:val="both"/>
      </w:pPr>
      <w:bookmarkStart w:id="1566" w:name="bookmark1566"/>
      <w:bookmarkEnd w:id="1566"/>
      <w:r>
        <w:rPr>
          <w:rFonts w:ascii="SimSun" w:eastAsia="SimSun" w:hAnsi="SimSun" w:cs="SimSun"/>
          <w:color w:val="000000"/>
          <w:spacing w:val="0"/>
          <w:w w:val="100"/>
          <w:position w:val="0"/>
        </w:rPr>
        <w:t>本公司之间接控制全资子公司</w:t>
      </w:r>
      <w:r>
        <w:rPr>
          <w:color w:val="000000"/>
          <w:spacing w:val="0"/>
          <w:w w:val="100"/>
          <w:position w:val="0"/>
        </w:rPr>
        <w:t xml:space="preserve">Mobile Focus Holding Ltd </w:t>
      </w:r>
      <w:r>
        <w:rPr>
          <w:color w:val="000000"/>
          <w:spacing w:val="0"/>
          <w:w w:val="100"/>
          <w:position w:val="0"/>
        </w:rPr>
        <w:t>.</w:t>
      </w:r>
      <w:r>
        <w:rPr>
          <w:rFonts w:ascii="SimSun" w:eastAsia="SimSun" w:hAnsi="SimSun" w:cs="SimSun"/>
          <w:color w:val="000000"/>
          <w:spacing w:val="0"/>
          <w:w w:val="100"/>
          <w:position w:val="0"/>
        </w:rPr>
        <w:t>的联营公司</w:t>
      </w:r>
      <w:r>
        <w:rPr>
          <w:color w:val="000000"/>
          <w:spacing w:val="0"/>
          <w:w w:val="100"/>
          <w:position w:val="0"/>
        </w:rPr>
        <w:t>Point Mobile Co. Ltd.</w:t>
      </w:r>
      <w:r>
        <w:rPr>
          <w:rFonts w:ascii="SimSun" w:eastAsia="SimSun" w:hAnsi="SimSun" w:cs="SimSun"/>
          <w:color w:val="000000"/>
          <w:spacing w:val="0"/>
          <w:w w:val="100"/>
          <w:position w:val="0"/>
        </w:rPr>
        <w:t>因回购股份形成 库存股导致净资产减少，相应减少本集团的其他资本公积</w:t>
      </w:r>
      <w:r>
        <w:rPr>
          <w:color w:val="000000"/>
          <w:spacing w:val="0"/>
          <w:w w:val="100"/>
          <w:position w:val="0"/>
        </w:rPr>
        <w:t>1,835,970.6</w:t>
      </w:r>
      <w:r>
        <w:rPr>
          <w:color w:val="000000"/>
          <w:spacing w:val="0"/>
          <w:w w:val="100"/>
          <w:position w:val="0"/>
        </w:rPr>
        <w:t>2</w:t>
      </w:r>
      <w:r>
        <w:rPr>
          <w:rFonts w:ascii="SimSun" w:eastAsia="SimSun" w:hAnsi="SimSun" w:cs="SimSun"/>
          <w:color w:val="000000"/>
          <w:spacing w:val="0"/>
          <w:w w:val="100"/>
          <w:position w:val="0"/>
        </w:rPr>
        <w:t>元。</w:t>
      </w:r>
    </w:p>
    <w:p>
      <w:pPr>
        <w:pStyle w:val="Style36"/>
        <w:keepNext w:val="0"/>
        <w:keepLines w:val="0"/>
        <w:widowControl w:val="0"/>
        <w:numPr>
          <w:ilvl w:val="0"/>
          <w:numId w:val="75"/>
        </w:numPr>
        <w:shd w:val="clear" w:color="auto" w:fill="auto"/>
        <w:tabs>
          <w:tab w:pos="397" w:val="left"/>
        </w:tabs>
        <w:bidi w:val="0"/>
        <w:spacing w:before="0" w:after="200" w:line="307" w:lineRule="exact"/>
        <w:ind w:left="0" w:right="0" w:firstLine="0"/>
        <w:jc w:val="both"/>
      </w:pPr>
      <w:bookmarkStart w:id="1567" w:name="bookmark1567"/>
      <w:bookmarkEnd w:id="1567"/>
      <w:r>
        <w:rPr>
          <w:color w:val="000000"/>
          <w:spacing w:val="0"/>
          <w:w w:val="100"/>
          <w:position w:val="0"/>
        </w:rPr>
        <w:t>本公司之联营公司杭州格像本期其他股东增资并陆续实缴到位，本公司持股比例由</w:t>
      </w:r>
      <w:r>
        <w:rPr>
          <w:rFonts w:ascii="Times New Roman" w:eastAsia="Times New Roman" w:hAnsi="Times New Roman" w:cs="Times New Roman"/>
          <w:color w:val="000000"/>
          <w:spacing w:val="0"/>
          <w:w w:val="100"/>
          <w:position w:val="0"/>
        </w:rPr>
        <w:t>20%</w:t>
      </w:r>
      <w:r>
        <w:rPr>
          <w:color w:val="000000"/>
          <w:spacing w:val="0"/>
          <w:w w:val="100"/>
          <w:position w:val="0"/>
        </w:rPr>
        <w:t xml:space="preserve">被动稀释至 </w:t>
      </w:r>
      <w:r>
        <w:rPr>
          <w:rFonts w:ascii="Times New Roman" w:eastAsia="Times New Roman" w:hAnsi="Times New Roman" w:cs="Times New Roman"/>
          <w:color w:val="000000"/>
          <w:spacing w:val="0"/>
          <w:w w:val="100"/>
          <w:position w:val="0"/>
        </w:rPr>
        <w:t>16.77%</w:t>
      </w:r>
      <w:r>
        <w:rPr>
          <w:color w:val="000000"/>
          <w:spacing w:val="0"/>
          <w:w w:val="100"/>
          <w:position w:val="0"/>
        </w:rPr>
        <w:t>，因联营企业其他净资产变动，相应增加本集团其他资本公积</w:t>
      </w:r>
      <w:r>
        <w:rPr>
          <w:rFonts w:ascii="Times New Roman" w:eastAsia="Times New Roman" w:hAnsi="Times New Roman" w:cs="Times New Roman"/>
          <w:color w:val="000000"/>
          <w:spacing w:val="0"/>
          <w:w w:val="100"/>
          <w:position w:val="0"/>
        </w:rPr>
        <w:t>1,872,429.56</w:t>
      </w:r>
      <w:r>
        <w:rPr>
          <w:color w:val="000000"/>
          <w:spacing w:val="0"/>
          <w:w w:val="100"/>
          <w:position w:val="0"/>
        </w:rPr>
        <w:t>元。</w:t>
      </w:r>
    </w:p>
    <w:p>
      <w:pPr>
        <w:pStyle w:val="Style36"/>
        <w:keepNext w:val="0"/>
        <w:keepLines w:val="0"/>
        <w:widowControl w:val="0"/>
        <w:numPr>
          <w:ilvl w:val="0"/>
          <w:numId w:val="75"/>
        </w:numPr>
        <w:shd w:val="clear" w:color="auto" w:fill="auto"/>
        <w:tabs>
          <w:tab w:pos="397" w:val="left"/>
        </w:tabs>
        <w:bidi w:val="0"/>
        <w:spacing w:before="0" w:after="200" w:line="312" w:lineRule="exact"/>
        <w:ind w:left="0" w:right="0" w:firstLine="0"/>
        <w:jc w:val="both"/>
      </w:pPr>
      <w:bookmarkStart w:id="1568" w:name="bookmark1568"/>
      <w:bookmarkEnd w:id="1568"/>
      <w:r>
        <w:rPr>
          <w:color w:val="000000"/>
          <w:spacing w:val="0"/>
          <w:w w:val="100"/>
          <w:position w:val="0"/>
        </w:rPr>
        <w:t>本公司之联营公司深圳互连本期新增注册资本</w:t>
      </w:r>
      <w:r>
        <w:rPr>
          <w:rFonts w:ascii="Times New Roman" w:eastAsia="Times New Roman" w:hAnsi="Times New Roman" w:cs="Times New Roman"/>
          <w:color w:val="000000"/>
          <w:spacing w:val="0"/>
          <w:w w:val="100"/>
          <w:position w:val="0"/>
        </w:rPr>
        <w:t>55.5556</w:t>
      </w:r>
      <w:r>
        <w:rPr>
          <w:color w:val="000000"/>
          <w:spacing w:val="0"/>
          <w:w w:val="100"/>
          <w:position w:val="0"/>
        </w:rPr>
        <w:t>万元，本公司持股比例由</w:t>
      </w:r>
      <w:r>
        <w:rPr>
          <w:rFonts w:ascii="Times New Roman" w:eastAsia="Times New Roman" w:hAnsi="Times New Roman" w:cs="Times New Roman"/>
          <w:color w:val="000000"/>
          <w:spacing w:val="0"/>
          <w:w w:val="100"/>
          <w:position w:val="0"/>
        </w:rPr>
        <w:t>20%</w:t>
      </w:r>
      <w:r>
        <w:rPr>
          <w:color w:val="000000"/>
          <w:spacing w:val="0"/>
          <w:w w:val="100"/>
          <w:position w:val="0"/>
        </w:rPr>
        <w:t>被动稀释至</w:t>
      </w:r>
      <w:r>
        <w:rPr>
          <w:rFonts w:ascii="Times New Roman" w:eastAsia="Times New Roman" w:hAnsi="Times New Roman" w:cs="Times New Roman"/>
          <w:color w:val="000000"/>
          <w:spacing w:val="0"/>
          <w:w w:val="100"/>
          <w:position w:val="0"/>
        </w:rPr>
        <w:t>18%</w:t>
      </w:r>
      <w:r>
        <w:rPr>
          <w:color w:val="000000"/>
          <w:spacing w:val="0"/>
          <w:w w:val="100"/>
          <w:position w:val="0"/>
        </w:rPr>
        <w:t>，因 联营企业其他净资产变动，相应增加本集团其他资本公积</w:t>
      </w:r>
      <w:r>
        <w:rPr>
          <w:rFonts w:ascii="Times New Roman" w:eastAsia="Times New Roman" w:hAnsi="Times New Roman" w:cs="Times New Roman"/>
          <w:color w:val="000000"/>
          <w:spacing w:val="0"/>
          <w:w w:val="100"/>
          <w:position w:val="0"/>
        </w:rPr>
        <w:t>716,190.14</w:t>
      </w:r>
      <w:r>
        <w:rPr>
          <w:color w:val="000000"/>
          <w:spacing w:val="0"/>
          <w:w w:val="100"/>
          <w:position w:val="0"/>
        </w:rPr>
        <w:t>元。</w:t>
      </w:r>
    </w:p>
    <w:p>
      <w:pPr>
        <w:pStyle w:val="Style36"/>
        <w:keepNext w:val="0"/>
        <w:keepLines w:val="0"/>
        <w:widowControl w:val="0"/>
        <w:numPr>
          <w:ilvl w:val="0"/>
          <w:numId w:val="75"/>
        </w:numPr>
        <w:shd w:val="clear" w:color="auto" w:fill="auto"/>
        <w:tabs>
          <w:tab w:pos="397" w:val="left"/>
        </w:tabs>
        <w:bidi w:val="0"/>
        <w:spacing w:before="0" w:after="200" w:line="307" w:lineRule="exact"/>
        <w:ind w:left="0" w:right="0" w:firstLine="0"/>
        <w:jc w:val="both"/>
      </w:pPr>
      <w:bookmarkStart w:id="1569" w:name="bookmark1569"/>
      <w:bookmarkEnd w:id="1569"/>
      <w:r>
        <w:rPr>
          <w:color w:val="000000"/>
          <w:spacing w:val="0"/>
          <w:w w:val="100"/>
          <w:position w:val="0"/>
        </w:rPr>
        <w:t>本公司之全资子公司北京信恒创科技发展有限公司的联营公司北京云创远景软件有限责任公司陆续收 到股东沈骁实缴出资款</w:t>
      </w:r>
      <w:r>
        <w:rPr>
          <w:rFonts w:ascii="Times New Roman" w:eastAsia="Times New Roman" w:hAnsi="Times New Roman" w:cs="Times New Roman"/>
          <w:color w:val="000000"/>
          <w:spacing w:val="0"/>
          <w:w w:val="100"/>
          <w:position w:val="0"/>
        </w:rPr>
        <w:t>65</w:t>
      </w:r>
      <w:r>
        <w:rPr>
          <w:color w:val="000000"/>
          <w:spacing w:val="0"/>
          <w:w w:val="100"/>
          <w:position w:val="0"/>
        </w:rPr>
        <w:t>万元，信恒创实缴比例从</w:t>
      </w:r>
      <w:r>
        <w:rPr>
          <w:rFonts w:ascii="Times New Roman" w:eastAsia="Times New Roman" w:hAnsi="Times New Roman" w:cs="Times New Roman"/>
          <w:color w:val="000000"/>
          <w:spacing w:val="0"/>
          <w:w w:val="100"/>
          <w:position w:val="0"/>
        </w:rPr>
        <w:t>100%</w:t>
      </w:r>
      <w:r>
        <w:rPr>
          <w:color w:val="000000"/>
          <w:spacing w:val="0"/>
          <w:w w:val="100"/>
          <w:position w:val="0"/>
        </w:rPr>
        <w:t>降至</w:t>
      </w:r>
      <w:r>
        <w:rPr>
          <w:rFonts w:ascii="Times New Roman" w:eastAsia="Times New Roman" w:hAnsi="Times New Roman" w:cs="Times New Roman"/>
          <w:color w:val="000000"/>
          <w:spacing w:val="0"/>
          <w:w w:val="100"/>
          <w:position w:val="0"/>
        </w:rPr>
        <w:t>60.61%</w:t>
      </w:r>
      <w:r>
        <w:rPr>
          <w:color w:val="000000"/>
          <w:spacing w:val="0"/>
          <w:w w:val="100"/>
          <w:position w:val="0"/>
        </w:rPr>
        <w:t>，因联营企业其他净资产变动，相应 增加本集团资本公积</w:t>
      </w:r>
      <w:r>
        <w:rPr>
          <w:rFonts w:ascii="Times New Roman" w:eastAsia="Times New Roman" w:hAnsi="Times New Roman" w:cs="Times New Roman"/>
          <w:color w:val="000000"/>
          <w:spacing w:val="0"/>
          <w:w w:val="100"/>
          <w:position w:val="0"/>
        </w:rPr>
        <w:t>574,922.88</w:t>
      </w:r>
      <w:r>
        <w:rPr>
          <w:color w:val="000000"/>
          <w:spacing w:val="0"/>
          <w:w w:val="100"/>
          <w:position w:val="0"/>
        </w:rPr>
        <w:t>元。因本公司对云创远景实施股份支付，权益法核算增加本集团其他资本 公积</w:t>
      </w:r>
      <w:r>
        <w:rPr>
          <w:rFonts w:ascii="Times New Roman" w:eastAsia="Times New Roman" w:hAnsi="Times New Roman" w:cs="Times New Roman"/>
          <w:color w:val="000000"/>
          <w:spacing w:val="0"/>
          <w:w w:val="100"/>
          <w:position w:val="0"/>
        </w:rPr>
        <w:t>27,016.34</w:t>
      </w:r>
      <w:r>
        <w:rPr>
          <w:color w:val="000000"/>
          <w:spacing w:val="0"/>
          <w:w w:val="100"/>
          <w:position w:val="0"/>
        </w:rPr>
        <w:t>元。</w:t>
      </w:r>
    </w:p>
    <w:p>
      <w:pPr>
        <w:pStyle w:val="Style36"/>
        <w:keepNext w:val="0"/>
        <w:keepLines w:val="0"/>
        <w:widowControl w:val="0"/>
        <w:numPr>
          <w:ilvl w:val="0"/>
          <w:numId w:val="75"/>
        </w:numPr>
        <w:shd w:val="clear" w:color="auto" w:fill="auto"/>
        <w:tabs>
          <w:tab w:pos="397" w:val="left"/>
        </w:tabs>
        <w:bidi w:val="0"/>
        <w:spacing w:before="0" w:after="380" w:line="302" w:lineRule="exact"/>
        <w:ind w:left="0" w:right="0" w:firstLine="0"/>
        <w:jc w:val="both"/>
      </w:pPr>
      <w:bookmarkStart w:id="1570" w:name="bookmark1570"/>
      <w:bookmarkEnd w:id="1570"/>
      <w:r>
        <w:rPr>
          <w:color w:val="000000"/>
          <w:spacing w:val="0"/>
          <w:w w:val="100"/>
          <w:position w:val="0"/>
        </w:rPr>
        <w:t xml:space="preserve">本公司对联营公司中天智慧科技有限公司实施股份支付，因权益法核算增加本集团其他资本公积 </w:t>
      </w:r>
      <w:r>
        <w:rPr>
          <w:rFonts w:ascii="Times New Roman" w:eastAsia="Times New Roman" w:hAnsi="Times New Roman" w:cs="Times New Roman"/>
          <w:color w:val="000000"/>
          <w:spacing w:val="0"/>
          <w:w w:val="100"/>
          <w:position w:val="0"/>
        </w:rPr>
        <w:t>54,349.67</w:t>
      </w:r>
      <w:r>
        <w:rPr>
          <w:color w:val="000000"/>
          <w:spacing w:val="0"/>
          <w:w w:val="100"/>
          <w:position w:val="0"/>
        </w:rPr>
        <w:t>元。</w:t>
      </w:r>
    </w:p>
    <w:p>
      <w:pPr>
        <w:pStyle w:val="Style33"/>
        <w:keepNext/>
        <w:keepLines/>
        <w:widowControl w:val="0"/>
        <w:shd w:val="clear" w:color="auto" w:fill="auto"/>
        <w:bidi w:val="0"/>
        <w:spacing w:before="0" w:after="280" w:line="324" w:lineRule="auto"/>
        <w:ind w:left="0" w:right="0" w:firstLine="0"/>
        <w:jc w:val="both"/>
      </w:pPr>
      <w:bookmarkStart w:id="1571" w:name="bookmark1571"/>
      <w:bookmarkStart w:id="1572" w:name="bookmark1572"/>
      <w:bookmarkStart w:id="1573" w:name="bookmark1573"/>
      <w:bookmarkStart w:id="1574" w:name="bookmark1574"/>
      <w:r>
        <w:rPr>
          <w:rFonts w:ascii="Times New Roman" w:eastAsia="Times New Roman" w:hAnsi="Times New Roman" w:cs="Times New Roman"/>
          <w:color w:val="000000"/>
          <w:spacing w:val="0"/>
          <w:w w:val="100"/>
          <w:position w:val="0"/>
        </w:rPr>
        <w:t>5</w:t>
      </w:r>
      <w:bookmarkEnd w:id="1573"/>
      <w:r>
        <w:rPr>
          <w:rFonts w:ascii="Times New Roman" w:eastAsia="Times New Roman" w:hAnsi="Times New Roman" w:cs="Times New Roman"/>
          <w:color w:val="000000"/>
          <w:spacing w:val="0"/>
          <w:w w:val="100"/>
          <w:position w:val="0"/>
        </w:rPr>
        <w:t>6</w:t>
      </w:r>
      <w:r>
        <w:rPr>
          <w:color w:val="000000"/>
          <w:spacing w:val="0"/>
          <w:w w:val="100"/>
          <w:position w:val="0"/>
        </w:rPr>
        <w:t>、库存股</w:t>
      </w:r>
      <w:bookmarkEnd w:id="1571"/>
      <w:bookmarkEnd w:id="1572"/>
      <w:bookmarkEnd w:id="1574"/>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268,223,759.92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3,206,069.93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265,017,689.99</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268,223,759.92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3,206,069.93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265,017,689.99</w:t>
            </w:r>
          </w:p>
        </w:tc>
      </w:tr>
    </w:tbl>
    <w:p>
      <w:pPr>
        <w:widowControl w:val="0"/>
        <w:spacing w:after="99" w:line="1" w:lineRule="exact"/>
      </w:pPr>
    </w:p>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其他说明，包括本期增减变动情况、变动原因说明：</w:t>
      </w:r>
    </w:p>
    <w:p>
      <w:pPr>
        <w:pStyle w:val="Style36"/>
        <w:keepNext w:val="0"/>
        <w:keepLines w:val="0"/>
        <w:widowControl w:val="0"/>
        <w:shd w:val="clear" w:color="auto" w:fill="auto"/>
        <w:bidi w:val="0"/>
        <w:spacing w:before="0" w:after="280" w:line="240" w:lineRule="auto"/>
        <w:ind w:left="0" w:right="0" w:firstLine="0"/>
        <w:jc w:val="both"/>
      </w:pPr>
      <w:r>
        <w:rPr>
          <w:color w:val="000000"/>
          <w:spacing w:val="0"/>
          <w:w w:val="100"/>
          <w:position w:val="0"/>
        </w:rPr>
        <w:t>本期增加系本公司发行限制性股票形成，详见本报告</w:t>
      </w:r>
      <w:r>
        <w:rPr>
          <w:rFonts w:ascii="Times New Roman" w:eastAsia="Times New Roman" w:hAnsi="Times New Roman" w:cs="Times New Roman"/>
          <w:color w:val="000000"/>
          <w:spacing w:val="0"/>
          <w:w w:val="100"/>
          <w:position w:val="0"/>
        </w:rPr>
        <w:t>“</w:t>
      </w:r>
      <w:r>
        <w:rPr>
          <w:color w:val="000000"/>
          <w:spacing w:val="0"/>
          <w:w w:val="100"/>
          <w:position w:val="0"/>
        </w:rPr>
        <w:t>第十一节七、合并财务报表项目注释</w:t>
      </w:r>
      <w:r>
        <w:rPr>
          <w:rFonts w:ascii="Times New Roman" w:eastAsia="Times New Roman" w:hAnsi="Times New Roman" w:cs="Times New Roman"/>
          <w:color w:val="000000"/>
          <w:spacing w:val="0"/>
          <w:w w:val="100"/>
          <w:position w:val="0"/>
        </w:rPr>
        <w:t>53</w:t>
      </w:r>
      <w:r>
        <w:rPr>
          <w:color w:val="000000"/>
          <w:spacing w:val="0"/>
          <w:w w:val="100"/>
          <w:position w:val="0"/>
        </w:rPr>
        <w:t>、股本</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36"/>
        <w:keepNext w:val="0"/>
        <w:keepLines w:val="0"/>
        <w:widowControl w:val="0"/>
        <w:shd w:val="clear" w:color="auto" w:fill="auto"/>
        <w:bidi w:val="0"/>
        <w:spacing w:before="0" w:after="680" w:line="240" w:lineRule="auto"/>
        <w:ind w:left="0" w:right="0" w:firstLine="0"/>
        <w:jc w:val="both"/>
      </w:pPr>
      <w:r>
        <w:rPr>
          <w:color w:val="000000"/>
          <w:spacing w:val="0"/>
          <w:w w:val="100"/>
          <w:position w:val="0"/>
        </w:rPr>
        <w:t>本期减少中</w:t>
      </w:r>
      <w:r>
        <w:rPr>
          <w:rFonts w:ascii="Times New Roman" w:eastAsia="Times New Roman" w:hAnsi="Times New Roman" w:cs="Times New Roman"/>
          <w:color w:val="000000"/>
          <w:spacing w:val="0"/>
          <w:w w:val="100"/>
          <w:position w:val="0"/>
        </w:rPr>
        <w:t>1,709,600.00</w:t>
      </w:r>
      <w:r>
        <w:rPr>
          <w:color w:val="000000"/>
          <w:spacing w:val="0"/>
          <w:w w:val="100"/>
          <w:position w:val="0"/>
        </w:rPr>
        <w:t>元系回购注销离职激励对象限制性股票形成，详见本报告</w:t>
      </w:r>
      <w:r>
        <w:rPr>
          <w:rFonts w:ascii="Times New Roman" w:eastAsia="Times New Roman" w:hAnsi="Times New Roman" w:cs="Times New Roman"/>
          <w:color w:val="000000"/>
          <w:spacing w:val="0"/>
          <w:w w:val="100"/>
          <w:position w:val="0"/>
        </w:rPr>
        <w:t>“</w:t>
      </w:r>
      <w:r>
        <w:rPr>
          <w:color w:val="000000"/>
          <w:spacing w:val="0"/>
          <w:w w:val="100"/>
          <w:position w:val="0"/>
        </w:rPr>
        <w:t>第十一节七、合并财务</w:t>
        <w:br w:type="page"/>
      </w:r>
      <w:r>
        <w:rPr>
          <w:color w:val="000000"/>
          <w:spacing w:val="0"/>
          <w:w w:val="100"/>
          <w:position w:val="0"/>
        </w:rPr>
        <w:t>报表项目注释</w:t>
      </w:r>
      <w:r>
        <w:rPr>
          <w:rFonts w:ascii="Times New Roman" w:eastAsia="Times New Roman" w:hAnsi="Times New Roman" w:cs="Times New Roman"/>
          <w:color w:val="000000"/>
          <w:spacing w:val="0"/>
          <w:w w:val="100"/>
          <w:position w:val="0"/>
        </w:rPr>
        <w:t>53</w:t>
      </w:r>
      <w:r>
        <w:rPr>
          <w:color w:val="000000"/>
          <w:spacing w:val="0"/>
          <w:w w:val="100"/>
          <w:position w:val="0"/>
        </w:rPr>
        <w:t>、股本</w:t>
      </w:r>
      <w:r>
        <w:rPr>
          <w:rFonts w:ascii="Times New Roman" w:eastAsia="Times New Roman" w:hAnsi="Times New Roman" w:cs="Times New Roman"/>
          <w:color w:val="000000"/>
          <w:spacing w:val="0"/>
          <w:w w:val="100"/>
          <w:position w:val="0"/>
        </w:rPr>
        <w:t>”</w:t>
      </w:r>
      <w:r>
        <w:rPr>
          <w:color w:val="000000"/>
          <w:spacing w:val="0"/>
          <w:w w:val="100"/>
          <w:position w:val="0"/>
        </w:rPr>
        <w:t>；本期减少中</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,496,469.93</w:t>
      </w:r>
      <w:r>
        <w:rPr>
          <w:color w:val="000000"/>
          <w:spacing w:val="0"/>
          <w:w w:val="100"/>
          <w:position w:val="0"/>
        </w:rPr>
        <w:t>元系本公司限制性股票分配现金红利形成，相应减少限 制性股票回购义务。</w:t>
      </w:r>
    </w:p>
    <w:p>
      <w:pPr>
        <w:pStyle w:val="Style33"/>
        <w:keepNext/>
        <w:keepLines/>
        <w:widowControl w:val="0"/>
        <w:shd w:val="clear" w:color="auto" w:fill="auto"/>
        <w:bidi w:val="0"/>
        <w:spacing w:before="0" w:line="240" w:lineRule="auto"/>
        <w:ind w:left="0" w:right="0" w:firstLine="0"/>
        <w:jc w:val="left"/>
      </w:pPr>
      <w:bookmarkStart w:id="1575" w:name="bookmark1575"/>
      <w:bookmarkStart w:id="1576" w:name="bookmark1576"/>
      <w:bookmarkStart w:id="1577" w:name="bookmark1577"/>
      <w:bookmarkStart w:id="1578" w:name="bookmark1578"/>
      <w:r>
        <w:rPr>
          <w:rFonts w:ascii="Times New Roman" w:eastAsia="Times New Roman" w:hAnsi="Times New Roman" w:cs="Times New Roman"/>
          <w:color w:val="000000"/>
          <w:spacing w:val="0"/>
          <w:w w:val="100"/>
          <w:position w:val="0"/>
        </w:rPr>
        <w:t>5</w:t>
      </w:r>
      <w:bookmarkEnd w:id="1577"/>
      <w:r>
        <w:rPr>
          <w:rFonts w:ascii="Times New Roman" w:eastAsia="Times New Roman" w:hAnsi="Times New Roman" w:cs="Times New Roman"/>
          <w:color w:val="000000"/>
          <w:spacing w:val="0"/>
          <w:w w:val="100"/>
          <w:position w:val="0"/>
        </w:rPr>
        <w:t>7</w:t>
      </w:r>
      <w:r>
        <w:rPr>
          <w:color w:val="000000"/>
          <w:spacing w:val="0"/>
          <w:w w:val="100"/>
          <w:position w:val="0"/>
        </w:rPr>
        <w:t>、其他综合收益</w:t>
      </w:r>
      <w:bookmarkEnd w:id="1575"/>
      <w:bookmarkEnd w:id="1576"/>
      <w:bookmarkEnd w:id="1578"/>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813"/>
        <w:gridCol w:w="1070"/>
        <w:gridCol w:w="936"/>
        <w:gridCol w:w="1152"/>
        <w:gridCol w:w="936"/>
        <w:gridCol w:w="936"/>
        <w:gridCol w:w="931"/>
        <w:gridCol w:w="806"/>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本期所得 税前发生</w:t>
            </w:r>
          </w:p>
          <w:p>
            <w:pPr>
              <w:pStyle w:val="Style22"/>
              <w:keepNext w:val="0"/>
              <w:keepLines w:val="0"/>
              <w:widowControl w:val="0"/>
              <w:shd w:val="clear" w:color="auto" w:fill="auto"/>
              <w:bidi w:val="0"/>
              <w:spacing w:before="0" w:after="0" w:line="312" w:lineRule="exact"/>
              <w:ind w:left="0" w:right="0" w:firstLine="360"/>
              <w:jc w:val="left"/>
            </w:pPr>
            <w:r>
              <w:rPr>
                <w:color w:val="000000"/>
                <w:spacing w:val="0"/>
                <w:w w:val="100"/>
                <w:position w:val="0"/>
              </w:rPr>
              <w:t>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减：前期计入 其他综合收益 当期转入损益</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减：所得税 费用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31" w:lineRule="exact"/>
              <w:ind w:left="0" w:right="0" w:firstLine="0"/>
              <w:jc w:val="center"/>
            </w:pPr>
            <w:r>
              <w:rPr>
                <w:color w:val="000000"/>
                <w:spacing w:val="0"/>
                <w:w w:val="100"/>
                <w:position w:val="0"/>
              </w:rPr>
              <w:t>税后归属 于母公司</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4" w:lineRule="exact"/>
              <w:ind w:left="0" w:right="0" w:firstLine="0"/>
              <w:jc w:val="center"/>
            </w:pPr>
            <w:r>
              <w:rPr>
                <w:color w:val="000000"/>
                <w:spacing w:val="0"/>
                <w:w w:val="100"/>
                <w:position w:val="0"/>
              </w:rPr>
              <w:t>税后归属 于少数股 东</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二、以后将重分类进损益的其他综 合收益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-2,483,184.23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1,679,005.8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1,611,345.1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67,660.71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-871,839.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其中：权益法下在被投资单位以后 将重分类进损益的其他综合收益中 享有的份额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1,058,045.83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2,181,411.6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2,181,411.6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3,239,457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-3,541,230.06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-502,405.76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-570,066.47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67,660.71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-4,111,29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6.53</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-2,483,184.23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1,679,005.8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1,611,345.1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67,660.71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-871,839.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w:t>
            </w:r>
          </w:p>
        </w:tc>
      </w:tr>
    </w:tbl>
    <w:p>
      <w:pPr>
        <w:widowControl w:val="0"/>
        <w:spacing w:after="99" w:line="1" w:lineRule="exact"/>
      </w:pPr>
    </w:p>
    <w:p>
      <w:pPr>
        <w:pStyle w:val="Style27"/>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其他说明，包括对现金流量套期损益的有效部分转为被套期项目初始确认金额调整：</w:t>
      </w:r>
    </w:p>
    <w:p>
      <w:pPr>
        <w:pStyle w:val="Style36"/>
        <w:keepNext w:val="0"/>
        <w:keepLines w:val="0"/>
        <w:widowControl w:val="0"/>
        <w:shd w:val="clear" w:color="auto" w:fill="auto"/>
        <w:bidi w:val="0"/>
        <w:spacing w:before="0" w:after="380" w:line="307" w:lineRule="exact"/>
        <w:ind w:left="0" w:right="0" w:firstLine="0"/>
        <w:jc w:val="left"/>
      </w:pPr>
      <w:r>
        <w:rPr>
          <w:color w:val="000000"/>
          <w:spacing w:val="0"/>
          <w:w w:val="100"/>
          <w:position w:val="0"/>
        </w:rPr>
        <w:t>其他综合收益的税后净额本期发生额为</w:t>
      </w:r>
      <w:r>
        <w:rPr>
          <w:rFonts w:ascii="Times New Roman" w:eastAsia="Times New Roman" w:hAnsi="Times New Roman" w:cs="Times New Roman"/>
          <w:color w:val="000000"/>
          <w:spacing w:val="0"/>
          <w:w w:val="100"/>
          <w:position w:val="0"/>
        </w:rPr>
        <w:t>1,679,005.89</w:t>
      </w:r>
      <w:r>
        <w:rPr>
          <w:color w:val="000000"/>
          <w:spacing w:val="0"/>
          <w:w w:val="100"/>
          <w:position w:val="0"/>
        </w:rPr>
        <w:t>元。其中，归属于母公司股东的其他综合收益的税后净 额本期发生额为</w:t>
      </w:r>
      <w:r>
        <w:rPr>
          <w:rFonts w:ascii="Times New Roman" w:eastAsia="Times New Roman" w:hAnsi="Times New Roman" w:cs="Times New Roman"/>
          <w:color w:val="000000"/>
          <w:spacing w:val="0"/>
          <w:w w:val="100"/>
          <w:position w:val="0"/>
        </w:rPr>
        <w:t>1,611,345.18</w:t>
      </w:r>
      <w:r>
        <w:rPr>
          <w:color w:val="000000"/>
          <w:spacing w:val="0"/>
          <w:w w:val="100"/>
          <w:position w:val="0"/>
        </w:rPr>
        <w:t>元；归属于少数股东的其他综合收益的税后净额的本期发生额为</w:t>
      </w:r>
      <w:r>
        <w:rPr>
          <w:rFonts w:ascii="Times New Roman" w:eastAsia="Times New Roman" w:hAnsi="Times New Roman" w:cs="Times New Roman"/>
          <w:color w:val="000000"/>
          <w:spacing w:val="0"/>
          <w:w w:val="100"/>
          <w:position w:val="0"/>
        </w:rPr>
        <w:t>67,660.7</w:t>
      </w:r>
      <w:r>
        <w:rPr>
          <w:rFonts w:ascii="Times New Roman" w:eastAsia="Times New Roman" w:hAnsi="Times New Roman" w:cs="Times New Roman"/>
          <w:color w:val="000000"/>
          <w:spacing w:val="0"/>
          <w:w w:val="100"/>
          <w:position w:val="0"/>
        </w:rPr>
        <w:t>1</w:t>
      </w:r>
      <w:r>
        <w:rPr>
          <w:color w:val="000000"/>
          <w:spacing w:val="0"/>
          <w:w w:val="100"/>
          <w:position w:val="0"/>
        </w:rPr>
        <w:t>元。</w:t>
      </w:r>
    </w:p>
    <w:p>
      <w:pPr>
        <w:pStyle w:val="Style33"/>
        <w:keepNext/>
        <w:keepLines/>
        <w:widowControl w:val="0"/>
        <w:shd w:val="clear" w:color="auto" w:fill="auto"/>
        <w:bidi w:val="0"/>
        <w:spacing w:before="0" w:after="300" w:line="322" w:lineRule="auto"/>
        <w:ind w:left="0" w:right="0" w:firstLine="0"/>
        <w:jc w:val="left"/>
      </w:pPr>
      <w:bookmarkStart w:id="1579" w:name="bookmark1579"/>
      <w:bookmarkStart w:id="1580" w:name="bookmark1580"/>
      <w:bookmarkStart w:id="1581" w:name="bookmark1581"/>
      <w:bookmarkStart w:id="1582" w:name="bookmark1582"/>
      <w:r>
        <w:rPr>
          <w:rFonts w:ascii="Times New Roman" w:eastAsia="Times New Roman" w:hAnsi="Times New Roman" w:cs="Times New Roman"/>
          <w:color w:val="000000"/>
          <w:spacing w:val="0"/>
          <w:w w:val="100"/>
          <w:position w:val="0"/>
        </w:rPr>
        <w:t>5</w:t>
      </w:r>
      <w:bookmarkEnd w:id="1581"/>
      <w:r>
        <w:rPr>
          <w:rFonts w:ascii="Times New Roman" w:eastAsia="Times New Roman" w:hAnsi="Times New Roman" w:cs="Times New Roman"/>
          <w:color w:val="000000"/>
          <w:spacing w:val="0"/>
          <w:w w:val="100"/>
          <w:position w:val="0"/>
        </w:rPr>
        <w:t>8</w:t>
      </w:r>
      <w:r>
        <w:rPr>
          <w:color w:val="000000"/>
          <w:spacing w:val="0"/>
          <w:w w:val="100"/>
          <w:position w:val="0"/>
        </w:rPr>
        <w:t>、专项储备</w:t>
      </w:r>
      <w:bookmarkEnd w:id="1579"/>
      <w:bookmarkEnd w:id="1580"/>
      <w:bookmarkEnd w:id="1582"/>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其他说明，包括本期增减变动情况、变动原因说明:</w:t>
      </w:r>
    </w:p>
    <w:p>
      <w:pPr>
        <w:pStyle w:val="Style33"/>
        <w:keepNext/>
        <w:keepLines/>
        <w:widowControl w:val="0"/>
        <w:shd w:val="clear" w:color="auto" w:fill="auto"/>
        <w:bidi w:val="0"/>
        <w:spacing w:before="0" w:line="240" w:lineRule="auto"/>
        <w:ind w:left="0" w:right="0" w:firstLine="0"/>
        <w:jc w:val="left"/>
      </w:pPr>
      <w:bookmarkStart w:id="1583" w:name="bookmark1583"/>
      <w:bookmarkStart w:id="1584" w:name="bookmark1584"/>
      <w:bookmarkStart w:id="1585" w:name="bookmark1585"/>
      <w:bookmarkStart w:id="1586" w:name="bookmark1586"/>
      <w:r>
        <w:rPr>
          <w:rFonts w:ascii="Times New Roman" w:eastAsia="Times New Roman" w:hAnsi="Times New Roman" w:cs="Times New Roman"/>
          <w:color w:val="000000"/>
          <w:spacing w:val="0"/>
          <w:w w:val="100"/>
          <w:position w:val="0"/>
        </w:rPr>
        <w:t>5</w:t>
      </w:r>
      <w:bookmarkEnd w:id="1585"/>
      <w:r>
        <w:rPr>
          <w:rFonts w:ascii="Times New Roman" w:eastAsia="Times New Roman" w:hAnsi="Times New Roman" w:cs="Times New Roman"/>
          <w:color w:val="000000"/>
          <w:spacing w:val="0"/>
          <w:w w:val="100"/>
          <w:position w:val="0"/>
        </w:rPr>
        <w:t>9</w:t>
      </w:r>
      <w:r>
        <w:rPr>
          <w:color w:val="000000"/>
          <w:spacing w:val="0"/>
          <w:w w:val="100"/>
          <w:position w:val="0"/>
        </w:rPr>
        <w:t>、盈余公积</w:t>
      </w:r>
      <w:bookmarkEnd w:id="1583"/>
      <w:bookmarkEnd w:id="1584"/>
      <w:bookmarkEnd w:id="1586"/>
    </w:p>
    <w:p>
      <w:pPr>
        <w:pStyle w:val="Style3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33,862,369.77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14,667,887.97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48,530,257.74</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33,862,369.77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14,667,887.97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48,530,257.74</w:t>
            </w:r>
          </w:p>
        </w:tc>
      </w:tr>
    </w:tbl>
    <w:p>
      <w:pPr>
        <w:widowControl w:val="0"/>
        <w:spacing w:after="99" w:line="1" w:lineRule="exact"/>
      </w:pP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盈余公积说明，包括本期增减变动情况、变动原因说明：</w:t>
      </w:r>
    </w:p>
    <w:p>
      <w:pPr>
        <w:pStyle w:val="Style36"/>
        <w:keepNext w:val="0"/>
        <w:keepLines w:val="0"/>
        <w:widowControl w:val="0"/>
        <w:shd w:val="clear" w:color="auto" w:fill="auto"/>
        <w:bidi w:val="0"/>
        <w:spacing w:before="0" w:after="200" w:line="240" w:lineRule="auto"/>
        <w:ind w:left="0" w:right="0" w:firstLine="0"/>
        <w:jc w:val="left"/>
      </w:pPr>
      <w:r>
        <w:rPr>
          <w:color w:val="000000"/>
          <w:spacing w:val="0"/>
          <w:w w:val="100"/>
          <w:position w:val="0"/>
        </w:rPr>
        <w:t>本期增加中包含因成本法转权益法核算追溯调整的期初盈余公积</w:t>
      </w:r>
      <w:r>
        <w:rPr>
          <w:rFonts w:ascii="Times New Roman" w:eastAsia="Times New Roman" w:hAnsi="Times New Roman" w:cs="Times New Roman"/>
          <w:color w:val="000000"/>
          <w:spacing w:val="0"/>
          <w:w w:val="100"/>
          <w:position w:val="0"/>
        </w:rPr>
        <w:t>-43,995.02</w:t>
      </w:r>
      <w:r>
        <w:rPr>
          <w:color w:val="000000"/>
          <w:spacing w:val="0"/>
          <w:w w:val="100"/>
          <w:position w:val="0"/>
        </w:rPr>
        <w:t>元。</w:t>
      </w:r>
      <w:r>
        <w:br w:type="page"/>
      </w:r>
    </w:p>
    <w:p>
      <w:pPr>
        <w:pStyle w:val="Style33"/>
        <w:keepNext/>
        <w:keepLines/>
        <w:widowControl w:val="0"/>
        <w:shd w:val="clear" w:color="auto" w:fill="auto"/>
        <w:bidi w:val="0"/>
        <w:spacing w:before="0" w:line="240" w:lineRule="auto"/>
        <w:ind w:left="0" w:right="0" w:firstLine="0"/>
        <w:jc w:val="left"/>
      </w:pPr>
      <w:bookmarkStart w:id="1587" w:name="bookmark1587"/>
      <w:bookmarkStart w:id="1588" w:name="bookmark1588"/>
      <w:bookmarkStart w:id="1589" w:name="bookmark1589"/>
      <w:bookmarkStart w:id="1590" w:name="bookmark1590"/>
      <w:r>
        <w:rPr>
          <w:rFonts w:ascii="Times New Roman" w:eastAsia="Times New Roman" w:hAnsi="Times New Roman" w:cs="Times New Roman"/>
          <w:color w:val="000000"/>
          <w:spacing w:val="0"/>
          <w:w w:val="100"/>
          <w:position w:val="0"/>
        </w:rPr>
        <w:t>6</w:t>
      </w:r>
      <w:bookmarkEnd w:id="1589"/>
      <w:r>
        <w:rPr>
          <w:rFonts w:ascii="Times New Roman" w:eastAsia="Times New Roman" w:hAnsi="Times New Roman" w:cs="Times New Roman"/>
          <w:color w:val="000000"/>
          <w:spacing w:val="0"/>
          <w:w w:val="100"/>
          <w:position w:val="0"/>
        </w:rPr>
        <w:t>0</w:t>
      </w:r>
      <w:r>
        <w:rPr>
          <w:color w:val="000000"/>
          <w:spacing w:val="0"/>
          <w:w w:val="100"/>
          <w:position w:val="0"/>
        </w:rPr>
        <w:t>、未分配利润</w:t>
      </w:r>
      <w:bookmarkEnd w:id="1587"/>
      <w:bookmarkEnd w:id="1588"/>
      <w:bookmarkEnd w:id="1590"/>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30"/>
        <w:gridCol w:w="2923"/>
        <w:gridCol w:w="2928"/>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242,423,206.15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174,603,498.28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调整期初未分配利润合计数（调增</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,调减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43,995.02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242,467,201.17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120,282,199.78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116,609,383.31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14,711,882.99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11,289,675.44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应付普通股股利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49,975,275.82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37,500,000.00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298,062,242.14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242,423,206.15</w:t>
            </w:r>
          </w:p>
        </w:tc>
      </w:tr>
    </w:tbl>
    <w:p>
      <w:pPr>
        <w:widowControl w:val="0"/>
        <w:spacing w:after="119" w:line="1" w:lineRule="exact"/>
      </w:pP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调整期初未分配利润明细：</w:t>
      </w:r>
    </w:p>
    <w:p>
      <w:pPr>
        <w:pStyle w:val="Style27"/>
        <w:keepNext w:val="0"/>
        <w:keepLines w:val="0"/>
        <w:widowControl w:val="0"/>
        <w:shd w:val="clear" w:color="auto" w:fill="auto"/>
        <w:tabs>
          <w:tab w:pos="330" w:val="left"/>
        </w:tabs>
        <w:bidi w:val="0"/>
        <w:spacing w:before="0" w:after="120" w:line="240" w:lineRule="auto"/>
        <w:ind w:left="0" w:right="0" w:firstLine="0"/>
        <w:jc w:val="left"/>
      </w:pPr>
      <w:bookmarkStart w:id="1591" w:name="bookmark1591"/>
      <w:r>
        <w:rPr>
          <w:rFonts w:ascii="Times New Roman" w:eastAsia="Times New Roman" w:hAnsi="Times New Roman" w:cs="Times New Roman"/>
          <w:color w:val="000000"/>
          <w:spacing w:val="0"/>
          <w:w w:val="100"/>
          <w:position w:val="0"/>
          <w:sz w:val="18"/>
          <w:szCs w:val="18"/>
        </w:rPr>
        <w:t>1</w:t>
      </w:r>
      <w:bookmarkEnd w:id="1591"/>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、由于《企业会计准则》及其相关新规定进行追溯调整，影响期初未分配利润元。</w:t>
      </w:r>
    </w:p>
    <w:p>
      <w:pPr>
        <w:pStyle w:val="Style27"/>
        <w:keepNext w:val="0"/>
        <w:keepLines w:val="0"/>
        <w:widowControl w:val="0"/>
        <w:shd w:val="clear" w:color="auto" w:fill="auto"/>
        <w:tabs>
          <w:tab w:pos="349" w:val="left"/>
        </w:tabs>
        <w:bidi w:val="0"/>
        <w:spacing w:before="0" w:after="120" w:line="240" w:lineRule="auto"/>
        <w:ind w:left="0" w:right="0" w:firstLine="0"/>
        <w:jc w:val="left"/>
      </w:pPr>
      <w:bookmarkStart w:id="1592" w:name="bookmark1592"/>
      <w:r>
        <w:rPr>
          <w:rFonts w:ascii="Times New Roman" w:eastAsia="Times New Roman" w:hAnsi="Times New Roman" w:cs="Times New Roman"/>
          <w:color w:val="000000"/>
          <w:spacing w:val="0"/>
          <w:w w:val="100"/>
          <w:position w:val="0"/>
          <w:sz w:val="18"/>
          <w:szCs w:val="18"/>
        </w:rPr>
        <w:t>2</w:t>
      </w:r>
      <w:bookmarkEnd w:id="1592"/>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、由于会计政策变更，影响期初未分配利润元。</w:t>
      </w:r>
    </w:p>
    <w:p>
      <w:pPr>
        <w:pStyle w:val="Style27"/>
        <w:keepNext w:val="0"/>
        <w:keepLines w:val="0"/>
        <w:widowControl w:val="0"/>
        <w:shd w:val="clear" w:color="auto" w:fill="auto"/>
        <w:tabs>
          <w:tab w:pos="349" w:val="left"/>
        </w:tabs>
        <w:bidi w:val="0"/>
        <w:spacing w:before="0" w:after="120" w:line="240" w:lineRule="auto"/>
        <w:ind w:left="0" w:right="0" w:firstLine="0"/>
        <w:jc w:val="left"/>
      </w:pPr>
      <w:bookmarkStart w:id="1593" w:name="bookmark1593"/>
      <w:r>
        <w:rPr>
          <w:rFonts w:ascii="Times New Roman" w:eastAsia="Times New Roman" w:hAnsi="Times New Roman" w:cs="Times New Roman"/>
          <w:color w:val="000000"/>
          <w:spacing w:val="0"/>
          <w:w w:val="100"/>
          <w:position w:val="0"/>
          <w:sz w:val="18"/>
          <w:szCs w:val="18"/>
        </w:rPr>
        <w:t>3</w:t>
      </w:r>
      <w:bookmarkEnd w:id="1593"/>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、由于重大会计差错更正，影响期初未分配利润元。</w:t>
      </w:r>
    </w:p>
    <w:p>
      <w:pPr>
        <w:pStyle w:val="Style27"/>
        <w:keepNext w:val="0"/>
        <w:keepLines w:val="0"/>
        <w:widowControl w:val="0"/>
        <w:shd w:val="clear" w:color="auto" w:fill="auto"/>
        <w:tabs>
          <w:tab w:pos="349" w:val="left"/>
        </w:tabs>
        <w:bidi w:val="0"/>
        <w:spacing w:before="0" w:after="120" w:line="240" w:lineRule="auto"/>
        <w:ind w:left="0" w:right="0" w:firstLine="0"/>
        <w:jc w:val="left"/>
      </w:pPr>
      <w:bookmarkStart w:id="1594" w:name="bookmark1594"/>
      <w:r>
        <w:rPr>
          <w:rFonts w:ascii="Times New Roman" w:eastAsia="Times New Roman" w:hAnsi="Times New Roman" w:cs="Times New Roman"/>
          <w:color w:val="000000"/>
          <w:spacing w:val="0"/>
          <w:w w:val="100"/>
          <w:position w:val="0"/>
          <w:sz w:val="18"/>
          <w:szCs w:val="18"/>
        </w:rPr>
        <w:t>4</w:t>
      </w:r>
      <w:bookmarkEnd w:id="1594"/>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、由于同一控制导致的合并范围变更，影响期初未分配利润元。</w:t>
      </w:r>
    </w:p>
    <w:p>
      <w:pPr>
        <w:pStyle w:val="Style27"/>
        <w:keepNext w:val="0"/>
        <w:keepLines w:val="0"/>
        <w:widowControl w:val="0"/>
        <w:shd w:val="clear" w:color="auto" w:fill="auto"/>
        <w:tabs>
          <w:tab w:pos="349" w:val="left"/>
        </w:tabs>
        <w:bidi w:val="0"/>
        <w:spacing w:before="0" w:after="380" w:line="240" w:lineRule="auto"/>
        <w:ind w:left="0" w:right="0" w:firstLine="0"/>
        <w:jc w:val="left"/>
      </w:pPr>
      <w:bookmarkStart w:id="1595" w:name="bookmark1595"/>
      <w:r>
        <w:rPr>
          <w:rFonts w:ascii="Times New Roman" w:eastAsia="Times New Roman" w:hAnsi="Times New Roman" w:cs="Times New Roman"/>
          <w:color w:val="000000"/>
          <w:spacing w:val="0"/>
          <w:w w:val="100"/>
          <w:position w:val="0"/>
          <w:sz w:val="18"/>
          <w:szCs w:val="18"/>
        </w:rPr>
        <w:t>5</w:t>
      </w:r>
      <w:bookmarkEnd w:id="1595"/>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、其他调整合计影响期初未分配利润元。</w:t>
      </w:r>
    </w:p>
    <w:p>
      <w:pPr>
        <w:pStyle w:val="Style33"/>
        <w:keepNext/>
        <w:keepLines/>
        <w:widowControl w:val="0"/>
        <w:shd w:val="clear" w:color="auto" w:fill="auto"/>
        <w:bidi w:val="0"/>
        <w:spacing w:before="0" w:line="240" w:lineRule="auto"/>
        <w:ind w:left="0" w:right="0" w:firstLine="0"/>
        <w:jc w:val="left"/>
      </w:pPr>
      <w:bookmarkStart w:id="1596" w:name="bookmark1596"/>
      <w:bookmarkStart w:id="1597" w:name="bookmark1597"/>
      <w:bookmarkStart w:id="1598" w:name="bookmark1598"/>
      <w:bookmarkStart w:id="1599" w:name="bookmark1599"/>
      <w:r>
        <w:rPr>
          <w:rFonts w:ascii="Times New Roman" w:eastAsia="Times New Roman" w:hAnsi="Times New Roman" w:cs="Times New Roman"/>
          <w:color w:val="000000"/>
          <w:spacing w:val="0"/>
          <w:w w:val="100"/>
          <w:position w:val="0"/>
        </w:rPr>
        <w:t>6</w:t>
      </w:r>
      <w:bookmarkEnd w:id="1598"/>
      <w:r>
        <w:rPr>
          <w:rFonts w:ascii="Times New Roman" w:eastAsia="Times New Roman" w:hAnsi="Times New Roman" w:cs="Times New Roman"/>
          <w:color w:val="000000"/>
          <w:spacing w:val="0"/>
          <w:w w:val="100"/>
          <w:position w:val="0"/>
        </w:rPr>
        <w:t>1</w:t>
      </w:r>
      <w:r>
        <w:rPr>
          <w:color w:val="000000"/>
          <w:spacing w:val="0"/>
          <w:w w:val="100"/>
          <w:position w:val="0"/>
        </w:rPr>
        <w:t>、营业收入和营业成本</w:t>
      </w:r>
      <w:bookmarkEnd w:id="1596"/>
      <w:bookmarkEnd w:id="1597"/>
      <w:bookmarkEnd w:id="1599"/>
    </w:p>
    <w:p>
      <w:pPr>
        <w:pStyle w:val="Style3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收入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843,638,981.64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447,883,062.45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614,909,790.72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297,692,318.02</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4,263,200.03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6,455,476.42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553,549.25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421,658.61</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847,902,181.67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454,338,538.87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615,463,339.97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298,113,976.63</w:t>
            </w:r>
          </w:p>
        </w:tc>
      </w:tr>
    </w:tbl>
    <w:p>
      <w:pPr>
        <w:widowControl w:val="0"/>
        <w:spacing w:after="319" w:line="1" w:lineRule="exact"/>
      </w:pPr>
    </w:p>
    <w:p>
      <w:pPr>
        <w:pStyle w:val="Style33"/>
        <w:keepNext/>
        <w:keepLines/>
        <w:widowControl w:val="0"/>
        <w:shd w:val="clear" w:color="auto" w:fill="auto"/>
        <w:bidi w:val="0"/>
        <w:spacing w:before="0" w:line="240" w:lineRule="auto"/>
        <w:ind w:left="0" w:right="0" w:firstLine="0"/>
        <w:jc w:val="left"/>
      </w:pPr>
      <w:bookmarkStart w:id="1600" w:name="bookmark1600"/>
      <w:bookmarkStart w:id="1601" w:name="bookmark1601"/>
      <w:bookmarkStart w:id="1602" w:name="bookmark1602"/>
      <w:bookmarkStart w:id="1603" w:name="bookmark1603"/>
      <w:r>
        <w:rPr>
          <w:rFonts w:ascii="Times New Roman" w:eastAsia="Times New Roman" w:hAnsi="Times New Roman" w:cs="Times New Roman"/>
          <w:color w:val="000000"/>
          <w:spacing w:val="0"/>
          <w:w w:val="100"/>
          <w:position w:val="0"/>
        </w:rPr>
        <w:t>6</w:t>
      </w:r>
      <w:bookmarkEnd w:id="1602"/>
      <w:r>
        <w:rPr>
          <w:rFonts w:ascii="Times New Roman" w:eastAsia="Times New Roman" w:hAnsi="Times New Roman" w:cs="Times New Roman"/>
          <w:color w:val="000000"/>
          <w:spacing w:val="0"/>
          <w:w w:val="100"/>
          <w:position w:val="0"/>
        </w:rPr>
        <w:t>2</w:t>
      </w:r>
      <w:r>
        <w:rPr>
          <w:color w:val="000000"/>
          <w:spacing w:val="0"/>
          <w:w w:val="100"/>
          <w:position w:val="0"/>
        </w:rPr>
        <w:t>、税金及附加</w:t>
      </w:r>
      <w:bookmarkEnd w:id="1600"/>
      <w:bookmarkEnd w:id="1601"/>
      <w:bookmarkEnd w:id="1603"/>
    </w:p>
    <w:p>
      <w:pPr>
        <w:pStyle w:val="Style3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2,321,284.10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1,455,861.79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1,653,997.43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1,039,720.43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225,865.98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263,016.86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2,337.94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42,620.92</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174,697.00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9,591.28</w:t>
            </w:r>
          </w:p>
        </w:tc>
      </w:tr>
    </w:tbl>
    <w:p>
      <w:pPr>
        <w:spacing w:lineRule="exact" w:line="1"/>
        <w:rPr>
          <w:sz w:val="2"/>
          <w:szCs w:val="2"/>
        </w:rPr>
      </w:pPr>
      <w:r>
        <w:br w:type="page"/>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4,641,199.31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2,547,794.42</w:t>
            </w:r>
          </w:p>
        </w:tc>
      </w:tr>
    </w:tbl>
    <w:p>
      <w:pPr>
        <w:widowControl w:val="0"/>
        <w:spacing w:after="99" w:line="1" w:lineRule="exact"/>
      </w:pP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36"/>
        <w:keepNext w:val="0"/>
        <w:keepLines w:val="0"/>
        <w:widowControl w:val="0"/>
        <w:numPr>
          <w:ilvl w:val="0"/>
          <w:numId w:val="77"/>
        </w:numPr>
        <w:shd w:val="clear" w:color="auto" w:fill="auto"/>
        <w:tabs>
          <w:tab w:pos="488" w:val="left"/>
        </w:tabs>
        <w:bidi w:val="0"/>
        <w:spacing w:before="0" w:after="200" w:line="322" w:lineRule="exact"/>
        <w:ind w:left="0" w:right="0" w:firstLine="0"/>
        <w:jc w:val="left"/>
      </w:pPr>
      <w:bookmarkStart w:id="1604" w:name="bookmark1604"/>
      <w:bookmarkEnd w:id="1604"/>
      <w:r>
        <w:rPr>
          <w:color w:val="000000"/>
          <w:spacing w:val="0"/>
          <w:w w:val="100"/>
          <w:position w:val="0"/>
        </w:rPr>
        <w:t>各项税金及附加的计缴标准详见本报告</w:t>
      </w:r>
      <w:r>
        <w:rPr>
          <w:rFonts w:ascii="Times New Roman" w:eastAsia="Times New Roman" w:hAnsi="Times New Roman" w:cs="Times New Roman"/>
          <w:color w:val="000000"/>
          <w:spacing w:val="0"/>
          <w:w w:val="100"/>
          <w:position w:val="0"/>
        </w:rPr>
        <w:t>“</w:t>
      </w:r>
      <w:r>
        <w:rPr>
          <w:color w:val="000000"/>
          <w:spacing w:val="0"/>
          <w:w w:val="100"/>
          <w:position w:val="0"/>
        </w:rPr>
        <w:t>第十一节财务报告六、税项</w:t>
      </w:r>
    </w:p>
    <w:p>
      <w:pPr>
        <w:pStyle w:val="Style36"/>
        <w:keepNext w:val="0"/>
        <w:keepLines w:val="0"/>
        <w:widowControl w:val="0"/>
        <w:numPr>
          <w:ilvl w:val="0"/>
          <w:numId w:val="77"/>
        </w:numPr>
        <w:shd w:val="clear" w:color="auto" w:fill="auto"/>
        <w:bidi w:val="0"/>
        <w:spacing w:before="0" w:after="0" w:line="322" w:lineRule="exact"/>
        <w:ind w:left="0" w:right="0" w:firstLine="0"/>
        <w:jc w:val="left"/>
      </w:pPr>
      <w:bookmarkStart w:id="1605" w:name="bookmark1605"/>
      <w:bookmarkEnd w:id="1605"/>
      <w:r>
        <w:rPr>
          <w:color w:val="000000"/>
          <w:spacing w:val="0"/>
          <w:w w:val="100"/>
          <w:position w:val="0"/>
        </w:rPr>
        <w:t xml:space="preserve"> 根据《增值税会计处理规定》(财会〔</w:t>
      </w:r>
      <w:r>
        <w:rPr>
          <w:rFonts w:ascii="Times New Roman" w:eastAsia="Times New Roman" w:hAnsi="Times New Roman" w:cs="Times New Roman"/>
          <w:color w:val="000000"/>
          <w:spacing w:val="0"/>
          <w:w w:val="100"/>
          <w:position w:val="0"/>
        </w:rPr>
        <w:t>2016</w:t>
      </w:r>
      <w:r>
        <w:rPr>
          <w:color w:val="000000"/>
          <w:spacing w:val="0"/>
          <w:w w:val="100"/>
          <w:position w:val="0"/>
        </w:rPr>
        <w:t xml:space="preserve">) </w:t>
      </w:r>
      <w:r>
        <w:rPr>
          <w:rFonts w:ascii="Times New Roman" w:eastAsia="Times New Roman" w:hAnsi="Times New Roman" w:cs="Times New Roman"/>
          <w:color w:val="000000"/>
          <w:spacing w:val="0"/>
          <w:w w:val="100"/>
          <w:position w:val="0"/>
        </w:rPr>
        <w:t>22</w:t>
      </w:r>
      <w:r>
        <w:rPr>
          <w:color w:val="000000"/>
          <w:spacing w:val="0"/>
          <w:w w:val="100"/>
          <w:position w:val="0"/>
        </w:rPr>
        <w:t>号)的规定，利润表中的</w:t>
      </w:r>
      <w:r>
        <w:rPr>
          <w:rFonts w:ascii="Times New Roman" w:eastAsia="Times New Roman" w:hAnsi="Times New Roman" w:cs="Times New Roman"/>
          <w:color w:val="000000"/>
          <w:spacing w:val="0"/>
          <w:w w:val="100"/>
          <w:position w:val="0"/>
        </w:rPr>
        <w:t>“</w:t>
      </w:r>
      <w:r>
        <w:rPr>
          <w:color w:val="000000"/>
          <w:spacing w:val="0"/>
          <w:w w:val="100"/>
          <w:position w:val="0"/>
        </w:rPr>
        <w:t>营业税金及附加</w:t>
      </w:r>
      <w:r>
        <w:rPr>
          <w:rFonts w:ascii="Times New Roman" w:eastAsia="Times New Roman" w:hAnsi="Times New Roman" w:cs="Times New Roman"/>
          <w:color w:val="000000"/>
          <w:spacing w:val="0"/>
          <w:w w:val="100"/>
          <w:position w:val="0"/>
        </w:rPr>
        <w:t>''</w:t>
      </w:r>
      <w:r>
        <w:rPr>
          <w:color w:val="000000"/>
          <w:spacing w:val="0"/>
          <w:w w:val="100"/>
          <w:position w:val="0"/>
        </w:rPr>
        <w:t>项 目调整为</w:t>
      </w:r>
      <w:r>
        <w:rPr>
          <w:rFonts w:ascii="Times New Roman" w:eastAsia="Times New Roman" w:hAnsi="Times New Roman" w:cs="Times New Roman"/>
          <w:color w:val="000000"/>
          <w:spacing w:val="0"/>
          <w:w w:val="100"/>
          <w:position w:val="0"/>
        </w:rPr>
        <w:t>“</w:t>
      </w:r>
      <w:r>
        <w:rPr>
          <w:color w:val="000000"/>
          <w:spacing w:val="0"/>
          <w:w w:val="100"/>
          <w:position w:val="0"/>
        </w:rPr>
        <w:t>税金及附加</w:t>
      </w:r>
      <w:r>
        <w:rPr>
          <w:rFonts w:ascii="Times New Roman" w:eastAsia="Times New Roman" w:hAnsi="Times New Roman" w:cs="Times New Roman"/>
          <w:color w:val="000000"/>
          <w:spacing w:val="0"/>
          <w:w w:val="100"/>
          <w:position w:val="0"/>
        </w:rPr>
        <w:t>''</w:t>
      </w:r>
      <w:r>
        <w:rPr>
          <w:color w:val="000000"/>
          <w:spacing w:val="0"/>
          <w:w w:val="100"/>
          <w:position w:val="0"/>
        </w:rPr>
        <w:t>项目，原在</w:t>
      </w:r>
      <w:r>
        <w:rPr>
          <w:rFonts w:ascii="Times New Roman" w:eastAsia="Times New Roman" w:hAnsi="Times New Roman" w:cs="Times New Roman"/>
          <w:color w:val="000000"/>
          <w:spacing w:val="0"/>
          <w:w w:val="100"/>
          <w:position w:val="0"/>
        </w:rPr>
        <w:t>“</w:t>
      </w:r>
      <w:r>
        <w:rPr>
          <w:color w:val="000000"/>
          <w:spacing w:val="0"/>
          <w:w w:val="100"/>
          <w:position w:val="0"/>
        </w:rPr>
        <w:t>管理费用</w:t>
      </w:r>
      <w:r>
        <w:rPr>
          <w:rFonts w:ascii="Times New Roman" w:eastAsia="Times New Roman" w:hAnsi="Times New Roman" w:cs="Times New Roman"/>
          <w:color w:val="000000"/>
          <w:spacing w:val="0"/>
          <w:w w:val="100"/>
          <w:position w:val="0"/>
        </w:rPr>
        <w:t>''</w:t>
      </w:r>
      <w:r>
        <w:rPr>
          <w:color w:val="000000"/>
          <w:spacing w:val="0"/>
          <w:w w:val="100"/>
          <w:position w:val="0"/>
        </w:rPr>
        <w:t>科目核算的房产税、印花税、土地增值税、车船使用税</w:t>
      </w:r>
    </w:p>
    <w:p>
      <w:pPr>
        <w:pStyle w:val="Style36"/>
        <w:keepNext w:val="0"/>
        <w:keepLines w:val="0"/>
        <w:widowControl w:val="0"/>
        <w:shd w:val="clear" w:color="auto" w:fill="auto"/>
        <w:bidi w:val="0"/>
        <w:spacing w:before="0" w:after="280" w:line="322" w:lineRule="exact"/>
        <w:ind w:left="0" w:right="0" w:firstLine="0"/>
        <w:jc w:val="left"/>
      </w:pPr>
      <w:r>
        <w:rPr>
          <w:color w:val="000000"/>
          <w:spacing w:val="0"/>
          <w:w w:val="100"/>
          <w:position w:val="0"/>
        </w:rPr>
        <w:t>等相关税费，自</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日起在</w:t>
      </w:r>
      <w:r>
        <w:rPr>
          <w:rFonts w:ascii="Times New Roman" w:eastAsia="Times New Roman" w:hAnsi="Times New Roman" w:cs="Times New Roman"/>
          <w:color w:val="000000"/>
          <w:spacing w:val="0"/>
          <w:w w:val="100"/>
          <w:position w:val="0"/>
        </w:rPr>
        <w:t>“</w:t>
      </w:r>
      <w:r>
        <w:rPr>
          <w:color w:val="000000"/>
          <w:spacing w:val="0"/>
          <w:w w:val="100"/>
          <w:position w:val="0"/>
        </w:rPr>
        <w:t>税金及附加</w:t>
      </w:r>
      <w:r>
        <w:rPr>
          <w:rFonts w:ascii="Times New Roman" w:eastAsia="Times New Roman" w:hAnsi="Times New Roman" w:cs="Times New Roman"/>
          <w:color w:val="000000"/>
          <w:spacing w:val="0"/>
          <w:w w:val="100"/>
          <w:position w:val="0"/>
        </w:rPr>
        <w:t>”</w:t>
      </w:r>
      <w:r>
        <w:rPr>
          <w:color w:val="000000"/>
          <w:spacing w:val="0"/>
          <w:w w:val="100"/>
          <w:position w:val="0"/>
        </w:rPr>
        <w:t>科目核算。</w:t>
      </w:r>
    </w:p>
    <w:p>
      <w:pPr>
        <w:pStyle w:val="Style33"/>
        <w:keepNext/>
        <w:keepLines/>
        <w:widowControl w:val="0"/>
        <w:shd w:val="clear" w:color="auto" w:fill="auto"/>
        <w:bidi w:val="0"/>
        <w:spacing w:before="0" w:line="322" w:lineRule="exact"/>
        <w:ind w:left="0" w:right="0" w:firstLine="0"/>
        <w:jc w:val="left"/>
      </w:pPr>
      <w:bookmarkStart w:id="1606" w:name="bookmark1606"/>
      <w:bookmarkStart w:id="1607" w:name="bookmark1607"/>
      <w:bookmarkStart w:id="1608" w:name="bookmark1608"/>
      <w:bookmarkStart w:id="1609" w:name="bookmark1609"/>
      <w:r>
        <w:rPr>
          <w:rFonts w:ascii="Times New Roman" w:eastAsia="Times New Roman" w:hAnsi="Times New Roman" w:cs="Times New Roman"/>
          <w:color w:val="000000"/>
          <w:spacing w:val="0"/>
          <w:w w:val="100"/>
          <w:position w:val="0"/>
        </w:rPr>
        <w:t>6</w:t>
      </w:r>
      <w:bookmarkEnd w:id="1608"/>
      <w:r>
        <w:rPr>
          <w:rFonts w:ascii="Times New Roman" w:eastAsia="Times New Roman" w:hAnsi="Times New Roman" w:cs="Times New Roman"/>
          <w:color w:val="000000"/>
          <w:spacing w:val="0"/>
          <w:w w:val="100"/>
          <w:position w:val="0"/>
        </w:rPr>
        <w:t>3</w:t>
      </w:r>
      <w:r>
        <w:rPr>
          <w:color w:val="000000"/>
          <w:spacing w:val="0"/>
          <w:w w:val="100"/>
          <w:position w:val="0"/>
        </w:rPr>
        <w:t>、销售费用</w:t>
      </w:r>
      <w:bookmarkEnd w:id="1606"/>
      <w:bookmarkEnd w:id="1607"/>
      <w:bookmarkEnd w:id="1609"/>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19,291,822.45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15,285,737.07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交通差旅费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2,930,229.91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2,117,671.55</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咨询及服务费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2,420,420.99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112,046.37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市场推广费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3,818,650.55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1,225,045.15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折旧及日常办公费用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1,942,439.99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2,022,223.05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16,316,263.76</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46,719,827.65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20,762,723.19</w:t>
            </w: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left"/>
      </w:pPr>
      <w:bookmarkStart w:id="1610" w:name="bookmark1610"/>
      <w:bookmarkStart w:id="1611" w:name="bookmark1611"/>
      <w:bookmarkStart w:id="1612" w:name="bookmark1612"/>
      <w:bookmarkStart w:id="1613" w:name="bookmark1613"/>
      <w:r>
        <w:rPr>
          <w:rFonts w:ascii="Times New Roman" w:eastAsia="Times New Roman" w:hAnsi="Times New Roman" w:cs="Times New Roman"/>
          <w:color w:val="000000"/>
          <w:spacing w:val="0"/>
          <w:w w:val="100"/>
          <w:position w:val="0"/>
        </w:rPr>
        <w:t>6</w:t>
      </w:r>
      <w:bookmarkEnd w:id="1612"/>
      <w:r>
        <w:rPr>
          <w:rFonts w:ascii="Times New Roman" w:eastAsia="Times New Roman" w:hAnsi="Times New Roman" w:cs="Times New Roman"/>
          <w:color w:val="000000"/>
          <w:spacing w:val="0"/>
          <w:w w:val="100"/>
          <w:position w:val="0"/>
        </w:rPr>
        <w:t>4</w:t>
      </w:r>
      <w:r>
        <w:rPr>
          <w:color w:val="000000"/>
          <w:spacing w:val="0"/>
          <w:w w:val="100"/>
          <w:position w:val="0"/>
        </w:rPr>
        <w:t>、管理费用</w:t>
      </w:r>
      <w:bookmarkEnd w:id="1610"/>
      <w:bookmarkEnd w:id="1611"/>
      <w:bookmarkEnd w:id="1613"/>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143,175,421.78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138,094,773.59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折旧及摊销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11,085,605.56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6,205,602.68</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交通差旅费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6,146,221.04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5,752,406.10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咨询及服务费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22,352,359.82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12,978,945.84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房租及物业维护费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11,515,528.97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9,644,954.15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日常办公费用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20,348,771.40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15,182,075.40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49,260,097.54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263,884,006.11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187,858,757.76</w:t>
            </w: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left"/>
      </w:pPr>
      <w:bookmarkStart w:id="1614" w:name="bookmark1614"/>
      <w:bookmarkStart w:id="1615" w:name="bookmark1615"/>
      <w:bookmarkStart w:id="1616" w:name="bookmark1616"/>
      <w:bookmarkStart w:id="1617" w:name="bookmark1617"/>
      <w:r>
        <w:rPr>
          <w:rFonts w:ascii="Times New Roman" w:eastAsia="Times New Roman" w:hAnsi="Times New Roman" w:cs="Times New Roman"/>
          <w:color w:val="000000"/>
          <w:spacing w:val="0"/>
          <w:w w:val="100"/>
          <w:position w:val="0"/>
        </w:rPr>
        <w:t>6</w:t>
      </w:r>
      <w:bookmarkEnd w:id="1616"/>
      <w:r>
        <w:rPr>
          <w:rFonts w:ascii="Times New Roman" w:eastAsia="Times New Roman" w:hAnsi="Times New Roman" w:cs="Times New Roman"/>
          <w:color w:val="000000"/>
          <w:spacing w:val="0"/>
          <w:w w:val="100"/>
          <w:position w:val="0"/>
        </w:rPr>
        <w:t>5</w:t>
      </w:r>
      <w:r>
        <w:rPr>
          <w:color w:val="000000"/>
          <w:spacing w:val="0"/>
          <w:w w:val="100"/>
          <w:position w:val="0"/>
        </w:rPr>
        <w:t>、财务费用</w:t>
      </w:r>
      <w:bookmarkEnd w:id="1614"/>
      <w:bookmarkEnd w:id="1615"/>
      <w:bookmarkEnd w:id="1617"/>
    </w:p>
    <w:p>
      <w:pPr>
        <w:pStyle w:val="Style27"/>
        <w:keepNext w:val="0"/>
        <w:keepLines w:val="0"/>
        <w:widowControl w:val="0"/>
        <w:shd w:val="clear" w:color="auto" w:fill="auto"/>
        <w:bidi w:val="0"/>
        <w:spacing w:before="0" w:after="34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2,760,832.89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2,228,992.51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8,499,193.33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2,120,275.74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-6,863,989.72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-5,408,805.93</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手续费及其他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2,426,728.51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1,450,419.77</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-10,175,621.65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-3,849,669.39</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left"/>
      </w:pPr>
      <w:bookmarkStart w:id="1618" w:name="bookmark1618"/>
      <w:bookmarkStart w:id="1619" w:name="bookmark1619"/>
      <w:bookmarkStart w:id="1620" w:name="bookmark1620"/>
      <w:bookmarkStart w:id="1621" w:name="bookmark1621"/>
      <w:r>
        <w:rPr>
          <w:rFonts w:ascii="Times New Roman" w:eastAsia="Times New Roman" w:hAnsi="Times New Roman" w:cs="Times New Roman"/>
          <w:color w:val="000000"/>
          <w:spacing w:val="0"/>
          <w:w w:val="100"/>
          <w:position w:val="0"/>
        </w:rPr>
        <w:t>6</w:t>
      </w:r>
      <w:bookmarkEnd w:id="1620"/>
      <w:r>
        <w:rPr>
          <w:rFonts w:ascii="Times New Roman" w:eastAsia="Times New Roman" w:hAnsi="Times New Roman" w:cs="Times New Roman"/>
          <w:color w:val="000000"/>
          <w:spacing w:val="0"/>
          <w:w w:val="100"/>
          <w:position w:val="0"/>
        </w:rPr>
        <w:t>6</w:t>
      </w:r>
      <w:r>
        <w:rPr>
          <w:color w:val="000000"/>
          <w:spacing w:val="0"/>
          <w:w w:val="100"/>
          <w:position w:val="0"/>
        </w:rPr>
        <w:t>、资产减值损失</w:t>
      </w:r>
      <w:bookmarkEnd w:id="1618"/>
      <w:bookmarkEnd w:id="1619"/>
      <w:bookmarkEnd w:id="1621"/>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2,248,901.81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2,334,065.61</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二、存货跌价损失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-145.98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2,248,755.83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2,334,065.61</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left"/>
      </w:pPr>
      <w:bookmarkStart w:id="1622" w:name="bookmark1622"/>
      <w:bookmarkStart w:id="1623" w:name="bookmark1623"/>
      <w:bookmarkStart w:id="1624" w:name="bookmark1624"/>
      <w:bookmarkStart w:id="1625" w:name="bookmark1625"/>
      <w:r>
        <w:rPr>
          <w:rFonts w:ascii="Times New Roman" w:eastAsia="Times New Roman" w:hAnsi="Times New Roman" w:cs="Times New Roman"/>
          <w:color w:val="000000"/>
          <w:spacing w:val="0"/>
          <w:w w:val="100"/>
          <w:position w:val="0"/>
        </w:rPr>
        <w:t>6</w:t>
      </w:r>
      <w:bookmarkEnd w:id="1624"/>
      <w:r>
        <w:rPr>
          <w:rFonts w:ascii="Times New Roman" w:eastAsia="Times New Roman" w:hAnsi="Times New Roman" w:cs="Times New Roman"/>
          <w:color w:val="000000"/>
          <w:spacing w:val="0"/>
          <w:w w:val="100"/>
          <w:position w:val="0"/>
        </w:rPr>
        <w:t>7</w:t>
      </w:r>
      <w:r>
        <w:rPr>
          <w:color w:val="000000"/>
          <w:spacing w:val="0"/>
          <w:w w:val="100"/>
          <w:position w:val="0"/>
        </w:rPr>
        <w:t>、公允价值变动收益</w:t>
      </w:r>
      <w:bookmarkEnd w:id="1622"/>
      <w:bookmarkEnd w:id="1623"/>
      <w:bookmarkEnd w:id="1625"/>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产生公允价值变动收益的来源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股票增值权公允价值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-135,212.31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或有对价公允价值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-1,261,200.00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-1,396,412.31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其他说明：</w:t>
      </w:r>
    </w:p>
    <w:p>
      <w:pPr>
        <w:pStyle w:val="Style36"/>
        <w:keepNext w:val="0"/>
        <w:keepLines w:val="0"/>
        <w:widowControl w:val="0"/>
        <w:shd w:val="clear" w:color="auto" w:fill="auto"/>
        <w:bidi w:val="0"/>
        <w:spacing w:before="0" w:after="320" w:line="302" w:lineRule="exact"/>
        <w:ind w:left="0" w:right="0" w:firstLine="0"/>
        <w:jc w:val="left"/>
      </w:pPr>
      <w:r>
        <w:rPr>
          <w:color w:val="000000"/>
          <w:spacing w:val="0"/>
          <w:w w:val="100"/>
          <w:position w:val="0"/>
        </w:rPr>
        <w:t>或有对价系由收购爱普新思及慧驰科技</w:t>
      </w:r>
      <w:r>
        <w:rPr>
          <w:rFonts w:ascii="Times New Roman" w:eastAsia="Times New Roman" w:hAnsi="Times New Roman" w:cs="Times New Roman"/>
          <w:color w:val="000000"/>
          <w:spacing w:val="0"/>
          <w:w w:val="100"/>
          <w:position w:val="0"/>
        </w:rPr>
        <w:t>100%</w:t>
      </w:r>
      <w:r>
        <w:rPr>
          <w:color w:val="000000"/>
          <w:spacing w:val="0"/>
          <w:w w:val="100"/>
          <w:position w:val="0"/>
        </w:rPr>
        <w:t>股权分批支付股权转让款形成，详见本报告</w:t>
      </w:r>
      <w:r>
        <w:rPr>
          <w:rFonts w:ascii="Times New Roman" w:eastAsia="Times New Roman" w:hAnsi="Times New Roman" w:cs="Times New Roman"/>
          <w:color w:val="000000"/>
          <w:spacing w:val="0"/>
          <w:w w:val="100"/>
          <w:position w:val="0"/>
        </w:rPr>
        <w:t>“</w:t>
      </w:r>
      <w:r>
        <w:rPr>
          <w:color w:val="000000"/>
          <w:spacing w:val="0"/>
          <w:w w:val="100"/>
          <w:position w:val="0"/>
        </w:rPr>
        <w:t>第十一节财务报 告七、合并财务报表项目注释</w:t>
      </w:r>
      <w:r>
        <w:rPr>
          <w:rFonts w:ascii="Times New Roman" w:eastAsia="Times New Roman" w:hAnsi="Times New Roman" w:cs="Times New Roman"/>
          <w:color w:val="000000"/>
          <w:spacing w:val="0"/>
          <w:w w:val="100"/>
          <w:position w:val="0"/>
        </w:rPr>
        <w:t>32</w:t>
      </w:r>
      <w:r>
        <w:rPr>
          <w:color w:val="000000"/>
          <w:spacing w:val="0"/>
          <w:w w:val="100"/>
          <w:position w:val="0"/>
        </w:rPr>
        <w:t>、以公允价值计量且其变动计入当期损益的金融负债</w:t>
      </w:r>
    </w:p>
    <w:p>
      <w:pPr>
        <w:pStyle w:val="Style33"/>
        <w:keepNext/>
        <w:keepLines/>
        <w:widowControl w:val="0"/>
        <w:shd w:val="clear" w:color="auto" w:fill="auto"/>
        <w:bidi w:val="0"/>
        <w:spacing w:before="0" w:line="302" w:lineRule="exact"/>
        <w:ind w:left="0" w:right="0" w:firstLine="0"/>
        <w:jc w:val="left"/>
      </w:pPr>
      <w:bookmarkStart w:id="1626" w:name="bookmark1626"/>
      <w:bookmarkStart w:id="1627" w:name="bookmark1627"/>
      <w:bookmarkStart w:id="1628" w:name="bookmark1628"/>
      <w:bookmarkStart w:id="1629" w:name="bookmark1629"/>
      <w:r>
        <w:rPr>
          <w:rFonts w:ascii="Times New Roman" w:eastAsia="Times New Roman" w:hAnsi="Times New Roman" w:cs="Times New Roman"/>
          <w:color w:val="000000"/>
          <w:spacing w:val="0"/>
          <w:w w:val="100"/>
          <w:position w:val="0"/>
        </w:rPr>
        <w:t>6</w:t>
      </w:r>
      <w:bookmarkEnd w:id="1628"/>
      <w:r>
        <w:rPr>
          <w:rFonts w:ascii="Times New Roman" w:eastAsia="Times New Roman" w:hAnsi="Times New Roman" w:cs="Times New Roman"/>
          <w:color w:val="000000"/>
          <w:spacing w:val="0"/>
          <w:w w:val="100"/>
          <w:position w:val="0"/>
        </w:rPr>
        <w:t>8</w:t>
      </w:r>
      <w:r>
        <w:rPr>
          <w:color w:val="000000"/>
          <w:spacing w:val="0"/>
          <w:w w:val="100"/>
          <w:position w:val="0"/>
        </w:rPr>
        <w:t>、投资收益</w:t>
      </w:r>
      <w:bookmarkEnd w:id="1626"/>
      <w:bookmarkEnd w:id="1627"/>
      <w:bookmarkEnd w:id="1629"/>
    </w:p>
    <w:p>
      <w:pPr>
        <w:pStyle w:val="Style3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466"/>
        <w:gridCol w:w="3187"/>
        <w:gridCol w:w="2928"/>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-1,456,178.53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-2,108,186.91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4,425,995.86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187,300.00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处置以公允价值计量且其变动计入当期损 益的金融资产取得的投资收益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773,664.85</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丧失控制权后，剩余股权按公允价值重新计 量产生的利得</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450,595.47</w:t>
            </w:r>
          </w:p>
        </w:tc>
      </w:tr>
    </w:tbl>
    <w:p>
      <w:pPr>
        <w:spacing w:lineRule="exact" w:line="1"/>
        <w:rPr>
          <w:sz w:val="2"/>
          <w:szCs w:val="2"/>
        </w:rPr>
      </w:pPr>
      <w:r>
        <w:br w:type="page"/>
      </w:r>
    </w:p>
    <w:tbl>
      <w:tblPr>
        <w:tblOverlap w:val="never"/>
        <w:jc w:val="center"/>
        <w:tblLayout w:type="fixed"/>
      </w:tblPr>
      <w:tblGrid>
        <w:gridCol w:w="3466"/>
        <w:gridCol w:w="3187"/>
        <w:gridCol w:w="2928"/>
      </w:tblGrid>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拆借款项利息收入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43,238.98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3,786,721.16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-1,470,291.44</w:t>
            </w: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left"/>
      </w:pPr>
      <w:bookmarkStart w:id="1630" w:name="bookmark1630"/>
      <w:bookmarkStart w:id="1631" w:name="bookmark1631"/>
      <w:bookmarkStart w:id="1632" w:name="bookmark1632"/>
      <w:bookmarkStart w:id="1633" w:name="bookmark1633"/>
      <w:r>
        <w:rPr>
          <w:rFonts w:ascii="Times New Roman" w:eastAsia="Times New Roman" w:hAnsi="Times New Roman" w:cs="Times New Roman"/>
          <w:color w:val="000000"/>
          <w:spacing w:val="0"/>
          <w:w w:val="100"/>
          <w:position w:val="0"/>
        </w:rPr>
        <w:t>6</w:t>
      </w:r>
      <w:bookmarkEnd w:id="1632"/>
      <w:r>
        <w:rPr>
          <w:rFonts w:ascii="Times New Roman" w:eastAsia="Times New Roman" w:hAnsi="Times New Roman" w:cs="Times New Roman"/>
          <w:color w:val="000000"/>
          <w:spacing w:val="0"/>
          <w:w w:val="100"/>
          <w:position w:val="0"/>
        </w:rPr>
        <w:t>9</w:t>
      </w:r>
      <w:r>
        <w:rPr>
          <w:color w:val="000000"/>
          <w:spacing w:val="0"/>
          <w:w w:val="100"/>
          <w:position w:val="0"/>
        </w:rPr>
        <w:t>、营业外收入</w:t>
      </w:r>
      <w:bookmarkEnd w:id="1630"/>
      <w:bookmarkEnd w:id="1631"/>
      <w:bookmarkEnd w:id="1633"/>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非流动资产处置利得合计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110,822.93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10,310,822.93</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其中：固定资产处置利得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110,822.93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110,822.93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33,148,505.83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22,962,150.72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9,819,694.11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10,289,784.08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2,829.14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10,289,784.08</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43,549,112.84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22,964,979.86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20,220,301.12</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widowControl w:val="0"/>
        <w:spacing w:after="99" w:line="1" w:lineRule="exact"/>
      </w:pPr>
    </w:p>
    <w:p>
      <w:pPr>
        <w:pStyle w:val="Style3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1070"/>
        <w:gridCol w:w="1061"/>
        <w:gridCol w:w="1066"/>
        <w:gridCol w:w="1061"/>
        <w:gridCol w:w="1066"/>
        <w:gridCol w:w="1061"/>
        <w:gridCol w:w="1066"/>
        <w:gridCol w:w="1061"/>
        <w:gridCol w:w="1070"/>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补助项目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发放主体</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发放原因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性质类型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补贴是否影 响当年盈亏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是否特殊补 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本期发生金 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上期发生金 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与收益相关</w:t>
            </w:r>
          </w:p>
        </w:tc>
      </w:tr>
      <w:tr>
        <w:trPr>
          <w:trHeight w:val="227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增值税即征</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即退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国家税务局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23,328,811.7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15,640,656.2</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27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中关村智能 硬件公共技 术与产业服 务平台资金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中关村科技 园区管理委 员会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2,345,600.00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5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雨花台区软 件产业综合 发展专项资 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31" w:lineRule="exact"/>
              <w:ind w:left="0" w:right="0" w:firstLine="0"/>
              <w:jc w:val="left"/>
            </w:pPr>
            <w:r>
              <w:rPr>
                <w:color w:val="000000"/>
                <w:spacing w:val="0"/>
                <w:w w:val="100"/>
                <w:position w:val="0"/>
              </w:rPr>
              <w:t>中国（南京） 软件谷管委 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1,312,621.00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450,550.00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37"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年省级 工业和信息 产业转型升</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31" w:lineRule="exact"/>
              <w:ind w:left="0" w:right="0" w:firstLine="0"/>
              <w:jc w:val="left"/>
            </w:pPr>
            <w:r>
              <w:rPr>
                <w:color w:val="000000"/>
                <w:spacing w:val="0"/>
                <w:w w:val="100"/>
                <w:position w:val="0"/>
              </w:rPr>
              <w:t>中国（南京） 软件谷管委 会</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因从事国家 鼓励和扶持 特定行业、产</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763,770.54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spacing w:lineRule="exact" w:line="1"/>
        <w:rPr>
          <w:sz w:val="2"/>
          <w:szCs w:val="2"/>
        </w:rPr>
      </w:pPr>
      <w:r>
        <w:br w:type="page"/>
      </w:r>
    </w:p>
    <w:tbl>
      <w:tblPr>
        <w:tblOverlap w:val="never"/>
        <w:jc w:val="center"/>
        <w:tblLayout w:type="fixed"/>
      </w:tblPr>
      <w:tblGrid>
        <w:gridCol w:w="1070"/>
        <w:gridCol w:w="1061"/>
        <w:gridCol w:w="1066"/>
        <w:gridCol w:w="1061"/>
        <w:gridCol w:w="1066"/>
        <w:gridCol w:w="1061"/>
        <w:gridCol w:w="1066"/>
        <w:gridCol w:w="1061"/>
        <w:gridCol w:w="1070"/>
      </w:tblGrid>
      <w:tr>
        <w:trPr>
          <w:trHeight w:val="1301"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级引导资金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业而获得的 补助（按国家 级政策规定 依法取得）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中关村国际 化发展专项 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北京中关村 海外科技园 有限责任公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612,406.00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583,760.00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27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外经贸发展 专项资金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北京市商务</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委员会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593,458.00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332,000.00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年新兴 产业专项引 导资金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31" w:lineRule="exact"/>
              <w:ind w:left="0" w:right="0" w:firstLine="0"/>
              <w:jc w:val="both"/>
            </w:pPr>
            <w:r>
              <w:rPr>
                <w:color w:val="000000"/>
                <w:spacing w:val="0"/>
                <w:w w:val="100"/>
                <w:position w:val="0"/>
              </w:rPr>
              <w:t>中国（南京） 软件谷管委 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5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成都高新区 人才补贴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成都高新区 财政局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352,500.00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844,000.00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5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成都高新区 </w:t>
            </w:r>
            <w:r>
              <w:rPr>
                <w:rFonts w:ascii="Times New Roman" w:eastAsia="Times New Roman" w:hAnsi="Times New Roman" w:cs="Times New Roman"/>
                <w:color w:val="000000"/>
                <w:spacing w:val="0"/>
                <w:w w:val="100"/>
                <w:position w:val="0"/>
                <w:sz w:val="18"/>
                <w:szCs w:val="18"/>
              </w:rPr>
              <w:t>CMMI</w:t>
            </w:r>
            <w:r>
              <w:rPr>
                <w:color w:val="000000"/>
                <w:spacing w:val="0"/>
                <w:w w:val="100"/>
                <w:position w:val="0"/>
              </w:rPr>
              <w:t>三级 资质认定补 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成都高新技 术产业开发 区经贸发展 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5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成都高新区 高新技术企 业奖励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成都高新技 术产业开发 区科技局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27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江苏省服务 外包专项资 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31" w:lineRule="exact"/>
              <w:ind w:left="0" w:right="0" w:firstLine="0"/>
              <w:jc w:val="both"/>
            </w:pPr>
            <w:r>
              <w:rPr>
                <w:color w:val="000000"/>
                <w:spacing w:val="0"/>
                <w:w w:val="100"/>
                <w:position w:val="0"/>
              </w:rPr>
              <w:t>中国（南京） 软件谷管委 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研发机构法</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重庆市科学</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因符合地方</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spacing w:lineRule="exact" w:line="1"/>
        <w:rPr>
          <w:sz w:val="2"/>
          <w:szCs w:val="2"/>
        </w:rPr>
      </w:pPr>
      <w:r>
        <w:br w:type="page"/>
      </w:r>
    </w:p>
    <w:tbl>
      <w:tblPr>
        <w:tblOverlap w:val="never"/>
        <w:jc w:val="center"/>
        <w:tblLayout w:type="fixed"/>
      </w:tblPr>
      <w:tblGrid>
        <w:gridCol w:w="1070"/>
        <w:gridCol w:w="1061"/>
        <w:gridCol w:w="1066"/>
        <w:gridCol w:w="1061"/>
        <w:gridCol w:w="1066"/>
        <w:gridCol w:w="1061"/>
        <w:gridCol w:w="1066"/>
        <w:gridCol w:w="1061"/>
        <w:gridCol w:w="1070"/>
      </w:tblGrid>
      <w:tr>
        <w:trPr>
          <w:trHeight w:val="1301"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人化注册奖</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励</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技术委员会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政府招商引 资等地方性 扶持政策而 获得的补助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0" w:lineRule="exact"/>
              <w:ind w:left="0" w:right="0" w:firstLine="0"/>
              <w:jc w:val="left"/>
            </w:pPr>
            <w:r>
              <w:rPr>
                <w:color w:val="000000"/>
                <w:spacing w:val="0"/>
                <w:w w:val="100"/>
                <w:position w:val="0"/>
              </w:rPr>
              <w:t>中国（南京） 软件谷管委 会江苏省双 创人才扶持 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31" w:lineRule="exact"/>
              <w:ind w:left="0" w:right="0" w:firstLine="0"/>
              <w:jc w:val="both"/>
            </w:pPr>
            <w:r>
              <w:rPr>
                <w:color w:val="000000"/>
                <w:spacing w:val="0"/>
                <w:w w:val="100"/>
                <w:position w:val="0"/>
              </w:rPr>
              <w:t>中国（南京） 软件谷管委 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27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left"/>
            </w:pPr>
            <w:r>
              <w:rPr>
                <w:color w:val="000000"/>
                <w:spacing w:val="0"/>
                <w:w w:val="100"/>
                <w:position w:val="0"/>
              </w:rPr>
              <w:t>海淀区服务 外包扶持资 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both"/>
            </w:pPr>
            <w:r>
              <w:rPr>
                <w:color w:val="000000"/>
                <w:spacing w:val="0"/>
                <w:w w:val="100"/>
                <w:position w:val="0"/>
              </w:rPr>
              <w:t>海淀区商务 委</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成都稳岗补</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成都高新技 术产业开发 区人事劳动 和社会保障 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272,378.68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5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市级企业技 术中心奖励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成都高新技 术产业开发 区科技局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5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南京软件谷 科技创业扶 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31" w:lineRule="exact"/>
              <w:ind w:left="0" w:right="0" w:firstLine="0"/>
              <w:jc w:val="both"/>
            </w:pPr>
            <w:r>
              <w:rPr>
                <w:color w:val="000000"/>
                <w:spacing w:val="0"/>
                <w:w w:val="100"/>
                <w:position w:val="0"/>
              </w:rPr>
              <w:t>中国（南京） 软件谷管委 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199,300.00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123,600.00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科技型中小 企业创新基 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中关村科技 园区海淀园 管理委员会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自主创新示 范区建设专 项资金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31" w:lineRule="exact"/>
              <w:ind w:left="0" w:right="0" w:firstLine="0"/>
              <w:jc w:val="both"/>
            </w:pPr>
            <w:r>
              <w:rPr>
                <w:color w:val="000000"/>
                <w:spacing w:val="0"/>
                <w:w w:val="100"/>
                <w:position w:val="0"/>
              </w:rPr>
              <w:t>中国（南京） 软件谷管委 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32"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pPr>
            <w:r>
              <w:rPr>
                <w:color w:val="000000"/>
                <w:spacing w:val="0"/>
                <w:w w:val="100"/>
                <w:position w:val="0"/>
              </w:rPr>
              <w:t>软件谷</w:t>
            </w: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年南京市国 际服务贸易</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31" w:lineRule="exact"/>
              <w:ind w:left="0" w:right="0" w:firstLine="0"/>
              <w:jc w:val="both"/>
            </w:pPr>
            <w:r>
              <w:rPr>
                <w:color w:val="000000"/>
                <w:spacing w:val="0"/>
                <w:w w:val="100"/>
                <w:position w:val="0"/>
              </w:rPr>
              <w:t>中国（南京） 软件谷管委 会</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因符合地方 政府招商引 资等地方性</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350,000.00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spacing w:lineRule="exact" w:line="1"/>
        <w:rPr>
          <w:sz w:val="2"/>
          <w:szCs w:val="2"/>
        </w:rPr>
      </w:pPr>
      <w:r>
        <w:br w:type="page"/>
      </w:r>
    </w:p>
    <w:tbl>
      <w:tblPr>
        <w:tblOverlap w:val="never"/>
        <w:jc w:val="center"/>
        <w:tblLayout w:type="fixed"/>
      </w:tblPr>
      <w:tblGrid>
        <w:gridCol w:w="1070"/>
        <w:gridCol w:w="1061"/>
        <w:gridCol w:w="1066"/>
        <w:gridCol w:w="1061"/>
        <w:gridCol w:w="1066"/>
        <w:gridCol w:w="1061"/>
        <w:gridCol w:w="1066"/>
        <w:gridCol w:w="1061"/>
        <w:gridCol w:w="1070"/>
      </w:tblGrid>
      <w:tr>
        <w:trPr>
          <w:trHeight w:val="677"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专项资金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扶持政策而 获得的补助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专利、软著补 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pPr>
            <w:r>
              <w:rPr>
                <w:color w:val="000000"/>
                <w:spacing w:val="0"/>
                <w:w w:val="100"/>
                <w:position w:val="0"/>
              </w:rPr>
              <w:t>成都高新技 术产业开发 区科技局、四 川省知识产 权局、成都市 知识产权服 务中心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110,818.00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27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成都市服务 外包发展项 目支持资金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成都市财政 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经信委移动 互联网应用 示范项目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成都高新技 术产业开发 区经贸发展 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27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北京市服务 外包企业人 才补助配套 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北京市商务</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委员会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5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成都高新区 移动互联网 产业发展支 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成都高新区 财政局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27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国家信息安 全专项补助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中国科学院 信息工程研 究所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32"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中关村产业 技术联盟重 大应用示范</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中关村科技 园区管理委 员会</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因从事国家 鼓励和扶持 特定行业、产</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315,000.00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spacing w:lineRule="exact" w:line="1"/>
        <w:rPr>
          <w:sz w:val="2"/>
          <w:szCs w:val="2"/>
        </w:rPr>
      </w:pPr>
      <w:r>
        <w:br w:type="page"/>
      </w:r>
    </w:p>
    <w:tbl>
      <w:tblPr>
        <w:tblOverlap w:val="never"/>
        <w:jc w:val="center"/>
        <w:tblLayout w:type="fixed"/>
      </w:tblPr>
      <w:tblGrid>
        <w:gridCol w:w="1070"/>
        <w:gridCol w:w="1061"/>
        <w:gridCol w:w="1066"/>
        <w:gridCol w:w="1061"/>
        <w:gridCol w:w="1066"/>
        <w:gridCol w:w="1061"/>
        <w:gridCol w:w="1066"/>
        <w:gridCol w:w="1061"/>
        <w:gridCol w:w="1070"/>
      </w:tblGrid>
      <w:tr>
        <w:trPr>
          <w:trHeight w:val="1301"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项目支持资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业而获得的 补助（按国家 级政策规定 依法取得）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高新区鼓励 企业壮大规 模资金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成都高新区 财政局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四川省企业 技术创新专 项资金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四川省财政 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南京市</w:t>
            </w:r>
            <w:r>
              <w:rPr>
                <w:rFonts w:ascii="Times New Roman" w:eastAsia="Times New Roman" w:hAnsi="Times New Roman" w:cs="Times New Roman"/>
                <w:color w:val="000000"/>
                <w:spacing w:val="0"/>
                <w:w w:val="100"/>
                <w:position w:val="0"/>
                <w:sz w:val="18"/>
                <w:szCs w:val="18"/>
              </w:rPr>
              <w:t xml:space="preserve">"321 </w:t>
            </w:r>
            <w:r>
              <w:rPr>
                <w:color w:val="000000"/>
                <w:spacing w:val="0"/>
                <w:w w:val="100"/>
                <w:position w:val="0"/>
              </w:rPr>
              <w:t>计划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人才引 进专项资金 补助款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31" w:lineRule="exact"/>
              <w:ind w:left="0" w:right="0" w:firstLine="0"/>
              <w:jc w:val="left"/>
            </w:pPr>
            <w:r>
              <w:rPr>
                <w:color w:val="000000"/>
                <w:spacing w:val="0"/>
                <w:w w:val="100"/>
                <w:position w:val="0"/>
              </w:rPr>
              <w:t>中国（南京） 软件谷管委 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120,000.00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5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高新区鼓励 企业上规入 库资金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成都高新区 财政局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上海市科技 型中小企业 创新资金补 助款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徐汇区财政 局（上海市科 学技术委员 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27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87,841.89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232,584.49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72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33,148,505.8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22,962,150.7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46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6"/>
        <w:keepNext w:val="0"/>
        <w:keepLines w:val="0"/>
        <w:widowControl w:val="0"/>
        <w:shd w:val="clear" w:color="auto" w:fill="auto"/>
        <w:bidi w:val="0"/>
        <w:spacing w:before="0" w:after="0" w:line="319" w:lineRule="exact"/>
        <w:ind w:left="0" w:right="0" w:firstLine="0"/>
        <w:jc w:val="both"/>
      </w:pPr>
      <w:r>
        <w:rPr>
          <w:color w:val="000000"/>
          <w:spacing w:val="0"/>
          <w:w w:val="100"/>
          <w:position w:val="0"/>
        </w:rPr>
        <w:t>本期本公司以知识产权评估</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,020.00</w:t>
      </w:r>
      <w:r>
        <w:rPr>
          <w:color w:val="000000"/>
          <w:spacing w:val="0"/>
          <w:w w:val="100"/>
          <w:position w:val="0"/>
        </w:rPr>
        <w:t>万出资认缴杭州格像科技有限公司部分股权计入营业外收入</w:t>
      </w:r>
      <w:r>
        <w:rPr>
          <w:rFonts w:ascii="Times New Roman" w:eastAsia="Times New Roman" w:hAnsi="Times New Roman" w:cs="Times New Roman"/>
          <w:color w:val="000000"/>
          <w:spacing w:val="0"/>
          <w:w w:val="100"/>
          <w:position w:val="0"/>
        </w:rPr>
        <w:t>-</w:t>
      </w:r>
      <w:r>
        <w:rPr>
          <w:color w:val="000000"/>
          <w:spacing w:val="0"/>
          <w:w w:val="100"/>
          <w:position w:val="0"/>
        </w:rPr>
        <w:t>其他，知 识产权业经北京大展资产评估公司出具的以</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日为基准日的大展评报字【</w:t>
      </w:r>
      <w:r>
        <w:rPr>
          <w:rFonts w:ascii="Times New Roman" w:eastAsia="Times New Roman" w:hAnsi="Times New Roman" w:cs="Times New Roman"/>
          <w:color w:val="000000"/>
          <w:spacing w:val="0"/>
          <w:w w:val="100"/>
          <w:position w:val="0"/>
        </w:rPr>
        <w:t>2016</w:t>
      </w:r>
      <w:r>
        <w:rPr>
          <w:color w:val="000000"/>
          <w:spacing w:val="0"/>
          <w:w w:val="100"/>
          <w:position w:val="0"/>
        </w:rPr>
        <w:t>】第</w:t>
      </w:r>
      <w:r>
        <w:rPr>
          <w:rFonts w:ascii="Times New Roman" w:eastAsia="Times New Roman" w:hAnsi="Times New Roman" w:cs="Times New Roman"/>
          <w:color w:val="000000"/>
          <w:spacing w:val="0"/>
          <w:w w:val="100"/>
          <w:position w:val="0"/>
        </w:rPr>
        <w:t>1005</w:t>
      </w:r>
      <w:r>
        <w:rPr>
          <w:color w:val="000000"/>
          <w:spacing w:val="0"/>
          <w:w w:val="100"/>
          <w:position w:val="0"/>
        </w:rPr>
        <w:t>号《资 产评估报告》予以评估。</w:t>
      </w:r>
      <w:r>
        <w:br w:type="page"/>
      </w:r>
    </w:p>
    <w:p>
      <w:pPr>
        <w:pStyle w:val="Style33"/>
        <w:keepNext/>
        <w:keepLines/>
        <w:widowControl w:val="0"/>
        <w:shd w:val="clear" w:color="auto" w:fill="auto"/>
        <w:bidi w:val="0"/>
        <w:spacing w:before="0" w:after="360" w:line="240" w:lineRule="auto"/>
        <w:ind w:left="0" w:right="0" w:firstLine="0"/>
        <w:jc w:val="left"/>
      </w:pPr>
      <w:bookmarkStart w:id="1634" w:name="bookmark1634"/>
      <w:bookmarkStart w:id="1635" w:name="bookmark1635"/>
      <w:bookmarkStart w:id="1636" w:name="bookmark1636"/>
      <w:bookmarkStart w:id="1637" w:name="bookmark1637"/>
      <w:r>
        <w:rPr>
          <w:rFonts w:ascii="Times New Roman" w:eastAsia="Times New Roman" w:hAnsi="Times New Roman" w:cs="Times New Roman"/>
          <w:color w:val="000000"/>
          <w:spacing w:val="0"/>
          <w:w w:val="100"/>
          <w:position w:val="0"/>
        </w:rPr>
        <w:t>7</w:t>
      </w:r>
      <w:bookmarkEnd w:id="1636"/>
      <w:r>
        <w:rPr>
          <w:rFonts w:ascii="Times New Roman" w:eastAsia="Times New Roman" w:hAnsi="Times New Roman" w:cs="Times New Roman"/>
          <w:color w:val="000000"/>
          <w:spacing w:val="0"/>
          <w:w w:val="100"/>
          <w:position w:val="0"/>
        </w:rPr>
        <w:t>0</w:t>
      </w:r>
      <w:r>
        <w:rPr>
          <w:color w:val="000000"/>
          <w:spacing w:val="0"/>
          <w:w w:val="100"/>
          <w:position w:val="0"/>
        </w:rPr>
        <w:t>、营业外支出</w:t>
      </w:r>
      <w:bookmarkEnd w:id="1634"/>
      <w:bookmarkEnd w:id="1635"/>
      <w:bookmarkEnd w:id="1637"/>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非流动资产处置损失合计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85,523.08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85,523.08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85,523.08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85,523.08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750,000.00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1,034,644.66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罚款及滞纳金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22,694.14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24,207.67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22,694.14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54,928.36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54,928.36</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913,145.58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1,058,852.33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913,145.58</w:t>
            </w:r>
          </w:p>
        </w:tc>
      </w:tr>
    </w:tbl>
    <w:p>
      <w:pPr>
        <w:widowControl w:val="0"/>
        <w:spacing w:after="99" w:line="1" w:lineRule="exact"/>
      </w:pP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60" w:line="240" w:lineRule="auto"/>
        <w:ind w:left="0" w:right="0" w:firstLine="0"/>
        <w:jc w:val="left"/>
      </w:pPr>
      <w:bookmarkStart w:id="1638" w:name="bookmark1638"/>
      <w:bookmarkStart w:id="1639" w:name="bookmark1639"/>
      <w:bookmarkStart w:id="1640" w:name="bookmark1640"/>
      <w:bookmarkStart w:id="1641" w:name="bookmark1641"/>
      <w:r>
        <w:rPr>
          <w:rFonts w:ascii="Times New Roman" w:eastAsia="Times New Roman" w:hAnsi="Times New Roman" w:cs="Times New Roman"/>
          <w:color w:val="000000"/>
          <w:spacing w:val="0"/>
          <w:w w:val="100"/>
          <w:position w:val="0"/>
        </w:rPr>
        <w:t>7</w:t>
      </w:r>
      <w:bookmarkEnd w:id="1640"/>
      <w:r>
        <w:rPr>
          <w:rFonts w:ascii="Times New Roman" w:eastAsia="Times New Roman" w:hAnsi="Times New Roman" w:cs="Times New Roman"/>
          <w:color w:val="000000"/>
          <w:spacing w:val="0"/>
          <w:w w:val="100"/>
          <w:position w:val="0"/>
        </w:rPr>
        <w:t>1</w:t>
      </w:r>
      <w:r>
        <w:rPr>
          <w:color w:val="000000"/>
          <w:spacing w:val="0"/>
          <w:w w:val="100"/>
          <w:position w:val="0"/>
        </w:rPr>
        <w:t>、所得税费用</w:t>
      </w:r>
      <w:bookmarkEnd w:id="1638"/>
      <w:bookmarkEnd w:id="1639"/>
      <w:bookmarkEnd w:id="1641"/>
    </w:p>
    <w:p>
      <w:pPr>
        <w:pStyle w:val="Style39"/>
        <w:keepNext/>
        <w:keepLines/>
        <w:widowControl w:val="0"/>
        <w:shd w:val="clear" w:color="auto" w:fill="auto"/>
        <w:bidi w:val="0"/>
        <w:spacing w:before="0" w:after="360" w:line="240" w:lineRule="auto"/>
        <w:ind w:left="0" w:right="0" w:firstLine="0"/>
        <w:jc w:val="left"/>
      </w:pPr>
      <w:bookmarkStart w:id="1642" w:name="bookmark1642"/>
      <w:bookmarkStart w:id="1643" w:name="bookmark1643"/>
      <w:bookmarkStart w:id="1644" w:name="bookmark164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642"/>
      <w:bookmarkEnd w:id="1643"/>
      <w:bookmarkEnd w:id="1644"/>
    </w:p>
    <w:p>
      <w:pPr>
        <w:pStyle w:val="Style3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15,718,862.69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13,649,878.81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-4,511,471.44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-1,901,134.19</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11,207,391.25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11,748,744.62</w:t>
            </w:r>
          </w:p>
        </w:tc>
      </w:tr>
    </w:tbl>
    <w:p>
      <w:pPr>
        <w:widowControl w:val="0"/>
        <w:spacing w:after="359" w:line="1" w:lineRule="exact"/>
      </w:pPr>
    </w:p>
    <w:p>
      <w:pPr>
        <w:pStyle w:val="Style39"/>
        <w:keepNext/>
        <w:keepLines/>
        <w:widowControl w:val="0"/>
        <w:shd w:val="clear" w:color="auto" w:fill="auto"/>
        <w:bidi w:val="0"/>
        <w:spacing w:before="0" w:after="360" w:line="240" w:lineRule="auto"/>
        <w:ind w:left="0" w:right="0" w:firstLine="0"/>
        <w:jc w:val="left"/>
      </w:pPr>
      <w:bookmarkStart w:id="1645" w:name="bookmark1645"/>
      <w:bookmarkStart w:id="1646" w:name="bookmark1646"/>
      <w:bookmarkStart w:id="1647" w:name="bookmark164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645"/>
      <w:bookmarkEnd w:id="1646"/>
      <w:bookmarkEnd w:id="1647"/>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131,271,751.66</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适用税率计算的所得税费用</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13,127,175.17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-810,578.87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-4,956,135.42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非应税收入的影响</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-47,107.95</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1,599,785.33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使用前期未确认递延所得税资产的可抵扣亏损的影响</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-25,264.99</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本期未确认递延所得税资产的可抵扣暂时性差异或可抵扣亏 损的影响</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7,037,476.81</w:t>
            </w:r>
          </w:p>
        </w:tc>
      </w:tr>
    </w:tbl>
    <w:p>
      <w:pPr>
        <w:sectPr>
          <w:headerReference w:type="default" r:id="rId23"/>
          <w:footerReference w:type="default" r:id="rId24"/>
          <w:headerReference w:type="even" r:id="rId25"/>
          <w:footerReference w:type="even" r:id="rId26"/>
          <w:footnotePr>
            <w:pos w:val="pageBottom"/>
            <w:numFmt w:val="decimal"/>
            <w:numRestart w:val="continuous"/>
          </w:footnotePr>
          <w:type w:val="continuous"/>
          <w:pgSz w:w="11900" w:h="16840"/>
          <w:pgMar w:top="1314" w:right="1076" w:bottom="1544" w:left="1066" w:header="0" w:footer="3" w:gutter="0"/>
          <w:cols w:space="720"/>
          <w:noEndnote/>
          <w:rtlGutter w:val="0"/>
          <w:docGrid w:linePitch="360"/>
        </w:sectPr>
      </w:pPr>
    </w:p>
    <w:p>
      <w:pPr>
        <w:widowControl w:val="0"/>
        <w:spacing w:after="559" w:line="1" w:lineRule="exact"/>
      </w:pPr>
    </w:p>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权益法核算的合营企业和联营企业损益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-344,971.64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税率变动对期初递延所得税余额的影响</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245,847.00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研究开发费加成扣除的纳税影响（以填列）</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-4,601,253.97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-17,580.22</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11,207,391.25</w:t>
            </w: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tabs>
          <w:tab w:pos="478" w:val="left"/>
        </w:tabs>
        <w:bidi w:val="0"/>
        <w:spacing w:before="0" w:line="240" w:lineRule="auto"/>
        <w:ind w:left="0" w:right="0" w:firstLine="0"/>
        <w:jc w:val="left"/>
      </w:pPr>
      <w:bookmarkStart w:id="1648" w:name="bookmark1648"/>
      <w:bookmarkStart w:id="1649" w:name="bookmark1649"/>
      <w:bookmarkStart w:id="1650" w:name="bookmark1650"/>
      <w:bookmarkStart w:id="1651" w:name="bookmark1651"/>
      <w:r>
        <w:rPr>
          <w:rFonts w:ascii="Times New Roman" w:eastAsia="Times New Roman" w:hAnsi="Times New Roman" w:cs="Times New Roman"/>
          <w:color w:val="000000"/>
          <w:spacing w:val="0"/>
          <w:w w:val="100"/>
          <w:position w:val="0"/>
        </w:rPr>
        <w:t>7</w:t>
      </w:r>
      <w:bookmarkEnd w:id="1650"/>
      <w:r>
        <w:rPr>
          <w:rFonts w:ascii="Times New Roman" w:eastAsia="Times New Roman" w:hAnsi="Times New Roman" w:cs="Times New Roman"/>
          <w:color w:val="000000"/>
          <w:spacing w:val="0"/>
          <w:w w:val="100"/>
          <w:position w:val="0"/>
        </w:rPr>
        <w:t>2</w:t>
      </w:r>
      <w:r>
        <w:rPr>
          <w:color w:val="000000"/>
          <w:spacing w:val="0"/>
          <w:w w:val="100"/>
          <w:position w:val="0"/>
        </w:rPr>
        <w:t>、</w:t>
        <w:tab/>
        <w:t>其他综合收益</w:t>
      </w:r>
      <w:bookmarkEnd w:id="1648"/>
      <w:bookmarkEnd w:id="1649"/>
      <w:bookmarkEnd w:id="1651"/>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详见附注。</w:t>
      </w:r>
    </w:p>
    <w:p>
      <w:pPr>
        <w:pStyle w:val="Style33"/>
        <w:keepNext/>
        <w:keepLines/>
        <w:widowControl w:val="0"/>
        <w:shd w:val="clear" w:color="auto" w:fill="auto"/>
        <w:tabs>
          <w:tab w:pos="478" w:val="left"/>
        </w:tabs>
        <w:bidi w:val="0"/>
        <w:spacing w:before="0" w:line="240" w:lineRule="auto"/>
        <w:ind w:left="0" w:right="0" w:firstLine="0"/>
        <w:jc w:val="left"/>
      </w:pPr>
      <w:bookmarkStart w:id="1652" w:name="bookmark1652"/>
      <w:bookmarkStart w:id="1653" w:name="bookmark1653"/>
      <w:bookmarkStart w:id="1654" w:name="bookmark1654"/>
      <w:bookmarkStart w:id="1655" w:name="bookmark1655"/>
      <w:r>
        <w:rPr>
          <w:rFonts w:ascii="Times New Roman" w:eastAsia="Times New Roman" w:hAnsi="Times New Roman" w:cs="Times New Roman"/>
          <w:color w:val="000000"/>
          <w:spacing w:val="0"/>
          <w:w w:val="100"/>
          <w:position w:val="0"/>
        </w:rPr>
        <w:t>7</w:t>
      </w:r>
      <w:bookmarkEnd w:id="1654"/>
      <w:r>
        <w:rPr>
          <w:rFonts w:ascii="Times New Roman" w:eastAsia="Times New Roman" w:hAnsi="Times New Roman" w:cs="Times New Roman"/>
          <w:color w:val="000000"/>
          <w:spacing w:val="0"/>
          <w:w w:val="100"/>
          <w:position w:val="0"/>
        </w:rPr>
        <w:t>3</w:t>
      </w:r>
      <w:r>
        <w:rPr>
          <w:color w:val="000000"/>
          <w:spacing w:val="0"/>
          <w:w w:val="100"/>
          <w:position w:val="0"/>
        </w:rPr>
        <w:t>、</w:t>
        <w:tab/>
        <w:t>现金流量表项目</w:t>
      </w:r>
      <w:bookmarkEnd w:id="1652"/>
      <w:bookmarkEnd w:id="1653"/>
      <w:bookmarkEnd w:id="1655"/>
    </w:p>
    <w:p>
      <w:pPr>
        <w:pStyle w:val="Style39"/>
        <w:keepNext/>
        <w:keepLines/>
        <w:widowControl w:val="0"/>
        <w:shd w:val="clear" w:color="auto" w:fill="auto"/>
        <w:bidi w:val="0"/>
        <w:spacing w:before="0" w:line="240" w:lineRule="auto"/>
        <w:ind w:left="0" w:right="0" w:firstLine="0"/>
        <w:jc w:val="left"/>
      </w:pPr>
      <w:bookmarkStart w:id="1656" w:name="bookmark1656"/>
      <w:bookmarkStart w:id="1657" w:name="bookmark1657"/>
      <w:bookmarkStart w:id="1658" w:name="bookmark165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656"/>
      <w:bookmarkEnd w:id="1657"/>
      <w:bookmarkEnd w:id="1658"/>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9,975,923.57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7,321,494.49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保证金及其他往来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1,416,494.48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737,224.68</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8,498,499.08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2,120,275.74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所得税汇算退税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6,140,867.56</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19,890,917.13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16,319,862.47</w:t>
            </w: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收到的其他与经营活动有关的现金说明：</w:t>
      </w:r>
    </w:p>
    <w:p>
      <w:pPr>
        <w:pStyle w:val="Style39"/>
        <w:keepNext/>
        <w:keepLines/>
        <w:widowControl w:val="0"/>
        <w:shd w:val="clear" w:color="auto" w:fill="auto"/>
        <w:bidi w:val="0"/>
        <w:spacing w:before="0" w:line="240" w:lineRule="auto"/>
        <w:ind w:left="0" w:right="0" w:firstLine="0"/>
        <w:jc w:val="left"/>
      </w:pPr>
      <w:bookmarkStart w:id="1659" w:name="bookmark1659"/>
      <w:bookmarkStart w:id="1660" w:name="bookmark1660"/>
      <w:bookmarkStart w:id="1661" w:name="bookmark166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659"/>
      <w:bookmarkEnd w:id="1660"/>
      <w:bookmarkEnd w:id="1661"/>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付现费用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68,300,262.66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48,336,569.14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保证金及其他往来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19,645,892.63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4,922,401.36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员工购房借款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5,550,000.00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3,266,666.71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781,488.24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24,193.80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94,277,643.53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56,549,831.01</w:t>
            </w: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支付的其他与经营活动有关的现金说明：</w:t>
      </w:r>
    </w:p>
    <w:p>
      <w:pPr>
        <w:pStyle w:val="Style39"/>
        <w:keepNext/>
        <w:keepLines/>
        <w:widowControl w:val="0"/>
        <w:shd w:val="clear" w:color="auto" w:fill="auto"/>
        <w:bidi w:val="0"/>
        <w:spacing w:before="0" w:line="240" w:lineRule="auto"/>
        <w:ind w:left="0" w:right="0" w:firstLine="0"/>
        <w:jc w:val="left"/>
      </w:pPr>
      <w:bookmarkStart w:id="1662" w:name="bookmark1662"/>
      <w:bookmarkStart w:id="1663" w:name="bookmark1663"/>
      <w:bookmarkStart w:id="1664" w:name="bookmark1664"/>
      <w:bookmarkStart w:id="1665" w:name="bookmark1665"/>
      <w:r>
        <w:rPr>
          <w:color w:val="000000"/>
          <w:spacing w:val="0"/>
          <w:w w:val="100"/>
          <w:position w:val="0"/>
        </w:rPr>
        <w:t>（</w:t>
      </w:r>
      <w:bookmarkEnd w:id="1664"/>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662"/>
      <w:bookmarkEnd w:id="1663"/>
      <w:bookmarkEnd w:id="1665"/>
      <w:r>
        <w:br w:type="page"/>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1,800,000.00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1,800,000.00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15,000,000.00</w:t>
            </w: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收到的其他与投资活动有关的现金说明：</w:t>
      </w:r>
    </w:p>
    <w:p>
      <w:pPr>
        <w:pStyle w:val="Style39"/>
        <w:keepNext/>
        <w:keepLines/>
        <w:widowControl w:val="0"/>
        <w:shd w:val="clear" w:color="auto" w:fill="auto"/>
        <w:bidi w:val="0"/>
        <w:spacing w:before="0" w:line="240" w:lineRule="auto"/>
        <w:ind w:left="0" w:right="0" w:firstLine="0"/>
        <w:jc w:val="left"/>
      </w:pPr>
      <w:bookmarkStart w:id="1666" w:name="bookmark1666"/>
      <w:bookmarkStart w:id="1667" w:name="bookmark1667"/>
      <w:bookmarkStart w:id="1668" w:name="bookmark1668"/>
      <w:bookmarkStart w:id="1669" w:name="bookmark1669"/>
      <w:r>
        <w:rPr>
          <w:color w:val="000000"/>
          <w:spacing w:val="0"/>
          <w:w w:val="100"/>
          <w:position w:val="0"/>
        </w:rPr>
        <w:t>（</w:t>
      </w:r>
      <w:bookmarkEnd w:id="1668"/>
      <w:r>
        <w:rPr>
          <w:rFonts w:ascii="Times New Roman" w:eastAsia="Times New Roman" w:hAnsi="Times New Roman" w:cs="Times New Roman"/>
          <w:color w:val="000000"/>
          <w:spacing w:val="0"/>
          <w:w w:val="100"/>
          <w:position w:val="0"/>
        </w:rPr>
        <w:t>4</w:t>
      </w:r>
      <w:r>
        <w:rPr>
          <w:color w:val="000000"/>
          <w:spacing w:val="0"/>
          <w:w w:val="100"/>
          <w:position w:val="0"/>
        </w:rPr>
        <w:t>）支付的其他与投资活动有关的现金</w:t>
      </w:r>
      <w:bookmarkEnd w:id="1666"/>
      <w:bookmarkEnd w:id="1667"/>
      <w:bookmarkEnd w:id="1669"/>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被动稀释处置子公司支付的现金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28,987,200.51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处置子公司支付的现金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2,318,784.13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拆借款项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2,041,666.66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4,360,450.79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28,987,200.51</w:t>
            </w: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支付的其他与投资活动有关的现金说明：</w:t>
      </w:r>
    </w:p>
    <w:p>
      <w:pPr>
        <w:pStyle w:val="Style39"/>
        <w:keepNext/>
        <w:keepLines/>
        <w:widowControl w:val="0"/>
        <w:shd w:val="clear" w:color="auto" w:fill="auto"/>
        <w:bidi w:val="0"/>
        <w:spacing w:before="0" w:line="240" w:lineRule="auto"/>
        <w:ind w:left="0" w:right="0" w:firstLine="0"/>
        <w:jc w:val="left"/>
      </w:pPr>
      <w:bookmarkStart w:id="1670" w:name="bookmark1670"/>
      <w:bookmarkStart w:id="1671" w:name="bookmark1671"/>
      <w:bookmarkStart w:id="1672" w:name="bookmark1672"/>
      <w:bookmarkStart w:id="1673" w:name="bookmark1673"/>
      <w:r>
        <w:rPr>
          <w:color w:val="000000"/>
          <w:spacing w:val="0"/>
          <w:w w:val="100"/>
          <w:position w:val="0"/>
        </w:rPr>
        <w:t>（</w:t>
      </w:r>
      <w:bookmarkEnd w:id="1672"/>
      <w:r>
        <w:rPr>
          <w:rFonts w:ascii="Times New Roman" w:eastAsia="Times New Roman" w:hAnsi="Times New Roman" w:cs="Times New Roman"/>
          <w:color w:val="000000"/>
          <w:spacing w:val="0"/>
          <w:w w:val="100"/>
          <w:position w:val="0"/>
        </w:rPr>
        <w:t>5</w:t>
      </w:r>
      <w:r>
        <w:rPr>
          <w:color w:val="000000"/>
          <w:spacing w:val="0"/>
          <w:w w:val="100"/>
          <w:position w:val="0"/>
        </w:rPr>
        <w:t>）收到的其他与筹资活动有关的现金</w:t>
      </w:r>
      <w:bookmarkEnd w:id="1670"/>
      <w:bookmarkEnd w:id="1671"/>
      <w:bookmarkEnd w:id="1673"/>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借入拆借款项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6,860,800.00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受到限制的存款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10,281,370.68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专项应付款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17,642,170.68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收到的其他与筹资活动有关的现金说明：</w:t>
      </w:r>
    </w:p>
    <w:p>
      <w:pPr>
        <w:pStyle w:val="Style39"/>
        <w:keepNext/>
        <w:keepLines/>
        <w:widowControl w:val="0"/>
        <w:shd w:val="clear" w:color="auto" w:fill="auto"/>
        <w:bidi w:val="0"/>
        <w:spacing w:before="0" w:line="240" w:lineRule="auto"/>
        <w:ind w:left="0" w:right="0" w:firstLine="0"/>
        <w:jc w:val="left"/>
      </w:pPr>
      <w:bookmarkStart w:id="1674" w:name="bookmark1674"/>
      <w:bookmarkStart w:id="1675" w:name="bookmark1675"/>
      <w:bookmarkStart w:id="1676" w:name="bookmark1676"/>
      <w:bookmarkStart w:id="1677" w:name="bookmark1677"/>
      <w:r>
        <w:rPr>
          <w:color w:val="000000"/>
          <w:spacing w:val="0"/>
          <w:w w:val="100"/>
          <w:position w:val="0"/>
        </w:rPr>
        <w:t>（</w:t>
      </w:r>
      <w:bookmarkEnd w:id="1676"/>
      <w:r>
        <w:rPr>
          <w:rFonts w:ascii="Times New Roman" w:eastAsia="Times New Roman" w:hAnsi="Times New Roman" w:cs="Times New Roman"/>
          <w:color w:val="000000"/>
          <w:spacing w:val="0"/>
          <w:w w:val="100"/>
          <w:position w:val="0"/>
        </w:rPr>
        <w:t>6</w:t>
      </w:r>
      <w:r>
        <w:rPr>
          <w:color w:val="000000"/>
          <w:spacing w:val="0"/>
          <w:w w:val="100"/>
          <w:position w:val="0"/>
        </w:rPr>
        <w:t>）支付的其他与筹资活动有关的现金</w:t>
      </w:r>
      <w:bookmarkEnd w:id="1674"/>
      <w:bookmarkEnd w:id="1675"/>
      <w:bookmarkEnd w:id="1677"/>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受到限制的存款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3,062,800.00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50,588,570.68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支付贷款手续费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540,937.72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287,048.00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预付上市款项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5,306,073.00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限制性股票回购款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4,359,480.00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归还拆借款项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8,963,217.72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56,181,691.68</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支付的其他与筹资活动有关的现金说明:</w:t>
      </w:r>
      <w:r>
        <w:br w:type="page"/>
      </w:r>
    </w:p>
    <w:p>
      <w:pPr>
        <w:pStyle w:val="Style33"/>
        <w:keepNext/>
        <w:keepLines/>
        <w:widowControl w:val="0"/>
        <w:shd w:val="clear" w:color="auto" w:fill="auto"/>
        <w:bidi w:val="0"/>
        <w:spacing w:before="0" w:line="240" w:lineRule="auto"/>
        <w:ind w:left="0" w:right="0" w:firstLine="0"/>
        <w:jc w:val="left"/>
      </w:pPr>
      <w:bookmarkStart w:id="1678" w:name="bookmark1678"/>
      <w:bookmarkStart w:id="1679" w:name="bookmark1679"/>
      <w:bookmarkStart w:id="1680" w:name="bookmark1680"/>
      <w:bookmarkStart w:id="1681" w:name="bookmark1681"/>
      <w:r>
        <w:rPr>
          <w:rFonts w:ascii="Times New Roman" w:eastAsia="Times New Roman" w:hAnsi="Times New Roman" w:cs="Times New Roman"/>
          <w:color w:val="000000"/>
          <w:spacing w:val="0"/>
          <w:w w:val="100"/>
          <w:position w:val="0"/>
        </w:rPr>
        <w:t>7</w:t>
      </w:r>
      <w:bookmarkEnd w:id="1680"/>
      <w:r>
        <w:rPr>
          <w:rFonts w:ascii="Times New Roman" w:eastAsia="Times New Roman" w:hAnsi="Times New Roman" w:cs="Times New Roman"/>
          <w:color w:val="000000"/>
          <w:spacing w:val="0"/>
          <w:w w:val="100"/>
          <w:position w:val="0"/>
        </w:rPr>
        <w:t>4</w:t>
      </w:r>
      <w:r>
        <w:rPr>
          <w:color w:val="000000"/>
          <w:spacing w:val="0"/>
          <w:w w:val="100"/>
          <w:position w:val="0"/>
        </w:rPr>
        <w:t>、现金流量表补充资料</w:t>
      </w:r>
      <w:bookmarkEnd w:id="1678"/>
      <w:bookmarkEnd w:id="1679"/>
      <w:bookmarkEnd w:id="1681"/>
    </w:p>
    <w:p>
      <w:pPr>
        <w:pStyle w:val="Style39"/>
        <w:keepNext/>
        <w:keepLines/>
        <w:widowControl w:val="0"/>
        <w:shd w:val="clear" w:color="auto" w:fill="auto"/>
        <w:bidi w:val="0"/>
        <w:spacing w:before="0" w:line="240" w:lineRule="auto"/>
        <w:ind w:left="0" w:right="0" w:firstLine="0"/>
        <w:jc w:val="left"/>
      </w:pPr>
      <w:bookmarkStart w:id="1682" w:name="bookmark1682"/>
      <w:bookmarkStart w:id="1683" w:name="bookmark1683"/>
      <w:bookmarkStart w:id="1684" w:name="bookmark168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682"/>
      <w:bookmarkEnd w:id="1683"/>
      <w:bookmarkEnd w:id="1684"/>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120,064,360.41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116,382,783.22</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加：资产减值准备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2,248,755.83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2,334,065.61</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固定资产折旧、油气资产折耗、生产性生 物资产折旧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9,421,804.17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6,865,632.14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无形资产摊销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3,716,193.11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971,783.48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3,177,587.29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2,196,574.24</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处置固定资产、无形资产和其他长期资产 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-25,299.85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公允价值变动损失（收益以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1,396,412.31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财务费用（收益以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7,720,145.61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1,186,630.99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-3,786,721.16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1,470,291.44</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递延所得税资产减少（增加以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-4,324,291.39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-1,901,134.19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递延所得税负债增加（减少以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-187,180.05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-12,430,703.88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-1,179,750.32</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both"/>
            </w:pPr>
            <w:r>
              <w:rPr>
                <w:color w:val="000000"/>
                <w:spacing w:val="0"/>
                <w:w w:val="100"/>
                <w:position w:val="0"/>
              </w:rPr>
              <w:t>经营性应收项目的减少（增加以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-101,996,461.83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-120,771,433.45</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经营性应付项目的增加（减少以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8,491,842.06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24,073,555.55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40,476,479.56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73,962,922.19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31,628,998.71</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.不涉及现金收支的重大投资和筹资活</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现金的期末余额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1,062,419,515.50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667,435,328.68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667,435,328.68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179,775,296.61</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394,984,186.82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487,660,032.07</w:t>
            </w:r>
          </w:p>
        </w:tc>
      </w:tr>
    </w:tbl>
    <w:p>
      <w:pPr>
        <w:widowControl w:val="0"/>
        <w:spacing w:after="319" w:line="1" w:lineRule="exact"/>
      </w:pPr>
    </w:p>
    <w:p>
      <w:pPr>
        <w:pStyle w:val="Style39"/>
        <w:keepNext/>
        <w:keepLines/>
        <w:widowControl w:val="0"/>
        <w:shd w:val="clear" w:color="auto" w:fill="auto"/>
        <w:bidi w:val="0"/>
        <w:spacing w:before="0" w:line="240" w:lineRule="auto"/>
        <w:ind w:left="0" w:right="0" w:firstLine="0"/>
        <w:jc w:val="left"/>
      </w:pPr>
      <w:bookmarkStart w:id="1685" w:name="bookmark1685"/>
      <w:bookmarkStart w:id="1686" w:name="bookmark1686"/>
      <w:bookmarkStart w:id="1687" w:name="bookmark168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）本期支付的取得子公司的现金净额</w:t>
      </w:r>
      <w:bookmarkEnd w:id="1685"/>
      <w:bookmarkEnd w:id="1686"/>
      <w:bookmarkEnd w:id="1687"/>
      <w:r>
        <w:br w:type="page"/>
      </w:r>
    </w:p>
    <w:tbl>
      <w:tblPr>
        <w:tblOverlap w:val="never"/>
        <w:jc w:val="center"/>
        <w:tblLayout w:type="fixed"/>
      </w:tblPr>
      <w:tblGrid>
        <w:gridCol w:w="4992"/>
        <w:gridCol w:w="4589"/>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本期发生的企业合并于本期支付的现金或现金等价物</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北京爱普新思电子技术有限公司</w:t>
            </w:r>
            <w:r>
              <w:rPr>
                <w:rFonts w:ascii="Times New Roman" w:eastAsia="Times New Roman" w:hAnsi="Times New Roman" w:cs="Times New Roman"/>
                <w:color w:val="000000"/>
                <w:spacing w:val="0"/>
                <w:w w:val="100"/>
                <w:position w:val="0"/>
                <w:sz w:val="18"/>
                <w:szCs w:val="18"/>
              </w:rPr>
              <w:t>&amp;</w:t>
            </w:r>
            <w:r>
              <w:rPr>
                <w:color w:val="000000"/>
                <w:spacing w:val="0"/>
                <w:w w:val="100"/>
                <w:position w:val="0"/>
              </w:rPr>
              <w:t>北京慧驰科技有限公司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减：购买日子公司持有的现金及现金等价物</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4,151,368.96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北京爱普新思电子技术有限公司</w:t>
            </w:r>
            <w:r>
              <w:rPr>
                <w:rFonts w:ascii="Times New Roman" w:eastAsia="Times New Roman" w:hAnsi="Times New Roman" w:cs="Times New Roman"/>
                <w:color w:val="000000"/>
                <w:spacing w:val="0"/>
                <w:w w:val="100"/>
                <w:position w:val="0"/>
                <w:sz w:val="18"/>
                <w:szCs w:val="18"/>
              </w:rPr>
              <w:t>&amp;</w:t>
            </w:r>
            <w:r>
              <w:rPr>
                <w:color w:val="000000"/>
                <w:spacing w:val="0"/>
                <w:w w:val="100"/>
                <w:position w:val="0"/>
              </w:rPr>
              <w:t>北京慧驰科技有限公司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4,151,368.96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取得子公司支付的现金净额</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10,848,631.04</w:t>
            </w: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9"/>
        <w:keepNext/>
        <w:keepLines/>
        <w:widowControl w:val="0"/>
        <w:numPr>
          <w:ilvl w:val="0"/>
          <w:numId w:val="77"/>
        </w:numPr>
        <w:shd w:val="clear" w:color="auto" w:fill="auto"/>
        <w:bidi w:val="0"/>
        <w:spacing w:before="0" w:line="240" w:lineRule="auto"/>
        <w:ind w:left="0" w:right="0" w:firstLine="0"/>
        <w:jc w:val="left"/>
      </w:pPr>
      <w:bookmarkStart w:id="1688" w:name="bookmark1688"/>
      <w:bookmarkStart w:id="1689" w:name="bookmark1689"/>
      <w:bookmarkStart w:id="1690" w:name="bookmark1690"/>
      <w:bookmarkStart w:id="1691" w:name="bookmark1691"/>
      <w:bookmarkEnd w:id="1690"/>
      <w:r>
        <w:rPr>
          <w:color w:val="000000"/>
          <w:spacing w:val="0"/>
          <w:w w:val="100"/>
          <w:position w:val="0"/>
        </w:rPr>
        <w:t>本期收到的处置子公司的现金净额</w:t>
      </w:r>
      <w:bookmarkEnd w:id="1688"/>
      <w:bookmarkEnd w:id="1689"/>
      <w:bookmarkEnd w:id="1691"/>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92"/>
        <w:gridCol w:w="458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本期处置子公司于本期收到的现金或现金等价物</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深圳互连科技有限公司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减：丧失控制权日子公司持有的现金及现金等价物</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2,720,784.13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深圳互连科技有限公司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2,720,784.13</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处置子公司收到的现金净额</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-2,318,784.13</w:t>
            </w:r>
          </w:p>
        </w:tc>
      </w:tr>
    </w:tbl>
    <w:p>
      <w:pPr>
        <w:widowControl w:val="0"/>
        <w:spacing w:after="99" w:line="1" w:lineRule="exact"/>
      </w:pP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3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因处置子公司收到的现金净额为负，列报在支付其他与投资活动有关的现金。</w:t>
      </w:r>
    </w:p>
    <w:p>
      <w:pPr>
        <w:pStyle w:val="Style39"/>
        <w:keepNext/>
        <w:keepLines/>
        <w:widowControl w:val="0"/>
        <w:numPr>
          <w:ilvl w:val="0"/>
          <w:numId w:val="77"/>
        </w:numPr>
        <w:shd w:val="clear" w:color="auto" w:fill="auto"/>
        <w:bidi w:val="0"/>
        <w:spacing w:before="0" w:line="240" w:lineRule="auto"/>
        <w:ind w:left="0" w:right="0" w:firstLine="0"/>
        <w:jc w:val="left"/>
      </w:pPr>
      <w:bookmarkStart w:id="1692" w:name="bookmark1692"/>
      <w:bookmarkStart w:id="1693" w:name="bookmark1693"/>
      <w:bookmarkStart w:id="1694" w:name="bookmark1694"/>
      <w:bookmarkStart w:id="1695" w:name="bookmark1695"/>
      <w:bookmarkEnd w:id="1694"/>
      <w:r>
        <w:rPr>
          <w:color w:val="000000"/>
          <w:spacing w:val="0"/>
          <w:w w:val="100"/>
          <w:position w:val="0"/>
        </w:rPr>
        <w:t>现金和现金等价物的构成</w:t>
      </w:r>
      <w:bookmarkEnd w:id="1692"/>
      <w:bookmarkEnd w:id="1693"/>
      <w:bookmarkEnd w:id="1695"/>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1,062,419,515.50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667,435,328.68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251,200.68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414,885.13</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1,061,254,277.09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650,722,770.02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可随时用于支付的其他货币资金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914,037.73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16,297,673.53</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1,062,419,515.50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667,435,328.68</w:t>
            </w:r>
          </w:p>
        </w:tc>
      </w:tr>
    </w:tbl>
    <w:p>
      <w:pPr>
        <w:pStyle w:val="Style31"/>
        <w:keepNext w:val="0"/>
        <w:keepLines w:val="0"/>
        <w:widowControl w:val="0"/>
        <w:shd w:val="clear" w:color="auto" w:fill="auto"/>
        <w:bidi w:val="0"/>
        <w:spacing w:before="0" w:after="0" w:line="240" w:lineRule="auto"/>
        <w:ind w:left="0" w:right="0" w:firstLine="0"/>
        <w:jc w:val="left"/>
        <w:sectPr>
          <w:headerReference w:type="default" r:id="rId27"/>
          <w:footerReference w:type="default" r:id="rId28"/>
          <w:headerReference w:type="even" r:id="rId29"/>
          <w:footerReference w:type="even" r:id="rId30"/>
          <w:footnotePr>
            <w:pos w:val="pageBottom"/>
            <w:numFmt w:val="decimal"/>
            <w:numRestart w:val="continuous"/>
          </w:footnotePr>
          <w:pgSz w:w="11900" w:h="16840"/>
          <w:pgMar w:top="1322" w:right="1043" w:bottom="1488" w:left="1051" w:header="0" w:footer="3" w:gutter="0"/>
          <w:cols w:space="720"/>
          <w:noEndnote/>
          <w:rtlGutter w:val="0"/>
          <w:docGrid w:linePitch="360"/>
        </w:sectPr>
      </w:pPr>
      <w:r>
        <w:rPr>
          <w:color w:val="000000"/>
          <w:spacing w:val="0"/>
          <w:w w:val="100"/>
          <w:position w:val="0"/>
        </w:rPr>
        <w:t>其他说明：</w:t>
      </w:r>
    </w:p>
    <w:p>
      <w:pPr>
        <w:pStyle w:val="Style33"/>
        <w:keepNext/>
        <w:keepLines/>
        <w:widowControl w:val="0"/>
        <w:shd w:val="clear" w:color="auto" w:fill="auto"/>
        <w:tabs>
          <w:tab w:pos="478" w:val="left"/>
        </w:tabs>
        <w:bidi w:val="0"/>
        <w:spacing w:before="0" w:after="360" w:line="240" w:lineRule="auto"/>
        <w:ind w:left="0" w:right="0" w:firstLine="0"/>
        <w:jc w:val="left"/>
      </w:pPr>
      <w:bookmarkStart w:id="1696" w:name="bookmark1696"/>
      <w:bookmarkStart w:id="1697" w:name="bookmark1697"/>
      <w:bookmarkStart w:id="1698" w:name="bookmark1698"/>
      <w:bookmarkStart w:id="1699" w:name="bookmark1699"/>
      <w:r>
        <w:rPr>
          <w:rFonts w:ascii="Times New Roman" w:eastAsia="Times New Roman" w:hAnsi="Times New Roman" w:cs="Times New Roman"/>
          <w:color w:val="000000"/>
          <w:spacing w:val="0"/>
          <w:w w:val="100"/>
          <w:position w:val="0"/>
        </w:rPr>
        <w:t>7</w:t>
      </w:r>
      <w:bookmarkEnd w:id="1698"/>
      <w:r>
        <w:rPr>
          <w:rFonts w:ascii="Times New Roman" w:eastAsia="Times New Roman" w:hAnsi="Times New Roman" w:cs="Times New Roman"/>
          <w:color w:val="000000"/>
          <w:spacing w:val="0"/>
          <w:w w:val="100"/>
          <w:position w:val="0"/>
        </w:rPr>
        <w:t>5</w:t>
      </w:r>
      <w:r>
        <w:rPr>
          <w:color w:val="000000"/>
          <w:spacing w:val="0"/>
          <w:w w:val="100"/>
          <w:position w:val="0"/>
        </w:rPr>
        <w:t>、</w:t>
        <w:tab/>
        <w:t>所有者权益变动表项目注释</w:t>
      </w:r>
      <w:bookmarkEnd w:id="1696"/>
      <w:bookmarkEnd w:id="1697"/>
      <w:bookmarkEnd w:id="1699"/>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说明对上年期末余额进行调整的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其他，，项目名称及调整金额等事项:</w:t>
      </w:r>
    </w:p>
    <w:p>
      <w:pPr>
        <w:pStyle w:val="Style33"/>
        <w:keepNext/>
        <w:keepLines/>
        <w:widowControl w:val="0"/>
        <w:shd w:val="clear" w:color="auto" w:fill="auto"/>
        <w:tabs>
          <w:tab w:pos="478" w:val="left"/>
        </w:tabs>
        <w:bidi w:val="0"/>
        <w:spacing w:before="0" w:after="360" w:line="240" w:lineRule="auto"/>
        <w:ind w:left="0" w:right="0" w:firstLine="0"/>
        <w:jc w:val="left"/>
      </w:pPr>
      <w:bookmarkStart w:id="1700" w:name="bookmark1700"/>
      <w:bookmarkStart w:id="1701" w:name="bookmark1701"/>
      <w:bookmarkStart w:id="1702" w:name="bookmark1702"/>
      <w:bookmarkStart w:id="1703" w:name="bookmark1703"/>
      <w:r>
        <w:rPr>
          <w:rFonts w:ascii="Times New Roman" w:eastAsia="Times New Roman" w:hAnsi="Times New Roman" w:cs="Times New Roman"/>
          <w:color w:val="000000"/>
          <w:spacing w:val="0"/>
          <w:w w:val="100"/>
          <w:position w:val="0"/>
        </w:rPr>
        <w:t>7</w:t>
      </w:r>
      <w:bookmarkEnd w:id="1702"/>
      <w:r>
        <w:rPr>
          <w:rFonts w:ascii="Times New Roman" w:eastAsia="Times New Roman" w:hAnsi="Times New Roman" w:cs="Times New Roman"/>
          <w:color w:val="000000"/>
          <w:spacing w:val="0"/>
          <w:w w:val="100"/>
          <w:position w:val="0"/>
        </w:rPr>
        <w:t>6</w:t>
      </w:r>
      <w:r>
        <w:rPr>
          <w:color w:val="000000"/>
          <w:spacing w:val="0"/>
          <w:w w:val="100"/>
          <w:position w:val="0"/>
        </w:rPr>
        <w:t>、</w:t>
        <w:tab/>
        <w:t>所有权或使用权受到限制的资产</w:t>
      </w:r>
      <w:bookmarkEnd w:id="1700"/>
      <w:bookmarkEnd w:id="1701"/>
      <w:bookmarkEnd w:id="1703"/>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64,290,900.00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开立备用信用证质押</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64,290,900.00</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60" w:line="240" w:lineRule="auto"/>
        <w:ind w:left="0" w:right="0" w:firstLine="0"/>
        <w:jc w:val="left"/>
      </w:pPr>
      <w:bookmarkStart w:id="1704" w:name="bookmark1704"/>
      <w:bookmarkStart w:id="1705" w:name="bookmark1705"/>
      <w:bookmarkStart w:id="1706" w:name="bookmark1706"/>
      <w:bookmarkStart w:id="1707" w:name="bookmark1707"/>
      <w:r>
        <w:rPr>
          <w:rFonts w:ascii="Times New Roman" w:eastAsia="Times New Roman" w:hAnsi="Times New Roman" w:cs="Times New Roman"/>
          <w:color w:val="000000"/>
          <w:spacing w:val="0"/>
          <w:w w:val="100"/>
          <w:position w:val="0"/>
        </w:rPr>
        <w:t>7</w:t>
      </w:r>
      <w:bookmarkEnd w:id="1706"/>
      <w:r>
        <w:rPr>
          <w:rFonts w:ascii="Times New Roman" w:eastAsia="Times New Roman" w:hAnsi="Times New Roman" w:cs="Times New Roman"/>
          <w:color w:val="000000"/>
          <w:spacing w:val="0"/>
          <w:w w:val="100"/>
          <w:position w:val="0"/>
        </w:rPr>
        <w:t>7</w:t>
      </w:r>
      <w:r>
        <w:rPr>
          <w:color w:val="000000"/>
          <w:spacing w:val="0"/>
          <w:w w:val="100"/>
          <w:position w:val="0"/>
        </w:rPr>
        <w:t>、外币货币性项目</w:t>
      </w:r>
      <w:bookmarkEnd w:id="1704"/>
      <w:bookmarkEnd w:id="1705"/>
      <w:bookmarkEnd w:id="1707"/>
    </w:p>
    <w:p>
      <w:pPr>
        <w:pStyle w:val="Style39"/>
        <w:keepNext/>
        <w:keepLines/>
        <w:widowControl w:val="0"/>
        <w:shd w:val="clear" w:color="auto" w:fill="auto"/>
        <w:bidi w:val="0"/>
        <w:spacing w:before="0" w:after="360" w:line="240" w:lineRule="auto"/>
        <w:ind w:left="0" w:right="0" w:firstLine="0"/>
        <w:jc w:val="left"/>
      </w:pPr>
      <w:bookmarkStart w:id="1708" w:name="bookmark1708"/>
      <w:bookmarkStart w:id="1709" w:name="bookmark1709"/>
      <w:bookmarkStart w:id="1710" w:name="bookmark1710"/>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708"/>
      <w:bookmarkEnd w:id="1709"/>
      <w:bookmarkEnd w:id="1710"/>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501"/>
        <w:gridCol w:w="2290"/>
        <w:gridCol w:w="2390"/>
        <w:gridCol w:w="240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期末折算人民币余额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263,794,928.71</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24,584,893.71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6.9370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170,545,407.67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欧元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6,577,861.93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7.3068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48,063,121.55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港币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148,208.80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0.8945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132,572.77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690,236,903.00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0.059591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41,131,907.29</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韩元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227,665,703.00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0.005757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1,310,671.45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新台币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12,089,111.00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0.2160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2,611,247.98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258,965,111.19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19,018,122.13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6.9370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131,928,713.22</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欧元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169,953.73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7.3068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1,241,817.91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2,034,627,912.00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0.059591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121,245,511.90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韩元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553,236,134.61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0.005757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3,184,980.43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新台币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6,315,220.95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0.2160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1,364,087.73</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6,243,300.00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900,000.00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6.9370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6,243,300.00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2,229,150.87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107,497.21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6.9370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745,708.15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15,444,590.00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0.059591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920,358.56</w:t>
            </w: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韩元</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34,600,000.00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0.005757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199,192.20</w:t>
            </w:r>
          </w:p>
        </w:tc>
      </w:tr>
    </w:tbl>
    <w:p>
      <w:pPr>
        <w:spacing w:lineRule="exact" w:line="1"/>
        <w:rPr>
          <w:sz w:val="2"/>
          <w:szCs w:val="2"/>
        </w:rPr>
      </w:pPr>
      <w:r>
        <w:br w:type="page"/>
      </w:r>
    </w:p>
    <w:tbl>
      <w:tblPr>
        <w:tblOverlap w:val="never"/>
        <w:jc w:val="center"/>
        <w:tblLayout w:type="fixed"/>
      </w:tblPr>
      <w:tblGrid>
        <w:gridCol w:w="2501"/>
        <w:gridCol w:w="2290"/>
        <w:gridCol w:w="2390"/>
        <w:gridCol w:w="2400"/>
      </w:tblGrid>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新台币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1,684,685.00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0.2160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363,891.96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475,264.52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22,499.12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6.9370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156,076.40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28,624.00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0.059591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1,705.73</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韩元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52,285,915.15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0.005757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301,010.01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新台币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76,261.00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0.2160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16,472.38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6,361,759.95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670,835.20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6.9370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4,653,583.78</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韩元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296,712,900.00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0.005757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1,708,176.17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593,093.22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2,264.06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6.9370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15,705.78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8,477,678.00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0.059591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505,193.31</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韩元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4,485,990.00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0.005757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25,825.84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新台币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214,668.00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0.2160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46,368.29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149,045,488.00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9,520,000.00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6.9370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66,040,240.00</w:t>
            </w: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欧元</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11,360,000.00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7.3068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83,005,248.00</w:t>
            </w:r>
          </w:p>
        </w:tc>
      </w:tr>
    </w:tbl>
    <w:p>
      <w:pPr>
        <w:widowControl w:val="0"/>
        <w:spacing w:after="99" w:line="1" w:lineRule="exact"/>
      </w:pPr>
    </w:p>
    <w:p>
      <w:pPr>
        <w:pStyle w:val="Style27"/>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其他说明：</w:t>
      </w:r>
    </w:p>
    <w:p>
      <w:pPr>
        <w:pStyle w:val="Style39"/>
        <w:keepNext/>
        <w:keepLines/>
        <w:widowControl w:val="0"/>
        <w:shd w:val="clear" w:color="auto" w:fill="auto"/>
        <w:bidi w:val="0"/>
        <w:spacing w:before="0" w:line="322" w:lineRule="exact"/>
        <w:ind w:left="0" w:right="0" w:firstLine="0"/>
        <w:jc w:val="left"/>
      </w:pPr>
      <w:bookmarkStart w:id="1711" w:name="bookmark1711"/>
      <w:bookmarkStart w:id="1712" w:name="bookmark1712"/>
      <w:bookmarkStart w:id="1713" w:name="bookmark171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711"/>
      <w:bookmarkEnd w:id="1712"/>
      <w:bookmarkEnd w:id="1713"/>
    </w:p>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6"/>
        <w:keepNext w:val="0"/>
        <w:keepLines w:val="0"/>
        <w:widowControl w:val="0"/>
        <w:shd w:val="clear" w:color="auto" w:fill="auto"/>
        <w:tabs>
          <w:tab w:pos="603" w:val="left"/>
        </w:tabs>
        <w:bidi w:val="0"/>
        <w:spacing w:before="0" w:after="200" w:line="317" w:lineRule="exact"/>
        <w:ind w:left="0" w:right="0" w:firstLine="0"/>
        <w:jc w:val="left"/>
      </w:pPr>
      <w:bookmarkStart w:id="1714" w:name="bookmark1714"/>
      <w:r>
        <w:rPr>
          <w:color w:val="000000"/>
          <w:spacing w:val="0"/>
          <w:w w:val="100"/>
          <w:position w:val="0"/>
        </w:rPr>
        <w:t>（</w:t>
      </w:r>
      <w:bookmarkEnd w:id="1714"/>
      <w:r>
        <w:rPr>
          <w:rFonts w:ascii="Times New Roman" w:eastAsia="Times New Roman" w:hAnsi="Times New Roman" w:cs="Times New Roman"/>
          <w:color w:val="000000"/>
          <w:spacing w:val="0"/>
          <w:w w:val="100"/>
          <w:position w:val="0"/>
        </w:rPr>
        <w:t>1</w:t>
      </w:r>
      <w:r>
        <w:rPr>
          <w:color w:val="000000"/>
          <w:spacing w:val="0"/>
          <w:w w:val="100"/>
          <w:position w:val="0"/>
        </w:rPr>
        <w:t>）</w:t>
        <w:tab/>
        <w:t>本公司重要境外经营实体为中科创达软件科技（日本）有限公司，主要经营地在日本，记账本位币 为日元，本报告期记账本位币未发生变化。选择依据为该公司来源于集团外收入占集团总收入的</w:t>
      </w:r>
      <w:r>
        <w:rPr>
          <w:rFonts w:ascii="Times New Roman" w:eastAsia="Times New Roman" w:hAnsi="Times New Roman" w:cs="Times New Roman"/>
          <w:color w:val="000000"/>
          <w:spacing w:val="0"/>
          <w:w w:val="100"/>
          <w:position w:val="0"/>
        </w:rPr>
        <w:t>10%</w:t>
      </w:r>
      <w:r>
        <w:rPr>
          <w:color w:val="000000"/>
          <w:spacing w:val="0"/>
          <w:w w:val="100"/>
          <w:position w:val="0"/>
        </w:rPr>
        <w:t>以上。</w:t>
      </w:r>
    </w:p>
    <w:p>
      <w:pPr>
        <w:pStyle w:val="Style36"/>
        <w:keepNext w:val="0"/>
        <w:keepLines w:val="0"/>
        <w:widowControl w:val="0"/>
        <w:shd w:val="clear" w:color="auto" w:fill="auto"/>
        <w:tabs>
          <w:tab w:pos="608" w:val="left"/>
        </w:tabs>
        <w:bidi w:val="0"/>
        <w:spacing w:before="0" w:after="380" w:line="317" w:lineRule="exact"/>
        <w:ind w:left="0" w:right="0" w:firstLine="0"/>
        <w:jc w:val="left"/>
      </w:pPr>
      <w:bookmarkStart w:id="1715" w:name="bookmark1715"/>
      <w:r>
        <w:rPr>
          <w:color w:val="000000"/>
          <w:spacing w:val="0"/>
          <w:w w:val="100"/>
          <w:position w:val="0"/>
        </w:rPr>
        <w:t>（</w:t>
      </w:r>
      <w:bookmarkEnd w:id="1715"/>
      <w:r>
        <w:rPr>
          <w:rFonts w:ascii="Times New Roman" w:eastAsia="Times New Roman" w:hAnsi="Times New Roman" w:cs="Times New Roman"/>
          <w:color w:val="000000"/>
          <w:spacing w:val="0"/>
          <w:w w:val="100"/>
          <w:position w:val="0"/>
        </w:rPr>
        <w:t>2</w:t>
      </w:r>
      <w:r>
        <w:rPr>
          <w:color w:val="000000"/>
          <w:spacing w:val="0"/>
          <w:w w:val="100"/>
          <w:position w:val="0"/>
        </w:rPr>
        <w:t>）</w:t>
        <w:tab/>
        <w:t>本公司重要境外经营实体为中科创达香港有限公司，主要经营地在香港，记账本位币为人民币，本 报告期记账本位币未发生变化。选择依据为该公司来源于集团外收入占集团总收入的</w:t>
      </w:r>
      <w:r>
        <w:rPr>
          <w:rFonts w:ascii="Times New Roman" w:eastAsia="Times New Roman" w:hAnsi="Times New Roman" w:cs="Times New Roman"/>
          <w:color w:val="000000"/>
          <w:spacing w:val="0"/>
          <w:w w:val="100"/>
          <w:position w:val="0"/>
        </w:rPr>
        <w:t>10%</w:t>
      </w:r>
      <w:r>
        <w:rPr>
          <w:color w:val="000000"/>
          <w:spacing w:val="0"/>
          <w:w w:val="100"/>
          <w:position w:val="0"/>
        </w:rPr>
        <w:t>以上。</w:t>
      </w:r>
    </w:p>
    <w:p>
      <w:pPr>
        <w:pStyle w:val="Style33"/>
        <w:keepNext/>
        <w:keepLines/>
        <w:widowControl w:val="0"/>
        <w:shd w:val="clear" w:color="auto" w:fill="auto"/>
        <w:bidi w:val="0"/>
        <w:spacing w:before="0" w:after="300" w:line="331" w:lineRule="auto"/>
        <w:ind w:left="0" w:right="0" w:firstLine="0"/>
        <w:jc w:val="left"/>
      </w:pPr>
      <w:bookmarkStart w:id="1716" w:name="bookmark1716"/>
      <w:bookmarkStart w:id="1717" w:name="bookmark1717"/>
      <w:bookmarkStart w:id="1718" w:name="bookmark1718"/>
      <w:r>
        <w:rPr>
          <w:rFonts w:ascii="Times New Roman" w:eastAsia="Times New Roman" w:hAnsi="Times New Roman" w:cs="Times New Roman"/>
          <w:color w:val="000000"/>
          <w:spacing w:val="0"/>
          <w:w w:val="100"/>
          <w:position w:val="0"/>
        </w:rPr>
        <w:t>78</w:t>
      </w:r>
      <w:r>
        <w:rPr>
          <w:color w:val="000000"/>
          <w:spacing w:val="0"/>
          <w:w w:val="100"/>
          <w:position w:val="0"/>
        </w:rPr>
        <w:t>、套期</w:t>
      </w:r>
      <w:bookmarkEnd w:id="1716"/>
      <w:bookmarkEnd w:id="1717"/>
      <w:bookmarkEnd w:id="1718"/>
    </w:p>
    <w:p>
      <w:pPr>
        <w:pStyle w:val="Style27"/>
        <w:keepNext w:val="0"/>
        <w:keepLines w:val="0"/>
        <w:widowControl w:val="0"/>
        <w:shd w:val="clear" w:color="auto" w:fill="auto"/>
        <w:bidi w:val="0"/>
        <w:spacing w:before="0" w:after="300" w:line="240" w:lineRule="auto"/>
        <w:ind w:left="0" w:right="0" w:firstLine="0"/>
        <w:jc w:val="left"/>
        <w:sectPr>
          <w:headerReference w:type="default" r:id="rId31"/>
          <w:footerReference w:type="default" r:id="rId32"/>
          <w:headerReference w:type="even" r:id="rId33"/>
          <w:footerReference w:type="even" r:id="rId34"/>
          <w:footnotePr>
            <w:pos w:val="pageBottom"/>
            <w:numFmt w:val="decimal"/>
            <w:numRestart w:val="continuous"/>
          </w:footnotePr>
          <w:pgSz w:w="11900" w:h="16840"/>
          <w:pgMar w:top="1322" w:right="1043" w:bottom="1488" w:left="1051" w:header="0" w:footer="3" w:gutter="0"/>
          <w:cols w:space="720"/>
          <w:noEndnote/>
          <w:rtlGutter w:val="0"/>
          <w:docGrid w:linePitch="360"/>
        </w:sectPr>
      </w:pPr>
      <w:r>
        <w:rPr>
          <w:color w:val="000000"/>
          <w:spacing w:val="0"/>
          <w:w w:val="100"/>
          <w:position w:val="0"/>
        </w:rPr>
        <w:t>按照套期类别披露套期项目及相关套期工具、被套期风险的定性和定量信息：</w:t>
      </w:r>
    </w:p>
    <w:p>
      <w:pPr>
        <w:pStyle w:val="Style33"/>
        <w:keepNext/>
        <w:keepLines/>
        <w:widowControl w:val="0"/>
        <w:shd w:val="clear" w:color="auto" w:fill="auto"/>
        <w:bidi w:val="0"/>
        <w:spacing w:before="0" w:line="240" w:lineRule="auto"/>
        <w:ind w:left="0" w:right="0" w:firstLine="0"/>
        <w:jc w:val="left"/>
      </w:pPr>
      <w:bookmarkStart w:id="1719" w:name="bookmark1719"/>
      <w:bookmarkStart w:id="1720" w:name="bookmark1720"/>
      <w:bookmarkStart w:id="1721" w:name="bookmark1721"/>
      <w:r>
        <w:rPr>
          <w:rFonts w:ascii="Times New Roman" w:eastAsia="Times New Roman" w:hAnsi="Times New Roman" w:cs="Times New Roman"/>
          <w:color w:val="000000"/>
          <w:spacing w:val="0"/>
          <w:w w:val="100"/>
          <w:position w:val="0"/>
        </w:rPr>
        <w:t>79</w:t>
      </w:r>
      <w:r>
        <w:rPr>
          <w:color w:val="000000"/>
          <w:spacing w:val="0"/>
          <w:w w:val="100"/>
          <w:position w:val="0"/>
        </w:rPr>
        <w:t>、其他</w:t>
      </w:r>
      <w:bookmarkEnd w:id="1719"/>
      <w:bookmarkEnd w:id="1720"/>
      <w:bookmarkEnd w:id="1721"/>
    </w:p>
    <w:p>
      <w:pPr>
        <w:pStyle w:val="Style25"/>
        <w:keepNext/>
        <w:keepLines/>
        <w:widowControl w:val="0"/>
        <w:shd w:val="clear" w:color="auto" w:fill="auto"/>
        <w:bidi w:val="0"/>
        <w:spacing w:before="0" w:line="240" w:lineRule="auto"/>
        <w:ind w:left="0" w:right="0" w:firstLine="0"/>
        <w:jc w:val="left"/>
      </w:pPr>
      <w:bookmarkStart w:id="1722" w:name="bookmark1722"/>
      <w:bookmarkStart w:id="1723" w:name="bookmark1723"/>
      <w:bookmarkStart w:id="1724" w:name="bookmark1724"/>
      <w:bookmarkStart w:id="1725" w:name="bookmark1725"/>
      <w:r>
        <w:rPr>
          <w:color w:val="000000"/>
          <w:spacing w:val="0"/>
          <w:w w:val="100"/>
          <w:position w:val="0"/>
        </w:rPr>
        <w:t>八</w:t>
      </w:r>
      <w:bookmarkEnd w:id="1724"/>
      <w:r>
        <w:rPr>
          <w:color w:val="000000"/>
          <w:spacing w:val="0"/>
          <w:w w:val="100"/>
          <w:position w:val="0"/>
        </w:rPr>
        <w:t>、合并范围的变更</w:t>
      </w:r>
      <w:bookmarkEnd w:id="1722"/>
      <w:bookmarkEnd w:id="1723"/>
      <w:bookmarkEnd w:id="1725"/>
    </w:p>
    <w:p>
      <w:pPr>
        <w:pStyle w:val="Style33"/>
        <w:keepNext/>
        <w:keepLines/>
        <w:widowControl w:val="0"/>
        <w:shd w:val="clear" w:color="auto" w:fill="auto"/>
        <w:bidi w:val="0"/>
        <w:spacing w:before="0" w:line="240" w:lineRule="auto"/>
        <w:ind w:left="0" w:right="0" w:firstLine="0"/>
        <w:jc w:val="left"/>
      </w:pPr>
      <w:bookmarkStart w:id="1726" w:name="bookmark1726"/>
      <w:bookmarkStart w:id="1727" w:name="bookmark1727"/>
      <w:bookmarkStart w:id="1728" w:name="bookmark1728"/>
      <w:r>
        <w:rPr>
          <w:rFonts w:ascii="Times New Roman" w:eastAsia="Times New Roman" w:hAnsi="Times New Roman" w:cs="Times New Roman"/>
          <w:color w:val="000000"/>
          <w:spacing w:val="0"/>
          <w:w w:val="100"/>
          <w:position w:val="0"/>
        </w:rPr>
        <w:t>1</w:t>
      </w:r>
      <w:r>
        <w:rPr>
          <w:color w:val="000000"/>
          <w:spacing w:val="0"/>
          <w:w w:val="100"/>
          <w:position w:val="0"/>
        </w:rPr>
        <w:t>、非同一控制下企业合并</w:t>
      </w:r>
      <w:bookmarkEnd w:id="1726"/>
      <w:bookmarkEnd w:id="1727"/>
      <w:bookmarkEnd w:id="1728"/>
    </w:p>
    <w:p>
      <w:pPr>
        <w:pStyle w:val="Style39"/>
        <w:keepNext/>
        <w:keepLines/>
        <w:widowControl w:val="0"/>
        <w:shd w:val="clear" w:color="auto" w:fill="auto"/>
        <w:bidi w:val="0"/>
        <w:spacing w:before="0" w:line="240" w:lineRule="auto"/>
        <w:ind w:left="0" w:right="0" w:firstLine="0"/>
        <w:jc w:val="left"/>
      </w:pPr>
      <w:bookmarkStart w:id="1729" w:name="bookmark1729"/>
      <w:bookmarkStart w:id="1730" w:name="bookmark1730"/>
      <w:bookmarkStart w:id="1731" w:name="bookmark173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）本期发生的非同一控制下企业合并</w:t>
      </w:r>
      <w:bookmarkEnd w:id="1729"/>
      <w:bookmarkEnd w:id="1730"/>
      <w:bookmarkEnd w:id="1731"/>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66"/>
        <w:gridCol w:w="1066"/>
        <w:gridCol w:w="1066"/>
        <w:gridCol w:w="1061"/>
        <w:gridCol w:w="1066"/>
        <w:gridCol w:w="1066"/>
        <w:gridCol w:w="1061"/>
        <w:gridCol w:w="1061"/>
        <w:gridCol w:w="1070"/>
      </w:tblGrid>
      <w:tr>
        <w:trPr>
          <w:trHeight w:val="103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被购买方名 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股权取得时 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股权取得成 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股权取得比 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股权取得方 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购买日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购买日的确 定依据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购买日至期 末被购买方</w:t>
            </w:r>
          </w:p>
          <w:p>
            <w:pPr>
              <w:pStyle w:val="Style22"/>
              <w:keepNext w:val="0"/>
              <w:keepLines w:val="0"/>
              <w:widowControl w:val="0"/>
              <w:shd w:val="clear" w:color="auto" w:fill="auto"/>
              <w:bidi w:val="0"/>
              <w:spacing w:before="0" w:after="0" w:line="312" w:lineRule="exact"/>
              <w:ind w:left="0" w:right="0" w:firstLine="260"/>
              <w:jc w:val="left"/>
            </w:pPr>
            <w:r>
              <w:rPr>
                <w:color w:val="000000"/>
                <w:spacing w:val="0"/>
                <w:w w:val="100"/>
                <w:position w:val="0"/>
              </w:rPr>
              <w:t>的收入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购买日至期 末被购买方 的净利润</w:t>
            </w:r>
          </w:p>
        </w:tc>
      </w:tr>
      <w:tr>
        <w:trPr>
          <w:trHeight w:val="1661"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left"/>
            </w:pPr>
            <w:r>
              <w:rPr>
                <w:color w:val="000000"/>
                <w:spacing w:val="0"/>
                <w:w w:val="100"/>
                <w:position w:val="0"/>
              </w:rPr>
              <w:t>北京爱普新 思电子技术 有限公司</w:t>
            </w:r>
            <w:r>
              <w:rPr>
                <w:rFonts w:ascii="Times New Roman" w:eastAsia="Times New Roman" w:hAnsi="Times New Roman" w:cs="Times New Roman"/>
                <w:color w:val="000000"/>
                <w:spacing w:val="0"/>
                <w:w w:val="100"/>
                <w:position w:val="0"/>
                <w:sz w:val="18"/>
                <w:szCs w:val="18"/>
              </w:rPr>
              <w:t xml:space="preserve">&amp; </w:t>
            </w:r>
            <w:r>
              <w:rPr>
                <w:color w:val="000000"/>
                <w:spacing w:val="0"/>
                <w:w w:val="100"/>
                <w:position w:val="0"/>
              </w:rPr>
              <w:t>北京慧驰科 技有限公司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59,030,800.0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企业合并</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股权变更手</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续办理完毕</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16,296,895.4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5,003,892.47</w:t>
            </w: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9"/>
        <w:keepNext/>
        <w:keepLines/>
        <w:widowControl w:val="0"/>
        <w:shd w:val="clear" w:color="auto" w:fill="auto"/>
        <w:bidi w:val="0"/>
        <w:spacing w:before="0" w:line="240" w:lineRule="auto"/>
        <w:ind w:left="0" w:right="0" w:firstLine="0"/>
        <w:jc w:val="left"/>
      </w:pPr>
      <w:bookmarkStart w:id="1732" w:name="bookmark1732"/>
      <w:bookmarkStart w:id="1733" w:name="bookmark1733"/>
      <w:bookmarkStart w:id="1734" w:name="bookmark173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）合并成本及商誉</w:t>
      </w:r>
      <w:bookmarkEnd w:id="1732"/>
      <w:bookmarkEnd w:id="1733"/>
      <w:bookmarkEnd w:id="1734"/>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合并成本</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北京爱普新思电子技术有限公司</w:t>
            </w:r>
            <w:r>
              <w:rPr>
                <w:rFonts w:ascii="Times New Roman" w:eastAsia="Times New Roman" w:hAnsi="Times New Roman" w:cs="Times New Roman"/>
                <w:color w:val="000000"/>
                <w:spacing w:val="0"/>
                <w:w w:val="100"/>
                <w:position w:val="0"/>
                <w:sz w:val="18"/>
                <w:szCs w:val="18"/>
              </w:rPr>
              <w:t>&amp;</w:t>
            </w:r>
            <w:r>
              <w:rPr>
                <w:color w:val="000000"/>
                <w:spacing w:val="0"/>
                <w:w w:val="100"/>
                <w:position w:val="0"/>
              </w:rPr>
              <w:t>北京慧驰科技有限公司</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现金</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或有对价的公允价值</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44,030,800.00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合并成本合计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59,030,800.00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减：取得的可辨认净资产公允价值份额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29,246,672.31</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商誉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合并成本小于取得的可辨认净资产公允价值份额的金 额</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29,784,127.69</w:t>
            </w:r>
          </w:p>
        </w:tc>
      </w:tr>
    </w:tbl>
    <w:p>
      <w:pPr>
        <w:widowControl w:val="0"/>
        <w:spacing w:after="99" w:line="1" w:lineRule="exact"/>
      </w:pP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合并成本公允价值的确定方法、或有对价及其变动的说明：</w:t>
      </w: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大额商誉形成的主要原因：</w:t>
      </w:r>
    </w:p>
    <w:p>
      <w:pPr>
        <w:pStyle w:val="Style27"/>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36"/>
        <w:keepNext w:val="0"/>
        <w:keepLines w:val="0"/>
        <w:widowControl w:val="0"/>
        <w:shd w:val="clear" w:color="auto" w:fill="auto"/>
        <w:bidi w:val="0"/>
        <w:spacing w:before="0" w:after="280" w:line="312" w:lineRule="exact"/>
        <w:ind w:left="0" w:right="0" w:firstLine="0"/>
        <w:jc w:val="left"/>
      </w:pPr>
      <w:r>
        <w:rPr>
          <w:color w:val="000000"/>
          <w:spacing w:val="0"/>
          <w:w w:val="100"/>
          <w:position w:val="0"/>
        </w:rPr>
        <w:t>本公司收购北京爱普新思电子技术有限公司和北京慧驰科技有限公司</w:t>
      </w:r>
      <w:r>
        <w:rPr>
          <w:rFonts w:ascii="Times New Roman" w:eastAsia="Times New Roman" w:hAnsi="Times New Roman" w:cs="Times New Roman"/>
          <w:color w:val="000000"/>
          <w:spacing w:val="0"/>
          <w:w w:val="100"/>
          <w:position w:val="0"/>
        </w:rPr>
        <w:t>100%</w:t>
      </w:r>
      <w:r>
        <w:rPr>
          <w:color w:val="000000"/>
          <w:spacing w:val="0"/>
          <w:w w:val="100"/>
          <w:position w:val="0"/>
        </w:rPr>
        <w:t xml:space="preserve">股权转让协议涉及或有对价 </w:t>
      </w:r>
      <w:r>
        <w:rPr>
          <w:rFonts w:ascii="Times New Roman" w:eastAsia="Times New Roman" w:hAnsi="Times New Roman" w:cs="Times New Roman"/>
          <w:color w:val="000000"/>
          <w:spacing w:val="0"/>
          <w:w w:val="100"/>
          <w:position w:val="0"/>
        </w:rPr>
        <w:t>7,500.00</w:t>
      </w:r>
      <w:r>
        <w:rPr>
          <w:color w:val="000000"/>
          <w:spacing w:val="0"/>
          <w:w w:val="100"/>
          <w:position w:val="0"/>
        </w:rPr>
        <w:t>万元，于购买日</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日对或有对价公允价值基于企业未来业绩预测情况、或有对价支付方 式信用风险、货币时间价值等因素进行估值，予以确定或有对价公允价值为</w:t>
      </w:r>
      <w:r>
        <w:rPr>
          <w:rFonts w:ascii="Times New Roman" w:eastAsia="Times New Roman" w:hAnsi="Times New Roman" w:cs="Times New Roman"/>
          <w:color w:val="000000"/>
          <w:spacing w:val="0"/>
          <w:w w:val="100"/>
          <w:position w:val="0"/>
        </w:rPr>
        <w:t>44,030,800.00</w:t>
      </w:r>
      <w:r>
        <w:rPr>
          <w:color w:val="000000"/>
          <w:spacing w:val="0"/>
          <w:w w:val="100"/>
          <w:position w:val="0"/>
        </w:rPr>
        <w:t>元，业经中水致 远资产评估有限公司进行估值，并出具了中水致远评咨字</w:t>
      </w:r>
      <w:r>
        <w:rPr>
          <w:rFonts w:ascii="Times New Roman" w:eastAsia="Times New Roman" w:hAnsi="Times New Roman" w:cs="Times New Roman"/>
          <w:color w:val="000000"/>
          <w:spacing w:val="0"/>
          <w:w w:val="100"/>
          <w:position w:val="0"/>
        </w:rPr>
        <w:t xml:space="preserve">［2017 </w:t>
      </w:r>
      <w:r>
        <w:rPr>
          <w:rFonts w:ascii="Times New Roman" w:eastAsia="Times New Roman" w:hAnsi="Times New Roman" w:cs="Times New Roman"/>
          <w:color w:val="000000"/>
          <w:spacing w:val="0"/>
          <w:w w:val="100"/>
          <w:position w:val="0"/>
        </w:rPr>
        <w:t>］</w:t>
      </w:r>
      <w:r>
        <w:rPr>
          <w:color w:val="000000"/>
          <w:spacing w:val="0"/>
          <w:w w:val="100"/>
          <w:position w:val="0"/>
        </w:rPr>
        <w:t>第</w:t>
      </w:r>
      <w:r>
        <w:rPr>
          <w:rFonts w:ascii="Times New Roman" w:eastAsia="Times New Roman" w:hAnsi="Times New Roman" w:cs="Times New Roman"/>
          <w:color w:val="000000"/>
          <w:spacing w:val="0"/>
          <w:w w:val="100"/>
          <w:position w:val="0"/>
        </w:rPr>
        <w:t>1003</w:t>
      </w:r>
      <w:r>
        <w:rPr>
          <w:color w:val="000000"/>
          <w:spacing w:val="0"/>
          <w:w w:val="100"/>
          <w:position w:val="0"/>
        </w:rPr>
        <w:t>号或有对价公允价值估值报告。</w:t>
      </w:r>
    </w:p>
    <w:p>
      <w:pPr>
        <w:pStyle w:val="Style39"/>
        <w:keepNext/>
        <w:keepLines/>
        <w:widowControl w:val="0"/>
        <w:shd w:val="clear" w:color="auto" w:fill="auto"/>
        <w:tabs>
          <w:tab w:pos="571" w:val="left"/>
        </w:tabs>
        <w:bidi w:val="0"/>
        <w:spacing w:before="0" w:line="312" w:lineRule="exact"/>
        <w:ind w:left="0" w:right="0" w:firstLine="0"/>
        <w:jc w:val="left"/>
      </w:pPr>
      <w:bookmarkStart w:id="1735" w:name="bookmark1735"/>
      <w:bookmarkStart w:id="1736" w:name="bookmark1736"/>
      <w:bookmarkStart w:id="1737" w:name="bookmark1737"/>
      <w:bookmarkStart w:id="1738" w:name="bookmark1738"/>
      <w:r>
        <w:rPr>
          <w:color w:val="000000"/>
          <w:spacing w:val="0"/>
          <w:w w:val="100"/>
          <w:position w:val="0"/>
        </w:rPr>
        <w:t>（</w:t>
      </w:r>
      <w:bookmarkEnd w:id="1737"/>
      <w:r>
        <w:rPr>
          <w:rFonts w:ascii="Times New Roman" w:eastAsia="Times New Roman" w:hAnsi="Times New Roman" w:cs="Times New Roman"/>
          <w:color w:val="000000"/>
          <w:spacing w:val="0"/>
          <w:w w:val="100"/>
          <w:position w:val="0"/>
        </w:rPr>
        <w:t>2</w:t>
      </w:r>
      <w:r>
        <w:rPr>
          <w:color w:val="000000"/>
          <w:spacing w:val="0"/>
          <w:w w:val="100"/>
          <w:position w:val="0"/>
        </w:rPr>
        <w:t>）</w:t>
        <w:tab/>
        <w:t>被购买方于购买日可辨认资产、负债</w:t>
      </w:r>
      <w:bookmarkEnd w:id="1735"/>
      <w:bookmarkEnd w:id="1736"/>
      <w:bookmarkEnd w:id="1738"/>
    </w:p>
    <w:p>
      <w:pPr>
        <w:pStyle w:val="Style27"/>
        <w:keepNext w:val="0"/>
        <w:keepLines w:val="0"/>
        <w:widowControl w:val="0"/>
        <w:shd w:val="clear" w:color="auto" w:fill="auto"/>
        <w:bidi w:val="0"/>
        <w:spacing w:before="0" w:after="380" w:line="240" w:lineRule="auto"/>
        <w:ind w:left="0" w:right="0" w:firstLine="0"/>
        <w:jc w:val="left"/>
      </w:pPr>
      <w:bookmarkStart w:id="1739" w:name="bookmark1739"/>
      <w:r>
        <w:rPr>
          <w:color w:val="000000"/>
          <w:spacing w:val="0"/>
          <w:w w:val="100"/>
          <w:position w:val="0"/>
        </w:rPr>
        <w:t>（</w:t>
      </w:r>
      <w:bookmarkEnd w:id="1739"/>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br w:type="page"/>
      </w:r>
    </w:p>
    <w:tbl>
      <w:tblPr>
        <w:tblOverlap w:val="never"/>
        <w:jc w:val="center"/>
        <w:tblLayout w:type="fixed"/>
      </w:tblPr>
      <w:tblGrid>
        <w:gridCol w:w="1920"/>
        <w:gridCol w:w="1910"/>
        <w:gridCol w:w="1915"/>
        <w:gridCol w:w="1915"/>
        <w:gridCol w:w="1925"/>
      </w:tblGrid>
      <w:tr>
        <w:trPr>
          <w:trHeight w:val="403"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北京爱普新思电子技术有限公司</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北京慧驰科技有限公司</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购买日公允价值</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购买日账面价值</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购买日公允价值</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购买日账面价值</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2,187,960.34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2,187,960.34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1,963,408.62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1,963,408.62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5,821,619.63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5,821,619.63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12,497,637.82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12,497,637.82</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1,167,172.37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1,167,172.37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44,541.00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22,177.00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441,901.00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427,081.55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6,437,900.00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14,190,800.00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4,170,749.54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4,170,749.54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63,135.96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63,135.96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260,958.16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260,958.16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335,665.20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335,665.20</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一年内到期的非流动资 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178,200.00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633,600.00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633,600.00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12,497,637.82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12,497,637.82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1,775,702.43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11,974.16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11,974.16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35,310.94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35,310.94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71,118.63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71,118.63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425,238.79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425,238.79</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6,296,151.60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6,296,151.60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35,605.96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35,605.96</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净资产</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2,025,981.83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-4,434,282.17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27,220,690.48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14,790,773.46</w:t>
            </w:r>
          </w:p>
        </w:tc>
      </w:tr>
    </w:tbl>
    <w:p>
      <w:pPr>
        <w:widowControl w:val="0"/>
        <w:spacing w:after="139" w:line="1" w:lineRule="exact"/>
      </w:pPr>
    </w:p>
    <w:p>
      <w:pPr>
        <w:pStyle w:val="Style27"/>
        <w:keepNext w:val="0"/>
        <w:keepLines w:val="0"/>
        <w:widowControl w:val="0"/>
        <w:shd w:val="clear" w:color="auto" w:fill="auto"/>
        <w:bidi w:val="0"/>
        <w:spacing w:before="0" w:line="240" w:lineRule="auto"/>
        <w:ind w:left="0" w:right="0" w:firstLine="0"/>
        <w:jc w:val="both"/>
      </w:pPr>
      <w:r>
        <w:rPr>
          <w:color w:val="000000"/>
          <w:spacing w:val="0"/>
          <w:w w:val="100"/>
          <w:position w:val="0"/>
        </w:rPr>
        <w:t>可辨认资产、负债公允价值的确定方法：</w:t>
      </w:r>
    </w:p>
    <w:p>
      <w:pPr>
        <w:pStyle w:val="Style27"/>
        <w:keepNext w:val="0"/>
        <w:keepLines w:val="0"/>
        <w:widowControl w:val="0"/>
        <w:shd w:val="clear" w:color="auto" w:fill="auto"/>
        <w:bidi w:val="0"/>
        <w:spacing w:before="0" w:line="240" w:lineRule="auto"/>
        <w:ind w:left="0" w:right="0" w:firstLine="0"/>
        <w:jc w:val="both"/>
      </w:pPr>
      <w:r>
        <w:rPr>
          <w:color w:val="000000"/>
          <w:spacing w:val="0"/>
          <w:w w:val="100"/>
          <w:position w:val="0"/>
        </w:rPr>
        <w:t>企业合并中承担的被购买方的或有负债：</w:t>
      </w:r>
    </w:p>
    <w:p>
      <w:pPr>
        <w:pStyle w:val="Style27"/>
        <w:keepNext w:val="0"/>
        <w:keepLines w:val="0"/>
        <w:widowControl w:val="0"/>
        <w:shd w:val="clear" w:color="auto" w:fill="auto"/>
        <w:bidi w:val="0"/>
        <w:spacing w:before="0" w:line="240" w:lineRule="auto"/>
        <w:ind w:left="0" w:right="0" w:firstLine="0"/>
        <w:jc w:val="both"/>
      </w:pPr>
      <w:r>
        <w:rPr>
          <w:color w:val="000000"/>
          <w:spacing w:val="0"/>
          <w:w w:val="100"/>
          <w:position w:val="0"/>
        </w:rPr>
        <w:t>其他说明：</w:t>
      </w:r>
    </w:p>
    <w:p>
      <w:pPr>
        <w:pStyle w:val="Style36"/>
        <w:keepNext w:val="0"/>
        <w:keepLines w:val="0"/>
        <w:widowControl w:val="0"/>
        <w:numPr>
          <w:ilvl w:val="0"/>
          <w:numId w:val="79"/>
        </w:numPr>
        <w:shd w:val="clear" w:color="auto" w:fill="auto"/>
        <w:tabs>
          <w:tab w:pos="392" w:val="left"/>
        </w:tabs>
        <w:bidi w:val="0"/>
        <w:spacing w:before="0" w:after="200" w:line="310" w:lineRule="exact"/>
        <w:ind w:left="0" w:right="0" w:firstLine="0"/>
        <w:jc w:val="both"/>
      </w:pPr>
      <w:bookmarkStart w:id="1740" w:name="bookmark1740"/>
      <w:bookmarkEnd w:id="1740"/>
      <w:r>
        <w:rPr>
          <w:color w:val="000000"/>
          <w:spacing w:val="0"/>
          <w:w w:val="100"/>
          <w:position w:val="0"/>
        </w:rPr>
        <w:t>收购北京慧驰科技有限公司，业经北京中林资产评估有限公司进行评估，并于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日出具了中 林评字</w:t>
      </w:r>
      <w:r>
        <w:rPr>
          <w:rFonts w:ascii="Times New Roman" w:eastAsia="Times New Roman" w:hAnsi="Times New Roman" w:cs="Times New Roman"/>
          <w:color w:val="000000"/>
          <w:spacing w:val="0"/>
          <w:w w:val="100"/>
          <w:position w:val="0"/>
        </w:rPr>
        <w:t>［2016］</w:t>
      </w:r>
      <w:r>
        <w:rPr>
          <w:color w:val="000000"/>
          <w:spacing w:val="0"/>
          <w:w w:val="100"/>
          <w:position w:val="0"/>
        </w:rPr>
        <w:t>第</w:t>
      </w:r>
      <w:r>
        <w:rPr>
          <w:rFonts w:ascii="Times New Roman" w:eastAsia="Times New Roman" w:hAnsi="Times New Roman" w:cs="Times New Roman"/>
          <w:color w:val="000000"/>
          <w:spacing w:val="0"/>
          <w:w w:val="100"/>
          <w:position w:val="0"/>
        </w:rPr>
        <w:t>120</w:t>
      </w:r>
      <w:r>
        <w:rPr>
          <w:color w:val="000000"/>
          <w:spacing w:val="0"/>
          <w:w w:val="100"/>
          <w:position w:val="0"/>
        </w:rPr>
        <w:t>号可辨认资产公允价值资产评估报告书。根据该评估报告确定本次收购股权的可辨认净 资产的公允价值为人民币</w:t>
      </w:r>
      <w:r>
        <w:rPr>
          <w:rFonts w:ascii="Times New Roman" w:eastAsia="Times New Roman" w:hAnsi="Times New Roman" w:cs="Times New Roman"/>
          <w:color w:val="000000"/>
          <w:spacing w:val="0"/>
          <w:w w:val="100"/>
          <w:position w:val="0"/>
        </w:rPr>
        <w:t>27,220,690.48</w:t>
      </w:r>
      <w:r>
        <w:rPr>
          <w:color w:val="000000"/>
          <w:spacing w:val="0"/>
          <w:w w:val="100"/>
          <w:position w:val="0"/>
        </w:rPr>
        <w:t>元。</w:t>
      </w:r>
    </w:p>
    <w:p>
      <w:pPr>
        <w:pStyle w:val="Style36"/>
        <w:keepNext w:val="0"/>
        <w:keepLines w:val="0"/>
        <w:widowControl w:val="0"/>
        <w:numPr>
          <w:ilvl w:val="0"/>
          <w:numId w:val="79"/>
        </w:numPr>
        <w:shd w:val="clear" w:color="auto" w:fill="auto"/>
        <w:tabs>
          <w:tab w:pos="397" w:val="left"/>
        </w:tabs>
        <w:bidi w:val="0"/>
        <w:spacing w:before="0" w:after="280" w:line="312" w:lineRule="exact"/>
        <w:ind w:left="0" w:right="0" w:firstLine="0"/>
        <w:jc w:val="both"/>
      </w:pPr>
      <w:bookmarkStart w:id="1741" w:name="bookmark1741"/>
      <w:bookmarkEnd w:id="1741"/>
      <w:r>
        <w:rPr>
          <w:color w:val="000000"/>
          <w:spacing w:val="0"/>
          <w:w w:val="100"/>
          <w:position w:val="0"/>
        </w:rPr>
        <w:t>收购北京爱普新思电子技术有限公司，业经北京中林资产评估有限公司进行评估，并于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 出具了中林评字</w:t>
      </w:r>
      <w:r>
        <w:rPr>
          <w:rFonts w:ascii="Times New Roman" w:eastAsia="Times New Roman" w:hAnsi="Times New Roman" w:cs="Times New Roman"/>
          <w:color w:val="000000"/>
          <w:spacing w:val="0"/>
          <w:w w:val="100"/>
          <w:position w:val="0"/>
        </w:rPr>
        <w:t xml:space="preserve">［2016 </w:t>
      </w:r>
      <w:r>
        <w:rPr>
          <w:rFonts w:ascii="Times New Roman" w:eastAsia="Times New Roman" w:hAnsi="Times New Roman" w:cs="Times New Roman"/>
          <w:color w:val="000000"/>
          <w:spacing w:val="0"/>
          <w:w w:val="100"/>
          <w:position w:val="0"/>
        </w:rPr>
        <w:t>］</w:t>
      </w:r>
      <w:r>
        <w:rPr>
          <w:color w:val="000000"/>
          <w:spacing w:val="0"/>
          <w:w w:val="100"/>
          <w:position w:val="0"/>
        </w:rPr>
        <w:t>第</w:t>
      </w:r>
      <w:r>
        <w:rPr>
          <w:rFonts w:ascii="Times New Roman" w:eastAsia="Times New Roman" w:hAnsi="Times New Roman" w:cs="Times New Roman"/>
          <w:color w:val="000000"/>
          <w:spacing w:val="0"/>
          <w:w w:val="100"/>
          <w:position w:val="0"/>
        </w:rPr>
        <w:t>119</w:t>
      </w:r>
      <w:r>
        <w:rPr>
          <w:color w:val="000000"/>
          <w:spacing w:val="0"/>
          <w:w w:val="100"/>
          <w:position w:val="0"/>
        </w:rPr>
        <w:t>号可辨认资产公允价值资产评估报告书。根据该评估报告确定本次收购股权的 可辨认净资产的公允价值为人民币</w:t>
      </w:r>
      <w:r>
        <w:rPr>
          <w:rFonts w:ascii="Times New Roman" w:eastAsia="Times New Roman" w:hAnsi="Times New Roman" w:cs="Times New Roman"/>
          <w:color w:val="000000"/>
          <w:spacing w:val="0"/>
          <w:w w:val="100"/>
          <w:position w:val="0"/>
        </w:rPr>
        <w:t>2,025,981.83</w:t>
      </w:r>
      <w:r>
        <w:rPr>
          <w:color w:val="000000"/>
          <w:spacing w:val="0"/>
          <w:w w:val="100"/>
          <w:position w:val="0"/>
        </w:rPr>
        <w:t>元。</w:t>
      </w:r>
    </w:p>
    <w:p>
      <w:pPr>
        <w:pStyle w:val="Style39"/>
        <w:keepNext/>
        <w:keepLines/>
        <w:widowControl w:val="0"/>
        <w:shd w:val="clear" w:color="auto" w:fill="auto"/>
        <w:bidi w:val="0"/>
        <w:spacing w:before="0" w:after="400" w:line="311" w:lineRule="exact"/>
        <w:ind w:left="0" w:right="0" w:firstLine="0"/>
        <w:jc w:val="both"/>
      </w:pPr>
      <w:bookmarkStart w:id="1742" w:name="bookmark1742"/>
      <w:bookmarkStart w:id="1743" w:name="bookmark1743"/>
      <w:bookmarkStart w:id="1744" w:name="bookmark1744"/>
      <w:bookmarkStart w:id="1745" w:name="bookmark1745"/>
      <w:r>
        <w:rPr>
          <w:color w:val="000000"/>
          <w:spacing w:val="0"/>
          <w:w w:val="100"/>
          <w:position w:val="0"/>
        </w:rPr>
        <w:t>（</w:t>
      </w:r>
      <w:bookmarkEnd w:id="1744"/>
      <w:r>
        <w:rPr>
          <w:rFonts w:ascii="Times New Roman" w:eastAsia="Times New Roman" w:hAnsi="Times New Roman" w:cs="Times New Roman"/>
          <w:color w:val="000000"/>
          <w:spacing w:val="0"/>
          <w:w w:val="100"/>
          <w:position w:val="0"/>
        </w:rPr>
        <w:t>4</w:t>
      </w:r>
      <w:r>
        <w:rPr>
          <w:color w:val="000000"/>
          <w:spacing w:val="0"/>
          <w:w w:val="100"/>
          <w:position w:val="0"/>
        </w:rPr>
        <w:t>）购买日之前持有的股权按照公允价值重新计量产生的利得或损失</w:t>
      </w:r>
      <w:bookmarkEnd w:id="1742"/>
      <w:bookmarkEnd w:id="1743"/>
      <w:bookmarkEnd w:id="1745"/>
    </w:p>
    <w:p>
      <w:pPr>
        <w:pStyle w:val="Style27"/>
        <w:keepNext w:val="0"/>
        <w:keepLines w:val="0"/>
        <w:widowControl w:val="0"/>
        <w:shd w:val="clear" w:color="auto" w:fill="auto"/>
        <w:bidi w:val="0"/>
        <w:spacing w:before="0" w:line="240" w:lineRule="auto"/>
        <w:ind w:left="0" w:right="0" w:firstLine="0"/>
        <w:jc w:val="both"/>
      </w:pPr>
      <w:r>
        <w:rPr>
          <w:color w:val="000000"/>
          <w:spacing w:val="0"/>
          <w:w w:val="100"/>
          <w:position w:val="0"/>
        </w:rPr>
        <w:t>是否存在通过多次交易分步实现企业合并且在报告期内取得控制权的交易</w:t>
      </w:r>
    </w:p>
    <w:p>
      <w:pPr>
        <w:pStyle w:val="Style27"/>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9"/>
        <w:keepNext/>
        <w:keepLines/>
        <w:widowControl w:val="0"/>
        <w:shd w:val="clear" w:color="auto" w:fill="auto"/>
        <w:bidi w:val="0"/>
        <w:spacing w:before="0" w:line="240" w:lineRule="auto"/>
        <w:ind w:left="0" w:right="0" w:firstLine="0"/>
        <w:jc w:val="left"/>
      </w:pPr>
      <w:bookmarkStart w:id="1746" w:name="bookmark1746"/>
      <w:bookmarkStart w:id="1747" w:name="bookmark1747"/>
      <w:bookmarkStart w:id="1748" w:name="bookmark1748"/>
      <w:bookmarkStart w:id="1749" w:name="bookmark1749"/>
      <w:r>
        <w:rPr>
          <w:color w:val="000000"/>
          <w:spacing w:val="0"/>
          <w:w w:val="100"/>
          <w:position w:val="0"/>
        </w:rPr>
        <w:t>（</w:t>
      </w:r>
      <w:bookmarkEnd w:id="1748"/>
      <w:r>
        <w:rPr>
          <w:rFonts w:ascii="Times New Roman" w:eastAsia="Times New Roman" w:hAnsi="Times New Roman" w:cs="Times New Roman"/>
          <w:color w:val="000000"/>
          <w:spacing w:val="0"/>
          <w:w w:val="100"/>
          <w:position w:val="0"/>
        </w:rPr>
        <w:t>5</w:t>
      </w:r>
      <w:r>
        <w:rPr>
          <w:color w:val="000000"/>
          <w:spacing w:val="0"/>
          <w:w w:val="100"/>
          <w:position w:val="0"/>
        </w:rPr>
        <w:t>） 购买日或合并当期期末无法合理确定合并对价或被购买方可辨认资产、负债公允价值的相关说明</w:t>
      </w:r>
      <w:bookmarkEnd w:id="1746"/>
      <w:bookmarkEnd w:id="1747"/>
      <w:bookmarkEnd w:id="1749"/>
    </w:p>
    <w:p>
      <w:pPr>
        <w:pStyle w:val="Style39"/>
        <w:keepNext/>
        <w:keepLines/>
        <w:widowControl w:val="0"/>
        <w:shd w:val="clear" w:color="auto" w:fill="auto"/>
        <w:tabs>
          <w:tab w:pos="493" w:val="left"/>
        </w:tabs>
        <w:bidi w:val="0"/>
        <w:spacing w:before="0" w:line="240" w:lineRule="auto"/>
        <w:ind w:left="0" w:right="0" w:firstLine="0"/>
        <w:jc w:val="left"/>
      </w:pPr>
      <w:bookmarkStart w:id="1750" w:name="bookmark1750"/>
      <w:bookmarkStart w:id="1751" w:name="bookmark1751"/>
      <w:bookmarkStart w:id="1752" w:name="bookmark1752"/>
      <w:bookmarkStart w:id="1753" w:name="bookmark1753"/>
      <w:r>
        <w:rPr>
          <w:color w:val="000000"/>
          <w:spacing w:val="0"/>
          <w:w w:val="100"/>
          <w:position w:val="0"/>
        </w:rPr>
        <w:t>（</w:t>
      </w:r>
      <w:bookmarkEnd w:id="1752"/>
      <w:r>
        <w:rPr>
          <w:rFonts w:ascii="Times New Roman" w:eastAsia="Times New Roman" w:hAnsi="Times New Roman" w:cs="Times New Roman"/>
          <w:color w:val="000000"/>
          <w:spacing w:val="0"/>
          <w:w w:val="100"/>
          <w:position w:val="0"/>
        </w:rPr>
        <w:t>6</w:t>
      </w:r>
      <w:r>
        <w:rPr>
          <w:color w:val="000000"/>
          <w:spacing w:val="0"/>
          <w:w w:val="100"/>
          <w:position w:val="0"/>
        </w:rPr>
        <w:t>）</w:t>
        <w:tab/>
        <w:t>其他说明</w:t>
      </w:r>
      <w:bookmarkEnd w:id="1750"/>
      <w:bookmarkEnd w:id="1751"/>
      <w:bookmarkEnd w:id="1753"/>
    </w:p>
    <w:p>
      <w:pPr>
        <w:pStyle w:val="Style33"/>
        <w:keepNext/>
        <w:keepLines/>
        <w:widowControl w:val="0"/>
        <w:shd w:val="clear" w:color="auto" w:fill="auto"/>
        <w:bidi w:val="0"/>
        <w:spacing w:before="0" w:line="240" w:lineRule="auto"/>
        <w:ind w:left="0" w:right="0" w:firstLine="0"/>
        <w:jc w:val="left"/>
      </w:pPr>
      <w:bookmarkStart w:id="1754" w:name="bookmark1754"/>
      <w:bookmarkStart w:id="1755" w:name="bookmark1755"/>
      <w:bookmarkStart w:id="1756" w:name="bookmark1756"/>
      <w:bookmarkStart w:id="1757" w:name="bookmark1757"/>
      <w:r>
        <w:rPr>
          <w:rFonts w:ascii="Times New Roman" w:eastAsia="Times New Roman" w:hAnsi="Times New Roman" w:cs="Times New Roman"/>
          <w:color w:val="000000"/>
          <w:spacing w:val="0"/>
          <w:w w:val="100"/>
          <w:position w:val="0"/>
        </w:rPr>
        <w:t>2</w:t>
      </w:r>
      <w:bookmarkEnd w:id="1756"/>
      <w:r>
        <w:rPr>
          <w:color w:val="000000"/>
          <w:spacing w:val="0"/>
          <w:w w:val="100"/>
          <w:position w:val="0"/>
        </w:rPr>
        <w:t>、同一控制下企业合并</w:t>
      </w:r>
      <w:bookmarkEnd w:id="1754"/>
      <w:bookmarkEnd w:id="1755"/>
      <w:bookmarkEnd w:id="1757"/>
    </w:p>
    <w:p>
      <w:pPr>
        <w:pStyle w:val="Style39"/>
        <w:keepNext/>
        <w:keepLines/>
        <w:widowControl w:val="0"/>
        <w:shd w:val="clear" w:color="auto" w:fill="auto"/>
        <w:bidi w:val="0"/>
        <w:spacing w:before="0" w:line="240" w:lineRule="auto"/>
        <w:ind w:left="0" w:right="0" w:firstLine="0"/>
        <w:jc w:val="left"/>
      </w:pPr>
      <w:bookmarkStart w:id="1758" w:name="bookmark1758"/>
      <w:bookmarkStart w:id="1759" w:name="bookmark1759"/>
      <w:bookmarkStart w:id="1760" w:name="bookmark176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）本期发生的同一控制下企业合并</w:t>
      </w:r>
      <w:bookmarkEnd w:id="1758"/>
      <w:bookmarkEnd w:id="1759"/>
      <w:bookmarkEnd w:id="1760"/>
    </w:p>
    <w:p>
      <w:pPr>
        <w:pStyle w:val="Style27"/>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单位：元</w:t>
      </w:r>
    </w:p>
    <w:tbl>
      <w:tblPr>
        <w:tblOverlap w:val="never"/>
        <w:jc w:val="center"/>
        <w:tblLayout w:type="fixed"/>
      </w:tblPr>
      <w:tblGrid>
        <w:gridCol w:w="1066"/>
        <w:gridCol w:w="1061"/>
        <w:gridCol w:w="1061"/>
        <w:gridCol w:w="1066"/>
        <w:gridCol w:w="1066"/>
        <w:gridCol w:w="1061"/>
        <w:gridCol w:w="1066"/>
        <w:gridCol w:w="1066"/>
        <w:gridCol w:w="1070"/>
      </w:tblGrid>
      <w:tr>
        <w:trPr>
          <w:trHeight w:val="1354"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被合并方名 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企业合并中 取得的权益 比例</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构成同一控 制下企业合 并的依据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合并日</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合并日的确 定依据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合并当期期 初至合并日 被合并方的</w:t>
            </w:r>
          </w:p>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收入</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合并当期期 初至合并日 被合并方的</w:t>
            </w:r>
          </w:p>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净利润</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比较期间被 合并方的收 入</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比较期间被 合并方的净 利润</w:t>
            </w: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9"/>
        <w:keepNext/>
        <w:keepLines/>
        <w:widowControl w:val="0"/>
        <w:shd w:val="clear" w:color="auto" w:fill="auto"/>
        <w:bidi w:val="0"/>
        <w:spacing w:before="0" w:line="240" w:lineRule="auto"/>
        <w:ind w:left="0" w:right="0" w:firstLine="0"/>
        <w:jc w:val="left"/>
      </w:pPr>
      <w:bookmarkStart w:id="1761" w:name="bookmark1761"/>
      <w:bookmarkStart w:id="1762" w:name="bookmark1762"/>
      <w:bookmarkStart w:id="1763" w:name="bookmark176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w:t>
      </w:r>
      <w:bookmarkEnd w:id="1761"/>
      <w:bookmarkEnd w:id="1762"/>
      <w:bookmarkEnd w:id="1763"/>
    </w:p>
    <w:p>
      <w:pPr>
        <w:pStyle w:val="Style27"/>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4790"/>
        <w:gridCol w:w="4790"/>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合并成本</w:t>
            </w:r>
          </w:p>
        </w:tc>
        <w:tc>
          <w:tcPr>
            <w:tcBorders>
              <w:top w:val="single" w:sz="4"/>
              <w:left w:val="single" w:sz="4"/>
              <w:bottom w:val="single" w:sz="4"/>
              <w:right w:val="single" w:sz="4"/>
            </w:tcBorders>
            <w:shd w:val="clear" w:color="auto" w:fill="E1FFFF"/>
            <w:vAlign w:val="top"/>
          </w:tcPr>
          <w:p>
            <w:pPr>
              <w:widowControl w:val="0"/>
              <w:rPr>
                <w:sz w:val="10"/>
                <w:szCs w:val="10"/>
              </w:rPr>
            </w:pPr>
          </w:p>
        </w:tc>
      </w:tr>
    </w:tbl>
    <w:p>
      <w:pPr>
        <w:widowControl w:val="0"/>
        <w:spacing w:after="99" w:line="1" w:lineRule="exact"/>
      </w:pP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或有对价及其变动的说明：</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9"/>
        <w:keepNext/>
        <w:keepLines/>
        <w:widowControl w:val="0"/>
        <w:shd w:val="clear" w:color="auto" w:fill="auto"/>
        <w:bidi w:val="0"/>
        <w:spacing w:before="0" w:line="240" w:lineRule="auto"/>
        <w:ind w:left="0" w:right="0" w:firstLine="0"/>
        <w:jc w:val="left"/>
      </w:pPr>
      <w:bookmarkStart w:id="1764" w:name="bookmark1764"/>
      <w:bookmarkStart w:id="1765" w:name="bookmark1765"/>
      <w:bookmarkStart w:id="1766" w:name="bookmark1766"/>
      <w:bookmarkStart w:id="1767" w:name="bookmark1767"/>
      <w:r>
        <w:rPr>
          <w:color w:val="000000"/>
          <w:spacing w:val="0"/>
          <w:w w:val="100"/>
          <w:position w:val="0"/>
        </w:rPr>
        <w:t>（</w:t>
      </w:r>
      <w:bookmarkEnd w:id="1766"/>
      <w:r>
        <w:rPr>
          <w:rFonts w:ascii="Times New Roman" w:eastAsia="Times New Roman" w:hAnsi="Times New Roman" w:cs="Times New Roman"/>
          <w:color w:val="000000"/>
          <w:spacing w:val="0"/>
          <w:w w:val="100"/>
          <w:position w:val="0"/>
        </w:rPr>
        <w:t>3</w:t>
      </w:r>
      <w:r>
        <w:rPr>
          <w:color w:val="000000"/>
          <w:spacing w:val="0"/>
          <w:w w:val="100"/>
          <w:position w:val="0"/>
        </w:rPr>
        <w:t>）合并日被合并方资产、负债的账面价值</w:t>
      </w:r>
      <w:bookmarkEnd w:id="1764"/>
      <w:bookmarkEnd w:id="1765"/>
      <w:bookmarkEnd w:id="1767"/>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E1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合并日</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上期期末</w:t>
            </w:r>
          </w:p>
        </w:tc>
      </w:tr>
    </w:tbl>
    <w:p>
      <w:pPr>
        <w:pStyle w:val="Style27"/>
        <w:keepNext w:val="0"/>
        <w:keepLines w:val="0"/>
        <w:widowControl w:val="0"/>
        <w:shd w:val="clear" w:color="auto" w:fill="auto"/>
        <w:bidi w:val="0"/>
        <w:spacing w:before="0" w:after="40" w:line="317" w:lineRule="exact"/>
        <w:ind w:left="0" w:right="0" w:firstLine="0"/>
        <w:jc w:val="left"/>
      </w:pPr>
      <w:r>
        <w:rPr>
          <w:color w:val="000000"/>
          <w:spacing w:val="0"/>
          <w:w w:val="100"/>
          <w:position w:val="0"/>
        </w:rPr>
        <w:t>企业合并中承担的被合并方的或有负债：</w:t>
      </w:r>
    </w:p>
    <w:p>
      <w:pPr>
        <w:pStyle w:val="Style27"/>
        <w:keepNext w:val="0"/>
        <w:keepLines w:val="0"/>
        <w:widowControl w:val="0"/>
        <w:shd w:val="clear" w:color="auto" w:fill="auto"/>
        <w:bidi w:val="0"/>
        <w:spacing w:before="0" w:after="380" w:line="317" w:lineRule="exact"/>
        <w:ind w:left="0" w:right="0" w:firstLine="0"/>
        <w:jc w:val="left"/>
      </w:pPr>
      <w:r>
        <w:rPr>
          <w:color w:val="000000"/>
          <w:spacing w:val="0"/>
          <w:w w:val="100"/>
          <w:position w:val="0"/>
        </w:rPr>
        <w:t>其他说明：</w:t>
      </w:r>
    </w:p>
    <w:p>
      <w:pPr>
        <w:pStyle w:val="Style33"/>
        <w:keepNext/>
        <w:keepLines/>
        <w:widowControl w:val="0"/>
        <w:shd w:val="clear" w:color="auto" w:fill="auto"/>
        <w:tabs>
          <w:tab w:pos="378" w:val="left"/>
        </w:tabs>
        <w:bidi w:val="0"/>
        <w:spacing w:before="0" w:after="260" w:line="240" w:lineRule="auto"/>
        <w:ind w:left="0" w:right="0" w:firstLine="0"/>
        <w:jc w:val="left"/>
      </w:pPr>
      <w:bookmarkStart w:id="1768" w:name="bookmark1768"/>
      <w:bookmarkStart w:id="1769" w:name="bookmark1769"/>
      <w:bookmarkStart w:id="1770" w:name="bookmark1770"/>
      <w:bookmarkStart w:id="1771" w:name="bookmark1771"/>
      <w:r>
        <w:rPr>
          <w:rFonts w:ascii="Times New Roman" w:eastAsia="Times New Roman" w:hAnsi="Times New Roman" w:cs="Times New Roman"/>
          <w:color w:val="000000"/>
          <w:spacing w:val="0"/>
          <w:w w:val="100"/>
          <w:position w:val="0"/>
        </w:rPr>
        <w:t>3</w:t>
      </w:r>
      <w:bookmarkEnd w:id="1770"/>
      <w:r>
        <w:rPr>
          <w:color w:val="000000"/>
          <w:spacing w:val="0"/>
          <w:w w:val="100"/>
          <w:position w:val="0"/>
        </w:rPr>
        <w:t>、</w:t>
        <w:tab/>
        <w:t>反向购买</w:t>
      </w:r>
      <w:bookmarkEnd w:id="1768"/>
      <w:bookmarkEnd w:id="1769"/>
      <w:bookmarkEnd w:id="1771"/>
    </w:p>
    <w:p>
      <w:pPr>
        <w:pStyle w:val="Style27"/>
        <w:keepNext w:val="0"/>
        <w:keepLines w:val="0"/>
        <w:widowControl w:val="0"/>
        <w:shd w:val="clear" w:color="auto" w:fill="auto"/>
        <w:bidi w:val="0"/>
        <w:spacing w:before="0" w:after="380" w:line="317" w:lineRule="exact"/>
        <w:ind w:left="0" w:right="0" w:firstLine="0"/>
        <w:jc w:val="left"/>
      </w:pPr>
      <w:r>
        <w:rPr>
          <w:color w:val="000000"/>
          <w:spacing w:val="0"/>
          <w:w w:val="100"/>
          <w:position w:val="0"/>
        </w:rPr>
        <w:t>交易基本信息、交易构成反向购买的依据、上市公司保留的资产、负债是否构成业务及其依据、合并成本的确定、按照权益 性交易处理时调整权益的金额及其计算：</w:t>
      </w:r>
    </w:p>
    <w:p>
      <w:pPr>
        <w:pStyle w:val="Style33"/>
        <w:keepNext/>
        <w:keepLines/>
        <w:widowControl w:val="0"/>
        <w:shd w:val="clear" w:color="auto" w:fill="auto"/>
        <w:tabs>
          <w:tab w:pos="378" w:val="left"/>
        </w:tabs>
        <w:bidi w:val="0"/>
        <w:spacing w:before="0" w:line="240" w:lineRule="auto"/>
        <w:ind w:left="0" w:right="0" w:firstLine="0"/>
        <w:jc w:val="left"/>
      </w:pPr>
      <w:bookmarkStart w:id="1772" w:name="bookmark1772"/>
      <w:bookmarkStart w:id="1773" w:name="bookmark1773"/>
      <w:bookmarkStart w:id="1774" w:name="bookmark1774"/>
      <w:bookmarkStart w:id="1775" w:name="bookmark1775"/>
      <w:r>
        <w:rPr>
          <w:rFonts w:ascii="Times New Roman" w:eastAsia="Times New Roman" w:hAnsi="Times New Roman" w:cs="Times New Roman"/>
          <w:color w:val="000000"/>
          <w:spacing w:val="0"/>
          <w:w w:val="100"/>
          <w:position w:val="0"/>
        </w:rPr>
        <w:t>4</w:t>
      </w:r>
      <w:bookmarkEnd w:id="1774"/>
      <w:r>
        <w:rPr>
          <w:color w:val="000000"/>
          <w:spacing w:val="0"/>
          <w:w w:val="100"/>
          <w:position w:val="0"/>
        </w:rPr>
        <w:t>、</w:t>
        <w:tab/>
        <w:t>处置子公司</w:t>
      </w:r>
      <w:bookmarkEnd w:id="1772"/>
      <w:bookmarkEnd w:id="1773"/>
      <w:bookmarkEnd w:id="1775"/>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是否存在单次处置对子公司投资即丧失控制权的情形</w:t>
      </w:r>
    </w:p>
    <w:p>
      <w:pPr>
        <w:pStyle w:val="Style2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27"/>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739"/>
        <w:gridCol w:w="739"/>
        <w:gridCol w:w="734"/>
        <w:gridCol w:w="734"/>
        <w:gridCol w:w="734"/>
        <w:gridCol w:w="734"/>
        <w:gridCol w:w="734"/>
        <w:gridCol w:w="739"/>
        <w:gridCol w:w="734"/>
        <w:gridCol w:w="734"/>
        <w:gridCol w:w="739"/>
        <w:gridCol w:w="734"/>
        <w:gridCol w:w="744"/>
      </w:tblGrid>
      <w:tr>
        <w:trPr>
          <w:trHeight w:val="73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子公司</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股权处</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置价款</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股权处</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置比例</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股权处</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置方式</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丧失控</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制权的</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丧失控</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制权时</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处置价</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款与处</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丧失控</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制权之</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丧失控</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制权之</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丧失控</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制权之</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按照公</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允价值</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丧失控</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制权之</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与原子</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公司股</w:t>
            </w:r>
          </w:p>
        </w:tc>
      </w:tr>
    </w:tbl>
    <w:tbl>
      <w:tblPr>
        <w:tblOverlap w:val="never"/>
        <w:jc w:val="center"/>
        <w:tblLayout w:type="fixed"/>
      </w:tblPr>
      <w:tblGrid>
        <w:gridCol w:w="739"/>
        <w:gridCol w:w="739"/>
        <w:gridCol w:w="734"/>
        <w:gridCol w:w="734"/>
        <w:gridCol w:w="734"/>
        <w:gridCol w:w="734"/>
        <w:gridCol w:w="734"/>
        <w:gridCol w:w="739"/>
        <w:gridCol w:w="734"/>
        <w:gridCol w:w="734"/>
        <w:gridCol w:w="739"/>
        <w:gridCol w:w="734"/>
        <w:gridCol w:w="744"/>
      </w:tblGrid>
      <w:tr>
        <w:trPr>
          <w:trHeight w:val="317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时点</w:t>
            </w:r>
          </w:p>
        </w:tc>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点的确</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定依据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置投资 对应的 合并财 务报表 层面享 有该子 公司净 资产份 额的差 额</w:t>
            </w:r>
          </w:p>
        </w:tc>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日剩余 股权的 比例</w:t>
            </w:r>
          </w:p>
        </w:tc>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日剩余 股权的 账面价 值</w:t>
            </w:r>
          </w:p>
        </w:tc>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日剩余 股权的 公允价 值</w:t>
            </w:r>
          </w:p>
        </w:tc>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重新计 量剩余 股权产 生的利 得或损 失</w:t>
            </w:r>
          </w:p>
        </w:tc>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313" w:lineRule="exact"/>
              <w:ind w:left="0" w:right="0" w:firstLine="0"/>
              <w:jc w:val="center"/>
            </w:pPr>
            <w:r>
              <w:rPr>
                <w:color w:val="000000"/>
                <w:spacing w:val="0"/>
                <w:w w:val="100"/>
                <w:position w:val="0"/>
              </w:rPr>
              <w:t>日剩余 股权公 允价值 的确定 方法及 主要假 设</w:t>
            </w:r>
          </w:p>
        </w:tc>
        <w:tc>
          <w:tcPr>
            <w:tcBorders>
              <w:top w:val="single" w:sz="4"/>
              <w:left w:val="single" w:sz="4"/>
              <w:right w:val="single" w:sz="4"/>
            </w:tcBorders>
            <w:shd w:val="clear" w:color="auto" w:fill="D3D3D3"/>
            <w:vAlign w:val="top"/>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权投资 相关的 其他综 合收益 转入投 资损益 的金额</w:t>
            </w:r>
          </w:p>
        </w:tc>
      </w:tr>
      <w:tr>
        <w:trPr>
          <w:trHeight w:val="165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left"/>
            </w:pPr>
            <w:r>
              <w:rPr>
                <w:color w:val="000000"/>
                <w:spacing w:val="0"/>
                <w:w w:val="100"/>
                <w:position w:val="0"/>
              </w:rPr>
              <w:t>北京云 创远景 软件有 限责任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53.00%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视作出 售子公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完成工</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47.00%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参考增 资协议</w:t>
            </w:r>
          </w:p>
        </w:tc>
        <w:tc>
          <w:tcPr>
            <w:tcBorders>
              <w:top w:val="single" w:sz="4"/>
              <w:left w:val="single" w:sz="4"/>
              <w:right w:val="single" w:sz="4"/>
            </w:tcBorders>
            <w:shd w:val="clear" w:color="auto" w:fill="FFFFFF"/>
            <w:vAlign w:val="top"/>
          </w:tcPr>
          <w:p>
            <w:pPr>
              <w:widowControl w:val="0"/>
              <w:rPr>
                <w:sz w:val="10"/>
                <w:szCs w:val="10"/>
              </w:rPr>
            </w:pPr>
          </w:p>
        </w:tc>
      </w:tr>
      <w:tr>
        <w:trPr>
          <w:trHeight w:val="1349"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深圳互 连科技 有限公 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股权转</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让</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14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完成工</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商变更</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879,938.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879,938.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参考股 权转让 协议</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199" w:line="1" w:lineRule="exact"/>
      </w:pPr>
    </w:p>
    <w:p>
      <w:pPr>
        <w:pStyle w:val="Style36"/>
        <w:keepNext w:val="0"/>
        <w:keepLines w:val="0"/>
        <w:widowControl w:val="0"/>
        <w:shd w:val="clear" w:color="auto" w:fill="auto"/>
        <w:tabs>
          <w:tab w:pos="598" w:val="left"/>
        </w:tabs>
        <w:bidi w:val="0"/>
        <w:spacing w:before="0" w:after="200" w:line="314" w:lineRule="exact"/>
        <w:ind w:left="0" w:right="0" w:firstLine="0"/>
        <w:jc w:val="both"/>
      </w:pPr>
      <w:bookmarkStart w:id="1776" w:name="bookmark1776"/>
      <w:r>
        <w:rPr>
          <w:color w:val="000000"/>
          <w:spacing w:val="0"/>
          <w:w w:val="100"/>
          <w:position w:val="0"/>
        </w:rPr>
        <w:t>（</w:t>
      </w:r>
      <w:bookmarkEnd w:id="1776"/>
      <w:r>
        <w:rPr>
          <w:rFonts w:ascii="Times New Roman" w:eastAsia="Times New Roman" w:hAnsi="Times New Roman" w:cs="Times New Roman"/>
          <w:color w:val="000000"/>
          <w:spacing w:val="0"/>
          <w:w w:val="100"/>
          <w:position w:val="0"/>
        </w:rPr>
        <w:t>1</w:t>
      </w:r>
      <w:r>
        <w:rPr>
          <w:color w:val="000000"/>
          <w:spacing w:val="0"/>
          <w:w w:val="100"/>
          <w:position w:val="0"/>
        </w:rPr>
        <w:t>）</w:t>
        <w:tab/>
        <w:t>本公司之全资子公司北京信恒创科技发展有限公司（简称</w:t>
      </w:r>
      <w:r>
        <w:rPr>
          <w:rFonts w:ascii="Times New Roman" w:eastAsia="Times New Roman" w:hAnsi="Times New Roman" w:cs="Times New Roman"/>
          <w:color w:val="000000"/>
          <w:spacing w:val="0"/>
          <w:w w:val="100"/>
          <w:position w:val="0"/>
        </w:rPr>
        <w:t>“</w:t>
      </w:r>
      <w:r>
        <w:rPr>
          <w:color w:val="000000"/>
          <w:spacing w:val="0"/>
          <w:w w:val="100"/>
          <w:position w:val="0"/>
        </w:rPr>
        <w:t>信恒创</w:t>
      </w:r>
      <w:r>
        <w:rPr>
          <w:color w:val="000000"/>
          <w:spacing w:val="0"/>
          <w:w w:val="100"/>
          <w:position w:val="0"/>
        </w:rPr>
        <w:t>''）</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月设立北京云创远景软 件有限责任公司（简称</w:t>
      </w:r>
      <w:r>
        <w:rPr>
          <w:rFonts w:ascii="Times New Roman" w:eastAsia="Times New Roman" w:hAnsi="Times New Roman" w:cs="Times New Roman"/>
          <w:color w:val="000000"/>
          <w:spacing w:val="0"/>
          <w:w w:val="100"/>
          <w:position w:val="0"/>
        </w:rPr>
        <w:t>“</w:t>
      </w:r>
      <w:r>
        <w:rPr>
          <w:color w:val="000000"/>
          <w:spacing w:val="0"/>
          <w:w w:val="100"/>
          <w:position w:val="0"/>
        </w:rPr>
        <w:t>云创远景</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月信恒创实缴出资</w:t>
      </w:r>
      <w:r>
        <w:rPr>
          <w:rFonts w:ascii="Times New Roman" w:eastAsia="Times New Roman" w:hAnsi="Times New Roman" w:cs="Times New Roman"/>
          <w:color w:val="000000"/>
          <w:spacing w:val="0"/>
          <w:w w:val="100"/>
          <w:position w:val="0"/>
        </w:rPr>
        <w:t>100</w:t>
      </w:r>
      <w:r>
        <w:rPr>
          <w:color w:val="000000"/>
          <w:spacing w:val="0"/>
          <w:w w:val="100"/>
          <w:position w:val="0"/>
        </w:rPr>
        <w:t>万元，同时与沈骁签订增资协议，增 资后沈骁以认缴出资</w:t>
      </w:r>
      <w:r>
        <w:rPr>
          <w:rFonts w:ascii="Times New Roman" w:eastAsia="Times New Roman" w:hAnsi="Times New Roman" w:cs="Times New Roman"/>
          <w:color w:val="000000"/>
          <w:spacing w:val="0"/>
          <w:w w:val="100"/>
          <w:position w:val="0"/>
        </w:rPr>
        <w:t>112.77</w:t>
      </w:r>
      <w:r>
        <w:rPr>
          <w:color w:val="000000"/>
          <w:spacing w:val="0"/>
          <w:w w:val="100"/>
          <w:position w:val="0"/>
        </w:rPr>
        <w:t>万元取得云创远景</w:t>
      </w:r>
      <w:r>
        <w:rPr>
          <w:rFonts w:ascii="Times New Roman" w:eastAsia="Times New Roman" w:hAnsi="Times New Roman" w:cs="Times New Roman"/>
          <w:color w:val="000000"/>
          <w:spacing w:val="0"/>
          <w:w w:val="100"/>
          <w:position w:val="0"/>
        </w:rPr>
        <w:t>53%</w:t>
      </w:r>
      <w:r>
        <w:rPr>
          <w:color w:val="000000"/>
          <w:spacing w:val="0"/>
          <w:w w:val="100"/>
          <w:position w:val="0"/>
        </w:rPr>
        <w:t>的股权，信恒创对云创远景持股比例降至</w:t>
      </w:r>
      <w:r>
        <w:rPr>
          <w:rFonts w:ascii="Times New Roman" w:eastAsia="Times New Roman" w:hAnsi="Times New Roman" w:cs="Times New Roman"/>
          <w:color w:val="000000"/>
          <w:spacing w:val="0"/>
          <w:w w:val="100"/>
          <w:position w:val="0"/>
        </w:rPr>
        <w:t>47%</w:t>
      </w:r>
      <w:r>
        <w:rPr>
          <w:color w:val="000000"/>
          <w:spacing w:val="0"/>
          <w:w w:val="100"/>
          <w:position w:val="0"/>
        </w:rPr>
        <w:t>，丧失对 云创远景控制权，根据增资协议及章程，构成本公司联营企业。</w:t>
      </w:r>
    </w:p>
    <w:p>
      <w:pPr>
        <w:pStyle w:val="Style36"/>
        <w:keepNext w:val="0"/>
        <w:keepLines w:val="0"/>
        <w:widowControl w:val="0"/>
        <w:shd w:val="clear" w:color="auto" w:fill="auto"/>
        <w:bidi w:val="0"/>
        <w:spacing w:before="0" w:after="140" w:line="312" w:lineRule="exact"/>
        <w:ind w:left="0" w:right="0" w:firstLine="0"/>
        <w:jc w:val="both"/>
      </w:pPr>
      <w:bookmarkStart w:id="1777" w:name="bookmark1777"/>
      <w:r>
        <w:rPr>
          <w:color w:val="000000"/>
          <w:spacing w:val="0"/>
          <w:w w:val="100"/>
          <w:position w:val="0"/>
        </w:rPr>
        <w:t>（</w:t>
      </w:r>
      <w:bookmarkEnd w:id="1777"/>
      <w:r>
        <w:rPr>
          <w:rFonts w:ascii="Times New Roman" w:eastAsia="Times New Roman" w:hAnsi="Times New Roman" w:cs="Times New Roman"/>
          <w:color w:val="000000"/>
          <w:spacing w:val="0"/>
          <w:w w:val="100"/>
          <w:position w:val="0"/>
        </w:rPr>
        <w:t>2</w:t>
      </w:r>
      <w:r>
        <w:rPr>
          <w:color w:val="000000"/>
          <w:spacing w:val="0"/>
          <w:w w:val="100"/>
          <w:position w:val="0"/>
        </w:rPr>
        <w:t>） 本公司原持有深圳互连</w:t>
      </w:r>
      <w:r>
        <w:rPr>
          <w:rFonts w:ascii="Times New Roman" w:eastAsia="Times New Roman" w:hAnsi="Times New Roman" w:cs="Times New Roman"/>
          <w:color w:val="000000"/>
          <w:spacing w:val="0"/>
          <w:w w:val="100"/>
          <w:position w:val="0"/>
        </w:rPr>
        <w:t>80%</w:t>
      </w:r>
      <w:r>
        <w:rPr>
          <w:color w:val="000000"/>
          <w:spacing w:val="0"/>
          <w:w w:val="100"/>
          <w:position w:val="0"/>
        </w:rPr>
        <w:t>股权，</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月与涂庆红签订股权转让协议，将持有的深圳互连尚未实 缴出资的</w:t>
      </w:r>
      <w:r>
        <w:rPr>
          <w:rFonts w:ascii="Times New Roman" w:eastAsia="Times New Roman" w:hAnsi="Times New Roman" w:cs="Times New Roman"/>
          <w:color w:val="000000"/>
          <w:spacing w:val="0"/>
          <w:w w:val="100"/>
          <w:position w:val="0"/>
        </w:rPr>
        <w:t>40%</w:t>
      </w:r>
      <w:r>
        <w:rPr>
          <w:color w:val="000000"/>
          <w:spacing w:val="0"/>
          <w:w w:val="100"/>
          <w:position w:val="0"/>
        </w:rPr>
        <w:t>股权</w:t>
      </w:r>
      <w:r>
        <w:rPr>
          <w:rFonts w:ascii="Times New Roman" w:eastAsia="Times New Roman" w:hAnsi="Times New Roman" w:cs="Times New Roman"/>
          <w:color w:val="000000"/>
          <w:spacing w:val="0"/>
          <w:w w:val="100"/>
          <w:position w:val="0"/>
        </w:rPr>
        <w:t>200</w:t>
      </w:r>
      <w:r>
        <w:rPr>
          <w:color w:val="000000"/>
          <w:spacing w:val="0"/>
          <w:w w:val="100"/>
          <w:position w:val="0"/>
        </w:rPr>
        <w:t>万元转让给涂庆红，此次转让后本公司丧失对深圳互连控制权，成为本公司之联营公 司。</w:t>
      </w:r>
    </w:p>
    <w:p>
      <w:pPr>
        <w:pStyle w:val="Style27"/>
        <w:keepNext w:val="0"/>
        <w:keepLines w:val="0"/>
        <w:widowControl w:val="0"/>
        <w:shd w:val="clear" w:color="auto" w:fill="auto"/>
        <w:bidi w:val="0"/>
        <w:spacing w:before="0" w:line="240" w:lineRule="auto"/>
        <w:ind w:left="0" w:right="0" w:firstLine="0"/>
        <w:jc w:val="both"/>
      </w:pPr>
      <w:r>
        <w:rPr>
          <w:color w:val="000000"/>
          <w:spacing w:val="0"/>
          <w:w w:val="100"/>
          <w:position w:val="0"/>
        </w:rPr>
        <w:t>是否存在通过多次交易分步处置对子公司投资且在本期丧失控制权的情形</w:t>
      </w:r>
    </w:p>
    <w:p>
      <w:pPr>
        <w:pStyle w:val="Style27"/>
        <w:keepNext w:val="0"/>
        <w:keepLines w:val="0"/>
        <w:widowControl w:val="0"/>
        <w:shd w:val="clear" w:color="auto" w:fill="auto"/>
        <w:bidi w:val="0"/>
        <w:spacing w:before="0" w:after="30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3"/>
        <w:keepNext/>
        <w:keepLines/>
        <w:widowControl w:val="0"/>
        <w:shd w:val="clear" w:color="auto" w:fill="auto"/>
        <w:bidi w:val="0"/>
        <w:spacing w:before="0" w:line="314" w:lineRule="exact"/>
        <w:ind w:left="0" w:right="0" w:firstLine="0"/>
        <w:jc w:val="both"/>
      </w:pPr>
      <w:bookmarkStart w:id="1778" w:name="bookmark1778"/>
      <w:bookmarkStart w:id="1779" w:name="bookmark1779"/>
      <w:bookmarkStart w:id="1780" w:name="bookmark1780"/>
      <w:bookmarkStart w:id="1781" w:name="bookmark1781"/>
      <w:r>
        <w:rPr>
          <w:rFonts w:ascii="Times New Roman" w:eastAsia="Times New Roman" w:hAnsi="Times New Roman" w:cs="Times New Roman"/>
          <w:color w:val="000000"/>
          <w:spacing w:val="0"/>
          <w:w w:val="100"/>
          <w:position w:val="0"/>
        </w:rPr>
        <w:t>5</w:t>
      </w:r>
      <w:bookmarkEnd w:id="1780"/>
      <w:r>
        <w:rPr>
          <w:color w:val="000000"/>
          <w:spacing w:val="0"/>
          <w:w w:val="100"/>
          <w:position w:val="0"/>
        </w:rPr>
        <w:t>、其他原因的合并范围变动</w:t>
      </w:r>
      <w:bookmarkEnd w:id="1778"/>
      <w:bookmarkEnd w:id="1779"/>
      <w:bookmarkEnd w:id="1781"/>
    </w:p>
    <w:p>
      <w:pPr>
        <w:pStyle w:val="Style27"/>
        <w:keepNext w:val="0"/>
        <w:keepLines w:val="0"/>
        <w:widowControl w:val="0"/>
        <w:shd w:val="clear" w:color="auto" w:fill="auto"/>
        <w:bidi w:val="0"/>
        <w:spacing w:before="0" w:after="200" w:line="240" w:lineRule="auto"/>
        <w:ind w:left="0" w:right="0" w:firstLine="0"/>
        <w:jc w:val="both"/>
      </w:pPr>
      <w:r>
        <w:rPr>
          <w:color w:val="000000"/>
          <w:spacing w:val="0"/>
          <w:w w:val="100"/>
          <w:position w:val="0"/>
        </w:rPr>
        <w:t>说明其他原因导致的合并范围变动（如，新设子公司、清算子公司等）及其相关情况：</w:t>
      </w:r>
    </w:p>
    <w:p>
      <w:pPr>
        <w:pStyle w:val="Style36"/>
        <w:keepNext w:val="0"/>
        <w:keepLines w:val="0"/>
        <w:widowControl w:val="0"/>
        <w:shd w:val="clear" w:color="auto" w:fill="auto"/>
        <w:bidi w:val="0"/>
        <w:spacing w:before="0" w:after="140" w:line="326"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年度因新设子公司合并范围变动情况如下：</w:t>
      </w:r>
    </w:p>
    <w:p>
      <w:pPr>
        <w:pStyle w:val="Style36"/>
        <w:keepNext w:val="0"/>
        <w:keepLines w:val="0"/>
        <w:widowControl w:val="0"/>
        <w:shd w:val="clear" w:color="auto" w:fill="auto"/>
        <w:tabs>
          <w:tab w:leader="underscore" w:pos="9168" w:val="left"/>
        </w:tabs>
        <w:bidi w:val="0"/>
        <w:spacing w:before="0" w:after="0" w:line="314" w:lineRule="exact"/>
        <w:ind w:left="0" w:right="0" w:firstLine="0"/>
        <w:jc w:val="both"/>
      </w:pPr>
      <w:r>
        <w:rPr>
          <w:b/>
          <w:bCs/>
          <w:color w:val="000000"/>
          <w:spacing w:val="0"/>
          <w:w w:val="100"/>
          <w:position w:val="0"/>
          <w:u w:val="single"/>
        </w:rPr>
        <w:t>名称</w:t>
        <w:tab/>
      </w:r>
    </w:p>
    <w:p>
      <w:pPr>
        <w:pStyle w:val="Style36"/>
        <w:keepNext w:val="0"/>
        <w:keepLines w:val="0"/>
        <w:widowControl w:val="0"/>
        <w:pBdr>
          <w:bottom w:val="single" w:sz="4" w:space="0" w:color="auto"/>
        </w:pBdr>
        <w:shd w:val="clear" w:color="auto" w:fill="auto"/>
        <w:bidi w:val="0"/>
        <w:spacing w:before="0" w:after="0" w:line="314" w:lineRule="exact"/>
        <w:ind w:left="0" w:right="0" w:firstLine="0"/>
        <w:jc w:val="both"/>
      </w:pPr>
      <w:r>
        <w:rPr>
          <w:color w:val="000000"/>
          <w:spacing w:val="0"/>
          <w:w w:val="100"/>
          <w:position w:val="0"/>
          <w:u w:val="single"/>
        </w:rPr>
        <w:t>北京润信恒达科技有限公司</w:t>
      </w:r>
    </w:p>
    <w:p>
      <w:pPr>
        <w:pStyle w:val="Style36"/>
        <w:keepNext w:val="0"/>
        <w:keepLines w:val="0"/>
        <w:widowControl w:val="0"/>
        <w:pBdr>
          <w:bottom w:val="single" w:sz="4" w:space="0" w:color="auto"/>
        </w:pBdr>
        <w:shd w:val="clear" w:color="auto" w:fill="auto"/>
        <w:bidi w:val="0"/>
        <w:spacing w:before="0" w:after="0" w:line="314" w:lineRule="exact"/>
        <w:ind w:left="0" w:right="0" w:firstLine="0"/>
        <w:jc w:val="both"/>
      </w:pPr>
      <w:r>
        <w:rPr>
          <w:color w:val="000000"/>
          <w:spacing w:val="0"/>
          <w:w w:val="100"/>
          <w:position w:val="0"/>
          <w:u w:val="single"/>
        </w:rPr>
        <w:t>重庆创通联达智能技术有限公司</w:t>
      </w:r>
    </w:p>
    <w:p>
      <w:pPr>
        <w:pStyle w:val="Style36"/>
        <w:keepNext w:val="0"/>
        <w:keepLines w:val="0"/>
        <w:widowControl w:val="0"/>
        <w:pBdr>
          <w:bottom w:val="single" w:sz="4" w:space="0" w:color="auto"/>
        </w:pBdr>
        <w:shd w:val="clear" w:color="auto" w:fill="auto"/>
        <w:bidi w:val="0"/>
        <w:spacing w:before="0" w:after="0" w:line="314" w:lineRule="exact"/>
        <w:ind w:left="0" w:right="0" w:firstLine="0"/>
        <w:jc w:val="both"/>
      </w:pPr>
      <w:r>
        <w:rPr>
          <w:color w:val="000000"/>
          <w:spacing w:val="0"/>
          <w:w w:val="100"/>
          <w:position w:val="0"/>
          <w:u w:val="single"/>
        </w:rPr>
        <w:t>北京创思远达科技有限公司</w:t>
      </w:r>
    </w:p>
    <w:p>
      <w:pPr>
        <w:pStyle w:val="Style36"/>
        <w:keepNext w:val="0"/>
        <w:keepLines w:val="0"/>
        <w:widowControl w:val="0"/>
        <w:pBdr>
          <w:bottom w:val="single" w:sz="4" w:space="0" w:color="auto"/>
        </w:pBdr>
        <w:shd w:val="clear" w:color="auto" w:fill="auto"/>
        <w:bidi w:val="0"/>
        <w:spacing w:before="0" w:after="140" w:line="314" w:lineRule="exact"/>
        <w:ind w:left="0" w:right="0" w:firstLine="0"/>
        <w:jc w:val="both"/>
      </w:pPr>
      <w:r>
        <w:rPr>
          <w:color w:val="000000"/>
          <w:spacing w:val="0"/>
          <w:w w:val="100"/>
          <w:position w:val="0"/>
          <w:u w:val="single"/>
        </w:rPr>
        <w:t>中科创达韩国有限公司</w:t>
      </w:r>
    </w:p>
    <w:p>
      <w:pPr>
        <w:pStyle w:val="Style55"/>
        <w:keepNext w:val="0"/>
        <w:keepLines w:val="0"/>
        <w:widowControl w:val="0"/>
        <w:pBdr>
          <w:bottom w:val="single" w:sz="4" w:space="0" w:color="auto"/>
        </w:pBdr>
        <w:shd w:val="clear" w:color="auto" w:fill="auto"/>
        <w:bidi w:val="0"/>
        <w:spacing w:before="0" w:after="140" w:line="240" w:lineRule="auto"/>
        <w:ind w:left="0" w:right="0" w:firstLine="0"/>
        <w:jc w:val="both"/>
      </w:pPr>
      <w:r>
        <w:rPr>
          <w:color w:val="000000"/>
          <w:spacing w:val="0"/>
          <w:w w:val="100"/>
          <w:position w:val="0"/>
        </w:rPr>
        <w:t>Thundersoft Automotive Technology Luxemburg SARL</w:t>
      </w:r>
      <w:r>
        <w:br w:type="page"/>
      </w:r>
    </w:p>
    <w:p>
      <w:pPr>
        <w:pStyle w:val="Style55"/>
        <w:keepNext w:val="0"/>
        <w:keepLines w:val="0"/>
        <w:widowControl w:val="0"/>
        <w:pBdr>
          <w:top w:val="single" w:sz="4" w:space="0" w:color="auto"/>
          <w:bottom w:val="single" w:sz="4" w:space="0" w:color="auto"/>
        </w:pBdr>
        <w:shd w:val="clear" w:color="auto" w:fill="auto"/>
        <w:bidi w:val="0"/>
        <w:spacing w:before="0" w:after="380" w:line="353" w:lineRule="exact"/>
        <w:ind w:left="0" w:right="0" w:firstLine="0"/>
        <w:jc w:val="left"/>
      </w:pPr>
      <w:r>
        <w:rPr>
          <w:color w:val="000000"/>
          <w:spacing w:val="0"/>
          <w:w w:val="100"/>
          <w:position w:val="0"/>
        </w:rPr>
        <w:t xml:space="preserve">AchieveSky Europe SARL </w:t>
      </w:r>
      <w:r>
        <w:rPr>
          <w:rFonts w:ascii="SimSun" w:eastAsia="SimSun" w:hAnsi="SimSun" w:cs="SimSun"/>
          <w:color w:val="000000"/>
          <w:spacing w:val="0"/>
          <w:w w:val="100"/>
          <w:position w:val="0"/>
          <w:u w:val="single"/>
        </w:rPr>
        <w:t xml:space="preserve">武汉中科创达软件有限公司 </w:t>
      </w:r>
      <w:r>
        <w:rPr>
          <w:rFonts w:ascii="SimSun" w:eastAsia="SimSun" w:hAnsi="SimSun" w:cs="SimSun"/>
          <w:color w:val="000000"/>
          <w:spacing w:val="0"/>
          <w:w w:val="100"/>
          <w:position w:val="0"/>
        </w:rPr>
        <w:t>杭州聚引投资管理有限公司</w:t>
      </w:r>
    </w:p>
    <w:p>
      <w:pPr>
        <w:pStyle w:val="Style33"/>
        <w:keepNext/>
        <w:keepLines/>
        <w:widowControl w:val="0"/>
        <w:shd w:val="clear" w:color="auto" w:fill="auto"/>
        <w:bidi w:val="0"/>
        <w:spacing w:before="0" w:after="340" w:line="240" w:lineRule="auto"/>
        <w:ind w:left="0" w:right="0" w:firstLine="0"/>
        <w:jc w:val="left"/>
      </w:pPr>
      <w:bookmarkStart w:id="1782" w:name="bookmark1782"/>
      <w:bookmarkStart w:id="1783" w:name="bookmark1783"/>
      <w:bookmarkStart w:id="1784" w:name="bookmark1784"/>
      <w:bookmarkStart w:id="1785" w:name="bookmark1785"/>
      <w:r>
        <w:rPr>
          <w:rFonts w:ascii="Times New Roman" w:eastAsia="Times New Roman" w:hAnsi="Times New Roman" w:cs="Times New Roman"/>
          <w:color w:val="000000"/>
          <w:spacing w:val="0"/>
          <w:w w:val="100"/>
          <w:position w:val="0"/>
        </w:rPr>
        <w:t>6</w:t>
      </w:r>
      <w:bookmarkEnd w:id="1784"/>
      <w:r>
        <w:rPr>
          <w:color w:val="000000"/>
          <w:spacing w:val="0"/>
          <w:w w:val="100"/>
          <w:position w:val="0"/>
        </w:rPr>
        <w:t>、其他</w:t>
      </w:r>
      <w:bookmarkEnd w:id="1782"/>
      <w:bookmarkEnd w:id="1783"/>
      <w:bookmarkEnd w:id="1785"/>
    </w:p>
    <w:p>
      <w:pPr>
        <w:pStyle w:val="Style25"/>
        <w:keepNext/>
        <w:keepLines/>
        <w:widowControl w:val="0"/>
        <w:shd w:val="clear" w:color="auto" w:fill="auto"/>
        <w:bidi w:val="0"/>
        <w:spacing w:before="0" w:after="340" w:line="240" w:lineRule="auto"/>
        <w:ind w:left="0" w:right="0" w:firstLine="0"/>
        <w:jc w:val="left"/>
      </w:pPr>
      <w:bookmarkStart w:id="1786" w:name="bookmark1786"/>
      <w:bookmarkStart w:id="1787" w:name="bookmark1787"/>
      <w:bookmarkStart w:id="1788" w:name="bookmark1788"/>
      <w:bookmarkStart w:id="1789" w:name="bookmark1789"/>
      <w:r>
        <w:rPr>
          <w:color w:val="000000"/>
          <w:spacing w:val="0"/>
          <w:w w:val="100"/>
          <w:position w:val="0"/>
        </w:rPr>
        <w:t>九</w:t>
      </w:r>
      <w:bookmarkEnd w:id="1788"/>
      <w:r>
        <w:rPr>
          <w:color w:val="000000"/>
          <w:spacing w:val="0"/>
          <w:w w:val="100"/>
          <w:position w:val="0"/>
        </w:rPr>
        <w:t>、在其他主体中的权益</w:t>
      </w:r>
      <w:bookmarkEnd w:id="1786"/>
      <w:bookmarkEnd w:id="1787"/>
      <w:bookmarkEnd w:id="1789"/>
    </w:p>
    <w:p>
      <w:pPr>
        <w:pStyle w:val="Style33"/>
        <w:keepNext/>
        <w:keepLines/>
        <w:widowControl w:val="0"/>
        <w:shd w:val="clear" w:color="auto" w:fill="auto"/>
        <w:bidi w:val="0"/>
        <w:spacing w:before="0" w:line="240" w:lineRule="auto"/>
        <w:ind w:left="0" w:right="0" w:firstLine="0"/>
        <w:jc w:val="left"/>
      </w:pPr>
      <w:bookmarkStart w:id="1790" w:name="bookmark1790"/>
      <w:bookmarkStart w:id="1791" w:name="bookmark1791"/>
      <w:bookmarkStart w:id="1792" w:name="bookmark1792"/>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790"/>
      <w:bookmarkEnd w:id="1791"/>
      <w:bookmarkEnd w:id="1792"/>
    </w:p>
    <w:p>
      <w:pPr>
        <w:pStyle w:val="Style39"/>
        <w:keepNext/>
        <w:keepLines/>
        <w:widowControl w:val="0"/>
        <w:shd w:val="clear" w:color="auto" w:fill="auto"/>
        <w:bidi w:val="0"/>
        <w:spacing w:before="0" w:after="340" w:line="240" w:lineRule="auto"/>
        <w:ind w:left="0" w:right="0" w:firstLine="140"/>
        <w:jc w:val="left"/>
      </w:pPr>
      <w:bookmarkStart w:id="1793" w:name="bookmark1793"/>
      <w:bookmarkStart w:id="1794" w:name="bookmark1794"/>
      <w:bookmarkStart w:id="1795" w:name="bookmark1795"/>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793"/>
      <w:bookmarkEnd w:id="1794"/>
      <w:bookmarkEnd w:id="1795"/>
    </w:p>
    <w:tbl>
      <w:tblPr>
        <w:tblOverlap w:val="never"/>
        <w:jc w:val="center"/>
        <w:tblLayout w:type="fixed"/>
      </w:tblPr>
      <w:tblGrid>
        <w:gridCol w:w="1378"/>
        <w:gridCol w:w="1363"/>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子公司名称</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取得方式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直接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畅索软件科技</w:t>
            </w:r>
          </w:p>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（上海）有限公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销售及开发服务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中科创达软件科 技（深圳）有限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销售及开发服务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北京信恒创科技 发展有限公司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销售及开发服务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北京润信恒达科 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销售及开发服务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成都中科创达软 件有限公司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销售及开发服务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南京中科创达软 件科技有限公司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销售及开发服务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西安中科创达软 件有限公司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销售及开发服务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香港天集有限公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企业管理服务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中科创达香港有</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移动操作系统解</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决方案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香港天盛有限公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移动智能终端解</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决方案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深圳市创达天盛 智能科技有限公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销售及开发服务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Mobile Focus</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英属维尔京群岛</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英属维尔京群岛</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投资控股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bl>
    <w:p>
      <w:pPr>
        <w:spacing w:lineRule="exact" w:line="1"/>
        <w:rPr>
          <w:sz w:val="2"/>
          <w:szCs w:val="2"/>
        </w:rPr>
      </w:pPr>
      <w:r>
        <w:br w:type="page"/>
      </w:r>
    </w:p>
    <w:tbl>
      <w:tblPr>
        <w:tblOverlap w:val="never"/>
        <w:jc w:val="center"/>
        <w:tblLayout w:type="fixed"/>
      </w:tblPr>
      <w:tblGrid>
        <w:gridCol w:w="1378"/>
        <w:gridCol w:w="1363"/>
        <w:gridCol w:w="1368"/>
        <w:gridCol w:w="1368"/>
        <w:gridCol w:w="1368"/>
        <w:gridCol w:w="1363"/>
        <w:gridCol w:w="1378"/>
      </w:tblGrid>
      <w:tr>
        <w:trPr>
          <w:trHeight w:val="36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Holding Ltd.</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50" w:lineRule="exact"/>
              <w:ind w:left="0" w:right="0" w:firstLine="0"/>
              <w:jc w:val="both"/>
            </w:pPr>
            <w:r>
              <w:rPr>
                <w:color w:val="000000"/>
                <w:spacing w:val="0"/>
                <w:w w:val="100"/>
                <w:position w:val="0"/>
              </w:rPr>
              <w:t>日本天集有限公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销售及开发服务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Longtrans</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Holding Ltd.</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英属维尔京群岛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英属维尔京群岛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投资控股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台湾聚引移动有</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台湾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台湾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移动智能终端解</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决方案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中科创达韩国有</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韩国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韩国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销售及开发服务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AchieveSky</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Europe SARL</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卢森堡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卢森堡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投资控股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165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Thundersoft</w:t>
            </w:r>
          </w:p>
          <w:p>
            <w:pPr>
              <w:pStyle w:val="Style2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Automotive Technology Luxemburg SARL</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卢森堡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卢森堡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投资控股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中科创达美国有</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美国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美国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市场调研</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沈阳中科创达软 件有限公司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沈阳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沈阳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销售及开发服务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大连中科创达软 件有限公司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大连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大连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销售及开发服务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青柠优视科技</w:t>
            </w:r>
          </w:p>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销售及开发服务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北京创思远达科 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销售及开发服务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重庆创通联达智 能技术有限公司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重庆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重庆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销售及开发服务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北京爱普新思电 子技术有限公司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销售及开发服务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企业合并</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北京慧驰科技有</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销售及开发服务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企业合并</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中科创达软件科 技（日本）有限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销售及开发服务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武汉中科创达软 件有限公司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销售及开发服务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杭州聚引投资管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投资管理</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bl>
    <w:tbl>
      <w:tblPr>
        <w:tblOverlap w:val="never"/>
        <w:jc w:val="center"/>
        <w:tblLayout w:type="fixed"/>
      </w:tblPr>
      <w:tblGrid>
        <w:gridCol w:w="1378"/>
        <w:gridCol w:w="1363"/>
        <w:gridCol w:w="1368"/>
        <w:gridCol w:w="1368"/>
        <w:gridCol w:w="1368"/>
        <w:gridCol w:w="1363"/>
        <w:gridCol w:w="1378"/>
      </w:tblGrid>
      <w:tr>
        <w:trPr>
          <w:trHeight w:val="374"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在子公司的持股比例不同于表决权比例的说明：</w:t>
      </w: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持有半数或以下表决权但仍控制被投资单位、以及持有半数以上表决权但不控制被投资单位的依据：</w:t>
      </w: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对于纳入合并范围的重要的结构化主体，控制的依据：</w:t>
      </w: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确定公司是代理人还是委托人的依据：</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9"/>
        <w:keepNext/>
        <w:keepLines/>
        <w:widowControl w:val="0"/>
        <w:shd w:val="clear" w:color="auto" w:fill="auto"/>
        <w:bidi w:val="0"/>
        <w:spacing w:before="0" w:line="240" w:lineRule="auto"/>
        <w:ind w:left="0" w:right="0" w:firstLine="0"/>
        <w:jc w:val="left"/>
      </w:pPr>
      <w:bookmarkStart w:id="1796" w:name="bookmark1796"/>
      <w:bookmarkStart w:id="1797" w:name="bookmark1797"/>
      <w:bookmarkStart w:id="1798" w:name="bookmark179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796"/>
      <w:bookmarkEnd w:id="1797"/>
      <w:bookmarkEnd w:id="1798"/>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30"/>
        <w:gridCol w:w="1901"/>
        <w:gridCol w:w="1896"/>
        <w:gridCol w:w="1939"/>
      </w:tblGrid>
      <w:tr>
        <w:trPr>
          <w:trHeight w:val="782"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少数股东持股比例</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本期归属于少数股东的</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损益</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本期向少数股东宣告分</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派的股利</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期末少数股东权益余额</w:t>
            </w:r>
          </w:p>
        </w:tc>
      </w:tr>
    </w:tbl>
    <w:p>
      <w:pPr>
        <w:widowControl w:val="0"/>
        <w:spacing w:after="79" w:line="1" w:lineRule="exact"/>
      </w:pP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子公司少数股东的持股比例不同于表决权比例的说明:</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9"/>
        <w:keepNext/>
        <w:keepLines/>
        <w:widowControl w:val="0"/>
        <w:shd w:val="clear" w:color="auto" w:fill="auto"/>
        <w:bidi w:val="0"/>
        <w:spacing w:before="0" w:line="240" w:lineRule="auto"/>
        <w:ind w:left="0" w:right="0" w:firstLine="0"/>
        <w:jc w:val="left"/>
      </w:pPr>
      <w:bookmarkStart w:id="1799" w:name="bookmark1799"/>
      <w:bookmarkStart w:id="1800" w:name="bookmark1800"/>
      <w:bookmarkStart w:id="1801" w:name="bookmark1801"/>
      <w:bookmarkStart w:id="1802" w:name="bookmark1802"/>
      <w:r>
        <w:rPr>
          <w:color w:val="000000"/>
          <w:spacing w:val="0"/>
          <w:w w:val="100"/>
          <w:position w:val="0"/>
        </w:rPr>
        <w:t>（</w:t>
      </w:r>
      <w:bookmarkEnd w:id="1801"/>
      <w:r>
        <w:rPr>
          <w:rFonts w:ascii="Times New Roman" w:eastAsia="Times New Roman" w:hAnsi="Times New Roman" w:cs="Times New Roman"/>
          <w:color w:val="000000"/>
          <w:spacing w:val="0"/>
          <w:w w:val="100"/>
          <w:position w:val="0"/>
        </w:rPr>
        <w:t>3</w:t>
      </w:r>
      <w:r>
        <w:rPr>
          <w:color w:val="000000"/>
          <w:spacing w:val="0"/>
          <w:w w:val="100"/>
          <w:position w:val="0"/>
        </w:rPr>
        <w:t>）重要非全资子公司的主要财务信息</w:t>
      </w:r>
      <w:bookmarkEnd w:id="1799"/>
      <w:bookmarkEnd w:id="1800"/>
      <w:bookmarkEnd w:id="1802"/>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739"/>
        <w:gridCol w:w="739"/>
        <w:gridCol w:w="734"/>
        <w:gridCol w:w="734"/>
        <w:gridCol w:w="739"/>
        <w:gridCol w:w="734"/>
        <w:gridCol w:w="734"/>
        <w:gridCol w:w="734"/>
        <w:gridCol w:w="734"/>
        <w:gridCol w:w="734"/>
        <w:gridCol w:w="739"/>
        <w:gridCol w:w="734"/>
        <w:gridCol w:w="744"/>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子公司</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6"/>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6"/>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20"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流动资 产</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非流动 资产</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资产合</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流动负 债</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非流动 负债</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负债合</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流动资 产</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非流动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资产合</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流动负 债</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非流动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负债合 计</w:t>
            </w:r>
          </w:p>
        </w:tc>
      </w:tr>
    </w:tbl>
    <w:p>
      <w:pPr>
        <w:widowControl w:val="0"/>
        <w:spacing w:after="79" w:line="1" w:lineRule="exact"/>
      </w:pP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066"/>
        <w:gridCol w:w="1061"/>
        <w:gridCol w:w="1061"/>
        <w:gridCol w:w="1066"/>
        <w:gridCol w:w="1066"/>
        <w:gridCol w:w="1061"/>
        <w:gridCol w:w="1066"/>
        <w:gridCol w:w="1061"/>
        <w:gridCol w:w="1075"/>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子公司名称</w:t>
            </w:r>
          </w:p>
        </w:tc>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4"/>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25"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综合收益总 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经营活动现 金流量</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综合收益总 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经营活动现 金流量</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9"/>
        <w:keepNext/>
        <w:keepLines/>
        <w:widowControl w:val="0"/>
        <w:shd w:val="clear" w:color="auto" w:fill="auto"/>
        <w:tabs>
          <w:tab w:pos="493" w:val="left"/>
        </w:tabs>
        <w:bidi w:val="0"/>
        <w:spacing w:before="0" w:line="240" w:lineRule="auto"/>
        <w:ind w:left="0" w:right="0" w:firstLine="0"/>
        <w:jc w:val="left"/>
      </w:pPr>
      <w:bookmarkStart w:id="1803" w:name="bookmark1803"/>
      <w:bookmarkStart w:id="1804" w:name="bookmark1804"/>
      <w:bookmarkStart w:id="1805" w:name="bookmark1805"/>
      <w:bookmarkStart w:id="1806" w:name="bookmark1806"/>
      <w:r>
        <w:rPr>
          <w:color w:val="000000"/>
          <w:spacing w:val="0"/>
          <w:w w:val="100"/>
          <w:position w:val="0"/>
        </w:rPr>
        <w:t>（</w:t>
      </w:r>
      <w:bookmarkEnd w:id="1805"/>
      <w:r>
        <w:rPr>
          <w:rFonts w:ascii="Times New Roman" w:eastAsia="Times New Roman" w:hAnsi="Times New Roman" w:cs="Times New Roman"/>
          <w:color w:val="000000"/>
          <w:spacing w:val="0"/>
          <w:w w:val="100"/>
          <w:position w:val="0"/>
        </w:rPr>
        <w:t>4</w:t>
      </w:r>
      <w:r>
        <w:rPr>
          <w:color w:val="000000"/>
          <w:spacing w:val="0"/>
          <w:w w:val="100"/>
          <w:position w:val="0"/>
        </w:rPr>
        <w:t>）</w:t>
        <w:tab/>
        <w:t>使用企业集团资产和清偿企业集团债务的重大限制</w:t>
      </w:r>
      <w:bookmarkEnd w:id="1803"/>
      <w:bookmarkEnd w:id="1804"/>
      <w:bookmarkEnd w:id="1806"/>
    </w:p>
    <w:p>
      <w:pPr>
        <w:pStyle w:val="Style39"/>
        <w:keepNext/>
        <w:keepLines/>
        <w:widowControl w:val="0"/>
        <w:shd w:val="clear" w:color="auto" w:fill="auto"/>
        <w:tabs>
          <w:tab w:pos="493" w:val="left"/>
        </w:tabs>
        <w:bidi w:val="0"/>
        <w:spacing w:before="0" w:line="240" w:lineRule="auto"/>
        <w:ind w:left="0" w:right="0" w:firstLine="0"/>
        <w:jc w:val="left"/>
      </w:pPr>
      <w:bookmarkStart w:id="1807" w:name="bookmark1807"/>
      <w:bookmarkStart w:id="1808" w:name="bookmark1808"/>
      <w:bookmarkStart w:id="1809" w:name="bookmark1809"/>
      <w:bookmarkStart w:id="1810" w:name="bookmark1810"/>
      <w:r>
        <w:rPr>
          <w:color w:val="000000"/>
          <w:spacing w:val="0"/>
          <w:w w:val="100"/>
          <w:position w:val="0"/>
        </w:rPr>
        <w:t>（</w:t>
      </w:r>
      <w:bookmarkEnd w:id="1809"/>
      <w:r>
        <w:rPr>
          <w:rFonts w:ascii="Times New Roman" w:eastAsia="Times New Roman" w:hAnsi="Times New Roman" w:cs="Times New Roman"/>
          <w:color w:val="000000"/>
          <w:spacing w:val="0"/>
          <w:w w:val="100"/>
          <w:position w:val="0"/>
        </w:rPr>
        <w:t>5</w:t>
      </w:r>
      <w:r>
        <w:rPr>
          <w:color w:val="000000"/>
          <w:spacing w:val="0"/>
          <w:w w:val="100"/>
          <w:position w:val="0"/>
        </w:rPr>
        <w:t>）</w:t>
        <w:tab/>
        <w:t>向纳入合并财务报表范围的结构化主体提供的财务支持或其他支持</w:t>
      </w:r>
      <w:bookmarkEnd w:id="1807"/>
      <w:bookmarkEnd w:id="1808"/>
      <w:bookmarkEnd w:id="1810"/>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left"/>
      </w:pPr>
      <w:bookmarkStart w:id="1811" w:name="bookmark1811"/>
      <w:bookmarkStart w:id="1812" w:name="bookmark1812"/>
      <w:bookmarkStart w:id="1813" w:name="bookmark1813"/>
      <w:bookmarkStart w:id="1814" w:name="bookmark1814"/>
      <w:r>
        <w:rPr>
          <w:rFonts w:ascii="Times New Roman" w:eastAsia="Times New Roman" w:hAnsi="Times New Roman" w:cs="Times New Roman"/>
          <w:color w:val="000000"/>
          <w:spacing w:val="0"/>
          <w:w w:val="100"/>
          <w:position w:val="0"/>
        </w:rPr>
        <w:t>2</w:t>
      </w:r>
      <w:bookmarkEnd w:id="1813"/>
      <w:r>
        <w:rPr>
          <w:color w:val="000000"/>
          <w:spacing w:val="0"/>
          <w:w w:val="100"/>
          <w:position w:val="0"/>
        </w:rPr>
        <w:t>、在子公司的所有者权益份额发生变化且仍控制子公司的交易</w:t>
      </w:r>
      <w:bookmarkEnd w:id="1811"/>
      <w:bookmarkEnd w:id="1812"/>
      <w:bookmarkEnd w:id="1814"/>
    </w:p>
    <w:p>
      <w:pPr>
        <w:pStyle w:val="Style39"/>
        <w:keepNext/>
        <w:keepLines/>
        <w:widowControl w:val="0"/>
        <w:shd w:val="clear" w:color="auto" w:fill="auto"/>
        <w:tabs>
          <w:tab w:pos="493" w:val="left"/>
        </w:tabs>
        <w:bidi w:val="0"/>
        <w:spacing w:before="0" w:line="240" w:lineRule="auto"/>
        <w:ind w:left="0" w:right="0" w:firstLine="0"/>
        <w:jc w:val="left"/>
      </w:pPr>
      <w:bookmarkStart w:id="1815" w:name="bookmark1815"/>
      <w:bookmarkStart w:id="1816" w:name="bookmark1816"/>
      <w:bookmarkStart w:id="1817" w:name="bookmark1817"/>
      <w:bookmarkStart w:id="1818" w:name="bookmark1818"/>
      <w:r>
        <w:rPr>
          <w:color w:val="000000"/>
          <w:spacing w:val="0"/>
          <w:w w:val="100"/>
          <w:position w:val="0"/>
        </w:rPr>
        <w:t>（</w:t>
      </w:r>
      <w:bookmarkEnd w:id="1817"/>
      <w:r>
        <w:rPr>
          <w:rFonts w:ascii="Times New Roman" w:eastAsia="Times New Roman" w:hAnsi="Times New Roman" w:cs="Times New Roman"/>
          <w:color w:val="000000"/>
          <w:spacing w:val="0"/>
          <w:w w:val="100"/>
          <w:position w:val="0"/>
        </w:rPr>
        <w:t>1</w:t>
      </w:r>
      <w:r>
        <w:rPr>
          <w:color w:val="000000"/>
          <w:spacing w:val="0"/>
          <w:w w:val="100"/>
          <w:position w:val="0"/>
        </w:rPr>
        <w:t>）</w:t>
        <w:tab/>
        <w:t>在子公司所有者权益份额发生变化的情况说明</w:t>
      </w:r>
      <w:bookmarkEnd w:id="1815"/>
      <w:bookmarkEnd w:id="1816"/>
      <w:bookmarkEnd w:id="1818"/>
    </w:p>
    <w:p>
      <w:pPr>
        <w:pStyle w:val="Style39"/>
        <w:keepNext/>
        <w:keepLines/>
        <w:widowControl w:val="0"/>
        <w:shd w:val="clear" w:color="auto" w:fill="auto"/>
        <w:tabs>
          <w:tab w:pos="493" w:val="left"/>
        </w:tabs>
        <w:bidi w:val="0"/>
        <w:spacing w:before="0" w:line="240" w:lineRule="auto"/>
        <w:ind w:left="0" w:right="0" w:firstLine="0"/>
        <w:jc w:val="left"/>
      </w:pPr>
      <w:bookmarkStart w:id="1819" w:name="bookmark1819"/>
      <w:bookmarkStart w:id="1820" w:name="bookmark1820"/>
      <w:bookmarkStart w:id="1821" w:name="bookmark1821"/>
      <w:bookmarkStart w:id="1822" w:name="bookmark1822"/>
      <w:r>
        <w:rPr>
          <w:color w:val="000000"/>
          <w:spacing w:val="0"/>
          <w:w w:val="100"/>
          <w:position w:val="0"/>
        </w:rPr>
        <w:t>（</w:t>
      </w:r>
      <w:bookmarkEnd w:id="1821"/>
      <w:r>
        <w:rPr>
          <w:rFonts w:ascii="Times New Roman" w:eastAsia="Times New Roman" w:hAnsi="Times New Roman" w:cs="Times New Roman"/>
          <w:color w:val="000000"/>
          <w:spacing w:val="0"/>
          <w:w w:val="100"/>
          <w:position w:val="0"/>
        </w:rPr>
        <w:t>2</w:t>
      </w:r>
      <w:r>
        <w:rPr>
          <w:color w:val="000000"/>
          <w:spacing w:val="0"/>
          <w:w w:val="100"/>
          <w:position w:val="0"/>
        </w:rPr>
        <w:t>）</w:t>
        <w:tab/>
        <w:t>交易对于少数股东权益及归属于母公司所有者权益的影响</w:t>
      </w:r>
      <w:bookmarkEnd w:id="1819"/>
      <w:bookmarkEnd w:id="1820"/>
      <w:bookmarkEnd w:id="1822"/>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 元</w:t>
      </w:r>
    </w:p>
    <w:tbl>
      <w:tblPr>
        <w:tblOverlap w:val="never"/>
        <w:jc w:val="center"/>
        <w:tblLayout w:type="fixed"/>
      </w:tblPr>
      <w:tblGrid>
        <w:gridCol w:w="4790"/>
        <w:gridCol w:w="4790"/>
      </w:tblGrid>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E1FFFF"/>
            <w:vAlign w:val="top"/>
          </w:tcPr>
          <w:p>
            <w:pPr>
              <w:widowControl w:val="0"/>
              <w:rPr>
                <w:sz w:val="10"/>
                <w:szCs w:val="10"/>
              </w:rPr>
            </w:pPr>
          </w:p>
        </w:tc>
      </w:tr>
    </w:tbl>
    <w:p>
      <w:pPr>
        <w:spacing w:lineRule="exact" w:line="1"/>
        <w:rPr>
          <w:sz w:val="2"/>
          <w:szCs w:val="2"/>
        </w:rPr>
      </w:pPr>
      <w:r>
        <w:br w:type="page"/>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left"/>
      </w:pPr>
      <w:bookmarkStart w:id="1823" w:name="bookmark1823"/>
      <w:bookmarkStart w:id="1824" w:name="bookmark1824"/>
      <w:bookmarkStart w:id="1825" w:name="bookmark1825"/>
      <w:bookmarkStart w:id="1826" w:name="bookmark1826"/>
      <w:r>
        <w:rPr>
          <w:rFonts w:ascii="Times New Roman" w:eastAsia="Times New Roman" w:hAnsi="Times New Roman" w:cs="Times New Roman"/>
          <w:color w:val="000000"/>
          <w:spacing w:val="0"/>
          <w:w w:val="100"/>
          <w:position w:val="0"/>
        </w:rPr>
        <w:t>3</w:t>
      </w:r>
      <w:bookmarkEnd w:id="1825"/>
      <w:r>
        <w:rPr>
          <w:color w:val="000000"/>
          <w:spacing w:val="0"/>
          <w:w w:val="100"/>
          <w:position w:val="0"/>
        </w:rPr>
        <w:t>、在合营安排或联营企业中的权益</w:t>
      </w:r>
      <w:bookmarkEnd w:id="1823"/>
      <w:bookmarkEnd w:id="1824"/>
      <w:bookmarkEnd w:id="1826"/>
    </w:p>
    <w:p>
      <w:pPr>
        <w:pStyle w:val="Style39"/>
        <w:keepNext/>
        <w:keepLines/>
        <w:widowControl w:val="0"/>
        <w:shd w:val="clear" w:color="auto" w:fill="auto"/>
        <w:bidi w:val="0"/>
        <w:spacing w:before="0" w:line="240" w:lineRule="auto"/>
        <w:ind w:left="0" w:right="0" w:firstLine="0"/>
        <w:jc w:val="left"/>
      </w:pPr>
      <w:bookmarkStart w:id="1827" w:name="bookmark1827"/>
      <w:bookmarkStart w:id="1828" w:name="bookmark1828"/>
      <w:bookmarkStart w:id="1829" w:name="bookmark182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1827"/>
      <w:bookmarkEnd w:id="1828"/>
      <w:bookmarkEnd w:id="1829"/>
    </w:p>
    <w:tbl>
      <w:tblPr>
        <w:tblOverlap w:val="never"/>
        <w:jc w:val="center"/>
        <w:tblLayout w:type="fixed"/>
      </w:tblPr>
      <w:tblGrid>
        <w:gridCol w:w="1378"/>
        <w:gridCol w:w="1363"/>
        <w:gridCol w:w="1368"/>
        <w:gridCol w:w="1368"/>
        <w:gridCol w:w="1368"/>
        <w:gridCol w:w="1363"/>
        <w:gridCol w:w="1378"/>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合营企业或联营 企业名称</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对合营企业或联 营企业投资的会 计处理方法</w:t>
            </w:r>
          </w:p>
        </w:tc>
      </w:tr>
      <w:tr>
        <w:trPr>
          <w:trHeight w:val="634"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bottom w:val="single" w:sz="4"/>
              <w:right w:val="single" w:sz="4"/>
            </w:tcBorders>
            <w:shd w:val="clear" w:color="auto" w:fill="D3D3D3"/>
            <w:vAlign w:val="center"/>
          </w:tcPr>
          <w:p>
            <w:pPr/>
          </w:p>
        </w:tc>
      </w:tr>
    </w:tbl>
    <w:p>
      <w:pPr>
        <w:widowControl w:val="0"/>
        <w:spacing w:after="79" w:line="1" w:lineRule="exact"/>
      </w:pP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在合营企业或联营企业的持股比例不同于表决权比例的说明：</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以下表决权但具有重大影响，或者持有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或以上表决权但不具有重大影响的依据:</w:t>
      </w:r>
    </w:p>
    <w:p>
      <w:pPr>
        <w:pStyle w:val="Style39"/>
        <w:keepNext/>
        <w:keepLines/>
        <w:widowControl w:val="0"/>
        <w:shd w:val="clear" w:color="auto" w:fill="auto"/>
        <w:bidi w:val="0"/>
        <w:spacing w:before="0" w:line="240" w:lineRule="auto"/>
        <w:ind w:left="0" w:right="0" w:firstLine="140"/>
        <w:jc w:val="left"/>
      </w:pPr>
      <w:bookmarkStart w:id="1830" w:name="bookmark1830"/>
      <w:bookmarkStart w:id="1831" w:name="bookmark1831"/>
      <w:bookmarkStart w:id="1832" w:name="bookmark1832"/>
      <w:r>
        <w:rPr>
          <w:rFonts w:ascii="Times New Roman" w:eastAsia="Times New Roman" w:hAnsi="Times New Roman" w:cs="Times New Roman"/>
          <w:color w:val="000000"/>
          <w:spacing w:val="0"/>
          <w:w w:val="100"/>
          <w:position w:val="0"/>
        </w:rPr>
        <w:t>（2</w:t>
      </w:r>
      <w:r>
        <w:rPr>
          <w:color w:val="000000"/>
          <w:spacing w:val="0"/>
          <w:w w:val="100"/>
          <w:position w:val="0"/>
        </w:rPr>
        <w:t>）重要合营企业的主要财务信息</w:t>
      </w:r>
      <w:bookmarkEnd w:id="1830"/>
      <w:bookmarkEnd w:id="1831"/>
      <w:bookmarkEnd w:id="1832"/>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40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E1FFFF"/>
            <w:vAlign w:val="top"/>
          </w:tcPr>
          <w:p>
            <w:pPr>
              <w:widowControl w:val="0"/>
              <w:rPr>
                <w:sz w:val="10"/>
                <w:szCs w:val="10"/>
              </w:rPr>
            </w:pPr>
          </w:p>
        </w:tc>
        <w:tc>
          <w:tcPr>
            <w:tcBorders>
              <w:top w:val="single" w:sz="4"/>
              <w:left w:val="single" w:sz="4"/>
              <w:bottom w:val="single" w:sz="4"/>
              <w:right w:val="single" w:sz="4"/>
            </w:tcBorders>
            <w:shd w:val="clear" w:color="auto" w:fill="E1FFFF"/>
            <w:vAlign w:val="top"/>
          </w:tcPr>
          <w:p>
            <w:pPr>
              <w:widowControl w:val="0"/>
              <w:rPr>
                <w:sz w:val="10"/>
                <w:szCs w:val="10"/>
              </w:rPr>
            </w:pP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39"/>
        <w:keepNext/>
        <w:keepLines/>
        <w:widowControl w:val="0"/>
        <w:shd w:val="clear" w:color="auto" w:fill="auto"/>
        <w:bidi w:val="0"/>
        <w:spacing w:before="0" w:line="240" w:lineRule="auto"/>
        <w:ind w:left="0" w:right="0" w:firstLine="220"/>
        <w:jc w:val="left"/>
      </w:pPr>
      <w:bookmarkStart w:id="1833" w:name="bookmark1833"/>
      <w:bookmarkStart w:id="1834" w:name="bookmark1834"/>
      <w:bookmarkStart w:id="1835" w:name="bookmark1835"/>
      <w:r>
        <w:rPr>
          <w:rFonts w:ascii="Times New Roman" w:eastAsia="Times New Roman" w:hAnsi="Times New Roman" w:cs="Times New Roman"/>
          <w:color w:val="000000"/>
          <w:spacing w:val="0"/>
          <w:w w:val="100"/>
          <w:position w:val="0"/>
        </w:rPr>
        <w:t>3</w:t>
      </w:r>
      <w:r>
        <w:rPr>
          <w:color w:val="000000"/>
          <w:spacing w:val="0"/>
          <w:w w:val="100"/>
          <w:position w:val="0"/>
        </w:rPr>
        <w:t>）重要联营企业的主要财务信息</w:t>
      </w:r>
      <w:bookmarkEnd w:id="1833"/>
      <w:bookmarkEnd w:id="1834"/>
      <w:bookmarkEnd w:id="1835"/>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E1FFFF"/>
            <w:vAlign w:val="top"/>
          </w:tcPr>
          <w:p>
            <w:pPr>
              <w:widowControl w:val="0"/>
              <w:rPr>
                <w:sz w:val="10"/>
                <w:szCs w:val="10"/>
              </w:rPr>
            </w:pPr>
          </w:p>
        </w:tc>
        <w:tc>
          <w:tcPr>
            <w:tcBorders>
              <w:top w:val="single" w:sz="4"/>
              <w:left w:val="single" w:sz="4"/>
              <w:bottom w:val="single" w:sz="4"/>
              <w:right w:val="single" w:sz="4"/>
            </w:tcBorders>
            <w:shd w:val="clear" w:color="auto" w:fill="E1FFFF"/>
            <w:vAlign w:val="top"/>
          </w:tcPr>
          <w:p>
            <w:pPr>
              <w:widowControl w:val="0"/>
              <w:rPr>
                <w:sz w:val="10"/>
                <w:szCs w:val="10"/>
              </w:rPr>
            </w:pP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9"/>
        <w:keepNext/>
        <w:keepLines/>
        <w:widowControl w:val="0"/>
        <w:shd w:val="clear" w:color="auto" w:fill="auto"/>
        <w:bidi w:val="0"/>
        <w:spacing w:before="0" w:line="240" w:lineRule="auto"/>
        <w:ind w:left="0" w:right="0" w:firstLine="0"/>
        <w:jc w:val="left"/>
      </w:pPr>
      <w:bookmarkStart w:id="1836" w:name="bookmark1836"/>
      <w:bookmarkStart w:id="1837" w:name="bookmark1837"/>
      <w:bookmarkStart w:id="1838" w:name="bookmark1838"/>
      <w:bookmarkStart w:id="1839" w:name="bookmark1839"/>
      <w:r>
        <w:rPr>
          <w:color w:val="000000"/>
          <w:spacing w:val="0"/>
          <w:w w:val="100"/>
          <w:position w:val="0"/>
        </w:rPr>
        <w:t>（</w:t>
      </w:r>
      <w:bookmarkEnd w:id="1838"/>
      <w:r>
        <w:rPr>
          <w:rFonts w:ascii="Times New Roman" w:eastAsia="Times New Roman" w:hAnsi="Times New Roman" w:cs="Times New Roman"/>
          <w:color w:val="000000"/>
          <w:spacing w:val="0"/>
          <w:w w:val="100"/>
          <w:position w:val="0"/>
        </w:rPr>
        <w:t>4</w:t>
      </w:r>
      <w:r>
        <w:rPr>
          <w:color w:val="000000"/>
          <w:spacing w:val="0"/>
          <w:w w:val="100"/>
          <w:position w:val="0"/>
        </w:rPr>
        <w:t>）不重要的合营企业和联营企业的汇总财务信息</w:t>
      </w:r>
      <w:bookmarkEnd w:id="1836"/>
      <w:bookmarkEnd w:id="1837"/>
      <w:bookmarkEnd w:id="1839"/>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326"/>
        <w:gridCol w:w="3062"/>
        <w:gridCol w:w="319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投资账面价值合计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20,859,556.16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21,038,175.48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-5,248,968.92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-10,649.52</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综合收益总额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-5,248,968.92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-10,649.52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投资账面价值合计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83,764,832.70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61,214,772.89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净利润</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3,792,790.39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-2,097,537.39</w:t>
            </w:r>
          </w:p>
        </w:tc>
      </w:tr>
    </w:tbl>
    <w:tbl>
      <w:tblPr>
        <w:tblOverlap w:val="never"/>
        <w:jc w:val="center"/>
        <w:tblLayout w:type="fixed"/>
      </w:tblPr>
      <w:tblGrid>
        <w:gridCol w:w="3326"/>
        <w:gridCol w:w="3062"/>
        <w:gridCol w:w="319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其他综合收益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2,181,411.65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1,058,045.83</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综合收益总额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5,974,202.04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-1,039,491.56</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39"/>
        <w:keepNext/>
        <w:keepLines/>
        <w:widowControl w:val="0"/>
        <w:shd w:val="clear" w:color="auto" w:fill="auto"/>
        <w:tabs>
          <w:tab w:pos="633" w:val="left"/>
        </w:tabs>
        <w:bidi w:val="0"/>
        <w:spacing w:before="0" w:line="240" w:lineRule="auto"/>
        <w:ind w:left="0" w:right="0" w:firstLine="140"/>
        <w:jc w:val="left"/>
      </w:pPr>
      <w:bookmarkStart w:id="1840" w:name="bookmark1840"/>
      <w:bookmarkStart w:id="1841" w:name="bookmark1841"/>
      <w:bookmarkStart w:id="1842" w:name="bookmark1842"/>
      <w:bookmarkStart w:id="1843" w:name="bookmark1843"/>
      <w:r>
        <w:rPr>
          <w:rFonts w:ascii="Times New Roman" w:eastAsia="Times New Roman" w:hAnsi="Times New Roman" w:cs="Times New Roman"/>
          <w:color w:val="000000"/>
          <w:spacing w:val="0"/>
          <w:w w:val="100"/>
          <w:position w:val="0"/>
        </w:rPr>
        <w:t>（</w:t>
      </w:r>
      <w:bookmarkEnd w:id="1842"/>
      <w:r>
        <w:rPr>
          <w:rFonts w:ascii="Times New Roman" w:eastAsia="Times New Roman" w:hAnsi="Times New Roman" w:cs="Times New Roman"/>
          <w:color w:val="000000"/>
          <w:spacing w:val="0"/>
          <w:w w:val="100"/>
          <w:position w:val="0"/>
        </w:rPr>
        <w:t>5</w:t>
      </w:r>
      <w:r>
        <w:rPr>
          <w:color w:val="000000"/>
          <w:spacing w:val="0"/>
          <w:w w:val="100"/>
          <w:position w:val="0"/>
        </w:rPr>
        <w:t>）</w:t>
        <w:tab/>
        <w:t>合营企业或联营企业向本公司转移资金的能力存在重大限制的说明</w:t>
      </w:r>
      <w:bookmarkEnd w:id="1840"/>
      <w:bookmarkEnd w:id="1841"/>
      <w:bookmarkEnd w:id="1843"/>
    </w:p>
    <w:p>
      <w:pPr>
        <w:pStyle w:val="Style39"/>
        <w:keepNext/>
        <w:keepLines/>
        <w:widowControl w:val="0"/>
        <w:shd w:val="clear" w:color="auto" w:fill="auto"/>
        <w:tabs>
          <w:tab w:pos="633" w:val="left"/>
        </w:tabs>
        <w:bidi w:val="0"/>
        <w:spacing w:before="0" w:line="240" w:lineRule="auto"/>
        <w:ind w:left="0" w:right="0" w:firstLine="140"/>
        <w:jc w:val="left"/>
      </w:pPr>
      <w:bookmarkStart w:id="1844" w:name="bookmark1844"/>
      <w:bookmarkStart w:id="1845" w:name="bookmark1845"/>
      <w:bookmarkStart w:id="1846" w:name="bookmark1846"/>
      <w:bookmarkStart w:id="1847" w:name="bookmark1847"/>
      <w:r>
        <w:rPr>
          <w:rFonts w:ascii="Times New Roman" w:eastAsia="Times New Roman" w:hAnsi="Times New Roman" w:cs="Times New Roman"/>
          <w:color w:val="000000"/>
          <w:spacing w:val="0"/>
          <w:w w:val="100"/>
          <w:position w:val="0"/>
        </w:rPr>
        <w:t>（</w:t>
      </w:r>
      <w:bookmarkEnd w:id="1846"/>
      <w:r>
        <w:rPr>
          <w:rFonts w:ascii="Times New Roman" w:eastAsia="Times New Roman" w:hAnsi="Times New Roman" w:cs="Times New Roman"/>
          <w:color w:val="000000"/>
          <w:spacing w:val="0"/>
          <w:w w:val="100"/>
          <w:position w:val="0"/>
        </w:rPr>
        <w:t>6</w:t>
      </w:r>
      <w:r>
        <w:rPr>
          <w:color w:val="000000"/>
          <w:spacing w:val="0"/>
          <w:w w:val="100"/>
          <w:position w:val="0"/>
        </w:rPr>
        <w:t>）</w:t>
        <w:tab/>
        <w:t>合营企业或联营企业发生的超额亏损</w:t>
      </w:r>
      <w:bookmarkEnd w:id="1844"/>
      <w:bookmarkEnd w:id="1845"/>
      <w:bookmarkEnd w:id="1847"/>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0"/>
        <w:gridCol w:w="2390"/>
        <w:gridCol w:w="2405"/>
      </w:tblGrid>
      <w:tr>
        <w:trPr>
          <w:trHeight w:val="73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合营企业或联营企业名称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累积未确认前期累计认的损 失</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本期未确认的损失（或本期分</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享的净利润）</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本期末累积未确认的损失</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39"/>
        <w:keepNext/>
        <w:keepLines/>
        <w:widowControl w:val="0"/>
        <w:shd w:val="clear" w:color="auto" w:fill="auto"/>
        <w:tabs>
          <w:tab w:pos="493" w:val="left"/>
        </w:tabs>
        <w:bidi w:val="0"/>
        <w:spacing w:before="0" w:line="240" w:lineRule="auto"/>
        <w:ind w:left="0" w:right="0" w:firstLine="0"/>
        <w:jc w:val="left"/>
      </w:pPr>
      <w:bookmarkStart w:id="1848" w:name="bookmark1848"/>
      <w:bookmarkStart w:id="1849" w:name="bookmark1849"/>
      <w:bookmarkStart w:id="1850" w:name="bookmark1850"/>
      <w:bookmarkStart w:id="1851" w:name="bookmark1851"/>
      <w:r>
        <w:rPr>
          <w:color w:val="000000"/>
          <w:spacing w:val="0"/>
          <w:w w:val="100"/>
          <w:position w:val="0"/>
        </w:rPr>
        <w:t>（</w:t>
      </w:r>
      <w:bookmarkEnd w:id="1850"/>
      <w:r>
        <w:rPr>
          <w:rFonts w:ascii="Times New Roman" w:eastAsia="Times New Roman" w:hAnsi="Times New Roman" w:cs="Times New Roman"/>
          <w:color w:val="000000"/>
          <w:spacing w:val="0"/>
          <w:w w:val="100"/>
          <w:position w:val="0"/>
        </w:rPr>
        <w:t>7</w:t>
      </w:r>
      <w:r>
        <w:rPr>
          <w:color w:val="000000"/>
          <w:spacing w:val="0"/>
          <w:w w:val="100"/>
          <w:position w:val="0"/>
        </w:rPr>
        <w:t>）</w:t>
        <w:tab/>
        <w:t>与合营企业投资相关的未确认承诺</w:t>
      </w:r>
      <w:bookmarkEnd w:id="1848"/>
      <w:bookmarkEnd w:id="1849"/>
      <w:bookmarkEnd w:id="1851"/>
    </w:p>
    <w:p>
      <w:pPr>
        <w:pStyle w:val="Style39"/>
        <w:keepNext/>
        <w:keepLines/>
        <w:widowControl w:val="0"/>
        <w:shd w:val="clear" w:color="auto" w:fill="auto"/>
        <w:tabs>
          <w:tab w:pos="493" w:val="left"/>
        </w:tabs>
        <w:bidi w:val="0"/>
        <w:spacing w:before="0" w:line="240" w:lineRule="auto"/>
        <w:ind w:left="0" w:right="0" w:firstLine="0"/>
        <w:jc w:val="left"/>
      </w:pPr>
      <w:bookmarkStart w:id="1852" w:name="bookmark1852"/>
      <w:bookmarkStart w:id="1853" w:name="bookmark1853"/>
      <w:bookmarkStart w:id="1854" w:name="bookmark1854"/>
      <w:bookmarkStart w:id="1855" w:name="bookmark1855"/>
      <w:r>
        <w:rPr>
          <w:color w:val="000000"/>
          <w:spacing w:val="0"/>
          <w:w w:val="100"/>
          <w:position w:val="0"/>
        </w:rPr>
        <w:t>（</w:t>
      </w:r>
      <w:bookmarkEnd w:id="1854"/>
      <w:r>
        <w:rPr>
          <w:rFonts w:ascii="Times New Roman" w:eastAsia="Times New Roman" w:hAnsi="Times New Roman" w:cs="Times New Roman"/>
          <w:color w:val="000000"/>
          <w:spacing w:val="0"/>
          <w:w w:val="100"/>
          <w:position w:val="0"/>
        </w:rPr>
        <w:t>8</w:t>
      </w:r>
      <w:r>
        <w:rPr>
          <w:color w:val="000000"/>
          <w:spacing w:val="0"/>
          <w:w w:val="100"/>
          <w:position w:val="0"/>
        </w:rPr>
        <w:t>）</w:t>
        <w:tab/>
        <w:t>与合营企业或联营企业投资相关的或有负债</w:t>
      </w:r>
      <w:bookmarkEnd w:id="1852"/>
      <w:bookmarkEnd w:id="1853"/>
      <w:bookmarkEnd w:id="1855"/>
    </w:p>
    <w:p>
      <w:pPr>
        <w:pStyle w:val="Style33"/>
        <w:keepNext/>
        <w:keepLines/>
        <w:widowControl w:val="0"/>
        <w:shd w:val="clear" w:color="auto" w:fill="auto"/>
        <w:bidi w:val="0"/>
        <w:spacing w:before="0" w:after="300" w:line="240" w:lineRule="auto"/>
        <w:ind w:left="0" w:right="0" w:firstLine="0"/>
        <w:jc w:val="left"/>
      </w:pPr>
      <w:bookmarkStart w:id="1856" w:name="bookmark1856"/>
      <w:bookmarkStart w:id="1857" w:name="bookmark1857"/>
      <w:bookmarkStart w:id="1858" w:name="bookmark1858"/>
      <w:bookmarkStart w:id="1859" w:name="bookmark1859"/>
      <w:r>
        <w:rPr>
          <w:rFonts w:ascii="Times New Roman" w:eastAsia="Times New Roman" w:hAnsi="Times New Roman" w:cs="Times New Roman"/>
          <w:color w:val="000000"/>
          <w:spacing w:val="0"/>
          <w:w w:val="100"/>
          <w:position w:val="0"/>
        </w:rPr>
        <w:t>4</w:t>
      </w:r>
      <w:bookmarkEnd w:id="1858"/>
      <w:r>
        <w:rPr>
          <w:color w:val="000000"/>
          <w:spacing w:val="0"/>
          <w:w w:val="100"/>
          <w:position w:val="0"/>
        </w:rPr>
        <w:t>、重要的共同经营</w:t>
      </w:r>
      <w:bookmarkEnd w:id="1856"/>
      <w:bookmarkEnd w:id="1857"/>
      <w:bookmarkEnd w:id="1859"/>
    </w:p>
    <w:tbl>
      <w:tblPr>
        <w:tblOverlap w:val="never"/>
        <w:jc w:val="center"/>
        <w:tblLayout w:type="fixed"/>
      </w:tblPr>
      <w:tblGrid>
        <w:gridCol w:w="1603"/>
        <w:gridCol w:w="1594"/>
        <w:gridCol w:w="1594"/>
        <w:gridCol w:w="1594"/>
        <w:gridCol w:w="1594"/>
        <w:gridCol w:w="1603"/>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共同经营名称</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持股比例淳有的份额</w:t>
            </w:r>
          </w:p>
        </w:tc>
      </w:tr>
      <w:tr>
        <w:trPr>
          <w:trHeight w:val="408"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r>
    </w:tbl>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在共同经营中的持股比例或享有的份额不同于表决权比例的说明：</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共同经营为单独主体的，分类为共同经营的依据：</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widowControl w:val="0"/>
        <w:spacing w:after="379" w:line="1" w:lineRule="exact"/>
      </w:pPr>
    </w:p>
    <w:p>
      <w:pPr>
        <w:pStyle w:val="Style33"/>
        <w:keepNext/>
        <w:keepLines/>
        <w:widowControl w:val="0"/>
        <w:shd w:val="clear" w:color="auto" w:fill="auto"/>
        <w:tabs>
          <w:tab w:pos="421" w:val="left"/>
        </w:tabs>
        <w:bidi w:val="0"/>
        <w:spacing w:before="0" w:after="300" w:line="326" w:lineRule="auto"/>
        <w:ind w:left="0" w:right="0" w:firstLine="0"/>
        <w:jc w:val="left"/>
      </w:pPr>
      <w:bookmarkStart w:id="1860" w:name="bookmark1860"/>
      <w:bookmarkStart w:id="1861" w:name="bookmark1861"/>
      <w:bookmarkStart w:id="1862" w:name="bookmark1862"/>
      <w:bookmarkStart w:id="1863" w:name="bookmark1863"/>
      <w:r>
        <w:rPr>
          <w:rFonts w:ascii="Times New Roman" w:eastAsia="Times New Roman" w:hAnsi="Times New Roman" w:cs="Times New Roman"/>
          <w:color w:val="000000"/>
          <w:spacing w:val="0"/>
          <w:w w:val="100"/>
          <w:position w:val="0"/>
        </w:rPr>
        <w:t>5</w:t>
      </w:r>
      <w:bookmarkEnd w:id="1862"/>
      <w:r>
        <w:rPr>
          <w:color w:val="000000"/>
          <w:spacing w:val="0"/>
          <w:w w:val="100"/>
          <w:position w:val="0"/>
        </w:rPr>
        <w:t>、</w:t>
        <w:tab/>
        <w:t>在未纳入合并财务报表范围的结构化主体中的权益</w:t>
      </w:r>
      <w:bookmarkEnd w:id="1860"/>
      <w:bookmarkEnd w:id="1861"/>
      <w:bookmarkEnd w:id="1863"/>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未纳入合并财务报表范围的结构化主体的相关说明：</w:t>
      </w:r>
    </w:p>
    <w:p>
      <w:pPr>
        <w:pStyle w:val="Style33"/>
        <w:keepNext/>
        <w:keepLines/>
        <w:widowControl w:val="0"/>
        <w:shd w:val="clear" w:color="auto" w:fill="auto"/>
        <w:tabs>
          <w:tab w:pos="421" w:val="left"/>
        </w:tabs>
        <w:bidi w:val="0"/>
        <w:spacing w:before="0" w:after="300" w:line="326" w:lineRule="auto"/>
        <w:ind w:left="0" w:right="0" w:firstLine="0"/>
        <w:jc w:val="left"/>
      </w:pPr>
      <w:bookmarkStart w:id="1864" w:name="bookmark1864"/>
      <w:bookmarkStart w:id="1865" w:name="bookmark1865"/>
      <w:bookmarkStart w:id="1866" w:name="bookmark1866"/>
      <w:bookmarkStart w:id="1867" w:name="bookmark1867"/>
      <w:r>
        <w:rPr>
          <w:rFonts w:ascii="Times New Roman" w:eastAsia="Times New Roman" w:hAnsi="Times New Roman" w:cs="Times New Roman"/>
          <w:color w:val="000000"/>
          <w:spacing w:val="0"/>
          <w:w w:val="100"/>
          <w:position w:val="0"/>
        </w:rPr>
        <w:t>6</w:t>
      </w:r>
      <w:bookmarkEnd w:id="1866"/>
      <w:r>
        <w:rPr>
          <w:color w:val="000000"/>
          <w:spacing w:val="0"/>
          <w:w w:val="100"/>
          <w:position w:val="0"/>
        </w:rPr>
        <w:t>、</w:t>
        <w:tab/>
        <w:t>其他</w:t>
      </w:r>
      <w:bookmarkEnd w:id="1864"/>
      <w:bookmarkEnd w:id="1865"/>
      <w:bookmarkEnd w:id="1867"/>
    </w:p>
    <w:p>
      <w:pPr>
        <w:pStyle w:val="Style25"/>
        <w:keepNext/>
        <w:keepLines/>
        <w:widowControl w:val="0"/>
        <w:shd w:val="clear" w:color="auto" w:fill="auto"/>
        <w:bidi w:val="0"/>
        <w:spacing w:before="0" w:after="300" w:line="240" w:lineRule="auto"/>
        <w:ind w:left="0" w:right="0" w:firstLine="0"/>
        <w:jc w:val="left"/>
      </w:pPr>
      <w:bookmarkStart w:id="1868" w:name="bookmark1868"/>
      <w:bookmarkStart w:id="1869" w:name="bookmark1869"/>
      <w:bookmarkStart w:id="1870" w:name="bookmark1870"/>
      <w:r>
        <w:rPr>
          <w:color w:val="000000"/>
          <w:spacing w:val="0"/>
          <w:w w:val="100"/>
          <w:position w:val="0"/>
        </w:rPr>
        <w:t>十、与金融工具相关的风险</w:t>
      </w:r>
      <w:bookmarkEnd w:id="1868"/>
      <w:bookmarkEnd w:id="1869"/>
      <w:bookmarkEnd w:id="1870"/>
    </w:p>
    <w:p>
      <w:pPr>
        <w:pStyle w:val="Style36"/>
        <w:keepNext w:val="0"/>
        <w:keepLines w:val="0"/>
        <w:widowControl w:val="0"/>
        <w:shd w:val="clear" w:color="auto" w:fill="auto"/>
        <w:bidi w:val="0"/>
        <w:spacing w:before="0" w:after="300" w:line="312" w:lineRule="exact"/>
        <w:ind w:left="0" w:right="0" w:firstLine="0"/>
        <w:jc w:val="left"/>
      </w:pPr>
      <w:r>
        <w:rPr>
          <w:color w:val="000000"/>
          <w:spacing w:val="0"/>
          <w:w w:val="100"/>
          <w:position w:val="0"/>
        </w:rPr>
        <w:t>本集团的主要金融工具包括货币资金、应收账款、应收票据、其他应收款、一年内到期的非流动资产、其 他流动资产、长期应收款、可供出售金融资产、应付账款、应付股利、其他应付款、短期借款、以公允价 值计量且其变动计入当期损益的金融负债、其他流动负债及长期应付款。各项金融工具的详细情况已于相 关附注内披露。与这些金融工具有关的风险，以及本集团为降低这些风险所采取的风险管理政策如下所述。 本集团管理层对这些风险敞口进行管理和监控以确保将上述风险控制在限定的范围之内。</w:t>
      </w:r>
    </w:p>
    <w:p>
      <w:pPr>
        <w:pStyle w:val="Style36"/>
        <w:keepNext w:val="0"/>
        <w:keepLines w:val="0"/>
        <w:widowControl w:val="0"/>
        <w:shd w:val="clear" w:color="auto" w:fill="auto"/>
        <w:bidi w:val="0"/>
        <w:spacing w:before="0" w:after="120" w:line="326"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、风险管理目标和政策</w:t>
      </w:r>
    </w:p>
    <w:p>
      <w:pPr>
        <w:pStyle w:val="Style36"/>
        <w:keepNext w:val="0"/>
        <w:keepLines w:val="0"/>
        <w:widowControl w:val="0"/>
        <w:shd w:val="clear" w:color="auto" w:fill="auto"/>
        <w:bidi w:val="0"/>
        <w:spacing w:before="0" w:after="200" w:line="312" w:lineRule="exact"/>
        <w:ind w:left="0" w:right="0" w:firstLine="0"/>
        <w:jc w:val="left"/>
      </w:pPr>
      <w:r>
        <w:rPr>
          <w:color w:val="000000"/>
          <w:spacing w:val="0"/>
          <w:w w:val="100"/>
          <w:position w:val="0"/>
        </w:rPr>
        <w:t xml:space="preserve">本集团从事风险管理的目标是在风险和收益之间取得适当的平衡，力求降低金融风险对本集团财务业绩的 不利影响。基于该风险管理目标，本集团已制定风险管理政策以辨别和分析本集团所面临的风险，设定适 </w:t>
      </w:r>
      <w:r>
        <w:rPr>
          <w:color w:val="000000"/>
          <w:spacing w:val="0"/>
          <w:w w:val="100"/>
          <w:position w:val="0"/>
        </w:rPr>
        <w:t>当的风险可接受水平并设计相应的内部控制程序，以监控本集团的风险水平。本集团会定期审阅这些风险 管理政策及有关内部控制系统，以适应市场情况或本集团经营活动的改变。本集团的内部审计部门也定期 或随机检查内部控制系统的执行是否符合风险管理政策。</w:t>
      </w:r>
    </w:p>
    <w:p>
      <w:pPr>
        <w:pStyle w:val="Style36"/>
        <w:keepNext w:val="0"/>
        <w:keepLines w:val="0"/>
        <w:widowControl w:val="0"/>
        <w:shd w:val="clear" w:color="auto" w:fill="auto"/>
        <w:bidi w:val="0"/>
        <w:spacing w:before="0" w:after="200" w:line="317" w:lineRule="exact"/>
        <w:ind w:left="0" w:right="0" w:firstLine="0"/>
        <w:jc w:val="both"/>
      </w:pPr>
      <w:r>
        <w:rPr>
          <w:color w:val="000000"/>
          <w:spacing w:val="0"/>
          <w:w w:val="100"/>
          <w:position w:val="0"/>
        </w:rPr>
        <w:t>本集团的金融工具导致的主要风险是信用风险、流动性风险、市场风险（包括利率风险、汇率风险和商品 价格风险</w:t>
      </w:r>
      <w:r>
        <w:rPr>
          <w:rFonts w:ascii="Times New Roman" w:eastAsia="Times New Roman" w:hAnsi="Times New Roman" w:cs="Times New Roman"/>
          <w:color w:val="000000"/>
          <w:spacing w:val="0"/>
          <w:w w:val="100"/>
          <w:position w:val="0"/>
        </w:rPr>
        <w:t>/</w:t>
      </w:r>
      <w:r>
        <w:rPr>
          <w:color w:val="000000"/>
          <w:spacing w:val="0"/>
          <w:w w:val="100"/>
          <w:position w:val="0"/>
        </w:rPr>
        <w:t>权益工具价格风险）。</w:t>
      </w:r>
    </w:p>
    <w:p>
      <w:pPr>
        <w:pStyle w:val="Style36"/>
        <w:keepNext w:val="0"/>
        <w:keepLines w:val="0"/>
        <w:widowControl w:val="0"/>
        <w:shd w:val="clear" w:color="auto" w:fill="auto"/>
        <w:bidi w:val="0"/>
        <w:spacing w:before="0" w:after="200" w:line="313" w:lineRule="exact"/>
        <w:ind w:left="0" w:right="0" w:firstLine="0"/>
        <w:jc w:val="both"/>
      </w:pPr>
      <w:r>
        <w:rPr>
          <w:color w:val="000000"/>
          <w:spacing w:val="0"/>
          <w:w w:val="100"/>
          <w:position w:val="0"/>
        </w:rPr>
        <w:t>董事会负责规划并建立本集团的风险管理架构，指定本集团的风险管理政策和相关指引并监督风险管理措 施的执行情况。本集团已制定风险管理政策以识别和分析本集团所面临的风险，这些风险管理政策对特定 风险进行了明确规定，涵盖了信用风险、流动性风险和市场风险管理等诸多方面。本集团定期评估市场环 境及本集团经营活动的变化以决定是否对风险管理政策及系统进行更新。本集团的风险管理由风险管理委 员会按照董事会批准的政策开展。风险管理委员会通过与本集团其他业务部门的紧密合作来识别、评价和 规避相关风险。本集团内部审计部门就风险管理控制及程序进行定期的审核，并将审核结果上报本集团的 审计委员会。</w:t>
      </w:r>
    </w:p>
    <w:p>
      <w:pPr>
        <w:pStyle w:val="Style36"/>
        <w:keepNext w:val="0"/>
        <w:keepLines w:val="0"/>
        <w:widowControl w:val="0"/>
        <w:shd w:val="clear" w:color="auto" w:fill="auto"/>
        <w:bidi w:val="0"/>
        <w:spacing w:before="0" w:after="200" w:line="312" w:lineRule="exact"/>
        <w:ind w:left="0" w:right="0" w:firstLine="0"/>
        <w:jc w:val="both"/>
      </w:pPr>
      <w:r>
        <w:rPr>
          <w:color w:val="000000"/>
          <w:spacing w:val="0"/>
          <w:w w:val="100"/>
          <w:position w:val="0"/>
        </w:rPr>
        <w:t>本集团通过适当的多样化投资及业务组合来分散金融工具风险，并通过制定相应的风险管理政策减少集中 于任何单一行业、特定地区或特定交易对手方的风险。</w:t>
      </w:r>
    </w:p>
    <w:p>
      <w:pPr>
        <w:pStyle w:val="Style36"/>
        <w:keepNext w:val="0"/>
        <w:keepLines w:val="0"/>
        <w:widowControl w:val="0"/>
        <w:shd w:val="clear" w:color="auto" w:fill="auto"/>
        <w:tabs>
          <w:tab w:pos="452" w:val="left"/>
        </w:tabs>
        <w:bidi w:val="0"/>
        <w:spacing w:before="0" w:after="200" w:line="313" w:lineRule="exact"/>
        <w:ind w:left="0" w:right="0" w:firstLine="0"/>
        <w:jc w:val="both"/>
      </w:pPr>
      <w:bookmarkStart w:id="1871" w:name="bookmark1871"/>
      <w:r>
        <w:rPr>
          <w:color w:val="000000"/>
          <w:spacing w:val="0"/>
          <w:w w:val="100"/>
          <w:position w:val="0"/>
        </w:rPr>
        <w:t>（</w:t>
      </w:r>
      <w:bookmarkEnd w:id="1871"/>
      <w:r>
        <w:rPr>
          <w:rFonts w:ascii="Times New Roman" w:eastAsia="Times New Roman" w:hAnsi="Times New Roman" w:cs="Times New Roman"/>
          <w:color w:val="000000"/>
          <w:spacing w:val="0"/>
          <w:w w:val="100"/>
          <w:position w:val="0"/>
        </w:rPr>
        <w:t>1</w:t>
      </w:r>
      <w:r>
        <w:rPr>
          <w:color w:val="000000"/>
          <w:spacing w:val="0"/>
          <w:w w:val="100"/>
          <w:position w:val="0"/>
        </w:rPr>
        <w:t>）</w:t>
        <w:tab/>
        <w:t>信用风险</w:t>
      </w:r>
    </w:p>
    <w:p>
      <w:pPr>
        <w:pStyle w:val="Style36"/>
        <w:keepNext w:val="0"/>
        <w:keepLines w:val="0"/>
        <w:widowControl w:val="0"/>
        <w:shd w:val="clear" w:color="auto" w:fill="auto"/>
        <w:bidi w:val="0"/>
        <w:spacing w:before="0" w:after="200" w:line="313" w:lineRule="exact"/>
        <w:ind w:left="0" w:right="0" w:firstLine="0"/>
        <w:jc w:val="both"/>
      </w:pPr>
      <w:r>
        <w:rPr>
          <w:color w:val="000000"/>
          <w:spacing w:val="0"/>
          <w:w w:val="100"/>
          <w:position w:val="0"/>
        </w:rPr>
        <w:t>信用风险，是指交易对手方未能履行合同义务而导致本集团产生财务损失的风险。</w:t>
      </w:r>
    </w:p>
    <w:p>
      <w:pPr>
        <w:pStyle w:val="Style36"/>
        <w:keepNext w:val="0"/>
        <w:keepLines w:val="0"/>
        <w:widowControl w:val="0"/>
        <w:shd w:val="clear" w:color="auto" w:fill="auto"/>
        <w:bidi w:val="0"/>
        <w:spacing w:before="0" w:after="200" w:line="313" w:lineRule="exact"/>
        <w:ind w:left="0" w:right="0" w:firstLine="0"/>
        <w:jc w:val="both"/>
      </w:pPr>
      <w:r>
        <w:rPr>
          <w:color w:val="000000"/>
          <w:spacing w:val="0"/>
          <w:w w:val="100"/>
          <w:position w:val="0"/>
        </w:rPr>
        <w:t>本集团对信用风险按组合分类进行管理。信用风险主要产生于银行存款、衍生金融工具和应收款项等。</w:t>
      </w:r>
    </w:p>
    <w:p>
      <w:pPr>
        <w:pStyle w:val="Style36"/>
        <w:keepNext w:val="0"/>
        <w:keepLines w:val="0"/>
        <w:widowControl w:val="0"/>
        <w:shd w:val="clear" w:color="auto" w:fill="auto"/>
        <w:bidi w:val="0"/>
        <w:spacing w:before="0" w:after="200" w:line="307" w:lineRule="exact"/>
        <w:ind w:left="0" w:right="0" w:firstLine="0"/>
        <w:jc w:val="both"/>
      </w:pPr>
      <w:r>
        <w:rPr>
          <w:color w:val="000000"/>
          <w:spacing w:val="0"/>
          <w:w w:val="100"/>
          <w:position w:val="0"/>
        </w:rPr>
        <w:t>本集团银行存款主要存放于国有银行和其它大中型上市银行，本集团预期银行存款不存在重大的信用风 险。</w:t>
      </w:r>
    </w:p>
    <w:p>
      <w:pPr>
        <w:pStyle w:val="Style36"/>
        <w:keepNext w:val="0"/>
        <w:keepLines w:val="0"/>
        <w:widowControl w:val="0"/>
        <w:shd w:val="clear" w:color="auto" w:fill="auto"/>
        <w:bidi w:val="0"/>
        <w:spacing w:before="0" w:after="200" w:line="313" w:lineRule="exact"/>
        <w:ind w:left="0" w:right="0" w:firstLine="0"/>
        <w:jc w:val="both"/>
      </w:pPr>
      <w:r>
        <w:rPr>
          <w:color w:val="000000"/>
          <w:spacing w:val="0"/>
          <w:w w:val="100"/>
          <w:position w:val="0"/>
        </w:rPr>
        <w:t>对于应收款项，本集团设定相关政策以控制信用风险敞口。本集团基于对债务人的财务状况、外部评级、 从第三方获取担保的可能性、信用记录及其它因素诸如目前市场状况等评估债务人的信用资质并设置相应 欠款额度与信用期限。本集团已采取政策只与信用良好的交易对手方合作并在有必要时获取足够的抵押 品，以此缓解因交易对手方未能履行合同义务而产生财务损失的风险。本集团会定期对债务人信用记录进 行监控，对于信用记录不良的债务人，本集团会采用书面催款、缩短信用期或取消信用期等方式，以确保 本集团的整体信用风险在可控的范围内。</w:t>
      </w:r>
    </w:p>
    <w:p>
      <w:pPr>
        <w:pStyle w:val="Style36"/>
        <w:keepNext w:val="0"/>
        <w:keepLines w:val="0"/>
        <w:widowControl w:val="0"/>
        <w:shd w:val="clear" w:color="auto" w:fill="auto"/>
        <w:bidi w:val="0"/>
        <w:spacing w:before="0" w:after="200" w:line="312" w:lineRule="exact"/>
        <w:ind w:left="0" w:right="0" w:firstLine="0"/>
        <w:jc w:val="both"/>
      </w:pPr>
      <w:r>
        <w:rPr>
          <w:color w:val="000000"/>
          <w:spacing w:val="0"/>
          <w:w w:val="100"/>
          <w:position w:val="0"/>
        </w:rPr>
        <w:t>本集团应收账款的债务人为分布于不同行业和地区的客户。本集团持续对应收账款的财务状况实施信用评 估，并在适当时购买信用担保保险。</w:t>
      </w:r>
    </w:p>
    <w:p>
      <w:pPr>
        <w:pStyle w:val="Style36"/>
        <w:keepNext w:val="0"/>
        <w:keepLines w:val="0"/>
        <w:widowControl w:val="0"/>
        <w:shd w:val="clear" w:color="auto" w:fill="auto"/>
        <w:bidi w:val="0"/>
        <w:spacing w:before="0" w:after="200" w:line="317" w:lineRule="exact"/>
        <w:ind w:left="0" w:right="0" w:firstLine="0"/>
        <w:jc w:val="both"/>
      </w:pPr>
      <w:r>
        <w:rPr>
          <w:color w:val="000000"/>
          <w:spacing w:val="0"/>
          <w:w w:val="100"/>
          <w:position w:val="0"/>
        </w:rPr>
        <w:t>本集团所承受的最大信用风险敞口为资产负债表中每项金融资产的账面金额。本集团没有提供任何其他可 能令本集团承受信用风险的担保。</w:t>
      </w:r>
    </w:p>
    <w:p>
      <w:pPr>
        <w:pStyle w:val="Style36"/>
        <w:keepNext w:val="0"/>
        <w:keepLines w:val="0"/>
        <w:widowControl w:val="0"/>
        <w:shd w:val="clear" w:color="auto" w:fill="auto"/>
        <w:bidi w:val="0"/>
        <w:spacing w:before="0" w:after="200" w:line="310" w:lineRule="exact"/>
        <w:ind w:left="0" w:right="0" w:firstLine="0"/>
        <w:jc w:val="both"/>
      </w:pPr>
      <w:r>
        <w:rPr>
          <w:color w:val="000000"/>
          <w:spacing w:val="0"/>
          <w:w w:val="100"/>
          <w:position w:val="0"/>
        </w:rPr>
        <w:t>本集团应收账款中，欠款金额前五大客户的应收账款占本集团应收账款总额的</w:t>
      </w:r>
      <w:r>
        <w:rPr>
          <w:rFonts w:ascii="Times New Roman" w:eastAsia="Times New Roman" w:hAnsi="Times New Roman" w:cs="Times New Roman"/>
          <w:color w:val="000000"/>
          <w:spacing w:val="0"/>
          <w:w w:val="100"/>
          <w:position w:val="0"/>
        </w:rPr>
        <w:t>34.18%</w:t>
      </w:r>
      <w:r>
        <w:rPr>
          <w:color w:val="000000"/>
          <w:spacing w:val="0"/>
          <w:w w:val="100"/>
          <w:position w:val="0"/>
        </w:rPr>
        <w:t>（</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55.71%</w:t>
      </w:r>
      <w:r>
        <w:rPr>
          <w:color w:val="000000"/>
          <w:spacing w:val="0"/>
          <w:w w:val="100"/>
          <w:position w:val="0"/>
        </w:rPr>
        <w:t>）； 本集团其他应收款中，欠款金额前五大公司的其他应收款占本集团其他应收款总额的</w:t>
      </w:r>
      <w:r>
        <w:rPr>
          <w:rFonts w:ascii="Times New Roman" w:eastAsia="Times New Roman" w:hAnsi="Times New Roman" w:cs="Times New Roman"/>
          <w:color w:val="000000"/>
          <w:spacing w:val="0"/>
          <w:w w:val="100"/>
          <w:position w:val="0"/>
        </w:rPr>
        <w:t>58.76%</w:t>
      </w:r>
      <w:r>
        <w:rPr>
          <w:color w:val="000000"/>
          <w:spacing w:val="0"/>
          <w:w w:val="100"/>
          <w:position w:val="0"/>
        </w:rPr>
        <w:t>（</w:t>
      </w:r>
      <w:r>
        <w:rPr>
          <w:rFonts w:ascii="Times New Roman" w:eastAsia="Times New Roman" w:hAnsi="Times New Roman" w:cs="Times New Roman"/>
          <w:color w:val="000000"/>
          <w:spacing w:val="0"/>
          <w:w w:val="100"/>
          <w:position w:val="0"/>
        </w:rPr>
        <w:t>2015</w:t>
      </w:r>
      <w:r>
        <w:rPr>
          <w:color w:val="000000"/>
          <w:spacing w:val="0"/>
          <w:w w:val="100"/>
          <w:position w:val="0"/>
        </w:rPr>
        <w:t xml:space="preserve">年： </w:t>
      </w:r>
      <w:r>
        <w:rPr>
          <w:rFonts w:ascii="Times New Roman" w:eastAsia="Times New Roman" w:hAnsi="Times New Roman" w:cs="Times New Roman"/>
          <w:color w:val="000000"/>
          <w:spacing w:val="0"/>
          <w:w w:val="100"/>
          <w:position w:val="0"/>
        </w:rPr>
        <w:t>50.12%</w:t>
      </w:r>
      <w:r>
        <w:rPr>
          <w:color w:val="000000"/>
          <w:spacing w:val="0"/>
          <w:w w:val="100"/>
          <w:position w:val="0"/>
        </w:rPr>
        <w:t>）。</w:t>
      </w:r>
    </w:p>
    <w:p>
      <w:pPr>
        <w:pStyle w:val="Style36"/>
        <w:keepNext w:val="0"/>
        <w:keepLines w:val="0"/>
        <w:widowControl w:val="0"/>
        <w:shd w:val="clear" w:color="auto" w:fill="auto"/>
        <w:tabs>
          <w:tab w:pos="452" w:val="left"/>
        </w:tabs>
        <w:bidi w:val="0"/>
        <w:spacing w:before="0" w:after="200" w:line="313" w:lineRule="exact"/>
        <w:ind w:left="0" w:right="0" w:firstLine="0"/>
        <w:jc w:val="both"/>
      </w:pPr>
      <w:bookmarkStart w:id="1872" w:name="bookmark1872"/>
      <w:r>
        <w:rPr>
          <w:color w:val="000000"/>
          <w:spacing w:val="0"/>
          <w:w w:val="100"/>
          <w:position w:val="0"/>
        </w:rPr>
        <w:t>（</w:t>
      </w:r>
      <w:bookmarkEnd w:id="1872"/>
      <w:r>
        <w:rPr>
          <w:rFonts w:ascii="Times New Roman" w:eastAsia="Times New Roman" w:hAnsi="Times New Roman" w:cs="Times New Roman"/>
          <w:color w:val="000000"/>
          <w:spacing w:val="0"/>
          <w:w w:val="100"/>
          <w:position w:val="0"/>
        </w:rPr>
        <w:t>2</w:t>
      </w:r>
      <w:r>
        <w:rPr>
          <w:color w:val="000000"/>
          <w:spacing w:val="0"/>
          <w:w w:val="100"/>
          <w:position w:val="0"/>
        </w:rPr>
        <w:t>）</w:t>
        <w:tab/>
        <w:t>流动性风险</w:t>
      </w:r>
    </w:p>
    <w:p>
      <w:pPr>
        <w:pStyle w:val="Style36"/>
        <w:keepNext w:val="0"/>
        <w:keepLines w:val="0"/>
        <w:widowControl w:val="0"/>
        <w:shd w:val="clear" w:color="auto" w:fill="auto"/>
        <w:bidi w:val="0"/>
        <w:spacing w:before="0" w:after="200" w:line="313" w:lineRule="exact"/>
        <w:ind w:left="0" w:right="0" w:firstLine="0"/>
        <w:jc w:val="both"/>
      </w:pPr>
      <w:r>
        <w:rPr>
          <w:color w:val="000000"/>
          <w:spacing w:val="0"/>
          <w:w w:val="100"/>
          <w:position w:val="0"/>
        </w:rPr>
        <w:t>流动性风险，是指本集团在履行以交付现金或其他金融资产的方式结算的义务时发生资金短缺的风险。</w:t>
      </w:r>
    </w:p>
    <w:p>
      <w:pPr>
        <w:pStyle w:val="Style36"/>
        <w:keepNext w:val="0"/>
        <w:keepLines w:val="0"/>
        <w:widowControl w:val="0"/>
        <w:shd w:val="clear" w:color="auto" w:fill="auto"/>
        <w:bidi w:val="0"/>
        <w:spacing w:before="0" w:after="200" w:line="313" w:lineRule="exact"/>
        <w:ind w:left="0" w:right="0" w:firstLine="0"/>
        <w:jc w:val="both"/>
      </w:pPr>
      <w:r>
        <w:rPr>
          <w:color w:val="000000"/>
          <w:spacing w:val="0"/>
          <w:w w:val="100"/>
          <w:position w:val="0"/>
        </w:rPr>
        <w:t xml:space="preserve">管理流动风险时，本集团保持管理层认为充分的现金及现金等价物并对其进行监控，以满足本集团经营需 </w:t>
      </w:r>
      <w:r>
        <w:rPr>
          <w:color w:val="000000"/>
          <w:spacing w:val="0"/>
          <w:w w:val="100"/>
          <w:position w:val="0"/>
        </w:rPr>
        <w:t>要，并降低现金流量波动的影响。本集团管理层对银行借款的使用情况进行监控并确保遵守借款协议。同 时从主要金融机构获得提供足够备用资金的承诺，以满足短期和长期的资金需求。</w:t>
      </w:r>
    </w:p>
    <w:p>
      <w:pPr>
        <w:pStyle w:val="Style36"/>
        <w:keepNext w:val="0"/>
        <w:keepLines w:val="0"/>
        <w:widowControl w:val="0"/>
        <w:shd w:val="clear" w:color="auto" w:fill="auto"/>
        <w:bidi w:val="0"/>
        <w:spacing w:before="0" w:after="200" w:line="312" w:lineRule="exact"/>
        <w:ind w:left="0" w:right="0" w:firstLine="0"/>
        <w:jc w:val="both"/>
      </w:pPr>
      <w:r>
        <w:rPr>
          <w:color w:val="000000"/>
          <w:spacing w:val="0"/>
          <w:w w:val="100"/>
          <w:position w:val="0"/>
        </w:rPr>
        <w:t>本集团通过经营业务产生的资金及银行及其他借款来筹措营运资金。</w:t>
      </w:r>
    </w:p>
    <w:p>
      <w:pPr>
        <w:pStyle w:val="Style36"/>
        <w:keepNext w:val="0"/>
        <w:keepLines w:val="0"/>
        <w:widowControl w:val="0"/>
        <w:shd w:val="clear" w:color="auto" w:fill="auto"/>
        <w:bidi w:val="0"/>
        <w:spacing w:before="0" w:after="200" w:line="312" w:lineRule="exact"/>
        <w:ind w:left="0" w:right="0" w:firstLine="0"/>
        <w:jc w:val="both"/>
      </w:pPr>
      <w:bookmarkStart w:id="1873" w:name="bookmark1873"/>
      <w:r>
        <w:rPr>
          <w:color w:val="000000"/>
          <w:spacing w:val="0"/>
          <w:w w:val="100"/>
          <w:position w:val="0"/>
        </w:rPr>
        <w:t>（</w:t>
      </w:r>
      <w:bookmarkEnd w:id="1873"/>
      <w:r>
        <w:rPr>
          <w:rFonts w:ascii="Times New Roman" w:eastAsia="Times New Roman" w:hAnsi="Times New Roman" w:cs="Times New Roman"/>
          <w:color w:val="000000"/>
          <w:spacing w:val="0"/>
          <w:w w:val="100"/>
          <w:position w:val="0"/>
        </w:rPr>
        <w:t>3</w:t>
      </w:r>
      <w:r>
        <w:rPr>
          <w:color w:val="000000"/>
          <w:spacing w:val="0"/>
          <w:w w:val="100"/>
          <w:position w:val="0"/>
        </w:rPr>
        <w:t>）市场风险</w:t>
      </w:r>
    </w:p>
    <w:p>
      <w:pPr>
        <w:pStyle w:val="Style36"/>
        <w:keepNext w:val="0"/>
        <w:keepLines w:val="0"/>
        <w:widowControl w:val="0"/>
        <w:shd w:val="clear" w:color="auto" w:fill="auto"/>
        <w:bidi w:val="0"/>
        <w:spacing w:before="0" w:after="200" w:line="312" w:lineRule="exact"/>
        <w:ind w:left="0" w:right="0" w:firstLine="0"/>
        <w:jc w:val="both"/>
      </w:pPr>
      <w:r>
        <w:rPr>
          <w:color w:val="000000"/>
          <w:spacing w:val="0"/>
          <w:w w:val="100"/>
          <w:position w:val="0"/>
        </w:rPr>
        <w:t>金融工具的市场风险，是指金融工具的公允价值或未来现金流量因市场价格变动而发生波动的风险，包括 利率风险、汇率风险和其他价格风险。</w:t>
      </w:r>
    </w:p>
    <w:p>
      <w:pPr>
        <w:pStyle w:val="Style36"/>
        <w:keepNext w:val="0"/>
        <w:keepLines w:val="0"/>
        <w:widowControl w:val="0"/>
        <w:shd w:val="clear" w:color="auto" w:fill="auto"/>
        <w:bidi w:val="0"/>
        <w:spacing w:before="0" w:after="200" w:line="312" w:lineRule="exact"/>
        <w:ind w:left="0" w:right="0" w:firstLine="0"/>
        <w:jc w:val="both"/>
      </w:pPr>
      <w:r>
        <w:rPr>
          <w:color w:val="000000"/>
          <w:spacing w:val="0"/>
          <w:w w:val="100"/>
          <w:position w:val="0"/>
        </w:rPr>
        <w:t>利率风险</w:t>
      </w:r>
    </w:p>
    <w:p>
      <w:pPr>
        <w:pStyle w:val="Style36"/>
        <w:keepNext w:val="0"/>
        <w:keepLines w:val="0"/>
        <w:widowControl w:val="0"/>
        <w:shd w:val="clear" w:color="auto" w:fill="auto"/>
        <w:bidi w:val="0"/>
        <w:spacing w:before="0" w:after="200" w:line="312" w:lineRule="exact"/>
        <w:ind w:left="0" w:right="0" w:firstLine="0"/>
        <w:jc w:val="both"/>
      </w:pPr>
      <w:r>
        <w:rPr>
          <w:color w:val="000000"/>
          <w:spacing w:val="0"/>
          <w:w w:val="100"/>
          <w:position w:val="0"/>
        </w:rPr>
        <w:t>利率风险，是指金融工具的公允价值或未来现金流量因市场利率变动而发生波动的风险。利率风险可源于 已确认的计息金融工具和未确认的金融工具（如某些贷款承诺）。</w:t>
      </w:r>
    </w:p>
    <w:p>
      <w:pPr>
        <w:pStyle w:val="Style36"/>
        <w:keepNext w:val="0"/>
        <w:keepLines w:val="0"/>
        <w:widowControl w:val="0"/>
        <w:shd w:val="clear" w:color="auto" w:fill="auto"/>
        <w:bidi w:val="0"/>
        <w:spacing w:before="0" w:after="200" w:line="312" w:lineRule="exact"/>
        <w:ind w:left="0" w:right="0" w:firstLine="0"/>
        <w:jc w:val="both"/>
      </w:pPr>
      <w:r>
        <w:rPr>
          <w:color w:val="000000"/>
          <w:spacing w:val="0"/>
          <w:w w:val="100"/>
          <w:position w:val="0"/>
        </w:rPr>
        <w:t>本集团的利率风险主要产生于长期银行借款及应付债券等长期带息债务。浮动利率的金融负债使本集团面 临现金流量利率风险，固定利率的金融负债使本集团面临公允价值利率风险。本集团根据当时的市场环境 来决定固定利率及浮动利率合同的相对比例，并通过定期审阅与监察维持适当的固定和浮动利率工具组 合。</w:t>
      </w:r>
    </w:p>
    <w:p>
      <w:pPr>
        <w:pStyle w:val="Style36"/>
        <w:keepNext w:val="0"/>
        <w:keepLines w:val="0"/>
        <w:widowControl w:val="0"/>
        <w:shd w:val="clear" w:color="auto" w:fill="auto"/>
        <w:bidi w:val="0"/>
        <w:spacing w:before="0" w:after="260" w:line="314" w:lineRule="exact"/>
        <w:ind w:left="0" w:right="0" w:firstLine="0"/>
        <w:jc w:val="both"/>
      </w:pPr>
      <w:r>
        <w:rPr>
          <w:color w:val="000000"/>
          <w:spacing w:val="0"/>
          <w:w w:val="100"/>
          <w:position w:val="0"/>
        </w:rPr>
        <w:t>本集团密切关注利率变动对本集团利率风险的影响。本集团目前并未采取利率对冲政策。但管理层负责监 控利率风险，并将于需要时考虑对冲重大利率风险。由于定期存款为短期存款，故银行存款的公允价值利 率风险并不重大。</w:t>
      </w:r>
    </w:p>
    <w:p>
      <w:pPr>
        <w:pStyle w:val="Style31"/>
        <w:keepNext w:val="0"/>
        <w:keepLines w:val="0"/>
        <w:widowControl w:val="0"/>
        <w:shd w:val="clear" w:color="auto" w:fill="auto"/>
        <w:bidi w:val="0"/>
        <w:spacing w:before="0" w:after="0" w:line="240" w:lineRule="auto"/>
        <w:ind w:left="24" w:right="0" w:firstLine="0"/>
        <w:jc w:val="left"/>
        <w:rPr>
          <w:sz w:val="20"/>
          <w:szCs w:val="20"/>
        </w:rPr>
      </w:pPr>
      <w:r>
        <w:rPr>
          <w:color w:val="000000"/>
          <w:spacing w:val="0"/>
          <w:w w:val="100"/>
          <w:position w:val="0"/>
          <w:sz w:val="20"/>
          <w:szCs w:val="20"/>
        </w:rPr>
        <w:t>本集团持有的计息金融工具如下（单位：人民币万元）：</w:t>
      </w:r>
    </w:p>
    <w:tbl>
      <w:tblPr>
        <w:tblOverlap w:val="never"/>
        <w:jc w:val="center"/>
        <w:tblLayout w:type="fixed"/>
      </w:tblPr>
      <w:tblGrid>
        <w:gridCol w:w="4272"/>
        <w:gridCol w:w="3115"/>
        <w:gridCol w:w="1824"/>
      </w:tblGrid>
      <w:tr>
        <w:trPr>
          <w:trHeight w:val="35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项目</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left"/>
              <w:rPr>
                <w:sz w:val="20"/>
                <w:szCs w:val="20"/>
              </w:rPr>
            </w:pPr>
            <w:r>
              <w:rPr>
                <w:b/>
                <w:bCs/>
                <w:color w:val="000000"/>
                <w:spacing w:val="0"/>
                <w:w w:val="100"/>
                <w:position w:val="0"/>
                <w:sz w:val="20"/>
                <w:szCs w:val="20"/>
              </w:rPr>
              <w:t>本年数</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上年数</w:t>
            </w:r>
          </w:p>
        </w:tc>
      </w:tr>
      <w:tr>
        <w:trPr>
          <w:trHeight w:val="3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浮动利率金融工具</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金融资产</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both"/>
              <w:rPr>
                <w:sz w:val="20"/>
                <w:szCs w:val="20"/>
              </w:rPr>
            </w:pPr>
            <w:r>
              <w:rPr>
                <w:rFonts w:ascii="Times New Roman" w:eastAsia="Times New Roman" w:hAnsi="Times New Roman" w:cs="Times New Roman"/>
                <w:color w:val="000000"/>
                <w:spacing w:val="0"/>
                <w:w w:val="100"/>
                <w:position w:val="0"/>
                <w:sz w:val="20"/>
                <w:szCs w:val="20"/>
              </w:rPr>
              <w:t>112,671.04</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20"/>
                <w:szCs w:val="20"/>
              </w:rPr>
            </w:pPr>
            <w:r>
              <w:rPr>
                <w:rFonts w:ascii="Times New Roman" w:eastAsia="Times New Roman" w:hAnsi="Times New Roman" w:cs="Times New Roman"/>
                <w:color w:val="000000"/>
                <w:spacing w:val="0"/>
                <w:w w:val="100"/>
                <w:position w:val="0"/>
                <w:sz w:val="20"/>
                <w:szCs w:val="20"/>
              </w:rPr>
              <w:t>73,894.48</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其中：货币资金</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both"/>
              <w:rPr>
                <w:sz w:val="20"/>
                <w:szCs w:val="20"/>
              </w:rPr>
            </w:pPr>
            <w:r>
              <w:rPr>
                <w:rFonts w:ascii="Times New Roman" w:eastAsia="Times New Roman" w:hAnsi="Times New Roman" w:cs="Times New Roman"/>
                <w:color w:val="000000"/>
                <w:spacing w:val="0"/>
                <w:w w:val="100"/>
                <w:position w:val="0"/>
                <w:sz w:val="20"/>
                <w:szCs w:val="20"/>
              </w:rPr>
              <w:t>112,671.04</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20"/>
                <w:szCs w:val="20"/>
              </w:rPr>
            </w:pPr>
            <w:r>
              <w:rPr>
                <w:rFonts w:ascii="Times New Roman" w:eastAsia="Times New Roman" w:hAnsi="Times New Roman" w:cs="Times New Roman"/>
                <w:color w:val="000000"/>
                <w:spacing w:val="0"/>
                <w:w w:val="100"/>
                <w:position w:val="0"/>
                <w:sz w:val="20"/>
                <w:szCs w:val="20"/>
              </w:rPr>
              <w:t>73,894.48</w:t>
            </w:r>
          </w:p>
        </w:tc>
      </w:tr>
      <w:tr>
        <w:trPr>
          <w:trHeight w:val="3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金融负债</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both"/>
              <w:rPr>
                <w:sz w:val="20"/>
                <w:szCs w:val="20"/>
              </w:rPr>
            </w:pPr>
            <w:r>
              <w:rPr>
                <w:rFonts w:ascii="Times New Roman" w:eastAsia="Times New Roman" w:hAnsi="Times New Roman" w:cs="Times New Roman"/>
                <w:color w:val="000000"/>
                <w:spacing w:val="0"/>
                <w:w w:val="100"/>
                <w:position w:val="0"/>
                <w:sz w:val="20"/>
                <w:szCs w:val="20"/>
              </w:rPr>
              <w:t>35,561.28</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20"/>
                <w:szCs w:val="20"/>
              </w:rPr>
            </w:pPr>
            <w:r>
              <w:rPr>
                <w:rFonts w:ascii="Times New Roman" w:eastAsia="Times New Roman" w:hAnsi="Times New Roman" w:cs="Times New Roman"/>
                <w:color w:val="000000"/>
                <w:spacing w:val="0"/>
                <w:w w:val="100"/>
                <w:position w:val="0"/>
                <w:sz w:val="20"/>
                <w:szCs w:val="20"/>
              </w:rPr>
              <w:t>12,399.80</w:t>
            </w:r>
          </w:p>
        </w:tc>
      </w:tr>
      <w:tr>
        <w:trPr>
          <w:trHeight w:val="3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其中：短期借款</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both"/>
              <w:rPr>
                <w:sz w:val="20"/>
                <w:szCs w:val="20"/>
              </w:rPr>
            </w:pPr>
            <w:r>
              <w:rPr>
                <w:rFonts w:ascii="Times New Roman" w:eastAsia="Times New Roman" w:hAnsi="Times New Roman" w:cs="Times New Roman"/>
                <w:color w:val="000000"/>
                <w:spacing w:val="0"/>
                <w:w w:val="100"/>
                <w:position w:val="0"/>
                <w:sz w:val="20"/>
                <w:szCs w:val="20"/>
              </w:rPr>
              <w:t>34,904.55</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20"/>
                <w:szCs w:val="20"/>
              </w:rPr>
            </w:pPr>
            <w:r>
              <w:rPr>
                <w:rFonts w:ascii="Times New Roman" w:eastAsia="Times New Roman" w:hAnsi="Times New Roman" w:cs="Times New Roman"/>
                <w:color w:val="000000"/>
                <w:spacing w:val="0"/>
                <w:w w:val="100"/>
                <w:position w:val="0"/>
                <w:sz w:val="20"/>
                <w:szCs w:val="20"/>
              </w:rPr>
              <w:t>11,065.05</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left"/>
              <w:rPr>
                <w:sz w:val="20"/>
                <w:szCs w:val="20"/>
              </w:rPr>
            </w:pPr>
            <w:r>
              <w:rPr>
                <w:color w:val="000000"/>
                <w:spacing w:val="0"/>
                <w:w w:val="100"/>
                <w:position w:val="0"/>
                <w:sz w:val="20"/>
                <w:szCs w:val="20"/>
              </w:rPr>
              <w:t>长期借款</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1225.92</w:t>
            </w:r>
          </w:p>
        </w:tc>
      </w:tr>
      <w:tr>
        <w:trPr>
          <w:trHeight w:val="3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left"/>
              <w:rPr>
                <w:sz w:val="20"/>
                <w:szCs w:val="20"/>
              </w:rPr>
            </w:pPr>
            <w:r>
              <w:rPr>
                <w:color w:val="000000"/>
                <w:spacing w:val="0"/>
                <w:w w:val="100"/>
                <w:position w:val="0"/>
                <w:sz w:val="20"/>
                <w:szCs w:val="20"/>
              </w:rPr>
              <w:t>一年内到期的非流动负债</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108.83</w:t>
            </w:r>
          </w:p>
        </w:tc>
      </w:tr>
      <w:tr>
        <w:trPr>
          <w:trHeight w:val="3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left"/>
              <w:rPr>
                <w:sz w:val="20"/>
                <w:szCs w:val="20"/>
              </w:rPr>
            </w:pPr>
            <w:r>
              <w:rPr>
                <w:color w:val="000000"/>
                <w:spacing w:val="0"/>
                <w:w w:val="100"/>
                <w:position w:val="0"/>
                <w:sz w:val="20"/>
                <w:szCs w:val="20"/>
              </w:rPr>
              <w:t>长期应付款</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80" w:right="0" w:firstLine="0"/>
              <w:jc w:val="both"/>
              <w:rPr>
                <w:sz w:val="20"/>
                <w:szCs w:val="20"/>
              </w:rPr>
            </w:pPr>
            <w:r>
              <w:rPr>
                <w:rFonts w:ascii="Times New Roman" w:eastAsia="Times New Roman" w:hAnsi="Times New Roman" w:cs="Times New Roman"/>
                <w:color w:val="000000"/>
                <w:spacing w:val="0"/>
                <w:w w:val="100"/>
                <w:position w:val="0"/>
                <w:sz w:val="20"/>
                <w:szCs w:val="20"/>
              </w:rPr>
              <w:t>656.73</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r>
      <w:tr>
        <w:trPr>
          <w:trHeight w:val="365"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合计</w:t>
            </w:r>
          </w:p>
        </w:tc>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both"/>
              <w:rPr>
                <w:sz w:val="20"/>
                <w:szCs w:val="20"/>
              </w:rPr>
            </w:pPr>
            <w:r>
              <w:rPr>
                <w:rFonts w:ascii="Times New Roman" w:eastAsia="Times New Roman" w:hAnsi="Times New Roman" w:cs="Times New Roman"/>
                <w:b/>
                <w:bCs/>
                <w:color w:val="000000"/>
                <w:spacing w:val="0"/>
                <w:w w:val="100"/>
                <w:position w:val="0"/>
                <w:sz w:val="20"/>
                <w:szCs w:val="20"/>
              </w:rPr>
              <w:t>148,232.32</w:t>
            </w:r>
          </w:p>
        </w:tc>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20"/>
                <w:szCs w:val="20"/>
              </w:rPr>
            </w:pPr>
            <w:r>
              <w:rPr>
                <w:rFonts w:ascii="Times New Roman" w:eastAsia="Times New Roman" w:hAnsi="Times New Roman" w:cs="Times New Roman"/>
                <w:b/>
                <w:bCs/>
                <w:color w:val="000000"/>
                <w:spacing w:val="0"/>
                <w:w w:val="100"/>
                <w:position w:val="0"/>
                <w:sz w:val="20"/>
                <w:szCs w:val="20"/>
              </w:rPr>
              <w:t>86,294.28</w:t>
            </w:r>
          </w:p>
        </w:tc>
      </w:tr>
    </w:tbl>
    <w:p>
      <w:pPr>
        <w:widowControl w:val="0"/>
        <w:spacing w:after="199" w:line="1" w:lineRule="exact"/>
      </w:pPr>
    </w:p>
    <w:p>
      <w:pPr>
        <w:pStyle w:val="Style36"/>
        <w:keepNext w:val="0"/>
        <w:keepLines w:val="0"/>
        <w:widowControl w:val="0"/>
        <w:shd w:val="clear" w:color="auto" w:fill="auto"/>
        <w:bidi w:val="0"/>
        <w:spacing w:before="0" w:after="0" w:line="314" w:lineRule="exact"/>
        <w:ind w:left="0" w:right="0" w:firstLine="0"/>
        <w:jc w:val="both"/>
      </w:pPr>
      <w:r>
        <w:rPr>
          <w:color w:val="000000"/>
          <w:spacing w:val="0"/>
          <w:w w:val="100"/>
          <w:position w:val="0"/>
        </w:rPr>
        <w:t>对于资产负债表日持有的、使本集团面临公允价值利率风险的金融工具，上述敏感性分析中的净利润及股 东权益的影响是假设在资产负债表日利率发生变动，按照新利率对上述金融工具进行重新计量后的影响。</w:t>
      </w:r>
    </w:p>
    <w:p>
      <w:pPr>
        <w:pStyle w:val="Style36"/>
        <w:keepNext w:val="0"/>
        <w:keepLines w:val="0"/>
        <w:widowControl w:val="0"/>
        <w:shd w:val="clear" w:color="auto" w:fill="auto"/>
        <w:bidi w:val="0"/>
        <w:spacing w:before="0" w:after="200" w:line="314" w:lineRule="exact"/>
        <w:ind w:left="0" w:right="0" w:firstLine="0"/>
        <w:jc w:val="both"/>
      </w:pPr>
      <w:r>
        <w:rPr>
          <w:color w:val="000000"/>
          <w:spacing w:val="0"/>
          <w:w w:val="100"/>
          <w:position w:val="0"/>
        </w:rPr>
        <w:t>对于资产负债表日持有的、使本集团面临现金流量利率风险的浮动利率非衍生工具，上述敏感性分析中的 净利润及股东权益的影响是上述利率变动对按年度估算的利息费用或收入的影响。上一年度的分析基于同 样的假设和方法。</w:t>
      </w:r>
    </w:p>
    <w:p>
      <w:pPr>
        <w:pStyle w:val="Style36"/>
        <w:keepNext w:val="0"/>
        <w:keepLines w:val="0"/>
        <w:widowControl w:val="0"/>
        <w:shd w:val="clear" w:color="auto" w:fill="auto"/>
        <w:bidi w:val="0"/>
        <w:spacing w:before="0" w:after="200" w:line="314" w:lineRule="exact"/>
        <w:ind w:left="0" w:right="0" w:firstLine="0"/>
        <w:jc w:val="both"/>
      </w:pPr>
      <w:r>
        <w:rPr>
          <w:color w:val="000000"/>
          <w:spacing w:val="0"/>
          <w:w w:val="100"/>
          <w:position w:val="0"/>
        </w:rPr>
        <w:t>汇率风险</w:t>
      </w:r>
    </w:p>
    <w:p>
      <w:pPr>
        <w:pStyle w:val="Style36"/>
        <w:keepNext w:val="0"/>
        <w:keepLines w:val="0"/>
        <w:widowControl w:val="0"/>
        <w:shd w:val="clear" w:color="auto" w:fill="auto"/>
        <w:bidi w:val="0"/>
        <w:spacing w:before="0" w:after="200" w:line="312" w:lineRule="exact"/>
        <w:ind w:left="0" w:right="0" w:firstLine="0"/>
        <w:jc w:val="both"/>
      </w:pPr>
      <w:r>
        <w:rPr>
          <w:color w:val="000000"/>
          <w:spacing w:val="0"/>
          <w:w w:val="100"/>
          <w:position w:val="0"/>
        </w:rPr>
        <w:t>汇率风险，是指金融工具的公允价值或未来现金流量因外汇汇率变动而发生波动的风险。汇率风险可源于 以记账本位币之外的外币进行计价的金融工具。</w:t>
      </w:r>
    </w:p>
    <w:p>
      <w:pPr>
        <w:pStyle w:val="Style36"/>
        <w:keepNext w:val="0"/>
        <w:keepLines w:val="0"/>
        <w:widowControl w:val="0"/>
        <w:shd w:val="clear" w:color="auto" w:fill="auto"/>
        <w:bidi w:val="0"/>
        <w:spacing w:before="0" w:after="220" w:line="317" w:lineRule="exact"/>
        <w:ind w:left="0" w:right="0" w:firstLine="0"/>
        <w:jc w:val="left"/>
      </w:pPr>
      <w:r>
        <w:rPr>
          <w:color w:val="000000"/>
          <w:spacing w:val="0"/>
          <w:w w:val="100"/>
          <w:position w:val="0"/>
        </w:rPr>
        <w:t>本集团的主要经营位于中国境内、日本、香港，国内业务以人民币结算、出口业务主要以美元、日元结算, 境外经营公司以美元、日元结算。但本集团已确认的外币资产和负债及未来的外币交易（外币资产和负债 及外币交易的计价货币主要为美元、日元）依然存在外汇风险。</w:t>
      </w:r>
    </w:p>
    <w:p>
      <w:pPr>
        <w:pStyle w:val="Style36"/>
        <w:keepNext w:val="0"/>
        <w:keepLines w:val="0"/>
        <w:widowControl w:val="0"/>
        <w:shd w:val="clear" w:color="auto" w:fill="auto"/>
        <w:bidi w:val="0"/>
        <w:spacing w:before="0" w:after="160" w:line="312" w:lineRule="exact"/>
        <w:ind w:left="0" w:right="0" w:firstLine="0"/>
        <w:jc w:val="left"/>
      </w:pPr>
      <w:r>
        <w:rPr>
          <w:color w:val="000000"/>
          <w:spacing w:val="0"/>
          <w:w w:val="100"/>
          <w:position w:val="0"/>
        </w:rPr>
        <w:t>相关外币资产及外币负债包括：以外币计价的货币资金、应收账款、其他应收款、长期应收款、应付账款、 其他应付款、短期借款。</w:t>
      </w:r>
    </w:p>
    <w:p>
      <w:pPr>
        <w:pStyle w:val="Style36"/>
        <w:keepNext w:val="0"/>
        <w:keepLines w:val="0"/>
        <w:widowControl w:val="0"/>
        <w:shd w:val="clear" w:color="auto" w:fill="auto"/>
        <w:bidi w:val="0"/>
        <w:spacing w:before="0" w:after="220" w:line="331" w:lineRule="exact"/>
        <w:ind w:left="0" w:right="0" w:firstLine="0"/>
        <w:jc w:val="left"/>
      </w:pPr>
      <w:r>
        <w:rPr>
          <w:color w:val="000000"/>
          <w:spacing w:val="0"/>
          <w:w w:val="100"/>
          <w:position w:val="0"/>
        </w:rPr>
        <w:t>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日，本集团持有的外币金融资产和外币金融负债折算成人民币的金额列示如下（单位： 人民币万元）：</w:t>
      </w:r>
    </w:p>
    <w:tbl>
      <w:tblPr>
        <w:tblOverlap w:val="never"/>
        <w:jc w:val="center"/>
        <w:tblLayout w:type="fixed"/>
      </w:tblPr>
      <w:tblGrid>
        <w:gridCol w:w="1747"/>
        <w:gridCol w:w="2683"/>
        <w:gridCol w:w="1565"/>
        <w:gridCol w:w="2040"/>
        <w:gridCol w:w="1162"/>
      </w:tblGrid>
      <w:tr>
        <w:trPr>
          <w:trHeight w:val="355" w:hRule="exact"/>
        </w:trPr>
        <w:tc>
          <w:tcPr>
            <w:vMerge w:val="restart"/>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项目</w:t>
            </w:r>
          </w:p>
        </w:tc>
        <w:tc>
          <w:tcPr>
            <w:gridSpan w:val="2"/>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外币负债</w:t>
            </w:r>
          </w:p>
        </w:tc>
        <w:tc>
          <w:tcPr>
            <w:gridSpan w:val="2"/>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left"/>
              <w:rPr>
                <w:sz w:val="20"/>
                <w:szCs w:val="20"/>
              </w:rPr>
            </w:pPr>
            <w:r>
              <w:rPr>
                <w:b/>
                <w:bCs/>
                <w:color w:val="000000"/>
                <w:spacing w:val="0"/>
                <w:w w:val="100"/>
                <w:position w:val="0"/>
                <w:sz w:val="20"/>
                <w:szCs w:val="20"/>
              </w:rPr>
              <w:t>外币资产</w:t>
            </w:r>
          </w:p>
        </w:tc>
      </w:tr>
      <w:tr>
        <w:trPr>
          <w:trHeight w:val="346" w:hRule="exact"/>
        </w:trPr>
        <w:tc>
          <w:tcPr>
            <w:vMerge/>
            <w:tcBorders/>
            <w:shd w:val="clear" w:color="auto" w:fill="FFFFFF"/>
            <w:vAlign w:val="top"/>
          </w:tcPr>
          <w:p>
            <w:pP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80" w:right="0" w:firstLine="0"/>
              <w:jc w:val="left"/>
              <w:rPr>
                <w:sz w:val="20"/>
                <w:szCs w:val="20"/>
              </w:rPr>
            </w:pPr>
            <w:r>
              <w:rPr>
                <w:b/>
                <w:bCs/>
                <w:color w:val="000000"/>
                <w:spacing w:val="0"/>
                <w:w w:val="100"/>
                <w:position w:val="0"/>
                <w:sz w:val="20"/>
                <w:szCs w:val="20"/>
              </w:rPr>
              <w:t>期末数</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20"/>
                <w:szCs w:val="20"/>
              </w:rPr>
            </w:pPr>
            <w:r>
              <w:rPr>
                <w:b/>
                <w:bCs/>
                <w:color w:val="000000"/>
                <w:spacing w:val="0"/>
                <w:w w:val="100"/>
                <w:position w:val="0"/>
                <w:sz w:val="20"/>
                <w:szCs w:val="20"/>
              </w:rPr>
              <w:t>期初数</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期末数</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期初数</w:t>
            </w:r>
          </w:p>
        </w:tc>
      </w:tr>
      <w:tr>
        <w:trPr>
          <w:trHeight w:val="3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美元</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left"/>
              <w:rPr>
                <w:sz w:val="20"/>
                <w:szCs w:val="20"/>
              </w:rPr>
            </w:pPr>
            <w:r>
              <w:rPr>
                <w:rFonts w:ascii="Times New Roman" w:eastAsia="Times New Roman" w:hAnsi="Times New Roman" w:cs="Times New Roman"/>
                <w:color w:val="000000"/>
                <w:spacing w:val="0"/>
                <w:w w:val="100"/>
                <w:position w:val="0"/>
                <w:sz w:val="20"/>
                <w:szCs w:val="20"/>
              </w:rPr>
              <w:t>7,167.60</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rPr>
                <w:sz w:val="20"/>
                <w:szCs w:val="20"/>
              </w:rPr>
            </w:pPr>
            <w:r>
              <w:rPr>
                <w:rFonts w:ascii="Times New Roman" w:eastAsia="Times New Roman" w:hAnsi="Times New Roman" w:cs="Times New Roman"/>
                <w:color w:val="000000"/>
                <w:spacing w:val="0"/>
                <w:w w:val="100"/>
                <w:position w:val="0"/>
                <w:sz w:val="20"/>
                <w:szCs w:val="20"/>
              </w:rPr>
              <w:t>8,252.73</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30,802.36</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10,692.21</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日元</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40" w:right="0" w:firstLine="0"/>
              <w:jc w:val="left"/>
              <w:rPr>
                <w:sz w:val="20"/>
                <w:szCs w:val="20"/>
              </w:rPr>
            </w:pPr>
            <w:r>
              <w:rPr>
                <w:rFonts w:ascii="Times New Roman" w:eastAsia="Times New Roman" w:hAnsi="Times New Roman" w:cs="Times New Roman"/>
                <w:color w:val="000000"/>
                <w:spacing w:val="0"/>
                <w:w w:val="100"/>
                <w:position w:val="0"/>
                <w:sz w:val="20"/>
                <w:szCs w:val="20"/>
              </w:rPr>
              <w:t>50.52</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20"/>
                <w:szCs w:val="20"/>
              </w:rPr>
            </w:pPr>
            <w:r>
              <w:rPr>
                <w:rFonts w:ascii="Times New Roman" w:eastAsia="Times New Roman" w:hAnsi="Times New Roman" w:cs="Times New Roman"/>
                <w:color w:val="000000"/>
                <w:spacing w:val="0"/>
                <w:w w:val="100"/>
                <w:position w:val="0"/>
                <w:sz w:val="20"/>
                <w:szCs w:val="20"/>
              </w:rPr>
              <w:t>45.80</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16,329.95</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4,888.23</w:t>
            </w:r>
          </w:p>
        </w:tc>
      </w:tr>
      <w:tr>
        <w:trPr>
          <w:trHeight w:val="3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港元</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4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13.26</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2.03</w:t>
            </w:r>
          </w:p>
        </w:tc>
      </w:tr>
      <w:tr>
        <w:trPr>
          <w:trHeight w:val="3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韩元</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40" w:right="0" w:firstLine="0"/>
              <w:jc w:val="both"/>
              <w:rPr>
                <w:sz w:val="20"/>
                <w:szCs w:val="20"/>
              </w:rPr>
            </w:pPr>
            <w:r>
              <w:rPr>
                <w:rFonts w:ascii="Times New Roman" w:eastAsia="Times New Roman" w:hAnsi="Times New Roman" w:cs="Times New Roman"/>
                <w:color w:val="000000"/>
                <w:spacing w:val="0"/>
                <w:w w:val="100"/>
                <w:position w:val="0"/>
                <w:sz w:val="20"/>
                <w:szCs w:val="20"/>
              </w:rPr>
              <w:t>173.40</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20"/>
                <w:szCs w:val="20"/>
              </w:rPr>
            </w:pPr>
            <w:r>
              <w:rPr>
                <w:rFonts w:ascii="Times New Roman" w:eastAsia="Times New Roman" w:hAnsi="Times New Roman" w:cs="Times New Roman"/>
                <w:color w:val="000000"/>
                <w:spacing w:val="0"/>
                <w:w w:val="100"/>
                <w:position w:val="0"/>
                <w:sz w:val="20"/>
                <w:szCs w:val="20"/>
              </w:rPr>
              <w:t>14.84</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662.32</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75.04</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欧元</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left"/>
              <w:rPr>
                <w:sz w:val="20"/>
                <w:szCs w:val="20"/>
              </w:rPr>
            </w:pPr>
            <w:r>
              <w:rPr>
                <w:rFonts w:ascii="Times New Roman" w:eastAsia="Times New Roman" w:hAnsi="Times New Roman" w:cs="Times New Roman"/>
                <w:color w:val="000000"/>
                <w:spacing w:val="0"/>
                <w:w w:val="100"/>
                <w:position w:val="0"/>
                <w:sz w:val="20"/>
                <w:szCs w:val="20"/>
              </w:rPr>
              <w:t>8,300.52</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4,930.49</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r>
      <w:tr>
        <w:trPr>
          <w:trHeight w:val="3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新台币</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60" w:right="0" w:firstLine="0"/>
              <w:jc w:val="both"/>
              <w:rPr>
                <w:sz w:val="20"/>
                <w:szCs w:val="20"/>
              </w:rPr>
            </w:pPr>
            <w:r>
              <w:rPr>
                <w:rFonts w:ascii="Times New Roman" w:eastAsia="Times New Roman" w:hAnsi="Times New Roman" w:cs="Times New Roman"/>
                <w:color w:val="000000"/>
                <w:spacing w:val="0"/>
                <w:w w:val="100"/>
                <w:position w:val="0"/>
                <w:sz w:val="20"/>
                <w:szCs w:val="20"/>
              </w:rPr>
              <w:t>4.64</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20"/>
                <w:szCs w:val="20"/>
              </w:rPr>
            </w:pPr>
            <w:r>
              <w:rPr>
                <w:rFonts w:ascii="Times New Roman" w:eastAsia="Times New Roman" w:hAnsi="Times New Roman" w:cs="Times New Roman"/>
                <w:color w:val="000000"/>
                <w:spacing w:val="0"/>
                <w:w w:val="100"/>
                <w:position w:val="0"/>
                <w:sz w:val="20"/>
                <w:szCs w:val="20"/>
              </w:rPr>
              <w:t>12.25</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435.57</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315.72</w:t>
            </w:r>
          </w:p>
        </w:tc>
      </w:tr>
      <w:tr>
        <w:trPr>
          <w:trHeight w:val="360"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合计</w:t>
            </w:r>
          </w:p>
        </w:tc>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20"/>
                <w:szCs w:val="20"/>
              </w:rPr>
            </w:pPr>
            <w:r>
              <w:rPr>
                <w:rFonts w:ascii="Times New Roman" w:eastAsia="Times New Roman" w:hAnsi="Times New Roman" w:cs="Times New Roman"/>
                <w:b/>
                <w:bCs/>
                <w:color w:val="000000"/>
                <w:spacing w:val="0"/>
                <w:w w:val="100"/>
                <w:position w:val="0"/>
                <w:sz w:val="20"/>
                <w:szCs w:val="20"/>
              </w:rPr>
              <w:t>15,696.68</w:t>
            </w:r>
          </w:p>
        </w:tc>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rPr>
                <w:sz w:val="20"/>
                <w:szCs w:val="20"/>
              </w:rPr>
            </w:pPr>
            <w:r>
              <w:rPr>
                <w:rFonts w:ascii="Times New Roman" w:eastAsia="Times New Roman" w:hAnsi="Times New Roman" w:cs="Times New Roman"/>
                <w:b/>
                <w:bCs/>
                <w:color w:val="000000"/>
                <w:spacing w:val="0"/>
                <w:w w:val="100"/>
                <w:position w:val="0"/>
                <w:sz w:val="20"/>
                <w:szCs w:val="20"/>
              </w:rPr>
              <w:t>8,325.62</w:t>
            </w:r>
          </w:p>
        </w:tc>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b/>
                <w:bCs/>
                <w:color w:val="000000"/>
                <w:spacing w:val="0"/>
                <w:w w:val="100"/>
                <w:position w:val="0"/>
                <w:sz w:val="20"/>
                <w:szCs w:val="20"/>
              </w:rPr>
              <w:t>53,173.95</w:t>
            </w:r>
          </w:p>
        </w:tc>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b/>
                <w:bCs/>
                <w:color w:val="000000"/>
                <w:spacing w:val="0"/>
                <w:w w:val="100"/>
                <w:position w:val="0"/>
                <w:sz w:val="20"/>
                <w:szCs w:val="20"/>
              </w:rPr>
              <w:t>15,973.23</w:t>
            </w:r>
          </w:p>
        </w:tc>
      </w:tr>
    </w:tbl>
    <w:p>
      <w:pPr>
        <w:widowControl w:val="0"/>
        <w:spacing w:after="79" w:line="1" w:lineRule="exact"/>
      </w:pPr>
    </w:p>
    <w:p>
      <w:pPr>
        <w:pStyle w:val="Style36"/>
        <w:keepNext w:val="0"/>
        <w:keepLines w:val="0"/>
        <w:widowControl w:val="0"/>
        <w:shd w:val="clear" w:color="auto" w:fill="auto"/>
        <w:bidi w:val="0"/>
        <w:spacing w:before="0" w:after="280" w:line="312" w:lineRule="exact"/>
        <w:ind w:left="0" w:right="0" w:firstLine="0"/>
        <w:jc w:val="left"/>
      </w:pPr>
      <w:r>
        <w:rPr>
          <w:color w:val="000000"/>
          <w:spacing w:val="0"/>
          <w:w w:val="100"/>
          <w:position w:val="0"/>
        </w:rPr>
        <w:t>本集团密切关注汇率变动对本集团汇率风险的影响。本集团目前并未采取任何措施规避汇率风险。但管理 层负责监控汇率风险，并将于需要时考虑对冲重大汇率风险。</w:t>
      </w:r>
    </w:p>
    <w:p>
      <w:pPr>
        <w:pStyle w:val="Style36"/>
        <w:keepNext w:val="0"/>
        <w:keepLines w:val="0"/>
        <w:widowControl w:val="0"/>
        <w:shd w:val="clear" w:color="auto" w:fill="auto"/>
        <w:bidi w:val="0"/>
        <w:spacing w:before="0" w:after="160" w:line="324"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、资本管理</w:t>
      </w:r>
    </w:p>
    <w:p>
      <w:pPr>
        <w:pStyle w:val="Style36"/>
        <w:keepNext w:val="0"/>
        <w:keepLines w:val="0"/>
        <w:widowControl w:val="0"/>
        <w:shd w:val="clear" w:color="auto" w:fill="auto"/>
        <w:bidi w:val="0"/>
        <w:spacing w:before="0" w:after="220" w:line="307" w:lineRule="exact"/>
        <w:ind w:left="0" w:right="0" w:firstLine="0"/>
        <w:jc w:val="left"/>
      </w:pPr>
      <w:r>
        <w:rPr>
          <w:color w:val="000000"/>
          <w:spacing w:val="0"/>
          <w:w w:val="100"/>
          <w:position w:val="0"/>
        </w:rPr>
        <w:t>本集团资本管理政策的目标是为了保障本集团能够持续经营，从而为股东提供回报，并使其他利益相关者 获益，同时维持最佳的资本结构以降低资本成本。</w:t>
      </w:r>
    </w:p>
    <w:p>
      <w:pPr>
        <w:pStyle w:val="Style36"/>
        <w:keepNext w:val="0"/>
        <w:keepLines w:val="0"/>
        <w:widowControl w:val="0"/>
        <w:shd w:val="clear" w:color="auto" w:fill="auto"/>
        <w:bidi w:val="0"/>
        <w:spacing w:before="0" w:after="220" w:line="317" w:lineRule="exact"/>
        <w:ind w:left="0" w:right="0" w:firstLine="0"/>
        <w:jc w:val="left"/>
      </w:pPr>
      <w:r>
        <w:rPr>
          <w:color w:val="000000"/>
          <w:spacing w:val="0"/>
          <w:w w:val="100"/>
          <w:position w:val="0"/>
        </w:rPr>
        <w:t>为了维持或调整资本结构，本集团可能会调整支付给股东的股利金额、向股东返还资本、发行新股或出售 资产以减低债务。</w:t>
      </w:r>
    </w:p>
    <w:p>
      <w:pPr>
        <w:pStyle w:val="Style36"/>
        <w:keepNext w:val="0"/>
        <w:keepLines w:val="0"/>
        <w:widowControl w:val="0"/>
        <w:shd w:val="clear" w:color="auto" w:fill="auto"/>
        <w:tabs>
          <w:tab w:pos="3843" w:val="left"/>
        </w:tabs>
        <w:bidi w:val="0"/>
        <w:spacing w:before="0" w:after="700" w:line="302" w:lineRule="exact"/>
        <w:ind w:left="0" w:right="0" w:firstLine="0"/>
        <w:jc w:val="left"/>
      </w:pPr>
      <w:r>
        <w:rPr>
          <w:color w:val="000000"/>
          <w:spacing w:val="0"/>
          <w:w w:val="100"/>
          <w:position w:val="0"/>
        </w:rPr>
        <w:t>本集团以资产负债率（即总负债除以总资产）为基础对资本结构进行监控。于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日，本集团的 资产负债率为</w:t>
      </w:r>
      <w:r>
        <w:rPr>
          <w:rFonts w:ascii="Times New Roman" w:eastAsia="Times New Roman" w:hAnsi="Times New Roman" w:cs="Times New Roman"/>
          <w:color w:val="000000"/>
          <w:spacing w:val="0"/>
          <w:w w:val="100"/>
          <w:position w:val="0"/>
        </w:rPr>
        <w:t>41.71%</w:t>
      </w:r>
      <w:r>
        <w:rPr>
          <w:color w:val="000000"/>
          <w:spacing w:val="0"/>
          <w:w w:val="100"/>
          <w:position w:val="0"/>
        </w:rPr>
        <w:t>（</w:t>
      </w:r>
      <w:r>
        <w:rPr>
          <w:rFonts w:ascii="Times New Roman" w:eastAsia="Times New Roman" w:hAnsi="Times New Roman" w:cs="Times New Roman"/>
          <w:color w:val="000000"/>
          <w:spacing w:val="0"/>
          <w:w w:val="100"/>
          <w:position w:val="0"/>
        </w:rPr>
        <w:t>2015</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310</w:t>
      </w:r>
      <w:r>
        <w:rPr>
          <w:color w:val="000000"/>
          <w:spacing w:val="0"/>
          <w:w w:val="100"/>
          <w:position w:val="0"/>
        </w:rPr>
        <w:t>：</w:t>
      </w:r>
      <w:r>
        <w:rPr>
          <w:rFonts w:ascii="Times New Roman" w:eastAsia="Times New Roman" w:hAnsi="Times New Roman" w:cs="Times New Roman"/>
          <w:color w:val="000000"/>
          <w:spacing w:val="0"/>
          <w:w w:val="100"/>
          <w:position w:val="0"/>
        </w:rPr>
        <w:tab/>
        <w:t>18.65%</w:t>
      </w:r>
      <w:r>
        <w:rPr>
          <w:color w:val="000000"/>
          <w:spacing w:val="0"/>
          <w:w w:val="100"/>
          <w:position w:val="0"/>
        </w:rPr>
        <w:t>）。</w:t>
      </w:r>
    </w:p>
    <w:p>
      <w:pPr>
        <w:pStyle w:val="Style25"/>
        <w:keepNext/>
        <w:keepLines/>
        <w:widowControl w:val="0"/>
        <w:shd w:val="clear" w:color="auto" w:fill="auto"/>
        <w:bidi w:val="0"/>
        <w:spacing w:before="0" w:after="360" w:line="240" w:lineRule="auto"/>
        <w:ind w:left="0" w:right="0" w:firstLine="0"/>
        <w:jc w:val="left"/>
      </w:pPr>
      <w:bookmarkStart w:id="1874" w:name="bookmark1874"/>
      <w:bookmarkStart w:id="1875" w:name="bookmark1875"/>
      <w:bookmarkStart w:id="1876" w:name="bookmark1876"/>
      <w:r>
        <w:rPr>
          <w:color w:val="000000"/>
          <w:spacing w:val="0"/>
          <w:w w:val="100"/>
          <w:position w:val="0"/>
        </w:rPr>
        <w:t>十一、公允价值的披露</w:t>
      </w:r>
      <w:bookmarkEnd w:id="1874"/>
      <w:bookmarkEnd w:id="1875"/>
      <w:bookmarkEnd w:id="1876"/>
    </w:p>
    <w:p>
      <w:pPr>
        <w:pStyle w:val="Style33"/>
        <w:keepNext/>
        <w:keepLines/>
        <w:widowControl w:val="0"/>
        <w:shd w:val="clear" w:color="auto" w:fill="auto"/>
        <w:bidi w:val="0"/>
        <w:spacing w:before="0" w:after="280" w:line="324" w:lineRule="auto"/>
        <w:ind w:left="0" w:right="0" w:firstLine="0"/>
        <w:jc w:val="left"/>
      </w:pPr>
      <w:bookmarkStart w:id="1877" w:name="bookmark1877"/>
      <w:bookmarkStart w:id="1878" w:name="bookmark1878"/>
      <w:bookmarkStart w:id="1879" w:name="bookmark1879"/>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1877"/>
      <w:bookmarkEnd w:id="1878"/>
      <w:bookmarkEnd w:id="1879"/>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97"/>
        <w:gridCol w:w="1838"/>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第一层次公允价值计</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第二层次公允价值计量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第三层次公允价值计量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一、持续的公允价值计量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（六）指定为以公允价值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45,292,000.00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45,292,000.00</w:t>
            </w:r>
          </w:p>
        </w:tc>
      </w:tr>
    </w:tbl>
    <w:tbl>
      <w:tblPr>
        <w:tblOverlap w:val="never"/>
        <w:jc w:val="center"/>
        <w:tblLayout w:type="fixed"/>
      </w:tblPr>
      <w:tblGrid>
        <w:gridCol w:w="1997"/>
        <w:gridCol w:w="1838"/>
        <w:gridCol w:w="1915"/>
        <w:gridCol w:w="1910"/>
        <w:gridCol w:w="1925"/>
      </w:tblGrid>
      <w:tr>
        <w:trPr>
          <w:trHeight w:val="67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计量且变动计入当期损</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（七）应付职工薪酬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 现金结算的股份支付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14,899,881.74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14,899,881.74</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持续以公允价值计量的 负债总额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14,899,881.74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45,292,000.00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60,191,881.74</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41" w:lineRule="exact"/>
              <w:ind w:left="0" w:right="0" w:firstLine="0"/>
              <w:jc w:val="left"/>
            </w:pPr>
            <w:r>
              <w:rPr>
                <w:color w:val="000000"/>
                <w:spacing w:val="0"/>
                <w:w w:val="100"/>
                <w:position w:val="0"/>
              </w:rPr>
              <w:t>二、非持续的公允价值计 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（二）取得的被购买方各 项可辨认资产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55,626,463.38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55,626,463.38</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非持续以公允价值计量 的资产总额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55,626,463.38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55,626,463.38</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31" w:lineRule="exact"/>
              <w:ind w:left="0" w:right="0" w:firstLine="0"/>
              <w:jc w:val="left"/>
            </w:pPr>
            <w:r>
              <w:rPr>
                <w:color w:val="000000"/>
                <w:spacing w:val="0"/>
                <w:w w:val="100"/>
                <w:position w:val="0"/>
              </w:rPr>
              <w:t>（一）非同一控制下的企 业合并中取得的被购买 方各项可辨认负债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23,376,132.86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23,376,132.86</w:t>
            </w:r>
          </w:p>
        </w:tc>
      </w:tr>
      <w:tr>
        <w:trPr>
          <w:trHeight w:val="72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非持续以公允价值计量 的负债总额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23,376,132.86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23,376,132.86</w:t>
            </w:r>
          </w:p>
        </w:tc>
      </w:tr>
    </w:tbl>
    <w:p>
      <w:pPr>
        <w:widowControl w:val="0"/>
        <w:spacing w:after="279" w:line="1" w:lineRule="exact"/>
      </w:pPr>
    </w:p>
    <w:p>
      <w:pPr>
        <w:pStyle w:val="Style33"/>
        <w:keepNext/>
        <w:keepLines/>
        <w:widowControl w:val="0"/>
        <w:shd w:val="clear" w:color="auto" w:fill="auto"/>
        <w:tabs>
          <w:tab w:pos="378" w:val="left"/>
        </w:tabs>
        <w:bidi w:val="0"/>
        <w:spacing w:before="0" w:after="280" w:line="310" w:lineRule="exact"/>
        <w:ind w:left="0" w:right="0" w:firstLine="0"/>
        <w:jc w:val="left"/>
      </w:pPr>
      <w:bookmarkStart w:id="1880" w:name="bookmark1880"/>
      <w:bookmarkStart w:id="1881" w:name="bookmark1881"/>
      <w:bookmarkStart w:id="1882" w:name="bookmark1882"/>
      <w:bookmarkStart w:id="1883" w:name="bookmark1883"/>
      <w:r>
        <w:rPr>
          <w:rFonts w:ascii="Times New Roman" w:eastAsia="Times New Roman" w:hAnsi="Times New Roman" w:cs="Times New Roman"/>
          <w:color w:val="000000"/>
          <w:spacing w:val="0"/>
          <w:w w:val="100"/>
          <w:position w:val="0"/>
        </w:rPr>
        <w:t>2</w:t>
      </w:r>
      <w:bookmarkEnd w:id="1882"/>
      <w:r>
        <w:rPr>
          <w:color w:val="000000"/>
          <w:spacing w:val="0"/>
          <w:w w:val="100"/>
          <w:position w:val="0"/>
        </w:rPr>
        <w:t>、</w:t>
        <w:tab/>
        <w:t>持续和非持续第一层次公允价值计量项目市价的确定依据</w:t>
      </w:r>
      <w:bookmarkEnd w:id="1880"/>
      <w:bookmarkEnd w:id="1881"/>
      <w:bookmarkEnd w:id="1883"/>
    </w:p>
    <w:p>
      <w:pPr>
        <w:pStyle w:val="Style36"/>
        <w:keepNext w:val="0"/>
        <w:keepLines w:val="0"/>
        <w:widowControl w:val="0"/>
        <w:shd w:val="clear" w:color="auto" w:fill="auto"/>
        <w:bidi w:val="0"/>
        <w:spacing w:before="0" w:after="280" w:line="310" w:lineRule="exact"/>
        <w:ind w:left="0" w:right="0" w:firstLine="0"/>
        <w:jc w:val="left"/>
      </w:pPr>
      <w:r>
        <w:rPr>
          <w:color w:val="000000"/>
          <w:spacing w:val="0"/>
          <w:w w:val="100"/>
          <w:position w:val="0"/>
        </w:rPr>
        <w:t>相同资产或负债在活跃市场中的报价（未经调整的）。</w:t>
      </w:r>
    </w:p>
    <w:p>
      <w:pPr>
        <w:pStyle w:val="Style33"/>
        <w:keepNext/>
        <w:keepLines/>
        <w:widowControl w:val="0"/>
        <w:shd w:val="clear" w:color="auto" w:fill="auto"/>
        <w:tabs>
          <w:tab w:pos="378" w:val="left"/>
        </w:tabs>
        <w:bidi w:val="0"/>
        <w:spacing w:before="0" w:after="280" w:line="310" w:lineRule="exact"/>
        <w:ind w:left="0" w:right="0" w:firstLine="0"/>
        <w:jc w:val="left"/>
      </w:pPr>
      <w:bookmarkStart w:id="1884" w:name="bookmark1884"/>
      <w:bookmarkStart w:id="1885" w:name="bookmark1885"/>
      <w:bookmarkStart w:id="1886" w:name="bookmark1886"/>
      <w:bookmarkStart w:id="1887" w:name="bookmark1887"/>
      <w:r>
        <w:rPr>
          <w:rFonts w:ascii="Times New Roman" w:eastAsia="Times New Roman" w:hAnsi="Times New Roman" w:cs="Times New Roman"/>
          <w:color w:val="000000"/>
          <w:spacing w:val="0"/>
          <w:w w:val="100"/>
          <w:position w:val="0"/>
        </w:rPr>
        <w:t>3</w:t>
      </w:r>
      <w:bookmarkEnd w:id="1886"/>
      <w:r>
        <w:rPr>
          <w:color w:val="000000"/>
          <w:spacing w:val="0"/>
          <w:w w:val="100"/>
          <w:position w:val="0"/>
        </w:rPr>
        <w:t>、</w:t>
        <w:tab/>
        <w:t>持续和非持续第二层次公允价值计量项目，采用的估值技术和重要参数的定性及定量信息</w:t>
      </w:r>
      <w:bookmarkEnd w:id="1884"/>
      <w:bookmarkEnd w:id="1885"/>
      <w:bookmarkEnd w:id="1887"/>
    </w:p>
    <w:p>
      <w:pPr>
        <w:pStyle w:val="Style36"/>
        <w:keepNext w:val="0"/>
        <w:keepLines w:val="0"/>
        <w:widowControl w:val="0"/>
        <w:shd w:val="clear" w:color="auto" w:fill="auto"/>
        <w:bidi w:val="0"/>
        <w:spacing w:before="0" w:after="280" w:line="312" w:lineRule="exact"/>
        <w:ind w:left="0" w:right="0" w:firstLine="0"/>
        <w:jc w:val="left"/>
      </w:pPr>
      <w:r>
        <w:rPr>
          <w:color w:val="000000"/>
          <w:spacing w:val="0"/>
          <w:w w:val="100"/>
          <w:position w:val="0"/>
        </w:rPr>
        <w:t>直接（即价格）或间接（即从价格推导出）地使用除第一层次中的资产或负债的市场报价之外的可观察输 入值。</w:t>
      </w:r>
    </w:p>
    <w:p>
      <w:pPr>
        <w:pStyle w:val="Style33"/>
        <w:keepNext/>
        <w:keepLines/>
        <w:widowControl w:val="0"/>
        <w:shd w:val="clear" w:color="auto" w:fill="auto"/>
        <w:tabs>
          <w:tab w:pos="378" w:val="left"/>
        </w:tabs>
        <w:bidi w:val="0"/>
        <w:spacing w:before="0" w:after="280" w:line="310" w:lineRule="exact"/>
        <w:ind w:left="0" w:right="0" w:firstLine="0"/>
        <w:jc w:val="left"/>
      </w:pPr>
      <w:bookmarkStart w:id="1888" w:name="bookmark1888"/>
      <w:bookmarkStart w:id="1889" w:name="bookmark1889"/>
      <w:bookmarkStart w:id="1890" w:name="bookmark1890"/>
      <w:bookmarkStart w:id="1891" w:name="bookmark1891"/>
      <w:r>
        <w:rPr>
          <w:rFonts w:ascii="Times New Roman" w:eastAsia="Times New Roman" w:hAnsi="Times New Roman" w:cs="Times New Roman"/>
          <w:color w:val="000000"/>
          <w:spacing w:val="0"/>
          <w:w w:val="100"/>
          <w:position w:val="0"/>
        </w:rPr>
        <w:t>4</w:t>
      </w:r>
      <w:bookmarkEnd w:id="1890"/>
      <w:r>
        <w:rPr>
          <w:color w:val="000000"/>
          <w:spacing w:val="0"/>
          <w:w w:val="100"/>
          <w:position w:val="0"/>
        </w:rPr>
        <w:t>、</w:t>
        <w:tab/>
        <w:t>持续和非持续第三层次公允价值计量项目，采用的估值技术和重要参数的定性及定量信息</w:t>
      </w:r>
      <w:bookmarkEnd w:id="1888"/>
      <w:bookmarkEnd w:id="1889"/>
      <w:bookmarkEnd w:id="1891"/>
    </w:p>
    <w:p>
      <w:pPr>
        <w:pStyle w:val="Style36"/>
        <w:keepNext w:val="0"/>
        <w:keepLines w:val="0"/>
        <w:widowControl w:val="0"/>
        <w:shd w:val="clear" w:color="auto" w:fill="auto"/>
        <w:bidi w:val="0"/>
        <w:spacing w:before="0" w:after="280" w:line="310" w:lineRule="exact"/>
        <w:ind w:left="0" w:right="0" w:firstLine="0"/>
        <w:jc w:val="left"/>
      </w:pPr>
      <w:r>
        <w:rPr>
          <w:color w:val="000000"/>
          <w:spacing w:val="0"/>
          <w:w w:val="100"/>
          <w:position w:val="0"/>
        </w:rPr>
        <w:t>资产或负债使用了任何非基于可观察市场数据的输入值（不可观察输入值）。</w:t>
      </w:r>
    </w:p>
    <w:p>
      <w:pPr>
        <w:pStyle w:val="Style33"/>
        <w:keepNext/>
        <w:keepLines/>
        <w:widowControl w:val="0"/>
        <w:shd w:val="clear" w:color="auto" w:fill="auto"/>
        <w:tabs>
          <w:tab w:pos="378" w:val="left"/>
        </w:tabs>
        <w:bidi w:val="0"/>
        <w:spacing w:before="0" w:after="280" w:line="310" w:lineRule="exact"/>
        <w:ind w:left="0" w:right="0" w:firstLine="0"/>
        <w:jc w:val="left"/>
      </w:pPr>
      <w:bookmarkStart w:id="1892" w:name="bookmark1892"/>
      <w:bookmarkStart w:id="1893" w:name="bookmark1893"/>
      <w:bookmarkStart w:id="1894" w:name="bookmark1894"/>
      <w:bookmarkStart w:id="1895" w:name="bookmark1895"/>
      <w:r>
        <w:rPr>
          <w:rFonts w:ascii="Times New Roman" w:eastAsia="Times New Roman" w:hAnsi="Times New Roman" w:cs="Times New Roman"/>
          <w:color w:val="000000"/>
          <w:spacing w:val="0"/>
          <w:w w:val="100"/>
          <w:position w:val="0"/>
        </w:rPr>
        <w:t>5</w:t>
      </w:r>
      <w:bookmarkEnd w:id="1894"/>
      <w:r>
        <w:rPr>
          <w:color w:val="000000"/>
          <w:spacing w:val="0"/>
          <w:w w:val="100"/>
          <w:position w:val="0"/>
        </w:rPr>
        <w:t>、</w:t>
        <w:tab/>
        <w:t>持续的第三层次公允价值计量项目，期初与期末账面价值间的调节信息及不可观察参数敏感性分析</w:t>
      </w:r>
      <w:bookmarkEnd w:id="1892"/>
      <w:bookmarkEnd w:id="1893"/>
      <w:bookmarkEnd w:id="1895"/>
    </w:p>
    <w:p>
      <w:pPr>
        <w:pStyle w:val="Style33"/>
        <w:keepNext/>
        <w:keepLines/>
        <w:widowControl w:val="0"/>
        <w:shd w:val="clear" w:color="auto" w:fill="auto"/>
        <w:tabs>
          <w:tab w:pos="378" w:val="left"/>
        </w:tabs>
        <w:bidi w:val="0"/>
        <w:spacing w:before="0" w:after="280" w:line="310" w:lineRule="exact"/>
        <w:ind w:left="0" w:right="0" w:firstLine="0"/>
        <w:jc w:val="left"/>
      </w:pPr>
      <w:bookmarkStart w:id="1896" w:name="bookmark1896"/>
      <w:bookmarkStart w:id="1897" w:name="bookmark1897"/>
      <w:bookmarkStart w:id="1898" w:name="bookmark1898"/>
      <w:bookmarkStart w:id="1899" w:name="bookmark1899"/>
      <w:r>
        <w:rPr>
          <w:rFonts w:ascii="Times New Roman" w:eastAsia="Times New Roman" w:hAnsi="Times New Roman" w:cs="Times New Roman"/>
          <w:color w:val="000000"/>
          <w:spacing w:val="0"/>
          <w:w w:val="100"/>
          <w:position w:val="0"/>
        </w:rPr>
        <w:t>6</w:t>
      </w:r>
      <w:bookmarkEnd w:id="1898"/>
      <w:r>
        <w:rPr>
          <w:color w:val="000000"/>
          <w:spacing w:val="0"/>
          <w:w w:val="100"/>
          <w:position w:val="0"/>
        </w:rPr>
        <w:t>、</w:t>
        <w:tab/>
        <w:t>持续的公允价值计量项目，本期内发生各层级之间转换的，转换的原因及确定转换时点的政策</w:t>
      </w:r>
      <w:bookmarkEnd w:id="1896"/>
      <w:bookmarkEnd w:id="1897"/>
      <w:bookmarkEnd w:id="1899"/>
    </w:p>
    <w:p>
      <w:pPr>
        <w:pStyle w:val="Style36"/>
        <w:keepNext w:val="0"/>
        <w:keepLines w:val="0"/>
        <w:widowControl w:val="0"/>
        <w:shd w:val="clear" w:color="auto" w:fill="auto"/>
        <w:bidi w:val="0"/>
        <w:spacing w:before="0" w:after="280" w:line="307" w:lineRule="exact"/>
        <w:ind w:left="0" w:right="0" w:firstLine="0"/>
        <w:jc w:val="left"/>
      </w:pPr>
      <w:r>
        <w:rPr>
          <w:color w:val="000000"/>
          <w:spacing w:val="0"/>
          <w:w w:val="100"/>
          <w:position w:val="0"/>
        </w:rPr>
        <w:t>本年度，本集团的金融资产及金融负债的公允价值计量未发生第一层次和第二层次之间的转换，亦无转入 或转出第三层次的情况。</w:t>
      </w:r>
    </w:p>
    <w:p>
      <w:pPr>
        <w:pStyle w:val="Style33"/>
        <w:keepNext/>
        <w:keepLines/>
        <w:widowControl w:val="0"/>
        <w:shd w:val="clear" w:color="auto" w:fill="auto"/>
        <w:tabs>
          <w:tab w:pos="373" w:val="left"/>
        </w:tabs>
        <w:bidi w:val="0"/>
        <w:spacing w:before="0" w:after="280" w:line="310" w:lineRule="exact"/>
        <w:ind w:left="0" w:right="0" w:firstLine="0"/>
        <w:jc w:val="left"/>
      </w:pPr>
      <w:bookmarkStart w:id="1900" w:name="bookmark1900"/>
      <w:bookmarkStart w:id="1901" w:name="bookmark1901"/>
      <w:bookmarkStart w:id="1902" w:name="bookmark1902"/>
      <w:bookmarkStart w:id="1903" w:name="bookmark1903"/>
      <w:r>
        <w:rPr>
          <w:rFonts w:ascii="Times New Roman" w:eastAsia="Times New Roman" w:hAnsi="Times New Roman" w:cs="Times New Roman"/>
          <w:color w:val="000000"/>
          <w:spacing w:val="0"/>
          <w:w w:val="100"/>
          <w:position w:val="0"/>
        </w:rPr>
        <w:t>7</w:t>
      </w:r>
      <w:bookmarkEnd w:id="1902"/>
      <w:r>
        <w:rPr>
          <w:color w:val="000000"/>
          <w:spacing w:val="0"/>
          <w:w w:val="100"/>
          <w:position w:val="0"/>
        </w:rPr>
        <w:t>、</w:t>
        <w:tab/>
        <w:t>本期内发生的估值技术变更及变更原因</w:t>
      </w:r>
      <w:bookmarkEnd w:id="1900"/>
      <w:bookmarkEnd w:id="1901"/>
      <w:bookmarkEnd w:id="1903"/>
    </w:p>
    <w:p>
      <w:pPr>
        <w:pStyle w:val="Style33"/>
        <w:keepNext/>
        <w:keepLines/>
        <w:widowControl w:val="0"/>
        <w:shd w:val="clear" w:color="auto" w:fill="auto"/>
        <w:tabs>
          <w:tab w:pos="378" w:val="left"/>
        </w:tabs>
        <w:bidi w:val="0"/>
        <w:spacing w:before="0" w:after="280" w:line="310" w:lineRule="exact"/>
        <w:ind w:left="0" w:right="0" w:firstLine="0"/>
        <w:jc w:val="left"/>
      </w:pPr>
      <w:bookmarkStart w:id="1904" w:name="bookmark1904"/>
      <w:bookmarkStart w:id="1905" w:name="bookmark1905"/>
      <w:bookmarkStart w:id="1906" w:name="bookmark1906"/>
      <w:bookmarkStart w:id="1907" w:name="bookmark1907"/>
      <w:r>
        <w:rPr>
          <w:rFonts w:ascii="Times New Roman" w:eastAsia="Times New Roman" w:hAnsi="Times New Roman" w:cs="Times New Roman"/>
          <w:color w:val="000000"/>
          <w:spacing w:val="0"/>
          <w:w w:val="100"/>
          <w:position w:val="0"/>
        </w:rPr>
        <w:t>8</w:t>
      </w:r>
      <w:bookmarkEnd w:id="1906"/>
      <w:r>
        <w:rPr>
          <w:color w:val="000000"/>
          <w:spacing w:val="0"/>
          <w:w w:val="100"/>
          <w:position w:val="0"/>
        </w:rPr>
        <w:t>、</w:t>
        <w:tab/>
        <w:t>不以公允价值计量的金融资产和金融负债的公允价值情况</w:t>
      </w:r>
      <w:bookmarkEnd w:id="1904"/>
      <w:bookmarkEnd w:id="1905"/>
      <w:bookmarkEnd w:id="1907"/>
    </w:p>
    <w:p>
      <w:pPr>
        <w:pStyle w:val="Style36"/>
        <w:keepNext w:val="0"/>
        <w:keepLines w:val="0"/>
        <w:widowControl w:val="0"/>
        <w:shd w:val="clear" w:color="auto" w:fill="auto"/>
        <w:bidi w:val="0"/>
        <w:spacing w:before="0" w:after="200" w:line="310" w:lineRule="exact"/>
        <w:ind w:left="0" w:right="0" w:firstLine="0"/>
        <w:jc w:val="left"/>
      </w:pPr>
      <w:r>
        <w:rPr>
          <w:color w:val="000000"/>
          <w:spacing w:val="0"/>
          <w:w w:val="100"/>
          <w:position w:val="0"/>
        </w:rPr>
        <w:t xml:space="preserve">本集团以摊余成本计量的金融资产和金融负债主要包括：货币资金、应收票据、应收账款、其他应收款、 </w:t>
      </w:r>
      <w:r>
        <w:rPr>
          <w:color w:val="000000"/>
          <w:spacing w:val="0"/>
          <w:w w:val="100"/>
          <w:position w:val="0"/>
        </w:rPr>
        <w:t>长期应收款、其他流动资产、短期借款、应付账款、其他应付款、长期应付款、其他流动负债等。</w:t>
      </w:r>
    </w:p>
    <w:p>
      <w:pPr>
        <w:pStyle w:val="Style36"/>
        <w:keepNext w:val="0"/>
        <w:keepLines w:val="0"/>
        <w:widowControl w:val="0"/>
        <w:shd w:val="clear" w:color="auto" w:fill="auto"/>
        <w:bidi w:val="0"/>
        <w:spacing w:before="0" w:after="400" w:line="317" w:lineRule="exact"/>
        <w:ind w:left="0" w:right="0" w:firstLine="0"/>
        <w:jc w:val="both"/>
      </w:pPr>
      <w:r>
        <w:rPr>
          <w:color w:val="000000"/>
          <w:spacing w:val="0"/>
          <w:w w:val="100"/>
          <w:position w:val="0"/>
        </w:rPr>
        <w:t>不以公允价值计量的金融资产和金融负债的账面价值与公允价值相差很小。</w:t>
      </w:r>
    </w:p>
    <w:p>
      <w:pPr>
        <w:pStyle w:val="Style33"/>
        <w:keepNext/>
        <w:keepLines/>
        <w:widowControl w:val="0"/>
        <w:shd w:val="clear" w:color="auto" w:fill="auto"/>
        <w:bidi w:val="0"/>
        <w:spacing w:before="0" w:after="200" w:line="331" w:lineRule="auto"/>
        <w:ind w:left="0" w:right="0" w:firstLine="0"/>
        <w:jc w:val="both"/>
      </w:pPr>
      <w:bookmarkStart w:id="1908" w:name="bookmark1908"/>
      <w:bookmarkStart w:id="1909" w:name="bookmark1909"/>
      <w:bookmarkStart w:id="1910" w:name="bookmark1910"/>
      <w:bookmarkStart w:id="1911" w:name="bookmark1911"/>
      <w:r>
        <w:rPr>
          <w:rFonts w:ascii="Times New Roman" w:eastAsia="Times New Roman" w:hAnsi="Times New Roman" w:cs="Times New Roman"/>
          <w:color w:val="000000"/>
          <w:spacing w:val="0"/>
          <w:w w:val="100"/>
          <w:position w:val="0"/>
        </w:rPr>
        <w:t>9</w:t>
      </w:r>
      <w:bookmarkEnd w:id="1910"/>
      <w:r>
        <w:rPr>
          <w:color w:val="000000"/>
          <w:spacing w:val="0"/>
          <w:w w:val="100"/>
          <w:position w:val="0"/>
        </w:rPr>
        <w:t>、其他</w:t>
      </w:r>
      <w:bookmarkEnd w:id="1908"/>
      <w:bookmarkEnd w:id="1909"/>
      <w:bookmarkEnd w:id="1911"/>
    </w:p>
    <w:p>
      <w:pPr>
        <w:pStyle w:val="Style36"/>
        <w:keepNext w:val="0"/>
        <w:keepLines w:val="0"/>
        <w:widowControl w:val="0"/>
        <w:shd w:val="clear" w:color="auto" w:fill="auto"/>
        <w:bidi w:val="0"/>
        <w:spacing w:before="0" w:after="200" w:line="314" w:lineRule="exact"/>
        <w:ind w:left="0" w:right="0" w:firstLine="0"/>
        <w:jc w:val="both"/>
      </w:pPr>
      <w:r>
        <w:rPr>
          <w:color w:val="000000"/>
          <w:spacing w:val="0"/>
          <w:w w:val="100"/>
          <w:position w:val="0"/>
        </w:rPr>
        <w:t>说明：</w:t>
      </w:r>
      <w:r>
        <w:rPr>
          <w:rFonts w:ascii="Times New Roman" w:eastAsia="Times New Roman" w:hAnsi="Times New Roman" w:cs="Times New Roman"/>
          <w:color w:val="000000"/>
          <w:spacing w:val="0"/>
          <w:w w:val="100"/>
          <w:position w:val="0"/>
        </w:rPr>
        <w:t>“</w:t>
      </w:r>
      <w:r>
        <w:rPr>
          <w:color w:val="000000"/>
          <w:spacing w:val="0"/>
          <w:w w:val="100"/>
          <w:position w:val="0"/>
        </w:rPr>
        <w:t>以公允价值计量且其变动计入当期损益的金融负债</w:t>
      </w:r>
      <w:r>
        <w:rPr>
          <w:rFonts w:ascii="Times New Roman" w:eastAsia="Times New Roman" w:hAnsi="Times New Roman" w:cs="Times New Roman"/>
          <w:color w:val="000000"/>
          <w:spacing w:val="0"/>
          <w:w w:val="100"/>
          <w:position w:val="0"/>
        </w:rPr>
        <w:t>''</w:t>
      </w:r>
      <w:r>
        <w:rPr>
          <w:color w:val="000000"/>
          <w:spacing w:val="0"/>
          <w:w w:val="100"/>
          <w:position w:val="0"/>
        </w:rPr>
        <w:t>系收购北京爱普新思电子技术有限公司和北京 慧驰科技有限公司分期支付股权转让款，详见本报告</w:t>
      </w:r>
      <w:r>
        <w:rPr>
          <w:rFonts w:ascii="Times New Roman" w:eastAsia="Times New Roman" w:hAnsi="Times New Roman" w:cs="Times New Roman"/>
          <w:color w:val="000000"/>
          <w:spacing w:val="0"/>
          <w:w w:val="100"/>
          <w:position w:val="0"/>
        </w:rPr>
        <w:t>“</w:t>
      </w:r>
      <w:r>
        <w:rPr>
          <w:color w:val="000000"/>
          <w:spacing w:val="0"/>
          <w:w w:val="100"/>
          <w:position w:val="0"/>
        </w:rPr>
        <w:t>第十一节七、合并财务报表项目注释</w:t>
      </w:r>
      <w:r>
        <w:rPr>
          <w:rFonts w:ascii="Times New Roman" w:eastAsia="Times New Roman" w:hAnsi="Times New Roman" w:cs="Times New Roman"/>
          <w:color w:val="000000"/>
          <w:spacing w:val="0"/>
          <w:w w:val="100"/>
          <w:position w:val="0"/>
        </w:rPr>
        <w:t>32</w:t>
      </w:r>
      <w:r>
        <w:rPr>
          <w:color w:val="000000"/>
          <w:spacing w:val="0"/>
          <w:w w:val="100"/>
          <w:position w:val="0"/>
        </w:rPr>
        <w:t>、以公允价 值计量且其变动计入当期损益的金融负债</w:t>
      </w:r>
    </w:p>
    <w:p>
      <w:pPr>
        <w:pStyle w:val="Style36"/>
        <w:keepNext w:val="0"/>
        <w:keepLines w:val="0"/>
        <w:widowControl w:val="0"/>
        <w:shd w:val="clear" w:color="auto" w:fill="auto"/>
        <w:bidi w:val="0"/>
        <w:spacing w:before="0" w:after="340" w:line="317" w:lineRule="exact"/>
        <w:ind w:left="0" w:right="0" w:firstLine="0"/>
        <w:jc w:val="both"/>
      </w:pPr>
      <w:r>
        <w:rPr>
          <w:color w:val="000000"/>
          <w:spacing w:val="0"/>
          <w:w w:val="100"/>
          <w:position w:val="0"/>
        </w:rPr>
        <w:t>对于在活跃市场上交易的金融工具，本集团以其活跃市场报价确定其公允价值；对于不在活跃市场上交易 的金融工具，本集团采用估值技术确定其公允价值。所使用的估值模型主要为现金流量折现模型和市场可 比公司模型等。估值技术的输入值主要包括无风险利率、基准利率、汇率、信用点差、流动性溢价、缺乏 流动性折价等。</w:t>
      </w:r>
    </w:p>
    <w:p>
      <w:pPr>
        <w:pStyle w:val="Style25"/>
        <w:keepNext/>
        <w:keepLines/>
        <w:widowControl w:val="0"/>
        <w:shd w:val="clear" w:color="auto" w:fill="auto"/>
        <w:bidi w:val="0"/>
        <w:spacing w:before="0" w:after="400" w:line="240" w:lineRule="auto"/>
        <w:ind w:left="0" w:right="0" w:firstLine="0"/>
        <w:jc w:val="both"/>
      </w:pPr>
      <w:bookmarkStart w:id="1912" w:name="bookmark1912"/>
      <w:bookmarkStart w:id="1913" w:name="bookmark1913"/>
      <w:bookmarkStart w:id="1914" w:name="bookmark1914"/>
      <w:r>
        <w:rPr>
          <w:color w:val="000000"/>
          <w:spacing w:val="0"/>
          <w:w w:val="100"/>
          <w:position w:val="0"/>
        </w:rPr>
        <w:t>十二、关联方及关联交易</w:t>
      </w:r>
      <w:bookmarkEnd w:id="1912"/>
      <w:bookmarkEnd w:id="1913"/>
      <w:bookmarkEnd w:id="1914"/>
    </w:p>
    <w:p>
      <w:pPr>
        <w:pStyle w:val="Style33"/>
        <w:keepNext/>
        <w:keepLines/>
        <w:widowControl w:val="0"/>
        <w:shd w:val="clear" w:color="auto" w:fill="auto"/>
        <w:bidi w:val="0"/>
        <w:spacing w:before="0" w:after="200" w:line="331" w:lineRule="auto"/>
        <w:ind w:left="0" w:right="0" w:firstLine="0"/>
        <w:jc w:val="both"/>
      </w:pPr>
      <w:bookmarkStart w:id="1915" w:name="bookmark1915"/>
      <w:bookmarkStart w:id="1916" w:name="bookmark1916"/>
      <w:bookmarkStart w:id="1917" w:name="bookmark1917"/>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1915"/>
      <w:bookmarkEnd w:id="1916"/>
      <w:bookmarkEnd w:id="1917"/>
    </w:p>
    <w:tbl>
      <w:tblPr>
        <w:tblOverlap w:val="never"/>
        <w:jc w:val="center"/>
        <w:tblLayout w:type="fixed"/>
      </w:tblPr>
      <w:tblGrid>
        <w:gridCol w:w="1598"/>
        <w:gridCol w:w="1594"/>
        <w:gridCol w:w="1594"/>
        <w:gridCol w:w="1594"/>
        <w:gridCol w:w="1598"/>
        <w:gridCol w:w="1603"/>
      </w:tblGrid>
      <w:tr>
        <w:trPr>
          <w:trHeight w:val="73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50" w:lineRule="exact"/>
              <w:ind w:left="0" w:right="0" w:firstLine="0"/>
              <w:jc w:val="center"/>
            </w:pPr>
            <w:r>
              <w:rPr>
                <w:color w:val="000000"/>
                <w:spacing w:val="0"/>
                <w:w w:val="100"/>
                <w:position w:val="0"/>
              </w:rPr>
              <w:t>母公司对本企业的 持股比例</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341" w:lineRule="exact"/>
              <w:ind w:left="0" w:right="0" w:firstLine="0"/>
              <w:jc w:val="center"/>
            </w:pPr>
            <w:r>
              <w:rPr>
                <w:color w:val="000000"/>
                <w:spacing w:val="0"/>
                <w:w w:val="100"/>
                <w:position w:val="0"/>
              </w:rPr>
              <w:t>母公司对本企业的 表决权比例</w:t>
            </w:r>
          </w:p>
        </w:tc>
      </w:tr>
    </w:tbl>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本企业的母公司情况的说明</w:t>
      </w:r>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本企业最终控制方是自然人赵鸿飞。</w:t>
      </w:r>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widowControl w:val="0"/>
        <w:spacing w:after="399" w:line="1" w:lineRule="exact"/>
      </w:pPr>
    </w:p>
    <w:p>
      <w:pPr>
        <w:pStyle w:val="Style33"/>
        <w:keepNext/>
        <w:keepLines/>
        <w:widowControl w:val="0"/>
        <w:shd w:val="clear" w:color="auto" w:fill="auto"/>
        <w:tabs>
          <w:tab w:pos="378" w:val="left"/>
        </w:tabs>
        <w:bidi w:val="0"/>
        <w:spacing w:before="0" w:after="400" w:line="240" w:lineRule="auto"/>
        <w:ind w:left="0" w:right="0" w:firstLine="0"/>
        <w:jc w:val="both"/>
      </w:pPr>
      <w:bookmarkStart w:id="1918" w:name="bookmark1918"/>
      <w:bookmarkStart w:id="1919" w:name="bookmark1919"/>
      <w:bookmarkStart w:id="1920" w:name="bookmark1920"/>
      <w:bookmarkStart w:id="1921" w:name="bookmark1921"/>
      <w:r>
        <w:rPr>
          <w:rFonts w:ascii="Times New Roman" w:eastAsia="Times New Roman" w:hAnsi="Times New Roman" w:cs="Times New Roman"/>
          <w:color w:val="000000"/>
          <w:spacing w:val="0"/>
          <w:w w:val="100"/>
          <w:position w:val="0"/>
        </w:rPr>
        <w:t>2</w:t>
      </w:r>
      <w:bookmarkEnd w:id="1920"/>
      <w:r>
        <w:rPr>
          <w:color w:val="000000"/>
          <w:spacing w:val="0"/>
          <w:w w:val="100"/>
          <w:position w:val="0"/>
        </w:rPr>
        <w:t>、</w:t>
        <w:tab/>
        <w:t>本企业的子公司情况</w:t>
      </w:r>
      <w:bookmarkEnd w:id="1918"/>
      <w:bookmarkEnd w:id="1919"/>
      <w:bookmarkEnd w:id="1921"/>
    </w:p>
    <w:p>
      <w:pPr>
        <w:pStyle w:val="Style27"/>
        <w:keepNext w:val="0"/>
        <w:keepLines w:val="0"/>
        <w:widowControl w:val="0"/>
        <w:shd w:val="clear" w:color="auto" w:fill="auto"/>
        <w:tabs>
          <w:tab w:pos="2971" w:val="left"/>
        </w:tabs>
        <w:bidi w:val="0"/>
        <w:spacing w:before="0" w:after="400" w:line="240" w:lineRule="auto"/>
        <w:ind w:left="0" w:right="0" w:firstLine="0"/>
        <w:jc w:val="both"/>
      </w:pPr>
      <w:r>
        <w:rPr>
          <w:color w:val="000000"/>
          <w:spacing w:val="0"/>
          <w:w w:val="100"/>
          <w:position w:val="0"/>
        </w:rPr>
        <w:t>本企业子公司的情况详见附注九、</w:t>
      </w:r>
      <w:r>
        <w:rPr>
          <w:rFonts w:ascii="Times New Roman" w:eastAsia="Times New Roman" w:hAnsi="Times New Roman" w:cs="Times New Roman"/>
          <w:color w:val="000000"/>
          <w:spacing w:val="0"/>
          <w:w w:val="100"/>
          <w:position w:val="0"/>
          <w:sz w:val="18"/>
          <w:szCs w:val="18"/>
        </w:rPr>
        <w:t>1</w:t>
        <w:tab/>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p>
      <w:pPr>
        <w:pStyle w:val="Style33"/>
        <w:keepNext/>
        <w:keepLines/>
        <w:widowControl w:val="0"/>
        <w:shd w:val="clear" w:color="auto" w:fill="auto"/>
        <w:tabs>
          <w:tab w:pos="378" w:val="left"/>
        </w:tabs>
        <w:bidi w:val="0"/>
        <w:spacing w:before="0" w:after="400" w:line="240" w:lineRule="auto"/>
        <w:ind w:left="0" w:right="0" w:firstLine="0"/>
        <w:jc w:val="both"/>
      </w:pPr>
      <w:bookmarkStart w:id="1922" w:name="bookmark1922"/>
      <w:bookmarkStart w:id="1923" w:name="bookmark1923"/>
      <w:bookmarkStart w:id="1924" w:name="bookmark1924"/>
      <w:bookmarkStart w:id="1925" w:name="bookmark1925"/>
      <w:r>
        <w:rPr>
          <w:rFonts w:ascii="Times New Roman" w:eastAsia="Times New Roman" w:hAnsi="Times New Roman" w:cs="Times New Roman"/>
          <w:color w:val="000000"/>
          <w:spacing w:val="0"/>
          <w:w w:val="100"/>
          <w:position w:val="0"/>
        </w:rPr>
        <w:t>3</w:t>
      </w:r>
      <w:bookmarkEnd w:id="1924"/>
      <w:r>
        <w:rPr>
          <w:color w:val="000000"/>
          <w:spacing w:val="0"/>
          <w:w w:val="100"/>
          <w:position w:val="0"/>
        </w:rPr>
        <w:t>、</w:t>
        <w:tab/>
        <w:t>本企业合营和联营企业情况</w:t>
      </w:r>
      <w:bookmarkEnd w:id="1922"/>
      <w:bookmarkEnd w:id="1923"/>
      <w:bookmarkEnd w:id="1925"/>
    </w:p>
    <w:p>
      <w:pPr>
        <w:pStyle w:val="Style31"/>
        <w:keepNext w:val="0"/>
        <w:keepLines w:val="0"/>
        <w:widowControl w:val="0"/>
        <w:shd w:val="clear" w:color="auto" w:fill="auto"/>
        <w:tabs>
          <w:tab w:pos="3691" w:val="left"/>
        </w:tabs>
        <w:bidi w:val="0"/>
        <w:spacing w:before="0" w:after="160" w:line="240" w:lineRule="auto"/>
        <w:ind w:left="0" w:right="0" w:firstLine="0"/>
        <w:jc w:val="left"/>
      </w:pPr>
      <w:r>
        <w:rPr>
          <w:color w:val="000000"/>
          <w:spacing w:val="0"/>
          <w:w w:val="100"/>
          <w:position w:val="0"/>
        </w:rPr>
        <w:t>本企业重要的合营或联营企业详见附注九、</w:t>
      </w:r>
      <w:r>
        <w:rPr>
          <w:rFonts w:ascii="Times New Roman" w:eastAsia="Times New Roman" w:hAnsi="Times New Roman" w:cs="Times New Roman"/>
          <w:color w:val="000000"/>
          <w:spacing w:val="0"/>
          <w:w w:val="100"/>
          <w:position w:val="0"/>
          <w:sz w:val="18"/>
          <w:szCs w:val="18"/>
        </w:rPr>
        <w:t>1</w:t>
        <w:tab/>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本期与本公司发生关联方交易，或前期与本公司发生关联方交易形成余额的其他合营或联营企业情况如下:</w:t>
      </w:r>
    </w:p>
    <w:tbl>
      <w:tblPr>
        <w:tblOverlap w:val="never"/>
        <w:jc w:val="center"/>
        <w:tblLayout w:type="fixed"/>
      </w:tblPr>
      <w:tblGrid>
        <w:gridCol w:w="4786"/>
        <w:gridCol w:w="4795"/>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合营或联营企业名称</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与本企业关系</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99" w:line="1" w:lineRule="exact"/>
      </w:pPr>
    </w:p>
    <w:p>
      <w:pPr>
        <w:pStyle w:val="Style33"/>
        <w:keepNext/>
        <w:keepLines/>
        <w:widowControl w:val="0"/>
        <w:shd w:val="clear" w:color="auto" w:fill="auto"/>
        <w:bidi w:val="0"/>
        <w:spacing w:before="0" w:after="340" w:line="240" w:lineRule="auto"/>
        <w:ind w:left="0" w:right="0" w:firstLine="0"/>
        <w:jc w:val="both"/>
      </w:pPr>
      <w:bookmarkStart w:id="1926" w:name="bookmark1926"/>
      <w:bookmarkStart w:id="1927" w:name="bookmark1927"/>
      <w:bookmarkStart w:id="1928" w:name="bookmark1928"/>
      <w:bookmarkStart w:id="1929" w:name="bookmark1929"/>
      <w:r>
        <w:rPr>
          <w:rFonts w:ascii="Times New Roman" w:eastAsia="Times New Roman" w:hAnsi="Times New Roman" w:cs="Times New Roman"/>
          <w:color w:val="000000"/>
          <w:spacing w:val="0"/>
          <w:w w:val="100"/>
          <w:position w:val="0"/>
        </w:rPr>
        <w:t>4</w:t>
      </w:r>
      <w:bookmarkEnd w:id="1928"/>
      <w:r>
        <w:rPr>
          <w:color w:val="000000"/>
          <w:spacing w:val="0"/>
          <w:w w:val="100"/>
          <w:position w:val="0"/>
        </w:rPr>
        <w:t>、其他关联方情况</w:t>
      </w:r>
      <w:bookmarkEnd w:id="1926"/>
      <w:bookmarkEnd w:id="1927"/>
      <w:bookmarkEnd w:id="1929"/>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北京云创远景软件有限责任公司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受本集团重大影响</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杭州格像科技有限公司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受本集团重大影响</w:t>
            </w: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深圳互连科技有限公司</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受本集团重大影响</w:t>
            </w:r>
          </w:p>
        </w:tc>
      </w:tr>
    </w:tbl>
    <w:p>
      <w:pPr>
        <w:spacing w:lineRule="exact" w:line="1"/>
        <w:rPr>
          <w:sz w:val="2"/>
          <w:szCs w:val="2"/>
        </w:rPr>
      </w:pPr>
      <w:r>
        <w:br w:type="page"/>
      </w:r>
    </w:p>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北京安创空间科技有限公司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受本集团重大影响</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富因特电子（深圳）有限公司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本公司联营公司</w:t>
            </w:r>
            <w:r>
              <w:rPr>
                <w:rFonts w:ascii="Times New Roman" w:eastAsia="Times New Roman" w:hAnsi="Times New Roman" w:cs="Times New Roman"/>
                <w:color w:val="000000"/>
                <w:spacing w:val="0"/>
                <w:w w:val="100"/>
                <w:position w:val="0"/>
                <w:sz w:val="18"/>
                <w:szCs w:val="18"/>
              </w:rPr>
              <w:t>Point Mobile Co.,Ltd.</w:t>
            </w:r>
            <w:r>
              <w:rPr>
                <w:color w:val="000000"/>
                <w:spacing w:val="0"/>
                <w:w w:val="100"/>
                <w:position w:val="0"/>
              </w:rPr>
              <w:t>之子公司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上海畅联智融通讯科技有限公司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本公司联营公司</w:t>
            </w:r>
            <w:r>
              <w:rPr>
                <w:rFonts w:ascii="Times New Roman" w:eastAsia="Times New Roman" w:hAnsi="Times New Roman" w:cs="Times New Roman"/>
                <w:color w:val="000000"/>
                <w:spacing w:val="0"/>
                <w:w w:val="100"/>
                <w:position w:val="0"/>
                <w:sz w:val="18"/>
                <w:szCs w:val="18"/>
              </w:rPr>
              <w:t>T2Mobile Limited</w:t>
            </w:r>
            <w:r>
              <w:rPr>
                <w:color w:val="000000"/>
                <w:spacing w:val="0"/>
                <w:w w:val="100"/>
                <w:position w:val="0"/>
              </w:rPr>
              <w:t>之子公司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T2Mobile International Limited</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本公司联营公司</w:t>
            </w:r>
            <w:r>
              <w:rPr>
                <w:rFonts w:ascii="Times New Roman" w:eastAsia="Times New Roman" w:hAnsi="Times New Roman" w:cs="Times New Roman"/>
                <w:color w:val="000000"/>
                <w:spacing w:val="0"/>
                <w:w w:val="100"/>
                <w:position w:val="0"/>
                <w:sz w:val="18"/>
                <w:szCs w:val="18"/>
              </w:rPr>
              <w:t>T2Mobile Limited</w:t>
            </w:r>
            <w:r>
              <w:rPr>
                <w:color w:val="000000"/>
                <w:spacing w:val="0"/>
                <w:w w:val="100"/>
                <w:position w:val="0"/>
              </w:rPr>
              <w:t>之子公司</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柚子（北京）科技有限公司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受本集团重大影响</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柚子（北京）移动技术有限公司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受本集团重大影响</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Point Mobile Co.,Ltd.</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受本集团重大影响</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中天智慧科技有限公司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受本集团重大影响</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陈晓华</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以上股份股东</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赵鸿飞、耿增强、吴安华、陈晓华、武楠、王涌、唐林林、 许亮、王琰、刘学徽、王晶、邹鹏程、邓锋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董事、监事及高级管理人员</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杨瑞荣、胡事民、</w:t>
            </w:r>
            <w:r>
              <w:rPr>
                <w:rFonts w:ascii="Times New Roman" w:eastAsia="Times New Roman" w:hAnsi="Times New Roman" w:cs="Times New Roman"/>
                <w:color w:val="000000"/>
                <w:spacing w:val="0"/>
                <w:w w:val="100"/>
                <w:position w:val="0"/>
                <w:sz w:val="18"/>
                <w:szCs w:val="18"/>
              </w:rPr>
              <w:t>John Peter Cipolla</w:t>
            </w:r>
            <w:r>
              <w:rPr>
                <w:color w:val="000000"/>
                <w:spacing w:val="0"/>
                <w:w w:val="100"/>
                <w:position w:val="0"/>
              </w:rPr>
              <w:t>、</w:t>
            </w:r>
            <w:r>
              <w:rPr>
                <w:color w:val="000000"/>
                <w:spacing w:val="0"/>
                <w:w w:val="100"/>
                <w:position w:val="0"/>
              </w:rPr>
              <w:t>段志强</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报告期内曾任董事、监事及高级管理人员</w:t>
            </w:r>
          </w:p>
        </w:tc>
      </w:tr>
    </w:tbl>
    <w:p>
      <w:pPr>
        <w:widowControl w:val="0"/>
        <w:spacing w:after="11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left"/>
      </w:pPr>
      <w:bookmarkStart w:id="1930" w:name="bookmark1930"/>
      <w:bookmarkStart w:id="1931" w:name="bookmark1931"/>
      <w:bookmarkStart w:id="1932" w:name="bookmark1932"/>
      <w:bookmarkStart w:id="1933" w:name="bookmark1933"/>
      <w:r>
        <w:rPr>
          <w:rFonts w:ascii="Times New Roman" w:eastAsia="Times New Roman" w:hAnsi="Times New Roman" w:cs="Times New Roman"/>
          <w:color w:val="000000"/>
          <w:spacing w:val="0"/>
          <w:w w:val="100"/>
          <w:position w:val="0"/>
        </w:rPr>
        <w:t>5</w:t>
      </w:r>
      <w:bookmarkEnd w:id="1932"/>
      <w:r>
        <w:rPr>
          <w:color w:val="000000"/>
          <w:spacing w:val="0"/>
          <w:w w:val="100"/>
          <w:position w:val="0"/>
        </w:rPr>
        <w:t>、关联交易情况</w:t>
      </w:r>
      <w:bookmarkEnd w:id="1930"/>
      <w:bookmarkEnd w:id="1931"/>
      <w:bookmarkEnd w:id="1933"/>
    </w:p>
    <w:p>
      <w:pPr>
        <w:pStyle w:val="Style39"/>
        <w:keepNext/>
        <w:keepLines/>
        <w:widowControl w:val="0"/>
        <w:shd w:val="clear" w:color="auto" w:fill="auto"/>
        <w:bidi w:val="0"/>
        <w:spacing w:before="0" w:line="240" w:lineRule="auto"/>
        <w:ind w:left="0" w:right="0" w:firstLine="0"/>
        <w:jc w:val="left"/>
      </w:pPr>
      <w:bookmarkStart w:id="1934" w:name="bookmark1934"/>
      <w:bookmarkStart w:id="1935" w:name="bookmark1935"/>
      <w:bookmarkStart w:id="1936" w:name="bookmark193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1934"/>
      <w:bookmarkEnd w:id="1935"/>
      <w:bookmarkEnd w:id="1936"/>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接受劳务情况表</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46"/>
        <w:gridCol w:w="1454"/>
        <w:gridCol w:w="1454"/>
        <w:gridCol w:w="1704"/>
        <w:gridCol w:w="1709"/>
        <w:gridCol w:w="1714"/>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关联方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关联交易内容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本期发生额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获批的交易额度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是否超过交易额度</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上期发生额</w:t>
            </w: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T2Mobile</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International</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Limited</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48,270.28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T2Mobile</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International</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Limited</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420,972.51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5,448,177.59</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T2Mobile</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International</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Limited</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硬件采购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16,648,435.36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18,946.20</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北京云创远景软件 有限责任公司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2,302,607.96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杭州格像科技有限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763,200.00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上海畅联智融通讯 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硬件采购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1,912,898.67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185,290.25</w:t>
            </w: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上海畅联智融通讯 科技有限公司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技术服务费</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1,215,697.77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11,238,100.00</w:t>
            </w:r>
          </w:p>
        </w:tc>
      </w:tr>
    </w:tbl>
    <w:p>
      <w:pPr>
        <w:spacing w:lineRule="exact" w:line="1"/>
        <w:rPr>
          <w:sz w:val="2"/>
          <w:szCs w:val="2"/>
        </w:rPr>
      </w:pPr>
      <w:r>
        <w:br w:type="page"/>
      </w:r>
    </w:p>
    <w:tbl>
      <w:tblPr>
        <w:tblOverlap w:val="never"/>
        <w:jc w:val="center"/>
        <w:tblLayout w:type="fixed"/>
      </w:tblPr>
      <w:tblGrid>
        <w:gridCol w:w="1546"/>
        <w:gridCol w:w="1454"/>
        <w:gridCol w:w="1454"/>
        <w:gridCol w:w="1704"/>
        <w:gridCol w:w="1709"/>
        <w:gridCol w:w="1714"/>
      </w:tblGrid>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深圳互连科技有限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1,688,734.41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柚子（北京）科技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885,582.27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1,098,203.03</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柚子（北京）移动 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北京云创远景软件 有限责任公司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46,046.00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中天智慧科技有限</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固定资产采购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577,665.13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中天智慧科技有限</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748,374.31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中天智慧科技有限</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硬件采购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143,948.80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879,724.82</w:t>
            </w:r>
          </w:p>
        </w:tc>
      </w:tr>
      <w:tr>
        <w:trPr>
          <w:trHeight w:val="41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提供劳务情况表</w:t>
      </w:r>
    </w:p>
    <w:p>
      <w:pPr>
        <w:widowControl w:val="0"/>
        <w:spacing w:after="99" w:line="1" w:lineRule="exact"/>
      </w:pP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261"/>
        <w:gridCol w:w="2261"/>
        <w:gridCol w:w="2659"/>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关联交易内容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上海畅联智融通讯科技有限公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软件开发收入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9,054,099.90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上海畅联智融通讯科技有限公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432,340.90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969,899.40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中天智慧科技有限公司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6,115,340.44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中天智慧科技有限公司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软件开发收入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2,270,312.75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北京安创空间科技有限公司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软件开发收入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2,877,858.89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Point Mobile Co.Ltd.</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101,850.00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Point Mobile Co.Ltd.</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商品销售收入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20,110,665.29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Point Mobile Co.Ltd.</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软件开发收入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5,078,708.84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7,662,592.13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富因特电子（深圳）有限公司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商品销售收入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311,157.31</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柚子（北京）移动技术有限公 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软件开发收入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56,603.77</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购销商品、提供和接受劳务的关联交易说明</w:t>
      </w:r>
    </w:p>
    <w:p>
      <w:pPr>
        <w:widowControl w:val="0"/>
        <w:spacing w:after="379" w:line="1" w:lineRule="exact"/>
      </w:pPr>
    </w:p>
    <w:p>
      <w:pPr>
        <w:pStyle w:val="Style39"/>
        <w:keepNext/>
        <w:keepLines/>
        <w:widowControl w:val="0"/>
        <w:shd w:val="clear" w:color="auto" w:fill="auto"/>
        <w:bidi w:val="0"/>
        <w:spacing w:before="0" w:line="240" w:lineRule="auto"/>
        <w:ind w:left="0" w:right="0" w:firstLine="0"/>
        <w:jc w:val="left"/>
      </w:pPr>
      <w:bookmarkStart w:id="1937" w:name="bookmark1937"/>
      <w:bookmarkStart w:id="1938" w:name="bookmark1938"/>
      <w:bookmarkStart w:id="1939" w:name="bookmark193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）关联受托管理</w:t>
      </w:r>
      <w:r>
        <w:rPr>
          <w:rFonts w:ascii="Times New Roman" w:eastAsia="Times New Roman" w:hAnsi="Times New Roman" w:cs="Times New Roman"/>
          <w:color w:val="000000"/>
          <w:spacing w:val="0"/>
          <w:w w:val="100"/>
          <w:position w:val="0"/>
        </w:rPr>
        <w:t>/</w:t>
      </w:r>
      <w:r>
        <w:rPr>
          <w:color w:val="000000"/>
          <w:spacing w:val="0"/>
          <w:w w:val="100"/>
          <w:position w:val="0"/>
        </w:rPr>
        <w:t>承包及委托管理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w:t>
      </w:r>
      <w:bookmarkEnd w:id="1937"/>
      <w:bookmarkEnd w:id="1938"/>
      <w:bookmarkEnd w:id="1939"/>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本公司受托管理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承包情况表：</w:t>
      </w:r>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1373"/>
        <w:gridCol w:w="1368"/>
        <w:gridCol w:w="1368"/>
        <w:gridCol w:w="1363"/>
        <w:gridCol w:w="1368"/>
        <w:gridCol w:w="1368"/>
        <w:gridCol w:w="1378"/>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出包方名</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承包方名</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承包资产类</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承包起始日</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承包终止日</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托管收益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承包收</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本期确认的托管</w:t>
            </w:r>
          </w:p>
        </w:tc>
      </w:tr>
    </w:tbl>
    <w:p>
      <w:pPr>
        <w:spacing w:lineRule="exact" w:line="1"/>
        <w:rPr>
          <w:sz w:val="2"/>
          <w:szCs w:val="2"/>
        </w:rPr>
      </w:pPr>
      <w:r>
        <w:br w:type="page"/>
      </w:r>
    </w:p>
    <w:tbl>
      <w:tblPr>
        <w:tblOverlap w:val="never"/>
        <w:jc w:val="center"/>
        <w:tblLayout w:type="fixed"/>
      </w:tblPr>
      <w:tblGrid>
        <w:gridCol w:w="1373"/>
        <w:gridCol w:w="1368"/>
        <w:gridCol w:w="1368"/>
        <w:gridCol w:w="1363"/>
        <w:gridCol w:w="1368"/>
        <w:gridCol w:w="1368"/>
        <w:gridCol w:w="1430"/>
      </w:tblGrid>
      <w:tr>
        <w:trPr>
          <w:trHeight w:val="36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型</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益定价依据</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承包收益</w:t>
            </w:r>
          </w:p>
        </w:tc>
      </w:tr>
      <w:tr>
        <w:trPr>
          <w:trHeight w:val="1104" w:hRule="exact"/>
        </w:trPr>
        <w:tc>
          <w:tcPr>
            <w:gridSpan w:val="7"/>
            <w:tcBorders>
              <w:top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关联托管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承包情况说明</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本公司委托管理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出包情况表：</w:t>
            </w:r>
          </w:p>
          <w:p>
            <w:pPr>
              <w:pStyle w:val="Style22"/>
              <w:keepNext w:val="0"/>
              <w:keepLines w:val="0"/>
              <w:widowControl w:val="0"/>
              <w:shd w:val="clear" w:color="auto" w:fill="auto"/>
              <w:tabs>
                <w:tab w:pos="619" w:val="left"/>
              </w:tabs>
              <w:bidi w:val="0"/>
              <w:spacing w:before="0" w:after="140" w:line="240" w:lineRule="auto"/>
              <w:ind w:left="0" w:right="0" w:firstLine="0"/>
              <w:jc w:val="right"/>
            </w:pPr>
            <w:r>
              <w:rPr>
                <w:color w:val="000000"/>
                <w:spacing w:val="0"/>
                <w:w w:val="100"/>
                <w:position w:val="0"/>
              </w:rPr>
              <w:t>单位：</w:t>
              <w:tab/>
              <w:t>元</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出包方名 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受托方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承包方名</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出包资产类 型</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出包起始日</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出包终止日</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托管费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出包费定</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价依据</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本期确认的托管 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出包费</w:t>
            </w:r>
          </w:p>
        </w:tc>
      </w:tr>
    </w:tbl>
    <w:p>
      <w:pPr>
        <w:widowControl w:val="0"/>
        <w:spacing w:after="11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关联管理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出包情况说明</w:t>
      </w:r>
    </w:p>
    <w:p>
      <w:pPr>
        <w:pStyle w:val="Style39"/>
        <w:keepNext/>
        <w:keepLines/>
        <w:widowControl w:val="0"/>
        <w:shd w:val="clear" w:color="auto" w:fill="auto"/>
        <w:bidi w:val="0"/>
        <w:spacing w:before="0" w:line="240" w:lineRule="auto"/>
        <w:ind w:left="0" w:right="0" w:firstLine="0"/>
        <w:jc w:val="left"/>
      </w:pPr>
      <w:bookmarkStart w:id="1940" w:name="bookmark1940"/>
      <w:bookmarkStart w:id="1941" w:name="bookmark1941"/>
      <w:bookmarkStart w:id="1942" w:name="bookmark1942"/>
      <w:bookmarkStart w:id="1943" w:name="bookmark1943"/>
      <w:r>
        <w:rPr>
          <w:color w:val="000000"/>
          <w:spacing w:val="0"/>
          <w:w w:val="100"/>
          <w:position w:val="0"/>
        </w:rPr>
        <w:t>（</w:t>
      </w:r>
      <w:bookmarkEnd w:id="1942"/>
      <w:r>
        <w:rPr>
          <w:rFonts w:ascii="Times New Roman" w:eastAsia="Times New Roman" w:hAnsi="Times New Roman" w:cs="Times New Roman"/>
          <w:color w:val="000000"/>
          <w:spacing w:val="0"/>
          <w:w w:val="100"/>
          <w:position w:val="0"/>
        </w:rPr>
        <w:t>3</w:t>
      </w:r>
      <w:r>
        <w:rPr>
          <w:color w:val="000000"/>
          <w:spacing w:val="0"/>
          <w:w w:val="100"/>
          <w:position w:val="0"/>
        </w:rPr>
        <w:t>）关联租赁情况</w:t>
      </w:r>
      <w:bookmarkEnd w:id="1940"/>
      <w:bookmarkEnd w:id="1941"/>
      <w:bookmarkEnd w:id="1943"/>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本公司作为出租方:</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58"/>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承租方名称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本期确认的租赁收入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上期确认的租赁收入</w:t>
            </w:r>
          </w:p>
        </w:tc>
      </w:tr>
      <w:tr>
        <w:trPr>
          <w:trHeight w:val="754" w:hRule="exact"/>
        </w:trPr>
        <w:tc>
          <w:tcPr>
            <w:tcBorders>
              <w:top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left"/>
            </w:pPr>
            <w:r>
              <w:rPr>
                <w:color w:val="000000"/>
                <w:spacing w:val="0"/>
                <w:w w:val="100"/>
                <w:position w:val="0"/>
              </w:rPr>
              <w:t>本公司作为承租方：</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出租方名称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本期确认的租赁费</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上期确认的租赁费</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关联租赁情况说明</w:t>
      </w:r>
    </w:p>
    <w:p>
      <w:pPr>
        <w:widowControl w:val="0"/>
        <w:spacing w:after="379" w:line="1" w:lineRule="exact"/>
      </w:pPr>
    </w:p>
    <w:p>
      <w:pPr>
        <w:pStyle w:val="Style39"/>
        <w:keepNext/>
        <w:keepLines/>
        <w:widowControl w:val="0"/>
        <w:shd w:val="clear" w:color="auto" w:fill="auto"/>
        <w:bidi w:val="0"/>
        <w:spacing w:before="0" w:line="240" w:lineRule="auto"/>
        <w:ind w:left="0" w:right="0" w:firstLine="0"/>
        <w:jc w:val="left"/>
      </w:pPr>
      <w:bookmarkStart w:id="1944" w:name="bookmark1944"/>
      <w:bookmarkStart w:id="1945" w:name="bookmark1945"/>
      <w:bookmarkStart w:id="1946" w:name="bookmark1946"/>
      <w:bookmarkStart w:id="1947" w:name="bookmark1947"/>
      <w:r>
        <w:rPr>
          <w:rFonts w:ascii="Times New Roman" w:eastAsia="Times New Roman" w:hAnsi="Times New Roman" w:cs="Times New Roman"/>
          <w:color w:val="000000"/>
          <w:spacing w:val="0"/>
          <w:w w:val="100"/>
          <w:position w:val="0"/>
        </w:rPr>
        <w:t>（</w:t>
      </w:r>
      <w:bookmarkEnd w:id="1946"/>
      <w:r>
        <w:rPr>
          <w:rFonts w:ascii="Times New Roman" w:eastAsia="Times New Roman" w:hAnsi="Times New Roman" w:cs="Times New Roman"/>
          <w:color w:val="000000"/>
          <w:spacing w:val="0"/>
          <w:w w:val="100"/>
          <w:position w:val="0"/>
        </w:rPr>
        <w:t>4</w:t>
      </w:r>
      <w:r>
        <w:rPr>
          <w:color w:val="000000"/>
          <w:spacing w:val="0"/>
          <w:w w:val="100"/>
          <w:position w:val="0"/>
        </w:rPr>
        <w:t>）关联担保情况</w:t>
      </w:r>
      <w:bookmarkEnd w:id="1944"/>
      <w:bookmarkEnd w:id="1945"/>
      <w:bookmarkEnd w:id="1947"/>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本公司作为担保方</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被担保方</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本公司作为被担保方</w:t>
      </w:r>
    </w:p>
    <w:p>
      <w:pPr>
        <w:widowControl w:val="0"/>
        <w:spacing w:after="119" w:line="1" w:lineRule="exact"/>
      </w:pP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担保方</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担保金额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关联担保情况说明</w:t>
      </w:r>
    </w:p>
    <w:p>
      <w:pPr>
        <w:widowControl w:val="0"/>
        <w:spacing w:after="11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详见附注：</w:t>
      </w:r>
      <w:r>
        <w:rPr>
          <w:b/>
          <w:bCs/>
          <w:color w:val="000000"/>
          <w:spacing w:val="0"/>
          <w:w w:val="100"/>
          <w:position w:val="0"/>
        </w:rPr>
        <w:t>第五节、十六、</w:t>
      </w:r>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重大担保</w:t>
      </w:r>
      <w:r>
        <w:rPr>
          <w:color w:val="000000"/>
          <w:spacing w:val="0"/>
          <w:w w:val="100"/>
          <w:position w:val="0"/>
        </w:rPr>
        <w:t>的描述。</w:t>
      </w:r>
    </w:p>
    <w:p>
      <w:pPr>
        <w:pStyle w:val="Style39"/>
        <w:keepNext/>
        <w:keepLines/>
        <w:widowControl w:val="0"/>
        <w:shd w:val="clear" w:color="auto" w:fill="auto"/>
        <w:bidi w:val="0"/>
        <w:spacing w:before="0" w:line="240" w:lineRule="auto"/>
        <w:ind w:left="0" w:right="0" w:firstLine="0"/>
        <w:jc w:val="left"/>
      </w:pPr>
      <w:bookmarkStart w:id="1948" w:name="bookmark1948"/>
      <w:bookmarkStart w:id="1949" w:name="bookmark1949"/>
      <w:bookmarkStart w:id="1950" w:name="bookmark1950"/>
      <w:bookmarkStart w:id="1951" w:name="bookmark1951"/>
      <w:r>
        <w:rPr>
          <w:color w:val="000000"/>
          <w:spacing w:val="0"/>
          <w:w w:val="100"/>
          <w:position w:val="0"/>
        </w:rPr>
        <w:t>（</w:t>
      </w:r>
      <w:bookmarkEnd w:id="1950"/>
      <w:r>
        <w:rPr>
          <w:rFonts w:ascii="Times New Roman" w:eastAsia="Times New Roman" w:hAnsi="Times New Roman" w:cs="Times New Roman"/>
          <w:color w:val="000000"/>
          <w:spacing w:val="0"/>
          <w:w w:val="100"/>
          <w:position w:val="0"/>
        </w:rPr>
        <w:t>5</w:t>
      </w:r>
      <w:r>
        <w:rPr>
          <w:color w:val="000000"/>
          <w:spacing w:val="0"/>
          <w:w w:val="100"/>
          <w:position w:val="0"/>
        </w:rPr>
        <w:t>）关联方资金拆借</w:t>
      </w:r>
      <w:bookmarkEnd w:id="1948"/>
      <w:bookmarkEnd w:id="1949"/>
      <w:bookmarkEnd w:id="1951"/>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拆借金额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起始日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3" w:hRule="exact"/>
        </w:trPr>
        <w:tc>
          <w:tcPr>
            <w:gridSpan w:val="5"/>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拆入</w:t>
            </w:r>
          </w:p>
        </w:tc>
      </w:tr>
      <w:tr>
        <w:trPr>
          <w:trHeight w:val="403" w:hRule="exact"/>
        </w:trPr>
        <w:tc>
          <w:tcPr>
            <w:gridSpan w:val="5"/>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拆出</w:t>
            </w: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北京云创远景软件有限 责任公司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年利率</w:t>
            </w:r>
            <w:r>
              <w:rPr>
                <w:rFonts w:ascii="Times New Roman" w:eastAsia="Times New Roman" w:hAnsi="Times New Roman" w:cs="Times New Roman"/>
                <w:color w:val="000000"/>
                <w:spacing w:val="0"/>
                <w:w w:val="100"/>
                <w:position w:val="0"/>
                <w:sz w:val="18"/>
                <w:szCs w:val="18"/>
              </w:rPr>
              <w:t>5%</w:t>
            </w:r>
          </w:p>
        </w:tc>
      </w:tr>
    </w:tbl>
    <w:p>
      <w:pPr>
        <w:spacing w:lineRule="exact" w:line="1"/>
        <w:rPr>
          <w:sz w:val="2"/>
          <w:szCs w:val="2"/>
        </w:rPr>
      </w:pPr>
      <w:r>
        <w:br w:type="page"/>
      </w:r>
    </w:p>
    <w:p>
      <w:pPr>
        <w:pStyle w:val="Style39"/>
        <w:keepNext/>
        <w:keepLines/>
        <w:widowControl w:val="0"/>
        <w:shd w:val="clear" w:color="auto" w:fill="auto"/>
        <w:bidi w:val="0"/>
        <w:spacing w:before="0" w:after="360" w:line="240" w:lineRule="auto"/>
        <w:ind w:left="0" w:right="0" w:firstLine="140"/>
        <w:jc w:val="left"/>
      </w:pPr>
      <w:bookmarkStart w:id="1952" w:name="bookmark1952"/>
      <w:bookmarkStart w:id="1953" w:name="bookmark1953"/>
      <w:bookmarkStart w:id="1954" w:name="bookmark1954"/>
      <w:bookmarkStart w:id="1955" w:name="bookmark1955"/>
      <w:r>
        <w:rPr>
          <w:color w:val="000000"/>
          <w:spacing w:val="0"/>
          <w:w w:val="100"/>
          <w:position w:val="0"/>
        </w:rPr>
        <w:t>（</w:t>
      </w:r>
      <w:bookmarkEnd w:id="1954"/>
      <w:r>
        <w:rPr>
          <w:rFonts w:ascii="Times New Roman" w:eastAsia="Times New Roman" w:hAnsi="Times New Roman" w:cs="Times New Roman"/>
          <w:color w:val="000000"/>
          <w:spacing w:val="0"/>
          <w:w w:val="100"/>
          <w:position w:val="0"/>
        </w:rPr>
        <w:t>6</w:t>
      </w:r>
      <w:r>
        <w:rPr>
          <w:color w:val="000000"/>
          <w:spacing w:val="0"/>
          <w:w w:val="100"/>
          <w:position w:val="0"/>
        </w:rPr>
        <w:t>）关联方资产转让、债务重组情况</w:t>
      </w:r>
      <w:bookmarkEnd w:id="1952"/>
      <w:bookmarkEnd w:id="1953"/>
      <w:bookmarkEnd w:id="1955"/>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中天智慧科技有限公司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固定资产转让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46,755.60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杭州格像科技有限公司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固定资产转让</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40,849.26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9"/>
        <w:keepNext/>
        <w:keepLines/>
        <w:widowControl w:val="0"/>
        <w:shd w:val="clear" w:color="auto" w:fill="auto"/>
        <w:bidi w:val="0"/>
        <w:spacing w:before="0" w:after="360" w:line="240" w:lineRule="auto"/>
        <w:ind w:left="0" w:right="0" w:firstLine="140"/>
        <w:jc w:val="left"/>
      </w:pPr>
      <w:bookmarkStart w:id="1956" w:name="bookmark1956"/>
      <w:bookmarkStart w:id="1957" w:name="bookmark1957"/>
      <w:bookmarkStart w:id="1958" w:name="bookmark1958"/>
      <w:bookmarkStart w:id="1959" w:name="bookmark1959"/>
      <w:r>
        <w:rPr>
          <w:rFonts w:ascii="Times New Roman" w:eastAsia="Times New Roman" w:hAnsi="Times New Roman" w:cs="Times New Roman"/>
          <w:color w:val="000000"/>
          <w:spacing w:val="0"/>
          <w:w w:val="100"/>
          <w:position w:val="0"/>
        </w:rPr>
        <w:t>（</w:t>
      </w:r>
      <w:bookmarkEnd w:id="1958"/>
      <w:r>
        <w:rPr>
          <w:rFonts w:ascii="Times New Roman" w:eastAsia="Times New Roman" w:hAnsi="Times New Roman" w:cs="Times New Roman"/>
          <w:color w:val="000000"/>
          <w:spacing w:val="0"/>
          <w:w w:val="100"/>
          <w:position w:val="0"/>
        </w:rPr>
        <w:t>7</w:t>
      </w:r>
      <w:r>
        <w:rPr>
          <w:color w:val="000000"/>
          <w:spacing w:val="0"/>
          <w:w w:val="100"/>
          <w:position w:val="0"/>
        </w:rPr>
        <w:t>）关键管理人员报酬</w:t>
      </w:r>
      <w:bookmarkEnd w:id="1956"/>
      <w:bookmarkEnd w:id="1957"/>
      <w:bookmarkEnd w:id="1959"/>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关键管理人员薪酬</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2,766,000.00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3,459,400.00</w:t>
            </w:r>
          </w:p>
        </w:tc>
      </w:tr>
    </w:tbl>
    <w:p>
      <w:pPr>
        <w:widowControl w:val="0"/>
        <w:spacing w:after="359" w:line="1" w:lineRule="exact"/>
      </w:pPr>
    </w:p>
    <w:p>
      <w:pPr>
        <w:pStyle w:val="Style39"/>
        <w:keepNext/>
        <w:keepLines/>
        <w:widowControl w:val="0"/>
        <w:shd w:val="clear" w:color="auto" w:fill="auto"/>
        <w:bidi w:val="0"/>
        <w:spacing w:before="0" w:after="360" w:line="240" w:lineRule="auto"/>
        <w:ind w:left="0" w:right="0" w:firstLine="0"/>
        <w:jc w:val="left"/>
      </w:pPr>
      <w:bookmarkStart w:id="1960" w:name="bookmark1960"/>
      <w:bookmarkStart w:id="1961" w:name="bookmark1961"/>
      <w:bookmarkStart w:id="1962" w:name="bookmark1962"/>
      <w:bookmarkStart w:id="1963" w:name="bookmark1963"/>
      <w:r>
        <w:rPr>
          <w:color w:val="000000"/>
          <w:spacing w:val="0"/>
          <w:w w:val="100"/>
          <w:position w:val="0"/>
        </w:rPr>
        <w:t>（</w:t>
      </w:r>
      <w:bookmarkEnd w:id="1962"/>
      <w:r>
        <w:rPr>
          <w:rFonts w:ascii="Times New Roman" w:eastAsia="Times New Roman" w:hAnsi="Times New Roman" w:cs="Times New Roman"/>
          <w:color w:val="000000"/>
          <w:spacing w:val="0"/>
          <w:w w:val="100"/>
          <w:position w:val="0"/>
        </w:rPr>
        <w:t>8</w:t>
      </w:r>
      <w:r>
        <w:rPr>
          <w:color w:val="000000"/>
          <w:spacing w:val="0"/>
          <w:w w:val="100"/>
          <w:position w:val="0"/>
        </w:rPr>
        <w:t>）其他关联交易</w:t>
      </w:r>
      <w:bookmarkEnd w:id="1960"/>
      <w:bookmarkEnd w:id="1961"/>
      <w:bookmarkEnd w:id="1963"/>
    </w:p>
    <w:p>
      <w:pPr>
        <w:pStyle w:val="Style33"/>
        <w:keepNext/>
        <w:keepLines/>
        <w:widowControl w:val="0"/>
        <w:shd w:val="clear" w:color="auto" w:fill="auto"/>
        <w:bidi w:val="0"/>
        <w:spacing w:before="0" w:after="360" w:line="240" w:lineRule="auto"/>
        <w:ind w:left="0" w:right="0" w:firstLine="0"/>
        <w:jc w:val="left"/>
      </w:pPr>
      <w:bookmarkStart w:id="1964" w:name="bookmark1964"/>
      <w:bookmarkStart w:id="1965" w:name="bookmark1965"/>
      <w:bookmarkStart w:id="1966" w:name="bookmark1966"/>
      <w:bookmarkStart w:id="1967" w:name="bookmark1967"/>
      <w:r>
        <w:rPr>
          <w:rFonts w:ascii="Times New Roman" w:eastAsia="Times New Roman" w:hAnsi="Times New Roman" w:cs="Times New Roman"/>
          <w:color w:val="000000"/>
          <w:spacing w:val="0"/>
          <w:w w:val="100"/>
          <w:position w:val="0"/>
        </w:rPr>
        <w:t>6</w:t>
      </w:r>
      <w:bookmarkEnd w:id="1966"/>
      <w:r>
        <w:rPr>
          <w:color w:val="000000"/>
          <w:spacing w:val="0"/>
          <w:w w:val="100"/>
          <w:position w:val="0"/>
        </w:rPr>
        <w:t>、关联方应收应付款项</w:t>
      </w:r>
      <w:bookmarkEnd w:id="1964"/>
      <w:bookmarkEnd w:id="1965"/>
      <w:bookmarkEnd w:id="1967"/>
    </w:p>
    <w:p>
      <w:pPr>
        <w:pStyle w:val="Style39"/>
        <w:keepNext/>
        <w:keepLines/>
        <w:widowControl w:val="0"/>
        <w:shd w:val="clear" w:color="auto" w:fill="auto"/>
        <w:bidi w:val="0"/>
        <w:spacing w:before="0" w:after="360" w:line="240" w:lineRule="auto"/>
        <w:ind w:left="0" w:right="0" w:firstLine="0"/>
        <w:jc w:val="left"/>
      </w:pPr>
      <w:bookmarkStart w:id="1968" w:name="bookmark1968"/>
      <w:bookmarkStart w:id="1969" w:name="bookmark1969"/>
      <w:bookmarkStart w:id="1970" w:name="bookmark197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1968"/>
      <w:bookmarkEnd w:id="1969"/>
      <w:bookmarkEnd w:id="1970"/>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598"/>
        <w:gridCol w:w="1594"/>
        <w:gridCol w:w="1598"/>
        <w:gridCol w:w="1594"/>
        <w:gridCol w:w="1594"/>
        <w:gridCol w:w="1603"/>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项目名称</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关联方</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坏账准备</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上海畅联智融通讯 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6,507,468.95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65,074.69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71,872.81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718.73</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柚子（北京）移动技</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中天智慧科技有限</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9,564,973.37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341,908.70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3,173,764.60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31,737.65</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Point Mobile</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Co.,Ltd.</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3,110,955.72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31,109.56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1,077,860.98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10,778.61</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北京安创空间科技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949,130.42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9,491.30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北京云创远景软件 有限责任公司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1,115,610.40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11,156.10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邹鹏程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293.64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中天智慧科技有限</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46,755.60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杭州格像科技有限 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40,849.26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408.49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598"/>
        <w:gridCol w:w="1594"/>
        <w:gridCol w:w="1598"/>
        <w:gridCol w:w="1594"/>
        <w:gridCol w:w="1594"/>
        <w:gridCol w:w="1603"/>
      </w:tblGrid>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北京云创远景软件 有限责任公司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2,045,833.33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20,458.33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9"/>
        <w:keepNext/>
        <w:keepLines/>
        <w:widowControl w:val="0"/>
        <w:shd w:val="clear" w:color="auto" w:fill="auto"/>
        <w:bidi w:val="0"/>
        <w:spacing w:before="0" w:after="360" w:line="240" w:lineRule="auto"/>
        <w:ind w:left="0" w:right="0" w:firstLine="140"/>
        <w:jc w:val="left"/>
      </w:pPr>
      <w:bookmarkStart w:id="1971" w:name="bookmark1971"/>
      <w:bookmarkStart w:id="1972" w:name="bookmark1972"/>
      <w:bookmarkStart w:id="1973" w:name="bookmark1973"/>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1971"/>
      <w:bookmarkEnd w:id="1972"/>
      <w:bookmarkEnd w:id="1973"/>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中天智慧科技有限公司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247,123.81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103,175.01</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柚子(北京)科技有限公司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278,594.87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381,600.37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T2Mobile International Limited</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3,128,788.17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913,736.04</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上海畅联智融通讯科技有限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86,389.57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4,353,590.00</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北京云创远景软件有限责任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2,302,607.96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深圳互连科技有限公司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186,318.89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中天智慧科技有限公司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316,045.13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85,482,705.00</w:t>
            </w: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北京云创远景软件有限责任 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46,046.00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3"/>
        <w:keepNext/>
        <w:keepLines/>
        <w:widowControl w:val="0"/>
        <w:shd w:val="clear" w:color="auto" w:fill="auto"/>
        <w:tabs>
          <w:tab w:pos="373" w:val="left"/>
        </w:tabs>
        <w:bidi w:val="0"/>
        <w:spacing w:before="0" w:after="360" w:line="240" w:lineRule="auto"/>
        <w:ind w:left="0" w:right="0" w:firstLine="0"/>
        <w:jc w:val="both"/>
      </w:pPr>
      <w:bookmarkStart w:id="1974" w:name="bookmark1974"/>
      <w:bookmarkStart w:id="1975" w:name="bookmark1975"/>
      <w:bookmarkStart w:id="1976" w:name="bookmark1976"/>
      <w:bookmarkStart w:id="1977" w:name="bookmark1977"/>
      <w:r>
        <w:rPr>
          <w:rFonts w:ascii="Times New Roman" w:eastAsia="Times New Roman" w:hAnsi="Times New Roman" w:cs="Times New Roman"/>
          <w:color w:val="000000"/>
          <w:spacing w:val="0"/>
          <w:w w:val="100"/>
          <w:position w:val="0"/>
        </w:rPr>
        <w:t>7</w:t>
      </w:r>
      <w:bookmarkEnd w:id="1976"/>
      <w:r>
        <w:rPr>
          <w:color w:val="000000"/>
          <w:spacing w:val="0"/>
          <w:w w:val="100"/>
          <w:position w:val="0"/>
        </w:rPr>
        <w:t>、</w:t>
        <w:tab/>
        <w:t>关联方承诺</w:t>
      </w:r>
      <w:bookmarkEnd w:id="1974"/>
      <w:bookmarkEnd w:id="1975"/>
      <w:bookmarkEnd w:id="1977"/>
    </w:p>
    <w:p>
      <w:pPr>
        <w:pStyle w:val="Style36"/>
        <w:keepNext w:val="0"/>
        <w:keepLines w:val="0"/>
        <w:widowControl w:val="0"/>
        <w:shd w:val="clear" w:color="auto" w:fill="auto"/>
        <w:bidi w:val="0"/>
        <w:spacing w:before="0" w:after="360" w:line="240" w:lineRule="auto"/>
        <w:ind w:left="0" w:right="0" w:firstLine="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日，本集团不存在其他应披露的承诺事项。</w:t>
      </w:r>
    </w:p>
    <w:p>
      <w:pPr>
        <w:pStyle w:val="Style33"/>
        <w:keepNext/>
        <w:keepLines/>
        <w:widowControl w:val="0"/>
        <w:shd w:val="clear" w:color="auto" w:fill="auto"/>
        <w:tabs>
          <w:tab w:pos="378" w:val="left"/>
        </w:tabs>
        <w:bidi w:val="0"/>
        <w:spacing w:before="0" w:after="360" w:line="240" w:lineRule="auto"/>
        <w:ind w:left="0" w:right="0" w:firstLine="0"/>
        <w:jc w:val="both"/>
      </w:pPr>
      <w:bookmarkStart w:id="1978" w:name="bookmark1978"/>
      <w:bookmarkStart w:id="1979" w:name="bookmark1979"/>
      <w:bookmarkStart w:id="1980" w:name="bookmark1980"/>
      <w:bookmarkStart w:id="1981" w:name="bookmark1981"/>
      <w:r>
        <w:rPr>
          <w:rFonts w:ascii="Times New Roman" w:eastAsia="Times New Roman" w:hAnsi="Times New Roman" w:cs="Times New Roman"/>
          <w:color w:val="000000"/>
          <w:spacing w:val="0"/>
          <w:w w:val="100"/>
          <w:position w:val="0"/>
        </w:rPr>
        <w:t>8</w:t>
      </w:r>
      <w:bookmarkEnd w:id="1980"/>
      <w:r>
        <w:rPr>
          <w:color w:val="000000"/>
          <w:spacing w:val="0"/>
          <w:w w:val="100"/>
          <w:position w:val="0"/>
        </w:rPr>
        <w:t>、</w:t>
        <w:tab/>
        <w:t>其他</w:t>
      </w:r>
      <w:bookmarkEnd w:id="1978"/>
      <w:bookmarkEnd w:id="1979"/>
      <w:bookmarkEnd w:id="1981"/>
    </w:p>
    <w:p>
      <w:pPr>
        <w:pStyle w:val="Style25"/>
        <w:keepNext/>
        <w:keepLines/>
        <w:widowControl w:val="0"/>
        <w:shd w:val="clear" w:color="auto" w:fill="auto"/>
        <w:bidi w:val="0"/>
        <w:spacing w:before="0" w:after="360" w:line="240" w:lineRule="auto"/>
        <w:ind w:left="0" w:right="0" w:firstLine="0"/>
        <w:jc w:val="both"/>
      </w:pPr>
      <w:bookmarkStart w:id="1982" w:name="bookmark1982"/>
      <w:bookmarkStart w:id="1983" w:name="bookmark1983"/>
      <w:bookmarkStart w:id="1984" w:name="bookmark1984"/>
      <w:r>
        <w:rPr>
          <w:color w:val="000000"/>
          <w:spacing w:val="0"/>
          <w:w w:val="100"/>
          <w:position w:val="0"/>
        </w:rPr>
        <w:t>十三、股份支付</w:t>
      </w:r>
      <w:bookmarkEnd w:id="1982"/>
      <w:bookmarkEnd w:id="1983"/>
      <w:bookmarkEnd w:id="1984"/>
    </w:p>
    <w:p>
      <w:pPr>
        <w:pStyle w:val="Style33"/>
        <w:keepNext/>
        <w:keepLines/>
        <w:widowControl w:val="0"/>
        <w:shd w:val="clear" w:color="auto" w:fill="auto"/>
        <w:bidi w:val="0"/>
        <w:spacing w:before="0" w:after="360" w:line="240" w:lineRule="auto"/>
        <w:ind w:left="0" w:right="0" w:firstLine="0"/>
        <w:jc w:val="both"/>
      </w:pPr>
      <w:bookmarkStart w:id="1985" w:name="bookmark1985"/>
      <w:bookmarkStart w:id="1986" w:name="bookmark1986"/>
      <w:bookmarkStart w:id="1987" w:name="bookmark1987"/>
      <w:r>
        <w:rPr>
          <w:rFonts w:ascii="Times New Roman" w:eastAsia="Times New Roman" w:hAnsi="Times New Roman" w:cs="Times New Roman"/>
          <w:color w:val="000000"/>
          <w:spacing w:val="0"/>
          <w:w w:val="100"/>
          <w:position w:val="0"/>
        </w:rPr>
        <w:t>1</w:t>
      </w:r>
      <w:r>
        <w:rPr>
          <w:color w:val="000000"/>
          <w:spacing w:val="0"/>
          <w:w w:val="100"/>
          <w:position w:val="0"/>
        </w:rPr>
        <w:t>、股份支付总体情况</w:t>
      </w:r>
      <w:bookmarkEnd w:id="1985"/>
      <w:bookmarkEnd w:id="1986"/>
      <w:bookmarkEnd w:id="1987"/>
    </w:p>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5458"/>
        <w:gridCol w:w="4123"/>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公司本期授予的各项权益工具总额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292,414,599.92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公司本期行权的各项权益工具总额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公司本期失效的各项权益工具总额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4,359,480.00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公司期末发行在外的股票期权行权价格的范围和合同剩余期限</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行权价格为</w:t>
            </w:r>
            <w:r>
              <w:rPr>
                <w:rFonts w:ascii="Times New Roman" w:eastAsia="Times New Roman" w:hAnsi="Times New Roman" w:cs="Times New Roman"/>
                <w:color w:val="000000"/>
                <w:spacing w:val="0"/>
                <w:w w:val="100"/>
                <w:position w:val="0"/>
                <w:sz w:val="18"/>
                <w:szCs w:val="18"/>
              </w:rPr>
              <w:t>21.74</w:t>
            </w:r>
            <w:r>
              <w:rPr>
                <w:color w:val="000000"/>
                <w:spacing w:val="0"/>
                <w:w w:val="100"/>
                <w:position w:val="0"/>
              </w:rPr>
              <w:t>元，合同剩余期限为</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个月</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公司期末发行在外的其他权益工具行权价格的范围和合同剩余期限</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99" w:line="1" w:lineRule="exact"/>
      </w:pPr>
    </w:p>
    <w:p>
      <w:pPr>
        <w:pStyle w:val="Style27"/>
        <w:keepNext w:val="0"/>
        <w:keepLines w:val="0"/>
        <w:widowControl w:val="0"/>
        <w:shd w:val="clear" w:color="auto" w:fill="auto"/>
        <w:bidi w:val="0"/>
        <w:spacing w:before="0" w:after="200" w:line="240" w:lineRule="auto"/>
        <w:ind w:left="0" w:right="0" w:firstLine="0"/>
        <w:jc w:val="both"/>
      </w:pPr>
      <w:r>
        <w:rPr>
          <w:color w:val="000000"/>
          <w:spacing w:val="0"/>
          <w:w w:val="100"/>
          <w:position w:val="0"/>
        </w:rPr>
        <w:t>其他说明</w:t>
      </w:r>
    </w:p>
    <w:p>
      <w:pPr>
        <w:pStyle w:val="Style36"/>
        <w:keepNext w:val="0"/>
        <w:keepLines w:val="0"/>
        <w:widowControl w:val="0"/>
        <w:shd w:val="clear" w:color="auto" w:fill="auto"/>
        <w:bidi w:val="0"/>
        <w:spacing w:before="0" w:after="360" w:line="240" w:lineRule="auto"/>
        <w:ind w:left="0" w:right="0" w:firstLine="0"/>
        <w:jc w:val="both"/>
      </w:pPr>
      <w:r>
        <w:rPr>
          <w:color w:val="000000"/>
          <w:spacing w:val="0"/>
          <w:w w:val="100"/>
          <w:position w:val="0"/>
        </w:rPr>
        <w:t>说明：上述权益工具数量及行权价格已根据本集团</w:t>
      </w:r>
      <w:r>
        <w:rPr>
          <w:rFonts w:ascii="Times New Roman" w:eastAsia="Times New Roman" w:hAnsi="Times New Roman" w:cs="Times New Roman"/>
          <w:color w:val="000000"/>
          <w:spacing w:val="0"/>
          <w:w w:val="100"/>
          <w:position w:val="0"/>
        </w:rPr>
        <w:t>2015</w:t>
      </w:r>
      <w:r>
        <w:rPr>
          <w:color w:val="000000"/>
          <w:spacing w:val="0"/>
          <w:w w:val="100"/>
          <w:position w:val="0"/>
        </w:rPr>
        <w:t>年度权益分派按照激励计划进行如下调整:</w:t>
      </w:r>
      <w:r>
        <w:br w:type="page"/>
      </w:r>
    </w:p>
    <w:tbl>
      <w:tblPr>
        <w:tblOverlap w:val="never"/>
        <w:jc w:val="center"/>
        <w:tblLayout w:type="fixed"/>
      </w:tblPr>
      <w:tblGrid>
        <w:gridCol w:w="2333"/>
        <w:gridCol w:w="3926"/>
        <w:gridCol w:w="3096"/>
      </w:tblGrid>
      <w:tr>
        <w:trPr>
          <w:trHeight w:val="307"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项目</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首次授予</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b/>
                <w:bCs/>
                <w:color w:val="000000"/>
                <w:spacing w:val="0"/>
                <w:w w:val="100"/>
                <w:position w:val="0"/>
                <w:sz w:val="20"/>
                <w:szCs w:val="20"/>
              </w:rPr>
              <w:t>2016</w:t>
            </w:r>
            <w:r>
              <w:rPr>
                <w:b/>
                <w:bCs/>
                <w:color w:val="000000"/>
                <w:spacing w:val="0"/>
                <w:w w:val="100"/>
                <w:position w:val="0"/>
                <w:sz w:val="20"/>
                <w:szCs w:val="20"/>
              </w:rPr>
              <w:t>年度调整后</w:t>
            </w:r>
          </w:p>
        </w:tc>
      </w:tr>
      <w:tr>
        <w:trPr>
          <w:trHeight w:val="653"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限制性股票和 股票增值权数量</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60" w:line="240" w:lineRule="auto"/>
              <w:ind w:left="0" w:right="0" w:firstLine="0"/>
              <w:jc w:val="center"/>
              <w:rPr>
                <w:sz w:val="20"/>
                <w:szCs w:val="20"/>
              </w:rPr>
            </w:pPr>
            <w:r>
              <w:rPr>
                <w:color w:val="000000"/>
                <w:spacing w:val="0"/>
                <w:w w:val="100"/>
                <w:position w:val="0"/>
                <w:sz w:val="20"/>
                <w:szCs w:val="20"/>
              </w:rPr>
              <w:t>①限制性股票</w:t>
            </w:r>
            <w:r>
              <w:rPr>
                <w:rFonts w:ascii="Times New Roman" w:eastAsia="Times New Roman" w:hAnsi="Times New Roman" w:cs="Times New Roman"/>
                <w:color w:val="000000"/>
                <w:spacing w:val="0"/>
                <w:w w:val="100"/>
                <w:position w:val="0"/>
                <w:sz w:val="20"/>
                <w:szCs w:val="20"/>
              </w:rPr>
              <w:t>3,137,854</w:t>
            </w:r>
          </w:p>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②股票增值权</w:t>
            </w:r>
            <w:r>
              <w:rPr>
                <w:rFonts w:ascii="Times New Roman" w:eastAsia="Times New Roman" w:hAnsi="Times New Roman" w:cs="Times New Roman"/>
                <w:color w:val="000000"/>
                <w:spacing w:val="0"/>
                <w:w w:val="100"/>
                <w:position w:val="0"/>
                <w:sz w:val="20"/>
                <w:szCs w:val="20"/>
              </w:rPr>
              <w:t>283,000</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60" w:line="240" w:lineRule="auto"/>
              <w:ind w:left="0" w:right="0" w:firstLine="0"/>
              <w:jc w:val="right"/>
              <w:rPr>
                <w:sz w:val="20"/>
                <w:szCs w:val="20"/>
              </w:rPr>
            </w:pPr>
            <w:r>
              <w:rPr>
                <w:color w:val="000000"/>
                <w:spacing w:val="0"/>
                <w:w w:val="100"/>
                <w:position w:val="0"/>
                <w:sz w:val="20"/>
                <w:szCs w:val="20"/>
              </w:rPr>
              <w:t>①限制性股票</w:t>
            </w:r>
            <w:r>
              <w:rPr>
                <w:rFonts w:ascii="Times New Roman" w:eastAsia="Times New Roman" w:hAnsi="Times New Roman" w:cs="Times New Roman"/>
                <w:color w:val="000000"/>
                <w:spacing w:val="0"/>
                <w:w w:val="100"/>
                <w:position w:val="0"/>
                <w:sz w:val="20"/>
                <w:szCs w:val="20"/>
              </w:rPr>
              <w:t>12,265,020</w:t>
            </w:r>
          </w:p>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②股票增值权</w:t>
            </w:r>
            <w:r>
              <w:rPr>
                <w:rFonts w:ascii="Times New Roman" w:eastAsia="Times New Roman" w:hAnsi="Times New Roman" w:cs="Times New Roman"/>
                <w:color w:val="000000"/>
                <w:spacing w:val="0"/>
                <w:w w:val="100"/>
                <w:position w:val="0"/>
                <w:sz w:val="20"/>
                <w:szCs w:val="20"/>
              </w:rPr>
              <w:t>1,106,170</w:t>
            </w:r>
          </w:p>
        </w:tc>
      </w:tr>
      <w:tr>
        <w:trPr>
          <w:trHeight w:val="34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授予</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行权价格</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6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85.48 </w:t>
            </w:r>
            <w:r>
              <w:rPr>
                <w:color w:val="000000"/>
                <w:spacing w:val="0"/>
                <w:w w:val="100"/>
                <w:position w:val="0"/>
                <w:sz w:val="20"/>
                <w:szCs w:val="20"/>
              </w:rPr>
              <w:t>元</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21.74</w:t>
            </w:r>
            <w:r>
              <w:rPr>
                <w:color w:val="000000"/>
                <w:spacing w:val="0"/>
                <w:w w:val="100"/>
                <w:position w:val="0"/>
                <w:sz w:val="20"/>
                <w:szCs w:val="20"/>
              </w:rPr>
              <w:t>元</w:t>
            </w:r>
          </w:p>
        </w:tc>
      </w:tr>
      <w:tr>
        <w:trPr>
          <w:trHeight w:val="672" w:hRule="exact"/>
        </w:trPr>
        <w:tc>
          <w:tcPr>
            <w:tcBorders>
              <w:top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激励对象人数</w:t>
            </w:r>
          </w:p>
        </w:tc>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60" w:line="240" w:lineRule="auto"/>
              <w:ind w:left="0" w:right="0" w:firstLine="0"/>
              <w:jc w:val="center"/>
              <w:rPr>
                <w:sz w:val="20"/>
                <w:szCs w:val="20"/>
              </w:rPr>
            </w:pPr>
            <w:r>
              <w:rPr>
                <w:color w:val="000000"/>
                <w:spacing w:val="0"/>
                <w:w w:val="100"/>
                <w:position w:val="0"/>
                <w:sz w:val="20"/>
                <w:szCs w:val="20"/>
              </w:rPr>
              <w:t>①限制性股票</w:t>
            </w:r>
            <w:r>
              <w:rPr>
                <w:rFonts w:ascii="Times New Roman" w:eastAsia="Times New Roman" w:hAnsi="Times New Roman" w:cs="Times New Roman"/>
                <w:color w:val="000000"/>
                <w:spacing w:val="0"/>
                <w:w w:val="100"/>
                <w:position w:val="0"/>
                <w:sz w:val="20"/>
                <w:szCs w:val="20"/>
              </w:rPr>
              <w:t>484</w:t>
            </w:r>
            <w:r>
              <w:rPr>
                <w:color w:val="000000"/>
                <w:spacing w:val="0"/>
                <w:w w:val="100"/>
                <w:position w:val="0"/>
                <w:sz w:val="20"/>
                <w:szCs w:val="20"/>
              </w:rPr>
              <w:t>人</w:t>
            </w:r>
          </w:p>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②股票增值权</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人</w:t>
            </w:r>
          </w:p>
        </w:tc>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60" w:line="240" w:lineRule="auto"/>
              <w:ind w:left="0" w:right="0" w:firstLine="0"/>
              <w:jc w:val="right"/>
              <w:rPr>
                <w:sz w:val="20"/>
                <w:szCs w:val="20"/>
              </w:rPr>
            </w:pPr>
            <w:r>
              <w:rPr>
                <w:color w:val="000000"/>
                <w:spacing w:val="0"/>
                <w:w w:val="100"/>
                <w:position w:val="0"/>
                <w:sz w:val="20"/>
                <w:szCs w:val="20"/>
              </w:rPr>
              <w:t>①限制性股票</w:t>
            </w:r>
            <w:r>
              <w:rPr>
                <w:rFonts w:ascii="Times New Roman" w:eastAsia="Times New Roman" w:hAnsi="Times New Roman" w:cs="Times New Roman"/>
                <w:color w:val="000000"/>
                <w:spacing w:val="0"/>
                <w:w w:val="100"/>
                <w:position w:val="0"/>
                <w:sz w:val="20"/>
                <w:szCs w:val="20"/>
              </w:rPr>
              <w:t>484</w:t>
            </w:r>
            <w:r>
              <w:rPr>
                <w:color w:val="000000"/>
                <w:spacing w:val="0"/>
                <w:w w:val="100"/>
                <w:position w:val="0"/>
                <w:sz w:val="20"/>
                <w:szCs w:val="20"/>
              </w:rPr>
              <w:t>人</w:t>
            </w:r>
          </w:p>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②股票增值权</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人</w:t>
            </w:r>
          </w:p>
        </w:tc>
      </w:tr>
    </w:tbl>
    <w:p>
      <w:pPr>
        <w:widowControl w:val="0"/>
        <w:spacing w:after="299" w:line="1" w:lineRule="exact"/>
      </w:pPr>
    </w:p>
    <w:p>
      <w:pPr>
        <w:pStyle w:val="Style33"/>
        <w:keepNext/>
        <w:keepLines/>
        <w:widowControl w:val="0"/>
        <w:shd w:val="clear" w:color="auto" w:fill="auto"/>
        <w:bidi w:val="0"/>
        <w:spacing w:before="0" w:line="240" w:lineRule="auto"/>
        <w:ind w:left="0" w:right="0" w:firstLine="0"/>
        <w:jc w:val="left"/>
      </w:pPr>
      <w:bookmarkStart w:id="1988" w:name="bookmark1988"/>
      <w:bookmarkStart w:id="1989" w:name="bookmark1989"/>
      <w:bookmarkStart w:id="1990" w:name="bookmark1990"/>
      <w:r>
        <w:rPr>
          <w:rFonts w:ascii="Times New Roman" w:eastAsia="Times New Roman" w:hAnsi="Times New Roman" w:cs="Times New Roman"/>
          <w:color w:val="000000"/>
          <w:spacing w:val="0"/>
          <w:w w:val="100"/>
          <w:position w:val="0"/>
        </w:rPr>
        <w:t>2</w:t>
      </w:r>
      <w:r>
        <w:rPr>
          <w:color w:val="000000"/>
          <w:spacing w:val="0"/>
          <w:w w:val="100"/>
          <w:position w:val="0"/>
        </w:rPr>
        <w:t>、以权益结算的股份支付情况</w:t>
      </w:r>
      <w:bookmarkEnd w:id="1988"/>
      <w:bookmarkEnd w:id="1989"/>
      <w:bookmarkEnd w:id="1990"/>
    </w:p>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87"/>
        <w:gridCol w:w="4594"/>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授予日权益工具公允价值的确定方法</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Black-Scholes </w:t>
            </w:r>
            <w:r>
              <w:rPr>
                <w:color w:val="000000"/>
                <w:spacing w:val="0"/>
                <w:w w:val="100"/>
                <w:position w:val="0"/>
              </w:rPr>
              <w:t>模型</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可行权权益工具数量的确定依据</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预计可以达到行权条件，被授予对象均可行权</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本期估计与上期估计有重大差异的原因</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以权益结算的股份支付计入资本公积的累计金额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51,367,214.82</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本期以权益结算的股份支付确认的费用总额</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50,978,696.51</w:t>
            </w:r>
          </w:p>
        </w:tc>
      </w:tr>
    </w:tbl>
    <w:p>
      <w:pPr>
        <w:widowControl w:val="0"/>
        <w:spacing w:after="99" w:line="1" w:lineRule="exact"/>
      </w:pP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36"/>
        <w:keepNext w:val="0"/>
        <w:keepLines w:val="0"/>
        <w:widowControl w:val="0"/>
        <w:shd w:val="clear" w:color="auto" w:fill="auto"/>
        <w:bidi w:val="0"/>
        <w:spacing w:before="0" w:after="200" w:line="307" w:lineRule="exact"/>
        <w:ind w:left="0" w:right="0" w:firstLine="0"/>
        <w:jc w:val="left"/>
      </w:pPr>
      <w:r>
        <w:rPr>
          <w:color w:val="000000"/>
          <w:spacing w:val="0"/>
          <w:w w:val="100"/>
          <w:position w:val="0"/>
        </w:rPr>
        <w:t>上述以权益结算的股份支付计入资本公积的累计金额包含少数股东享有的金额及对联营、合营企业员工实 施股权激励形成资本公积的金额。</w:t>
      </w:r>
    </w:p>
    <w:p>
      <w:pPr>
        <w:pStyle w:val="Style36"/>
        <w:keepNext w:val="0"/>
        <w:keepLines w:val="0"/>
        <w:widowControl w:val="0"/>
        <w:shd w:val="clear" w:color="auto" w:fill="auto"/>
        <w:bidi w:val="0"/>
        <w:spacing w:before="0" w:after="300" w:line="317" w:lineRule="exact"/>
        <w:ind w:left="0" w:right="0" w:firstLine="0"/>
        <w:jc w:val="left"/>
      </w:pPr>
      <w:r>
        <w:rPr>
          <w:color w:val="000000"/>
          <w:spacing w:val="0"/>
          <w:w w:val="100"/>
          <w:position w:val="0"/>
        </w:rPr>
        <w:t>上述本期以权益结算的股份支付确认的费用总额，仅指对合并财务报表范围内公司实施股权激励形成的费 用，不包括对联营、合营企业员工实施股权激励形成的费用。</w:t>
      </w:r>
    </w:p>
    <w:p>
      <w:pPr>
        <w:pStyle w:val="Style33"/>
        <w:keepNext/>
        <w:keepLines/>
        <w:widowControl w:val="0"/>
        <w:shd w:val="clear" w:color="auto" w:fill="auto"/>
        <w:bidi w:val="0"/>
        <w:spacing w:before="0" w:line="312" w:lineRule="exact"/>
        <w:ind w:left="0" w:right="0" w:firstLine="0"/>
        <w:jc w:val="left"/>
      </w:pPr>
      <w:bookmarkStart w:id="1991" w:name="bookmark1991"/>
      <w:bookmarkStart w:id="1992" w:name="bookmark1992"/>
      <w:bookmarkStart w:id="1993" w:name="bookmark1993"/>
      <w:bookmarkStart w:id="1994" w:name="bookmark1994"/>
      <w:r>
        <w:rPr>
          <w:rFonts w:ascii="Times New Roman" w:eastAsia="Times New Roman" w:hAnsi="Times New Roman" w:cs="Times New Roman"/>
          <w:color w:val="000000"/>
          <w:spacing w:val="0"/>
          <w:w w:val="100"/>
          <w:position w:val="0"/>
        </w:rPr>
        <w:t>3</w:t>
      </w:r>
      <w:bookmarkEnd w:id="1993"/>
      <w:r>
        <w:rPr>
          <w:color w:val="000000"/>
          <w:spacing w:val="0"/>
          <w:w w:val="100"/>
          <w:position w:val="0"/>
        </w:rPr>
        <w:t>、以现金结算的股份支付情况</w:t>
      </w:r>
      <w:bookmarkEnd w:id="1991"/>
      <w:bookmarkEnd w:id="1992"/>
      <w:bookmarkEnd w:id="1994"/>
    </w:p>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987"/>
        <w:gridCol w:w="4594"/>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公司承担的、以股份或其他权益工具为基础计算确定的负债的 公允价值确定方法</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Black-Scholes </w:t>
            </w:r>
            <w:r>
              <w:rPr>
                <w:color w:val="000000"/>
                <w:spacing w:val="0"/>
                <w:w w:val="100"/>
                <w:position w:val="0"/>
              </w:rPr>
              <w:t>模型</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负债中以现金结算的股份支付产生的累计负债金额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14,899,881.73</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本期以现金结算的股份支付而确认的费用总额</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14,597,664.79</w:t>
            </w: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left"/>
      </w:pPr>
      <w:bookmarkStart w:id="1995" w:name="bookmark1995"/>
      <w:bookmarkStart w:id="1996" w:name="bookmark1996"/>
      <w:bookmarkStart w:id="1997" w:name="bookmark1997"/>
      <w:bookmarkStart w:id="1998" w:name="bookmark1998"/>
      <w:r>
        <w:rPr>
          <w:rFonts w:ascii="Times New Roman" w:eastAsia="Times New Roman" w:hAnsi="Times New Roman" w:cs="Times New Roman"/>
          <w:color w:val="000000"/>
          <w:spacing w:val="0"/>
          <w:w w:val="100"/>
          <w:position w:val="0"/>
        </w:rPr>
        <w:t>4</w:t>
      </w:r>
      <w:bookmarkEnd w:id="1997"/>
      <w:r>
        <w:rPr>
          <w:color w:val="000000"/>
          <w:spacing w:val="0"/>
          <w:w w:val="100"/>
          <w:position w:val="0"/>
        </w:rPr>
        <w:t>、股份支付的修改、终止情况</w:t>
      </w:r>
      <w:bookmarkEnd w:id="1995"/>
      <w:bookmarkEnd w:id="1996"/>
      <w:bookmarkEnd w:id="1998"/>
    </w:p>
    <w:p>
      <w:pPr>
        <w:pStyle w:val="Style27"/>
        <w:keepNext w:val="0"/>
        <w:keepLines w:val="0"/>
        <w:widowControl w:val="0"/>
        <w:shd w:val="clear" w:color="auto" w:fill="auto"/>
        <w:bidi w:val="0"/>
        <w:spacing w:before="0" w:after="260" w:line="240" w:lineRule="auto"/>
        <w:ind w:left="0" w:right="0" w:firstLine="0"/>
        <w:jc w:val="left"/>
      </w:pPr>
      <w:r>
        <w:rPr>
          <w:color w:val="000000"/>
          <w:spacing w:val="0"/>
          <w:w w:val="100"/>
          <w:position w:val="0"/>
        </w:rPr>
        <w:t>无</w:t>
      </w:r>
    </w:p>
    <w:p>
      <w:pPr>
        <w:pStyle w:val="Style33"/>
        <w:keepNext/>
        <w:keepLines/>
        <w:widowControl w:val="0"/>
        <w:shd w:val="clear" w:color="auto" w:fill="auto"/>
        <w:bidi w:val="0"/>
        <w:spacing w:before="0" w:after="360" w:line="240" w:lineRule="auto"/>
        <w:ind w:left="0" w:right="0" w:firstLine="0"/>
        <w:jc w:val="both"/>
      </w:pPr>
      <w:bookmarkStart w:id="1999" w:name="bookmark1999"/>
      <w:bookmarkStart w:id="2000" w:name="bookmark2000"/>
      <w:bookmarkStart w:id="2001" w:name="bookmark2001"/>
      <w:bookmarkStart w:id="2002" w:name="bookmark2002"/>
      <w:r>
        <w:rPr>
          <w:rFonts w:ascii="Times New Roman" w:eastAsia="Times New Roman" w:hAnsi="Times New Roman" w:cs="Times New Roman"/>
          <w:color w:val="000000"/>
          <w:spacing w:val="0"/>
          <w:w w:val="100"/>
          <w:position w:val="0"/>
        </w:rPr>
        <w:t>5</w:t>
      </w:r>
      <w:bookmarkEnd w:id="2001"/>
      <w:r>
        <w:rPr>
          <w:color w:val="000000"/>
          <w:spacing w:val="0"/>
          <w:w w:val="100"/>
          <w:position w:val="0"/>
        </w:rPr>
        <w:t>、其他</w:t>
      </w:r>
      <w:bookmarkEnd w:id="1999"/>
      <w:bookmarkEnd w:id="2000"/>
      <w:bookmarkEnd w:id="2002"/>
    </w:p>
    <w:p>
      <w:pPr>
        <w:pStyle w:val="Style25"/>
        <w:keepNext/>
        <w:keepLines/>
        <w:widowControl w:val="0"/>
        <w:shd w:val="clear" w:color="auto" w:fill="auto"/>
        <w:bidi w:val="0"/>
        <w:spacing w:before="0" w:after="360" w:line="240" w:lineRule="auto"/>
        <w:ind w:left="0" w:right="0" w:firstLine="0"/>
        <w:jc w:val="both"/>
      </w:pPr>
      <w:bookmarkStart w:id="2003" w:name="bookmark2003"/>
      <w:bookmarkStart w:id="2004" w:name="bookmark2004"/>
      <w:bookmarkStart w:id="2005" w:name="bookmark2005"/>
      <w:r>
        <w:rPr>
          <w:color w:val="000000"/>
          <w:spacing w:val="0"/>
          <w:w w:val="100"/>
          <w:position w:val="0"/>
        </w:rPr>
        <w:t>十四、承诺及或有事项</w:t>
      </w:r>
      <w:bookmarkEnd w:id="2003"/>
      <w:bookmarkEnd w:id="2004"/>
      <w:bookmarkEnd w:id="2005"/>
    </w:p>
    <w:p>
      <w:pPr>
        <w:pStyle w:val="Style33"/>
        <w:keepNext/>
        <w:keepLines/>
        <w:widowControl w:val="0"/>
        <w:shd w:val="clear" w:color="auto" w:fill="auto"/>
        <w:bidi w:val="0"/>
        <w:spacing w:before="0" w:after="280" w:line="240" w:lineRule="auto"/>
        <w:ind w:left="0" w:right="0" w:firstLine="0"/>
        <w:jc w:val="both"/>
      </w:pPr>
      <w:bookmarkStart w:id="2006" w:name="bookmark2006"/>
      <w:bookmarkStart w:id="2007" w:name="bookmark2007"/>
      <w:bookmarkStart w:id="2008" w:name="bookmark2008"/>
      <w:r>
        <w:rPr>
          <w:rFonts w:ascii="Times New Roman" w:eastAsia="Times New Roman" w:hAnsi="Times New Roman" w:cs="Times New Roman"/>
          <w:color w:val="000000"/>
          <w:spacing w:val="0"/>
          <w:w w:val="100"/>
          <w:position w:val="0"/>
        </w:rPr>
        <w:t>1</w:t>
      </w:r>
      <w:r>
        <w:rPr>
          <w:color w:val="000000"/>
          <w:spacing w:val="0"/>
          <w:w w:val="100"/>
          <w:position w:val="0"/>
        </w:rPr>
        <w:t>、重要承诺事项</w:t>
      </w:r>
      <w:bookmarkEnd w:id="2006"/>
      <w:bookmarkEnd w:id="2007"/>
      <w:bookmarkEnd w:id="2008"/>
    </w:p>
    <w:p>
      <w:pPr>
        <w:pStyle w:val="Style27"/>
        <w:keepNext w:val="0"/>
        <w:keepLines w:val="0"/>
        <w:widowControl w:val="0"/>
        <w:shd w:val="clear" w:color="auto" w:fill="auto"/>
        <w:bidi w:val="0"/>
        <w:spacing w:before="0" w:after="200" w:line="314" w:lineRule="exact"/>
        <w:ind w:left="0" w:right="0" w:firstLine="0"/>
        <w:jc w:val="both"/>
      </w:pPr>
      <w:r>
        <w:rPr>
          <w:color w:val="000000"/>
          <w:spacing w:val="0"/>
          <w:w w:val="100"/>
          <w:position w:val="0"/>
        </w:rPr>
        <w:t>资产负债表日存在的重要承诺</w:t>
      </w:r>
    </w:p>
    <w:p>
      <w:pPr>
        <w:pStyle w:val="Style36"/>
        <w:keepNext w:val="0"/>
        <w:keepLines w:val="0"/>
        <w:widowControl w:val="0"/>
        <w:shd w:val="clear" w:color="auto" w:fill="auto"/>
        <w:tabs>
          <w:tab w:pos="485" w:val="left"/>
        </w:tabs>
        <w:bidi w:val="0"/>
        <w:spacing w:before="0" w:after="200" w:line="240" w:lineRule="auto"/>
        <w:ind w:left="0" w:right="0" w:firstLine="0"/>
        <w:jc w:val="both"/>
      </w:pPr>
      <w:bookmarkStart w:id="2009" w:name="bookmark2009"/>
      <w:r>
        <w:rPr>
          <w:color w:val="000000"/>
          <w:spacing w:val="0"/>
          <w:w w:val="100"/>
          <w:position w:val="0"/>
        </w:rPr>
        <w:t>（</w:t>
      </w:r>
      <w:bookmarkEnd w:id="2009"/>
      <w:r>
        <w:rPr>
          <w:rFonts w:ascii="Times New Roman" w:eastAsia="Times New Roman" w:hAnsi="Times New Roman" w:cs="Times New Roman"/>
          <w:color w:val="000000"/>
          <w:spacing w:val="0"/>
          <w:w w:val="100"/>
          <w:position w:val="0"/>
        </w:rPr>
        <w:t>1</w:t>
      </w:r>
      <w:r>
        <w:rPr>
          <w:color w:val="000000"/>
          <w:spacing w:val="0"/>
          <w:w w:val="100"/>
          <w:position w:val="0"/>
        </w:rPr>
        <w:t>）</w:t>
        <w:tab/>
        <w:t>资本承诺</w:t>
      </w:r>
    </w:p>
    <w:p>
      <w:pPr>
        <w:pStyle w:val="Style55"/>
        <w:keepNext w:val="0"/>
        <w:keepLines w:val="0"/>
        <w:widowControl w:val="0"/>
        <w:shd w:val="clear" w:color="auto" w:fill="auto"/>
        <w:bidi w:val="0"/>
        <w:spacing w:before="0" w:after="280" w:line="314" w:lineRule="exact"/>
        <w:ind w:left="0" w:right="0" w:firstLine="0"/>
        <w:jc w:val="both"/>
      </w:pPr>
      <w:r>
        <w:rPr>
          <w:rFonts w:ascii="SimSun" w:eastAsia="SimSun" w:hAnsi="SimSun" w:cs="SimSun"/>
          <w:color w:val="000000"/>
          <w:spacing w:val="0"/>
          <w:w w:val="100"/>
          <w:position w:val="0"/>
        </w:rPr>
        <w:t>本公司之间接控股子公司</w:t>
      </w:r>
      <w:r>
        <w:rPr>
          <w:color w:val="000000"/>
          <w:spacing w:val="0"/>
          <w:w w:val="100"/>
          <w:position w:val="0"/>
        </w:rPr>
        <w:t>Thundersoft Automotive Technology Luxemburg SARL</w:t>
      </w:r>
      <w:r>
        <w:rPr>
          <w:rFonts w:ascii="SimSun" w:eastAsia="SimSun" w:hAnsi="SimSun" w:cs="SimSun"/>
          <w:color w:val="000000"/>
          <w:spacing w:val="0"/>
          <w:w w:val="100"/>
          <w:position w:val="0"/>
        </w:rPr>
        <w:t>于</w:t>
      </w:r>
      <w:r>
        <w:rPr>
          <w:color w:val="000000"/>
          <w:spacing w:val="0"/>
          <w:w w:val="100"/>
          <w:position w:val="0"/>
        </w:rPr>
        <w:t>2016</w:t>
      </w:r>
      <w:r>
        <w:rPr>
          <w:rFonts w:ascii="SimSun" w:eastAsia="SimSun" w:hAnsi="SimSun" w:cs="SimSun"/>
          <w:color w:val="000000"/>
          <w:spacing w:val="0"/>
          <w:w w:val="100"/>
          <w:position w:val="0"/>
        </w:rPr>
        <w:t xml:space="preserve">年 </w:t>
      </w:r>
      <w:r>
        <w:rPr>
          <w:color w:val="000000"/>
          <w:spacing w:val="0"/>
          <w:w w:val="100"/>
          <w:position w:val="0"/>
        </w:rPr>
        <w:t>12</w:t>
      </w:r>
      <w:r>
        <w:rPr>
          <w:rFonts w:ascii="SimSun" w:eastAsia="SimSun" w:hAnsi="SimSun" w:cs="SimSun"/>
          <w:color w:val="000000"/>
          <w:spacing w:val="0"/>
          <w:w w:val="100"/>
          <w:position w:val="0"/>
        </w:rPr>
        <w:t xml:space="preserve">月 </w:t>
      </w:r>
      <w:r>
        <w:rPr>
          <w:color w:val="000000"/>
          <w:spacing w:val="0"/>
          <w:w w:val="100"/>
          <w:position w:val="0"/>
        </w:rPr>
        <w:t xml:space="preserve">17 </w:t>
      </w:r>
      <w:r>
        <w:rPr>
          <w:rFonts w:ascii="SimSun" w:eastAsia="SimSun" w:hAnsi="SimSun" w:cs="SimSun"/>
          <w:color w:val="000000"/>
          <w:spacing w:val="0"/>
          <w:w w:val="100"/>
          <w:position w:val="0"/>
        </w:rPr>
        <w:t xml:space="preserve">日与 </w:t>
      </w:r>
      <w:r>
        <w:rPr>
          <w:color w:val="000000"/>
          <w:spacing w:val="0"/>
          <w:w w:val="100"/>
          <w:position w:val="0"/>
        </w:rPr>
        <w:t>Rightware Oy</w:t>
      </w:r>
      <w:r>
        <w:rPr>
          <w:rFonts w:ascii="SimSun" w:eastAsia="SimSun" w:hAnsi="SimSun" w:cs="SimSun"/>
          <w:color w:val="000000"/>
          <w:spacing w:val="0"/>
          <w:w w:val="100"/>
          <w:position w:val="0"/>
        </w:rPr>
        <w:t>全体股东签署了《股份购买协议》。根据协议约定，</w:t>
      </w:r>
      <w:r>
        <w:rPr>
          <w:color w:val="000000"/>
          <w:spacing w:val="0"/>
          <w:w w:val="100"/>
          <w:position w:val="0"/>
        </w:rPr>
        <w:t>Thundersoft Automotive Technology Luxemburg SARL</w:t>
      </w:r>
      <w:r>
        <w:rPr>
          <w:rFonts w:ascii="SimSun" w:eastAsia="SimSun" w:hAnsi="SimSun" w:cs="SimSun"/>
          <w:color w:val="000000"/>
          <w:spacing w:val="0"/>
          <w:w w:val="100"/>
          <w:position w:val="0"/>
        </w:rPr>
        <w:t>将以支付现金方式购买</w:t>
      </w:r>
      <w:r>
        <w:rPr>
          <w:color w:val="000000"/>
          <w:spacing w:val="0"/>
          <w:w w:val="100"/>
          <w:position w:val="0"/>
        </w:rPr>
        <w:t>Rightware Oy</w:t>
      </w:r>
      <w:r>
        <w:rPr>
          <w:rFonts w:ascii="SimSun" w:eastAsia="SimSun" w:hAnsi="SimSun" w:cs="SimSun"/>
          <w:color w:val="000000"/>
          <w:spacing w:val="0"/>
          <w:w w:val="100"/>
          <w:position w:val="0"/>
        </w:rPr>
        <w:t>的全部股权，交易对价分为基准交易对价</w:t>
      </w:r>
      <w:r>
        <w:rPr>
          <w:color w:val="000000"/>
          <w:spacing w:val="0"/>
          <w:w w:val="100"/>
          <w:position w:val="0"/>
        </w:rPr>
        <w:t>5,050</w:t>
      </w:r>
      <w:r>
        <w:rPr>
          <w:rFonts w:ascii="SimSun" w:eastAsia="SimSun" w:hAnsi="SimSun" w:cs="SimSun"/>
          <w:color w:val="000000"/>
          <w:spacing w:val="0"/>
          <w:w w:val="100"/>
          <w:position w:val="0"/>
        </w:rPr>
        <w:t>万欧元 和延期交易对价</w:t>
      </w:r>
      <w:r>
        <w:rPr>
          <w:color w:val="000000"/>
          <w:spacing w:val="0"/>
          <w:w w:val="100"/>
          <w:position w:val="0"/>
        </w:rPr>
        <w:t>1,350</w:t>
      </w:r>
      <w:r>
        <w:rPr>
          <w:rFonts w:ascii="SimSun" w:eastAsia="SimSun" w:hAnsi="SimSun" w:cs="SimSun"/>
          <w:color w:val="000000"/>
          <w:spacing w:val="0"/>
          <w:w w:val="100"/>
          <w:position w:val="0"/>
        </w:rPr>
        <w:t>万欧元（最高），其中基准交易对价</w:t>
      </w:r>
      <w:r>
        <w:rPr>
          <w:color w:val="000000"/>
          <w:spacing w:val="0"/>
          <w:w w:val="100"/>
          <w:position w:val="0"/>
        </w:rPr>
        <w:t>5,050</w:t>
      </w:r>
      <w:r>
        <w:rPr>
          <w:rFonts w:ascii="SimSun" w:eastAsia="SimSun" w:hAnsi="SimSun" w:cs="SimSun"/>
          <w:color w:val="000000"/>
          <w:spacing w:val="0"/>
          <w:w w:val="100"/>
          <w:position w:val="0"/>
        </w:rPr>
        <w:t>万欧元会根据交割日</w:t>
      </w:r>
      <w:r>
        <w:rPr>
          <w:color w:val="000000"/>
          <w:spacing w:val="0"/>
          <w:w w:val="100"/>
          <w:position w:val="0"/>
        </w:rPr>
        <w:t>Rightware Oy</w:t>
      </w:r>
      <w:r>
        <w:rPr>
          <w:rFonts w:ascii="SimSun" w:eastAsia="SimSun" w:hAnsi="SimSun" w:cs="SimSun"/>
          <w:color w:val="000000"/>
          <w:spacing w:val="0"/>
          <w:w w:val="100"/>
          <w:position w:val="0"/>
        </w:rPr>
        <w:t>经审计的 现金、负债予以调整；延期交易对价最高为</w:t>
      </w:r>
      <w:r>
        <w:rPr>
          <w:color w:val="000000"/>
          <w:spacing w:val="0"/>
          <w:w w:val="100"/>
          <w:position w:val="0"/>
        </w:rPr>
        <w:t>1,350</w:t>
      </w:r>
      <w:r>
        <w:rPr>
          <w:rFonts w:ascii="SimSun" w:eastAsia="SimSun" w:hAnsi="SimSun" w:cs="SimSun"/>
          <w:color w:val="000000"/>
          <w:spacing w:val="0"/>
          <w:w w:val="100"/>
          <w:position w:val="0"/>
        </w:rPr>
        <w:t>万欧元，根据</w:t>
      </w:r>
      <w:r>
        <w:rPr>
          <w:color w:val="000000"/>
          <w:spacing w:val="0"/>
          <w:w w:val="100"/>
          <w:position w:val="0"/>
        </w:rPr>
        <w:t>2016-2018</w:t>
      </w:r>
      <w:r>
        <w:rPr>
          <w:rFonts w:ascii="SimSun" w:eastAsia="SimSun" w:hAnsi="SimSun" w:cs="SimSun"/>
          <w:color w:val="000000"/>
          <w:spacing w:val="0"/>
          <w:w w:val="100"/>
          <w:position w:val="0"/>
        </w:rPr>
        <w:t>年度</w:t>
      </w:r>
      <w:r>
        <w:rPr>
          <w:color w:val="000000"/>
          <w:spacing w:val="0"/>
          <w:w w:val="100"/>
          <w:position w:val="0"/>
        </w:rPr>
        <w:t>Rightware Oy</w:t>
      </w:r>
      <w:r>
        <w:rPr>
          <w:rFonts w:ascii="SimSun" w:eastAsia="SimSun" w:hAnsi="SimSun" w:cs="SimSun"/>
          <w:color w:val="000000"/>
          <w:spacing w:val="0"/>
          <w:w w:val="100"/>
          <w:position w:val="0"/>
        </w:rPr>
        <w:t>实现的经审计的 营业收入、营业利润确定每年具体支付金额。</w:t>
      </w:r>
    </w:p>
    <w:p>
      <w:pPr>
        <w:pStyle w:val="Style36"/>
        <w:keepNext w:val="0"/>
        <w:keepLines w:val="0"/>
        <w:widowControl w:val="0"/>
        <w:shd w:val="clear" w:color="auto" w:fill="auto"/>
        <w:tabs>
          <w:tab w:pos="485" w:val="left"/>
        </w:tabs>
        <w:bidi w:val="0"/>
        <w:spacing w:before="0" w:after="280" w:line="240" w:lineRule="auto"/>
        <w:ind w:left="0" w:right="0" w:firstLine="0"/>
        <w:jc w:val="both"/>
      </w:pPr>
      <w:bookmarkStart w:id="2010" w:name="bookmark2010"/>
      <w:r>
        <w:rPr>
          <w:color w:val="000000"/>
          <w:spacing w:val="0"/>
          <w:w w:val="100"/>
          <w:position w:val="0"/>
        </w:rPr>
        <w:t>（</w:t>
      </w:r>
      <w:bookmarkEnd w:id="2010"/>
      <w:r>
        <w:rPr>
          <w:rFonts w:ascii="Times New Roman" w:eastAsia="Times New Roman" w:hAnsi="Times New Roman" w:cs="Times New Roman"/>
          <w:color w:val="000000"/>
          <w:spacing w:val="0"/>
          <w:w w:val="100"/>
          <w:position w:val="0"/>
        </w:rPr>
        <w:t>2</w:t>
      </w:r>
      <w:r>
        <w:rPr>
          <w:color w:val="000000"/>
          <w:spacing w:val="0"/>
          <w:w w:val="100"/>
          <w:position w:val="0"/>
        </w:rPr>
        <w:t>）</w:t>
        <w:tab/>
        <w:t>经营租赁承诺</w:t>
      </w:r>
    </w:p>
    <w:p>
      <w:pPr>
        <w:pStyle w:val="Style31"/>
        <w:keepNext w:val="0"/>
        <w:keepLines w:val="0"/>
        <w:widowControl w:val="0"/>
        <w:shd w:val="clear" w:color="auto" w:fill="auto"/>
        <w:bidi w:val="0"/>
        <w:spacing w:before="0" w:after="0" w:line="240" w:lineRule="auto"/>
        <w:ind w:left="29" w:right="0" w:firstLine="0"/>
        <w:jc w:val="left"/>
        <w:rPr>
          <w:sz w:val="20"/>
          <w:szCs w:val="20"/>
        </w:rPr>
      </w:pPr>
      <w:r>
        <w:rPr>
          <w:color w:val="000000"/>
          <w:spacing w:val="0"/>
          <w:w w:val="100"/>
          <w:position w:val="0"/>
          <w:sz w:val="20"/>
          <w:szCs w:val="20"/>
        </w:rPr>
        <w:t>至资产负债表日止，本公司对外签订的重大的不可撤销的经营租赁合约情况如下:</w:t>
      </w:r>
    </w:p>
    <w:tbl>
      <w:tblPr>
        <w:tblOverlap w:val="never"/>
        <w:jc w:val="left"/>
        <w:tblLayout w:type="fixed"/>
      </w:tblPr>
      <w:tblGrid>
        <w:gridCol w:w="4915"/>
        <w:gridCol w:w="2741"/>
        <w:gridCol w:w="1493"/>
      </w:tblGrid>
      <w:tr>
        <w:trPr>
          <w:trHeight w:val="35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不可撤销的经营租赁的最低租赁付款额</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240" w:firstLine="0"/>
              <w:jc w:val="right"/>
              <w:rPr>
                <w:sz w:val="20"/>
                <w:szCs w:val="20"/>
              </w:rPr>
            </w:pPr>
            <w:r>
              <w:rPr>
                <w:b/>
                <w:bCs/>
                <w:color w:val="000000"/>
                <w:spacing w:val="0"/>
                <w:w w:val="100"/>
                <w:position w:val="0"/>
                <w:sz w:val="20"/>
                <w:szCs w:val="20"/>
              </w:rPr>
              <w:t>期末数</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期初数</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资产负债表日后第</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年</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240" w:firstLine="0"/>
              <w:jc w:val="right"/>
              <w:rPr>
                <w:sz w:val="20"/>
                <w:szCs w:val="20"/>
              </w:rPr>
            </w:pPr>
            <w:r>
              <w:rPr>
                <w:rFonts w:ascii="Times New Roman" w:eastAsia="Times New Roman" w:hAnsi="Times New Roman" w:cs="Times New Roman"/>
                <w:color w:val="000000"/>
                <w:spacing w:val="0"/>
                <w:w w:val="100"/>
                <w:position w:val="0"/>
                <w:sz w:val="20"/>
                <w:szCs w:val="20"/>
              </w:rPr>
              <w:t>16,271,787.87</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20"/>
                <w:szCs w:val="20"/>
              </w:rPr>
            </w:pPr>
            <w:r>
              <w:rPr>
                <w:rFonts w:ascii="Times New Roman" w:eastAsia="Times New Roman" w:hAnsi="Times New Roman" w:cs="Times New Roman"/>
                <w:color w:val="000000"/>
                <w:spacing w:val="0"/>
                <w:w w:val="100"/>
                <w:position w:val="0"/>
                <w:sz w:val="20"/>
                <w:szCs w:val="20"/>
              </w:rPr>
              <w:t>27,325,801.14</w:t>
            </w:r>
          </w:p>
        </w:tc>
      </w:tr>
      <w:tr>
        <w:trPr>
          <w:trHeight w:val="3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资产负债表日后第</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年</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240" w:firstLine="0"/>
              <w:jc w:val="right"/>
              <w:rPr>
                <w:sz w:val="20"/>
                <w:szCs w:val="20"/>
              </w:rPr>
            </w:pPr>
            <w:r>
              <w:rPr>
                <w:rFonts w:ascii="Times New Roman" w:eastAsia="Times New Roman" w:hAnsi="Times New Roman" w:cs="Times New Roman"/>
                <w:color w:val="000000"/>
                <w:spacing w:val="0"/>
                <w:w w:val="100"/>
                <w:position w:val="0"/>
                <w:sz w:val="20"/>
                <w:szCs w:val="20"/>
              </w:rPr>
              <w:t>5,516,239.20</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9,419,574.31</w:t>
            </w:r>
          </w:p>
        </w:tc>
      </w:tr>
      <w:tr>
        <w:trPr>
          <w:trHeight w:val="3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资产负债表日后第</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年</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240" w:firstLine="0"/>
              <w:jc w:val="right"/>
              <w:rPr>
                <w:sz w:val="20"/>
                <w:szCs w:val="20"/>
              </w:rPr>
            </w:pPr>
            <w:r>
              <w:rPr>
                <w:rFonts w:ascii="Times New Roman" w:eastAsia="Times New Roman" w:hAnsi="Times New Roman" w:cs="Times New Roman"/>
                <w:color w:val="000000"/>
                <w:spacing w:val="0"/>
                <w:w w:val="100"/>
                <w:position w:val="0"/>
                <w:sz w:val="20"/>
                <w:szCs w:val="20"/>
              </w:rPr>
              <w:t>820,047.66</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r>
      <w:tr>
        <w:trPr>
          <w:trHeight w:val="365"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合计</w:t>
            </w:r>
          </w:p>
        </w:tc>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240" w:firstLine="0"/>
              <w:jc w:val="right"/>
              <w:rPr>
                <w:sz w:val="20"/>
                <w:szCs w:val="20"/>
              </w:rPr>
            </w:pPr>
            <w:r>
              <w:rPr>
                <w:rFonts w:ascii="Times New Roman" w:eastAsia="Times New Roman" w:hAnsi="Times New Roman" w:cs="Times New Roman"/>
                <w:b/>
                <w:bCs/>
                <w:color w:val="000000"/>
                <w:spacing w:val="0"/>
                <w:w w:val="100"/>
                <w:position w:val="0"/>
                <w:sz w:val="20"/>
                <w:szCs w:val="20"/>
              </w:rPr>
              <w:t>22,608,074.73</w:t>
            </w:r>
          </w:p>
        </w:tc>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20"/>
                <w:szCs w:val="20"/>
              </w:rPr>
            </w:pPr>
            <w:r>
              <w:rPr>
                <w:rFonts w:ascii="Times New Roman" w:eastAsia="Times New Roman" w:hAnsi="Times New Roman" w:cs="Times New Roman"/>
                <w:b/>
                <w:bCs/>
                <w:color w:val="000000"/>
                <w:spacing w:val="0"/>
                <w:w w:val="100"/>
                <w:position w:val="0"/>
                <w:sz w:val="20"/>
                <w:szCs w:val="20"/>
              </w:rPr>
              <w:t>36,745,375.45</w:t>
            </w:r>
          </w:p>
        </w:tc>
      </w:tr>
    </w:tbl>
    <w:p>
      <w:pPr>
        <w:pStyle w:val="Style31"/>
        <w:keepNext w:val="0"/>
        <w:keepLines w:val="0"/>
        <w:widowControl w:val="0"/>
        <w:shd w:val="clear" w:color="auto" w:fill="auto"/>
        <w:bidi w:val="0"/>
        <w:spacing w:before="0" w:after="0" w:line="240" w:lineRule="auto"/>
        <w:ind w:left="134" w:right="0" w:firstLine="0"/>
        <w:jc w:val="left"/>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）募集资金使用情况</w:t>
      </w:r>
    </w:p>
    <w:p>
      <w:pPr>
        <w:widowControl w:val="0"/>
        <w:spacing w:after="199" w:line="1" w:lineRule="exact"/>
      </w:pPr>
    </w:p>
    <w:p>
      <w:pPr>
        <w:pStyle w:val="Style36"/>
        <w:keepNext w:val="0"/>
        <w:keepLines w:val="0"/>
        <w:widowControl w:val="0"/>
        <w:shd w:val="clear" w:color="auto" w:fill="auto"/>
        <w:tabs>
          <w:tab w:pos="4459" w:val="left"/>
        </w:tabs>
        <w:bidi w:val="0"/>
        <w:spacing w:before="0" w:after="0" w:line="306" w:lineRule="exact"/>
        <w:ind w:left="0" w:right="0" w:firstLine="0"/>
        <w:jc w:val="both"/>
      </w:pPr>
      <w:r>
        <w:rPr>
          <w:color w:val="000000"/>
          <w:spacing w:val="0"/>
          <w:w w:val="100"/>
          <w:position w:val="0"/>
        </w:rPr>
        <w:t>经中国证券监督管理委员会证监许可字〔</w:t>
      </w:r>
      <w:r>
        <w:rPr>
          <w:rFonts w:ascii="Times New Roman" w:eastAsia="Times New Roman" w:hAnsi="Times New Roman" w:cs="Times New Roman"/>
          <w:color w:val="000000"/>
          <w:spacing w:val="0"/>
          <w:w w:val="100"/>
          <w:position w:val="0"/>
        </w:rPr>
        <w:t>2015</w:t>
      </w:r>
      <w:r>
        <w:rPr>
          <w:color w:val="000000"/>
          <w:spacing w:val="0"/>
          <w:w w:val="100"/>
          <w:position w:val="0"/>
        </w:rPr>
        <w:t>）</w:t>
        <w:tab/>
      </w:r>
      <w:r>
        <w:rPr>
          <w:rFonts w:ascii="Times New Roman" w:eastAsia="Times New Roman" w:hAnsi="Times New Roman" w:cs="Times New Roman"/>
          <w:color w:val="000000"/>
          <w:spacing w:val="0"/>
          <w:w w:val="100"/>
          <w:position w:val="0"/>
        </w:rPr>
        <w:t>1372</w:t>
      </w:r>
      <w:r>
        <w:rPr>
          <w:color w:val="000000"/>
          <w:spacing w:val="0"/>
          <w:w w:val="100"/>
          <w:position w:val="0"/>
        </w:rPr>
        <w:t>号文核准，并经深圳证券交易所同意，本公司由主承</w:t>
      </w:r>
    </w:p>
    <w:p>
      <w:pPr>
        <w:pStyle w:val="Style36"/>
        <w:keepNext w:val="0"/>
        <w:keepLines w:val="0"/>
        <w:widowControl w:val="0"/>
        <w:shd w:val="clear" w:color="auto" w:fill="auto"/>
        <w:bidi w:val="0"/>
        <w:spacing w:before="0" w:after="200" w:line="306" w:lineRule="exact"/>
        <w:ind w:left="0" w:right="0" w:firstLine="0"/>
        <w:jc w:val="both"/>
      </w:pPr>
      <w:r>
        <w:rPr>
          <w:color w:val="000000"/>
          <w:spacing w:val="0"/>
          <w:w w:val="100"/>
          <w:position w:val="0"/>
        </w:rPr>
        <w:t>销商中国国际金融股份有限公司采用网下向询价对象配售和网上按市值申购定价发行相结合的方式发行 人民币普通股</w:t>
      </w:r>
      <w:r>
        <w:rPr>
          <w:rFonts w:ascii="Times New Roman" w:eastAsia="Times New Roman" w:hAnsi="Times New Roman" w:cs="Times New Roman"/>
          <w:color w:val="000000"/>
          <w:spacing w:val="0"/>
          <w:w w:val="100"/>
          <w:position w:val="0"/>
        </w:rPr>
        <w:t>（A</w:t>
      </w:r>
      <w:r>
        <w:rPr>
          <w:color w:val="000000"/>
          <w:spacing w:val="0"/>
          <w:w w:val="100"/>
          <w:position w:val="0"/>
        </w:rPr>
        <w:t>股</w:t>
      </w:r>
      <w:r>
        <w:rPr>
          <w:rFonts w:ascii="Times New Roman" w:eastAsia="Times New Roman" w:hAnsi="Times New Roman" w:cs="Times New Roman"/>
          <w:color w:val="000000"/>
          <w:spacing w:val="0"/>
          <w:w w:val="100"/>
          <w:position w:val="0"/>
        </w:rPr>
        <w:t>）2,500</w:t>
      </w:r>
      <w:r>
        <w:rPr>
          <w:color w:val="000000"/>
          <w:spacing w:val="0"/>
          <w:w w:val="100"/>
          <w:position w:val="0"/>
        </w:rPr>
        <w:t>万股</w:t>
      </w:r>
      <w:r>
        <w:rPr>
          <w:color w:val="000000"/>
          <w:spacing w:val="0"/>
          <w:w w:val="100"/>
          <w:position w:val="0"/>
        </w:rPr>
        <w:t>，</w:t>
      </w:r>
      <w:r>
        <w:rPr>
          <w:color w:val="000000"/>
          <w:spacing w:val="0"/>
          <w:w w:val="100"/>
          <w:position w:val="0"/>
        </w:rPr>
        <w:t>每股发行价格为</w:t>
      </w:r>
      <w:r>
        <w:rPr>
          <w:rFonts w:ascii="Times New Roman" w:eastAsia="Times New Roman" w:hAnsi="Times New Roman" w:cs="Times New Roman"/>
          <w:color w:val="000000"/>
          <w:spacing w:val="0"/>
          <w:w w:val="100"/>
          <w:position w:val="0"/>
        </w:rPr>
        <w:t>23.27</w:t>
      </w:r>
      <w:r>
        <w:rPr>
          <w:color w:val="000000"/>
          <w:spacing w:val="0"/>
          <w:w w:val="100"/>
          <w:position w:val="0"/>
        </w:rPr>
        <w:t>元。截至</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日，本公司共募集资金</w:t>
      </w:r>
      <w:r>
        <w:rPr>
          <w:rFonts w:ascii="Times New Roman" w:eastAsia="Times New Roman" w:hAnsi="Times New Roman" w:cs="Times New Roman"/>
          <w:color w:val="000000"/>
          <w:spacing w:val="0"/>
          <w:w w:val="100"/>
          <w:position w:val="0"/>
        </w:rPr>
        <w:t>58,175</w:t>
      </w:r>
      <w:r>
        <w:rPr>
          <w:color w:val="000000"/>
          <w:spacing w:val="0"/>
          <w:w w:val="100"/>
          <w:position w:val="0"/>
        </w:rPr>
        <w:t>万元, 扣除发行费用</w:t>
      </w:r>
      <w:r>
        <w:rPr>
          <w:rFonts w:ascii="Times New Roman" w:eastAsia="Times New Roman" w:hAnsi="Times New Roman" w:cs="Times New Roman"/>
          <w:color w:val="000000"/>
          <w:spacing w:val="0"/>
          <w:w w:val="100"/>
          <w:position w:val="0"/>
        </w:rPr>
        <w:t>4,131</w:t>
      </w:r>
      <w:r>
        <w:rPr>
          <w:color w:val="000000"/>
          <w:spacing w:val="0"/>
          <w:w w:val="100"/>
          <w:position w:val="0"/>
        </w:rPr>
        <w:t>万元后，募集资金净额为</w:t>
      </w:r>
      <w:r>
        <w:rPr>
          <w:rFonts w:ascii="Times New Roman" w:eastAsia="Times New Roman" w:hAnsi="Times New Roman" w:cs="Times New Roman"/>
          <w:color w:val="000000"/>
          <w:spacing w:val="0"/>
          <w:w w:val="100"/>
          <w:position w:val="0"/>
        </w:rPr>
        <w:t>54,044</w:t>
      </w:r>
      <w:r>
        <w:rPr>
          <w:color w:val="000000"/>
          <w:spacing w:val="0"/>
          <w:w w:val="100"/>
          <w:position w:val="0"/>
        </w:rPr>
        <w:t>万元，另扣减审计费、律师费、法定信息披露费等其他 发行费用</w:t>
      </w:r>
      <w:r>
        <w:rPr>
          <w:rFonts w:ascii="Times New Roman" w:eastAsia="Times New Roman" w:hAnsi="Times New Roman" w:cs="Times New Roman"/>
          <w:color w:val="000000"/>
          <w:spacing w:val="0"/>
          <w:w w:val="100"/>
          <w:position w:val="0"/>
        </w:rPr>
        <w:t>990</w:t>
      </w:r>
      <w:r>
        <w:rPr>
          <w:color w:val="000000"/>
          <w:spacing w:val="0"/>
          <w:w w:val="100"/>
          <w:position w:val="0"/>
        </w:rPr>
        <w:t>万元后，本公司本次募集资金净额为人民币</w:t>
      </w:r>
      <w:r>
        <w:rPr>
          <w:rFonts w:ascii="Times New Roman" w:eastAsia="Times New Roman" w:hAnsi="Times New Roman" w:cs="Times New Roman"/>
          <w:color w:val="000000"/>
          <w:spacing w:val="0"/>
          <w:w w:val="100"/>
          <w:position w:val="0"/>
        </w:rPr>
        <w:t>53,054</w:t>
      </w:r>
      <w:r>
        <w:rPr>
          <w:color w:val="000000"/>
          <w:spacing w:val="0"/>
          <w:w w:val="100"/>
          <w:position w:val="0"/>
        </w:rPr>
        <w:t>万元。</w:t>
      </w:r>
    </w:p>
    <w:p>
      <w:pPr>
        <w:pStyle w:val="Style36"/>
        <w:keepNext w:val="0"/>
        <w:keepLines w:val="0"/>
        <w:widowControl w:val="0"/>
        <w:shd w:val="clear" w:color="auto" w:fill="auto"/>
        <w:bidi w:val="0"/>
        <w:spacing w:before="0" w:after="200" w:line="314" w:lineRule="exact"/>
        <w:ind w:left="0" w:right="0" w:firstLine="0"/>
        <w:jc w:val="both"/>
      </w:pPr>
      <w:r>
        <w:rPr>
          <w:color w:val="000000"/>
          <w:spacing w:val="0"/>
          <w:w w:val="100"/>
          <w:position w:val="0"/>
        </w:rPr>
        <w:t>本公司</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日召开的第二届董事会第七次会议审议通过了《关于以公开发行股票募集资金置换预 先已投入募集资金投资项目的自筹资金的议案》，同意公司以公开发行股票募集资金置换预先已投入募集 资金投资项目的自筹资金</w:t>
      </w:r>
      <w:r>
        <w:rPr>
          <w:rFonts w:ascii="Times New Roman" w:eastAsia="Times New Roman" w:hAnsi="Times New Roman" w:cs="Times New Roman"/>
          <w:color w:val="000000"/>
          <w:spacing w:val="0"/>
          <w:w w:val="100"/>
          <w:position w:val="0"/>
        </w:rPr>
        <w:t>35,217</w:t>
      </w:r>
      <w:r>
        <w:rPr>
          <w:color w:val="000000"/>
          <w:spacing w:val="0"/>
          <w:w w:val="100"/>
          <w:position w:val="0"/>
        </w:rPr>
        <w:t>万元。</w:t>
      </w:r>
    </w:p>
    <w:p>
      <w:pPr>
        <w:pStyle w:val="Style36"/>
        <w:keepNext w:val="0"/>
        <w:keepLines w:val="0"/>
        <w:widowControl w:val="0"/>
        <w:shd w:val="clear" w:color="auto" w:fill="auto"/>
        <w:bidi w:val="0"/>
        <w:spacing w:before="0" w:after="280" w:line="306" w:lineRule="exact"/>
        <w:ind w:left="0" w:right="0" w:firstLine="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日，本公司募集资金累计直接投入募投项目</w:t>
      </w:r>
      <w:r>
        <w:rPr>
          <w:rFonts w:ascii="Times New Roman" w:eastAsia="Times New Roman" w:hAnsi="Times New Roman" w:cs="Times New Roman"/>
          <w:color w:val="000000"/>
          <w:spacing w:val="0"/>
          <w:w w:val="100"/>
          <w:position w:val="0"/>
        </w:rPr>
        <w:t>35,217</w:t>
      </w:r>
      <w:r>
        <w:rPr>
          <w:color w:val="000000"/>
          <w:spacing w:val="0"/>
          <w:w w:val="100"/>
          <w:position w:val="0"/>
        </w:rPr>
        <w:t>万元。</w:t>
      </w:r>
    </w:p>
    <w:p>
      <w:pPr>
        <w:pStyle w:val="Style31"/>
        <w:keepNext w:val="0"/>
        <w:keepLines w:val="0"/>
        <w:widowControl w:val="0"/>
        <w:shd w:val="clear" w:color="auto" w:fill="auto"/>
        <w:bidi w:val="0"/>
        <w:spacing w:before="0" w:after="0" w:line="240" w:lineRule="auto"/>
        <w:ind w:left="24" w:right="0" w:firstLine="0"/>
        <w:jc w:val="left"/>
        <w:rPr>
          <w:sz w:val="20"/>
          <w:szCs w:val="20"/>
        </w:rPr>
      </w:pPr>
      <w:r>
        <w:rPr>
          <w:color w:val="000000"/>
          <w:spacing w:val="0"/>
          <w:w w:val="100"/>
          <w:position w:val="0"/>
          <w:sz w:val="20"/>
          <w:szCs w:val="20"/>
        </w:rPr>
        <w:t>募集资金投向使用情况如下：（万元）</w:t>
      </w:r>
    </w:p>
    <w:tbl>
      <w:tblPr>
        <w:tblOverlap w:val="never"/>
        <w:jc w:val="center"/>
        <w:tblLayout w:type="fixed"/>
      </w:tblPr>
      <w:tblGrid>
        <w:gridCol w:w="5515"/>
        <w:gridCol w:w="2347"/>
        <w:gridCol w:w="1493"/>
      </w:tblGrid>
      <w:tr>
        <w:trPr>
          <w:trHeight w:val="557"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承诺投资项目</w:t>
            </w:r>
          </w:p>
        </w:tc>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200" w:firstLine="0"/>
              <w:jc w:val="right"/>
              <w:rPr>
                <w:sz w:val="20"/>
                <w:szCs w:val="20"/>
              </w:rPr>
            </w:pPr>
            <w:r>
              <w:rPr>
                <w:b/>
                <w:bCs/>
                <w:color w:val="000000"/>
                <w:spacing w:val="0"/>
                <w:w w:val="100"/>
                <w:position w:val="0"/>
                <w:sz w:val="20"/>
                <w:szCs w:val="20"/>
              </w:rPr>
              <w:t>承诺投资金额</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实际投资金额</w:t>
            </w:r>
          </w:p>
        </w:tc>
      </w:tr>
      <w:tr>
        <w:trPr>
          <w:trHeight w:val="3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面向多模</w:t>
            </w:r>
            <w:r>
              <w:rPr>
                <w:rFonts w:ascii="Times New Roman" w:eastAsia="Times New Roman" w:hAnsi="Times New Roman" w:cs="Times New Roman"/>
                <w:color w:val="000000"/>
                <w:spacing w:val="0"/>
                <w:w w:val="100"/>
                <w:position w:val="0"/>
                <w:sz w:val="20"/>
                <w:szCs w:val="20"/>
              </w:rPr>
              <w:t>LTE</w:t>
            </w:r>
            <w:r>
              <w:rPr>
                <w:color w:val="000000"/>
                <w:spacing w:val="0"/>
                <w:w w:val="100"/>
                <w:position w:val="0"/>
                <w:sz w:val="20"/>
                <w:szCs w:val="20"/>
              </w:rPr>
              <w:t>智能手机的操作系统开发项目</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left"/>
              <w:rPr>
                <w:sz w:val="20"/>
                <w:szCs w:val="20"/>
              </w:rPr>
            </w:pPr>
            <w:r>
              <w:rPr>
                <w:rFonts w:ascii="Times New Roman" w:eastAsia="Times New Roman" w:hAnsi="Times New Roman" w:cs="Times New Roman"/>
                <w:color w:val="000000"/>
                <w:spacing w:val="0"/>
                <w:w w:val="100"/>
                <w:position w:val="0"/>
                <w:sz w:val="20"/>
                <w:szCs w:val="20"/>
              </w:rPr>
              <w:t>15,993.00</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15,993.00</w:t>
            </w:r>
          </w:p>
        </w:tc>
      </w:tr>
      <w:tr>
        <w:trPr>
          <w:trHeight w:val="3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IHV</w:t>
            </w:r>
            <w:r>
              <w:rPr>
                <w:color w:val="000000"/>
                <w:spacing w:val="0"/>
                <w:w w:val="100"/>
                <w:position w:val="0"/>
                <w:sz w:val="20"/>
                <w:szCs w:val="20"/>
              </w:rPr>
              <w:t>认证实验室建设项目</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left"/>
              <w:rPr>
                <w:sz w:val="20"/>
                <w:szCs w:val="20"/>
              </w:rPr>
            </w:pPr>
            <w:r>
              <w:rPr>
                <w:rFonts w:ascii="Times New Roman" w:eastAsia="Times New Roman" w:hAnsi="Times New Roman" w:cs="Times New Roman"/>
                <w:color w:val="000000"/>
                <w:spacing w:val="0"/>
                <w:w w:val="100"/>
                <w:position w:val="0"/>
                <w:sz w:val="20"/>
                <w:szCs w:val="20"/>
              </w:rPr>
              <w:t>11,134.00</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2,242.00</w:t>
            </w:r>
          </w:p>
        </w:tc>
      </w:tr>
      <w:tr>
        <w:trPr>
          <w:trHeight w:val="365"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面向</w:t>
            </w:r>
            <w:r>
              <w:rPr>
                <w:rFonts w:ascii="Times New Roman" w:eastAsia="Times New Roman" w:hAnsi="Times New Roman" w:cs="Times New Roman"/>
                <w:color w:val="000000"/>
                <w:spacing w:val="0"/>
                <w:w w:val="100"/>
                <w:position w:val="0"/>
                <w:sz w:val="20"/>
                <w:szCs w:val="20"/>
              </w:rPr>
              <w:t>64</w:t>
            </w:r>
            <w:r>
              <w:rPr>
                <w:color w:val="000000"/>
                <w:spacing w:val="0"/>
                <w:w w:val="100"/>
                <w:position w:val="0"/>
                <w:sz w:val="20"/>
                <w:szCs w:val="20"/>
              </w:rPr>
              <w:t>位芯片的下一代平板电脑操作系统开发项目</w:t>
            </w:r>
          </w:p>
        </w:tc>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left"/>
              <w:rPr>
                <w:sz w:val="20"/>
                <w:szCs w:val="20"/>
              </w:rPr>
            </w:pPr>
            <w:r>
              <w:rPr>
                <w:rFonts w:ascii="Times New Roman" w:eastAsia="Times New Roman" w:hAnsi="Times New Roman" w:cs="Times New Roman"/>
                <w:color w:val="000000"/>
                <w:spacing w:val="0"/>
                <w:w w:val="100"/>
                <w:position w:val="0"/>
                <w:sz w:val="20"/>
                <w:szCs w:val="20"/>
              </w:rPr>
              <w:t>10,279.00</w:t>
            </w:r>
          </w:p>
        </w:tc>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3,822.00</w:t>
            </w:r>
          </w:p>
        </w:tc>
      </w:tr>
    </w:tbl>
    <w:tbl>
      <w:tblPr>
        <w:tblOverlap w:val="never"/>
        <w:jc w:val="center"/>
        <w:tblLayout w:type="fixed"/>
      </w:tblPr>
      <w:tblGrid>
        <w:gridCol w:w="4992"/>
        <w:gridCol w:w="3082"/>
        <w:gridCol w:w="1282"/>
      </w:tblGrid>
      <w:tr>
        <w:trPr>
          <w:trHeight w:val="35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创新技术研发中心建设项目</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left"/>
              <w:rPr>
                <w:sz w:val="20"/>
                <w:szCs w:val="20"/>
              </w:rPr>
            </w:pPr>
            <w:r>
              <w:rPr>
                <w:rFonts w:ascii="Times New Roman" w:eastAsia="Times New Roman" w:hAnsi="Times New Roman" w:cs="Times New Roman"/>
                <w:color w:val="000000"/>
                <w:spacing w:val="0"/>
                <w:w w:val="100"/>
                <w:position w:val="0"/>
                <w:sz w:val="20"/>
                <w:szCs w:val="20"/>
              </w:rPr>
              <w:t>6,432.00</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0"/>
                <w:szCs w:val="20"/>
              </w:rPr>
              <w:t>6,432.00</w:t>
            </w:r>
          </w:p>
        </w:tc>
      </w:tr>
      <w:tr>
        <w:trPr>
          <w:trHeight w:val="3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企业级移动管理系统开发项目</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left"/>
              <w:rPr>
                <w:sz w:val="20"/>
                <w:szCs w:val="20"/>
              </w:rPr>
            </w:pPr>
            <w:r>
              <w:rPr>
                <w:rFonts w:ascii="Times New Roman" w:eastAsia="Times New Roman" w:hAnsi="Times New Roman" w:cs="Times New Roman"/>
                <w:color w:val="000000"/>
                <w:spacing w:val="0"/>
                <w:w w:val="100"/>
                <w:position w:val="0"/>
                <w:sz w:val="20"/>
                <w:szCs w:val="20"/>
              </w:rPr>
              <w:t>5,050.00</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0"/>
                <w:szCs w:val="20"/>
              </w:rPr>
              <w:t>5,050.00</w:t>
            </w:r>
          </w:p>
        </w:tc>
      </w:tr>
      <w:tr>
        <w:trPr>
          <w:trHeight w:val="3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新一代智能电视操作系统开发项目</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left"/>
              <w:rPr>
                <w:sz w:val="20"/>
                <w:szCs w:val="20"/>
              </w:rPr>
            </w:pPr>
            <w:r>
              <w:rPr>
                <w:rFonts w:ascii="Times New Roman" w:eastAsia="Times New Roman" w:hAnsi="Times New Roman" w:cs="Times New Roman"/>
                <w:color w:val="000000"/>
                <w:spacing w:val="0"/>
                <w:w w:val="100"/>
                <w:position w:val="0"/>
                <w:sz w:val="20"/>
                <w:szCs w:val="20"/>
              </w:rPr>
              <w:t>4,166.00</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0"/>
                <w:szCs w:val="20"/>
              </w:rPr>
              <w:t>1,678.00</w:t>
            </w:r>
          </w:p>
        </w:tc>
      </w:tr>
      <w:tr>
        <w:trPr>
          <w:trHeight w:val="365"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合计</w:t>
            </w:r>
          </w:p>
        </w:tc>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20" w:right="0" w:firstLine="0"/>
              <w:jc w:val="left"/>
              <w:rPr>
                <w:sz w:val="20"/>
                <w:szCs w:val="20"/>
              </w:rPr>
            </w:pPr>
            <w:r>
              <w:rPr>
                <w:rFonts w:ascii="Times New Roman" w:eastAsia="Times New Roman" w:hAnsi="Times New Roman" w:cs="Times New Roman"/>
                <w:b/>
                <w:bCs/>
                <w:color w:val="000000"/>
                <w:spacing w:val="0"/>
                <w:w w:val="100"/>
                <w:position w:val="0"/>
                <w:sz w:val="20"/>
                <w:szCs w:val="20"/>
              </w:rPr>
              <w:t>53,054.00</w:t>
            </w:r>
          </w:p>
        </w:tc>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b/>
                <w:bCs/>
                <w:color w:val="000000"/>
                <w:spacing w:val="0"/>
                <w:w w:val="100"/>
                <w:position w:val="0"/>
                <w:sz w:val="20"/>
                <w:szCs w:val="20"/>
              </w:rPr>
              <w:t>35,217.00</w:t>
            </w:r>
          </w:p>
        </w:tc>
      </w:tr>
    </w:tbl>
    <w:p>
      <w:pPr>
        <w:widowControl w:val="0"/>
        <w:spacing w:after="279" w:line="1" w:lineRule="exact"/>
      </w:pPr>
    </w:p>
    <w:p>
      <w:pPr>
        <w:pStyle w:val="Style36"/>
        <w:keepNext w:val="0"/>
        <w:keepLines w:val="0"/>
        <w:widowControl w:val="0"/>
        <w:shd w:val="clear" w:color="auto" w:fill="auto"/>
        <w:bidi w:val="0"/>
        <w:spacing w:before="0" w:after="160" w:line="240" w:lineRule="auto"/>
        <w:ind w:left="0" w:right="0" w:firstLine="0"/>
        <w:jc w:val="both"/>
      </w:pPr>
      <w:r>
        <w:rPr>
          <w:color w:val="000000"/>
          <w:spacing w:val="0"/>
          <w:w w:val="100"/>
          <w:position w:val="0"/>
        </w:rPr>
        <w:t>说明：</w:t>
      </w:r>
      <w:r>
        <w:rPr>
          <w:rFonts w:ascii="Times New Roman" w:eastAsia="Times New Roman" w:hAnsi="Times New Roman" w:cs="Times New Roman"/>
          <w:color w:val="000000"/>
          <w:spacing w:val="0"/>
          <w:w w:val="100"/>
          <w:position w:val="0"/>
        </w:rPr>
        <w:t>“</w:t>
      </w:r>
      <w:r>
        <w:rPr>
          <w:color w:val="000000"/>
          <w:spacing w:val="0"/>
          <w:w w:val="100"/>
          <w:position w:val="0"/>
        </w:rPr>
        <w:t>新一代智能电视操作系统开发项目</w:t>
      </w:r>
      <w:r>
        <w:rPr>
          <w:rFonts w:ascii="Times New Roman" w:eastAsia="Times New Roman" w:hAnsi="Times New Roman" w:cs="Times New Roman"/>
          <w:color w:val="000000"/>
          <w:spacing w:val="0"/>
          <w:w w:val="100"/>
          <w:position w:val="0"/>
        </w:rPr>
        <w:t>''</w:t>
      </w:r>
      <w:r>
        <w:rPr>
          <w:color w:val="000000"/>
          <w:spacing w:val="0"/>
          <w:w w:val="100"/>
          <w:position w:val="0"/>
        </w:rPr>
        <w:t>累计投入金额取整后为</w:t>
      </w:r>
      <w:r>
        <w:rPr>
          <w:rFonts w:ascii="Times New Roman" w:eastAsia="Times New Roman" w:hAnsi="Times New Roman" w:cs="Times New Roman"/>
          <w:color w:val="000000"/>
          <w:spacing w:val="0"/>
          <w:w w:val="100"/>
          <w:position w:val="0"/>
        </w:rPr>
        <w:t>1,678</w:t>
      </w:r>
      <w:r>
        <w:rPr>
          <w:color w:val="000000"/>
          <w:spacing w:val="0"/>
          <w:w w:val="100"/>
          <w:position w:val="0"/>
        </w:rPr>
        <w:t>万元。</w:t>
      </w:r>
    </w:p>
    <w:p>
      <w:pPr>
        <w:pStyle w:val="Style36"/>
        <w:keepNext w:val="0"/>
        <w:keepLines w:val="0"/>
        <w:widowControl w:val="0"/>
        <w:shd w:val="clear" w:color="auto" w:fill="auto"/>
        <w:bidi w:val="0"/>
        <w:spacing w:before="0" w:after="280" w:line="240" w:lineRule="auto"/>
        <w:ind w:left="0" w:right="0" w:firstLine="0"/>
        <w:jc w:val="both"/>
      </w:pPr>
      <w:bookmarkStart w:id="2011" w:name="bookmark2011"/>
      <w:r>
        <w:rPr>
          <w:color w:val="000000"/>
          <w:spacing w:val="0"/>
          <w:w w:val="100"/>
          <w:position w:val="0"/>
        </w:rPr>
        <w:t>（</w:t>
      </w:r>
      <w:bookmarkEnd w:id="2011"/>
      <w:r>
        <w:rPr>
          <w:rFonts w:ascii="Times New Roman" w:eastAsia="Times New Roman" w:hAnsi="Times New Roman" w:cs="Times New Roman"/>
          <w:color w:val="000000"/>
          <w:spacing w:val="0"/>
          <w:w w:val="100"/>
          <w:position w:val="0"/>
        </w:rPr>
        <w:t>4</w:t>
      </w:r>
      <w:r>
        <w:rPr>
          <w:color w:val="000000"/>
          <w:spacing w:val="0"/>
          <w:w w:val="100"/>
          <w:position w:val="0"/>
        </w:rPr>
        <w:t xml:space="preserve">）其他承诺事项 </w:t>
      </w:r>
      <w:r>
        <w:rPr>
          <w:color w:val="000000"/>
          <w:spacing w:val="0"/>
          <w:w w:val="100"/>
          <w:position w:val="0"/>
        </w:rPr>
        <w:t>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日，本集团不存在其他应披露的承诺事项。</w:t>
      </w:r>
    </w:p>
    <w:p>
      <w:pPr>
        <w:pStyle w:val="Style33"/>
        <w:keepNext/>
        <w:keepLines/>
        <w:widowControl w:val="0"/>
        <w:shd w:val="clear" w:color="auto" w:fill="auto"/>
        <w:bidi w:val="0"/>
        <w:spacing w:before="0" w:after="280" w:line="310" w:lineRule="exact"/>
        <w:ind w:left="0" w:right="0" w:firstLine="0"/>
        <w:jc w:val="both"/>
      </w:pPr>
      <w:bookmarkStart w:id="2012" w:name="bookmark2012"/>
      <w:bookmarkStart w:id="2013" w:name="bookmark2013"/>
      <w:bookmarkStart w:id="2014" w:name="bookmark2014"/>
      <w:r>
        <w:rPr>
          <w:rFonts w:ascii="Times New Roman" w:eastAsia="Times New Roman" w:hAnsi="Times New Roman" w:cs="Times New Roman"/>
          <w:color w:val="000000"/>
          <w:spacing w:val="0"/>
          <w:w w:val="100"/>
          <w:position w:val="0"/>
        </w:rPr>
        <w:t>2</w:t>
      </w:r>
      <w:r>
        <w:rPr>
          <w:color w:val="000000"/>
          <w:spacing w:val="0"/>
          <w:w w:val="100"/>
          <w:position w:val="0"/>
        </w:rPr>
        <w:t>、或有事项</w:t>
      </w:r>
      <w:bookmarkEnd w:id="2012"/>
      <w:bookmarkEnd w:id="2013"/>
      <w:bookmarkEnd w:id="2014"/>
    </w:p>
    <w:p>
      <w:pPr>
        <w:pStyle w:val="Style39"/>
        <w:keepNext/>
        <w:keepLines/>
        <w:widowControl w:val="0"/>
        <w:shd w:val="clear" w:color="auto" w:fill="auto"/>
        <w:bidi w:val="0"/>
        <w:spacing w:before="0" w:after="280" w:line="310" w:lineRule="exact"/>
        <w:ind w:left="0" w:right="0" w:firstLine="0"/>
        <w:jc w:val="both"/>
      </w:pPr>
      <w:bookmarkStart w:id="2015" w:name="bookmark2015"/>
      <w:bookmarkStart w:id="2016" w:name="bookmark2016"/>
      <w:bookmarkStart w:id="2017" w:name="bookmark201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）资产负债表日存在的重要或有事项</w:t>
      </w:r>
      <w:bookmarkEnd w:id="2015"/>
      <w:bookmarkEnd w:id="2016"/>
      <w:bookmarkEnd w:id="2017"/>
    </w:p>
    <w:p>
      <w:pPr>
        <w:pStyle w:val="Style36"/>
        <w:keepNext w:val="0"/>
        <w:keepLines w:val="0"/>
        <w:widowControl w:val="0"/>
        <w:shd w:val="clear" w:color="auto" w:fill="auto"/>
        <w:tabs>
          <w:tab w:pos="603" w:val="left"/>
        </w:tabs>
        <w:bidi w:val="0"/>
        <w:spacing w:before="0" w:after="220" w:line="307" w:lineRule="exact"/>
        <w:ind w:left="0" w:right="0" w:firstLine="0"/>
        <w:jc w:val="both"/>
      </w:pPr>
      <w:bookmarkStart w:id="2018" w:name="bookmark2018"/>
      <w:r>
        <w:rPr>
          <w:color w:val="000000"/>
          <w:spacing w:val="0"/>
          <w:w w:val="100"/>
          <w:position w:val="0"/>
        </w:rPr>
        <w:t>（</w:t>
      </w:r>
      <w:bookmarkEnd w:id="2018"/>
      <w:r>
        <w:rPr>
          <w:rFonts w:ascii="Times New Roman" w:eastAsia="Times New Roman" w:hAnsi="Times New Roman" w:cs="Times New Roman"/>
          <w:color w:val="000000"/>
          <w:spacing w:val="0"/>
          <w:w w:val="100"/>
          <w:position w:val="0"/>
        </w:rPr>
        <w:t>1</w:t>
      </w:r>
      <w:r>
        <w:rPr>
          <w:color w:val="000000"/>
          <w:spacing w:val="0"/>
          <w:w w:val="100"/>
          <w:position w:val="0"/>
        </w:rPr>
        <w:t>）</w:t>
        <w:tab/>
        <w:t>根据本公司</w:t>
      </w:r>
      <w:r>
        <w:rPr>
          <w:rFonts w:ascii="Times New Roman" w:eastAsia="Times New Roman" w:hAnsi="Times New Roman" w:cs="Times New Roman"/>
          <w:color w:val="000000"/>
          <w:spacing w:val="0"/>
          <w:w w:val="100"/>
          <w:position w:val="0"/>
        </w:rPr>
        <w:t>2014</w:t>
      </w:r>
      <w:r>
        <w:rPr>
          <w:color w:val="000000"/>
          <w:spacing w:val="0"/>
          <w:w w:val="100"/>
          <w:position w:val="0"/>
        </w:rPr>
        <w:t>年第一届董事会十三次会议决议，本公司使用汇丰银行（中国）有限公司北京分行 综合信用额度申请开立备用信用证为本公司之全资子公司香港天集有限公司在香港上海汇丰银行股份有 限公司申请授信提供担保，金额为美元</w:t>
      </w:r>
      <w:r>
        <w:rPr>
          <w:rFonts w:ascii="Times New Roman" w:eastAsia="Times New Roman" w:hAnsi="Times New Roman" w:cs="Times New Roman"/>
          <w:color w:val="000000"/>
          <w:spacing w:val="0"/>
          <w:w w:val="100"/>
          <w:position w:val="0"/>
        </w:rPr>
        <w:t>500</w:t>
      </w:r>
      <w:r>
        <w:rPr>
          <w:color w:val="000000"/>
          <w:spacing w:val="0"/>
          <w:w w:val="100"/>
          <w:position w:val="0"/>
        </w:rPr>
        <w:t>万元整，担保期限为</w:t>
      </w:r>
      <w:r>
        <w:rPr>
          <w:rFonts w:ascii="Times New Roman" w:eastAsia="Times New Roman" w:hAnsi="Times New Roman" w:cs="Times New Roman"/>
          <w:color w:val="000000"/>
          <w:spacing w:val="0"/>
          <w:w w:val="100"/>
          <w:position w:val="0"/>
        </w:rPr>
        <w:t>1</w:t>
      </w:r>
      <w:r>
        <w:rPr>
          <w:color w:val="000000"/>
          <w:spacing w:val="0"/>
          <w:w w:val="100"/>
          <w:position w:val="0"/>
        </w:rPr>
        <w:t>年，延期</w:t>
      </w:r>
      <w:r>
        <w:rPr>
          <w:rFonts w:ascii="Times New Roman" w:eastAsia="Times New Roman" w:hAnsi="Times New Roman" w:cs="Times New Roman"/>
          <w:color w:val="000000"/>
          <w:spacing w:val="0"/>
          <w:w w:val="100"/>
          <w:position w:val="0"/>
        </w:rPr>
        <w:t>2</w:t>
      </w:r>
      <w:r>
        <w:rPr>
          <w:color w:val="000000"/>
          <w:spacing w:val="0"/>
          <w:w w:val="100"/>
          <w:position w:val="0"/>
        </w:rPr>
        <w:t>年。</w:t>
      </w:r>
    </w:p>
    <w:p>
      <w:pPr>
        <w:pStyle w:val="Style36"/>
        <w:keepNext w:val="0"/>
        <w:keepLines w:val="0"/>
        <w:widowControl w:val="0"/>
        <w:shd w:val="clear" w:color="auto" w:fill="auto"/>
        <w:tabs>
          <w:tab w:pos="603" w:val="left"/>
        </w:tabs>
        <w:bidi w:val="0"/>
        <w:spacing w:before="0" w:after="220" w:line="312" w:lineRule="exact"/>
        <w:ind w:left="0" w:right="0" w:firstLine="0"/>
        <w:jc w:val="both"/>
      </w:pPr>
      <w:bookmarkStart w:id="2019" w:name="bookmark2019"/>
      <w:r>
        <w:rPr>
          <w:color w:val="000000"/>
          <w:spacing w:val="0"/>
          <w:w w:val="100"/>
          <w:position w:val="0"/>
        </w:rPr>
        <w:t>（</w:t>
      </w:r>
      <w:bookmarkEnd w:id="2019"/>
      <w:r>
        <w:rPr>
          <w:rFonts w:ascii="Times New Roman" w:eastAsia="Times New Roman" w:hAnsi="Times New Roman" w:cs="Times New Roman"/>
          <w:color w:val="000000"/>
          <w:spacing w:val="0"/>
          <w:w w:val="100"/>
          <w:position w:val="0"/>
        </w:rPr>
        <w:t>2</w:t>
      </w:r>
      <w:r>
        <w:rPr>
          <w:color w:val="000000"/>
          <w:spacing w:val="0"/>
          <w:w w:val="100"/>
          <w:position w:val="0"/>
        </w:rPr>
        <w:t>）</w:t>
        <w:tab/>
        <w:t>根据本公司</w:t>
      </w:r>
      <w:r>
        <w:rPr>
          <w:rFonts w:ascii="Times New Roman" w:eastAsia="Times New Roman" w:hAnsi="Times New Roman" w:cs="Times New Roman"/>
          <w:color w:val="000000"/>
          <w:spacing w:val="0"/>
          <w:w w:val="100"/>
          <w:position w:val="0"/>
        </w:rPr>
        <w:t>2015</w:t>
      </w:r>
      <w:r>
        <w:rPr>
          <w:color w:val="000000"/>
          <w:spacing w:val="0"/>
          <w:w w:val="100"/>
          <w:position w:val="0"/>
        </w:rPr>
        <w:t>年第一届董事会十六次会议决议，本公司使用汇丰银行（中国）有限公司北京分行 综合信用额度申请开立备用信用证为本公司之全资子公司香港天集有限公司在香港上海汇丰银行股份有 限公司申请授信提供担保，金额为美元</w:t>
      </w:r>
      <w:r>
        <w:rPr>
          <w:rFonts w:ascii="Times New Roman" w:eastAsia="Times New Roman" w:hAnsi="Times New Roman" w:cs="Times New Roman"/>
          <w:color w:val="000000"/>
          <w:spacing w:val="0"/>
          <w:w w:val="100"/>
          <w:position w:val="0"/>
        </w:rPr>
        <w:t>490</w:t>
      </w:r>
      <w:r>
        <w:rPr>
          <w:color w:val="000000"/>
          <w:spacing w:val="0"/>
          <w:w w:val="100"/>
          <w:position w:val="0"/>
        </w:rPr>
        <w:t>万元整，担保期限为</w:t>
      </w:r>
      <w:r>
        <w:rPr>
          <w:rFonts w:ascii="Times New Roman" w:eastAsia="Times New Roman" w:hAnsi="Times New Roman" w:cs="Times New Roman"/>
          <w:color w:val="000000"/>
          <w:spacing w:val="0"/>
          <w:w w:val="100"/>
          <w:position w:val="0"/>
        </w:rPr>
        <w:t>1</w:t>
      </w:r>
      <w:r>
        <w:rPr>
          <w:color w:val="000000"/>
          <w:spacing w:val="0"/>
          <w:w w:val="100"/>
          <w:position w:val="0"/>
        </w:rPr>
        <w:t>年，延期</w:t>
      </w:r>
      <w:r>
        <w:rPr>
          <w:rFonts w:ascii="Times New Roman" w:eastAsia="Times New Roman" w:hAnsi="Times New Roman" w:cs="Times New Roman"/>
          <w:color w:val="000000"/>
          <w:spacing w:val="0"/>
          <w:w w:val="100"/>
          <w:position w:val="0"/>
        </w:rPr>
        <w:t>1</w:t>
      </w:r>
      <w:r>
        <w:rPr>
          <w:color w:val="000000"/>
          <w:spacing w:val="0"/>
          <w:w w:val="100"/>
          <w:position w:val="0"/>
        </w:rPr>
        <w:t>年。</w:t>
      </w:r>
    </w:p>
    <w:p>
      <w:pPr>
        <w:pStyle w:val="Style36"/>
        <w:keepNext w:val="0"/>
        <w:keepLines w:val="0"/>
        <w:widowControl w:val="0"/>
        <w:shd w:val="clear" w:color="auto" w:fill="auto"/>
        <w:tabs>
          <w:tab w:pos="603" w:val="left"/>
        </w:tabs>
        <w:bidi w:val="0"/>
        <w:spacing w:before="0" w:after="220" w:line="310" w:lineRule="exact"/>
        <w:ind w:left="0" w:right="0" w:firstLine="0"/>
        <w:jc w:val="both"/>
      </w:pPr>
      <w:bookmarkStart w:id="2020" w:name="bookmark2020"/>
      <w:r>
        <w:rPr>
          <w:color w:val="000000"/>
          <w:spacing w:val="0"/>
          <w:w w:val="100"/>
          <w:position w:val="0"/>
        </w:rPr>
        <w:t>（</w:t>
      </w:r>
      <w:bookmarkEnd w:id="2020"/>
      <w:r>
        <w:rPr>
          <w:rFonts w:ascii="Times New Roman" w:eastAsia="Times New Roman" w:hAnsi="Times New Roman" w:cs="Times New Roman"/>
          <w:color w:val="000000"/>
          <w:spacing w:val="0"/>
          <w:w w:val="100"/>
          <w:position w:val="0"/>
        </w:rPr>
        <w:t>3</w:t>
      </w:r>
      <w:r>
        <w:rPr>
          <w:color w:val="000000"/>
          <w:spacing w:val="0"/>
          <w:w w:val="100"/>
          <w:position w:val="0"/>
        </w:rPr>
        <w:t>）</w:t>
        <w:tab/>
        <w:t>根据本公司</w:t>
      </w:r>
      <w:r>
        <w:rPr>
          <w:rFonts w:ascii="Times New Roman" w:eastAsia="Times New Roman" w:hAnsi="Times New Roman" w:cs="Times New Roman"/>
          <w:color w:val="000000"/>
          <w:spacing w:val="0"/>
          <w:w w:val="100"/>
          <w:position w:val="0"/>
        </w:rPr>
        <w:t>2015</w:t>
      </w:r>
      <w:r>
        <w:rPr>
          <w:color w:val="000000"/>
          <w:spacing w:val="0"/>
          <w:w w:val="100"/>
          <w:position w:val="0"/>
        </w:rPr>
        <w:t>年第一届董事会十六次会议决议，本公司使用汇丰银行（中国）有限公司北京分行 综合信用额度申请开立备用信用证为本公司之全资子公司香港天集有限公司在香港上海汇丰银行股份有 限公司申请授信提供担保，金额为美元</w:t>
      </w:r>
      <w:r>
        <w:rPr>
          <w:rFonts w:ascii="Times New Roman" w:eastAsia="Times New Roman" w:hAnsi="Times New Roman" w:cs="Times New Roman"/>
          <w:color w:val="000000"/>
          <w:spacing w:val="0"/>
          <w:w w:val="100"/>
          <w:position w:val="0"/>
        </w:rPr>
        <w:t>60</w:t>
      </w:r>
      <w:r>
        <w:rPr>
          <w:color w:val="000000"/>
          <w:spacing w:val="0"/>
          <w:w w:val="100"/>
          <w:position w:val="0"/>
        </w:rPr>
        <w:t>万元整，担保期限为</w:t>
      </w:r>
      <w:r>
        <w:rPr>
          <w:rFonts w:ascii="Times New Roman" w:eastAsia="Times New Roman" w:hAnsi="Times New Roman" w:cs="Times New Roman"/>
          <w:color w:val="000000"/>
          <w:spacing w:val="0"/>
          <w:w w:val="100"/>
          <w:position w:val="0"/>
        </w:rPr>
        <w:t>1</w:t>
      </w:r>
      <w:r>
        <w:rPr>
          <w:color w:val="000000"/>
          <w:spacing w:val="0"/>
          <w:w w:val="100"/>
          <w:position w:val="0"/>
        </w:rPr>
        <w:t>年，延期</w:t>
      </w:r>
      <w:r>
        <w:rPr>
          <w:rFonts w:ascii="Times New Roman" w:eastAsia="Times New Roman" w:hAnsi="Times New Roman" w:cs="Times New Roman"/>
          <w:color w:val="000000"/>
          <w:spacing w:val="0"/>
          <w:w w:val="100"/>
          <w:position w:val="0"/>
        </w:rPr>
        <w:t>1</w:t>
      </w:r>
      <w:r>
        <w:rPr>
          <w:color w:val="000000"/>
          <w:spacing w:val="0"/>
          <w:w w:val="100"/>
          <w:position w:val="0"/>
        </w:rPr>
        <w:t>年。</w:t>
      </w:r>
    </w:p>
    <w:p>
      <w:pPr>
        <w:pStyle w:val="Style36"/>
        <w:keepNext w:val="0"/>
        <w:keepLines w:val="0"/>
        <w:widowControl w:val="0"/>
        <w:shd w:val="clear" w:color="auto" w:fill="auto"/>
        <w:tabs>
          <w:tab w:pos="603" w:val="left"/>
        </w:tabs>
        <w:bidi w:val="0"/>
        <w:spacing w:before="0" w:after="220" w:line="310" w:lineRule="exact"/>
        <w:ind w:left="0" w:right="0" w:firstLine="0"/>
        <w:jc w:val="both"/>
      </w:pPr>
      <w:bookmarkStart w:id="2021" w:name="bookmark2021"/>
      <w:r>
        <w:rPr>
          <w:color w:val="000000"/>
          <w:spacing w:val="0"/>
          <w:w w:val="100"/>
          <w:position w:val="0"/>
        </w:rPr>
        <w:t>（</w:t>
      </w:r>
      <w:bookmarkEnd w:id="2021"/>
      <w:r>
        <w:rPr>
          <w:rFonts w:ascii="Times New Roman" w:eastAsia="Times New Roman" w:hAnsi="Times New Roman" w:cs="Times New Roman"/>
          <w:color w:val="000000"/>
          <w:spacing w:val="0"/>
          <w:w w:val="100"/>
          <w:position w:val="0"/>
        </w:rPr>
        <w:t>4</w:t>
      </w:r>
      <w:r>
        <w:rPr>
          <w:color w:val="000000"/>
          <w:spacing w:val="0"/>
          <w:w w:val="100"/>
          <w:position w:val="0"/>
        </w:rPr>
        <w:t>）</w:t>
        <w:tab/>
        <w:t>根据本公司</w:t>
      </w:r>
      <w:r>
        <w:rPr>
          <w:rFonts w:ascii="Times New Roman" w:eastAsia="Times New Roman" w:hAnsi="Times New Roman" w:cs="Times New Roman"/>
          <w:color w:val="000000"/>
          <w:spacing w:val="0"/>
          <w:w w:val="100"/>
          <w:position w:val="0"/>
        </w:rPr>
        <w:t>2016</w:t>
      </w:r>
      <w:r>
        <w:rPr>
          <w:color w:val="000000"/>
          <w:spacing w:val="0"/>
          <w:w w:val="100"/>
          <w:position w:val="0"/>
        </w:rPr>
        <w:t>年第二届董事会十四次会议决议，本公司使用汇丰银行（中国）有限公司北京分行 综合信用额度申请开立备用信用证为本公司之全资子公司香港天集有限公司在香港上海汇丰银行股份有 限公司申请授信提供担保，金额为美元</w:t>
      </w:r>
      <w:r>
        <w:rPr>
          <w:rFonts w:ascii="Times New Roman" w:eastAsia="Times New Roman" w:hAnsi="Times New Roman" w:cs="Times New Roman"/>
          <w:color w:val="000000"/>
          <w:spacing w:val="0"/>
          <w:w w:val="100"/>
          <w:position w:val="0"/>
        </w:rPr>
        <w:t>200</w:t>
      </w:r>
      <w:r>
        <w:rPr>
          <w:color w:val="000000"/>
          <w:spacing w:val="0"/>
          <w:w w:val="100"/>
          <w:position w:val="0"/>
        </w:rPr>
        <w:t>万元整，担保期限为</w:t>
      </w:r>
      <w:r>
        <w:rPr>
          <w:rFonts w:ascii="Times New Roman" w:eastAsia="Times New Roman" w:hAnsi="Times New Roman" w:cs="Times New Roman"/>
          <w:color w:val="000000"/>
          <w:spacing w:val="0"/>
          <w:w w:val="100"/>
          <w:position w:val="0"/>
        </w:rPr>
        <w:t>1</w:t>
      </w:r>
      <w:r>
        <w:rPr>
          <w:color w:val="000000"/>
          <w:spacing w:val="0"/>
          <w:w w:val="100"/>
          <w:position w:val="0"/>
        </w:rPr>
        <w:t>年。</w:t>
      </w:r>
    </w:p>
    <w:p>
      <w:pPr>
        <w:pStyle w:val="Style36"/>
        <w:keepNext w:val="0"/>
        <w:keepLines w:val="0"/>
        <w:widowControl w:val="0"/>
        <w:shd w:val="clear" w:color="auto" w:fill="auto"/>
        <w:tabs>
          <w:tab w:pos="603" w:val="left"/>
        </w:tabs>
        <w:bidi w:val="0"/>
        <w:spacing w:before="0" w:after="220" w:line="312" w:lineRule="exact"/>
        <w:ind w:left="0" w:right="0" w:firstLine="0"/>
        <w:jc w:val="both"/>
      </w:pPr>
      <w:bookmarkStart w:id="2022" w:name="bookmark2022"/>
      <w:r>
        <w:rPr>
          <w:color w:val="000000"/>
          <w:spacing w:val="0"/>
          <w:w w:val="100"/>
          <w:position w:val="0"/>
        </w:rPr>
        <w:t>（</w:t>
      </w:r>
      <w:bookmarkEnd w:id="2022"/>
      <w:r>
        <w:rPr>
          <w:rFonts w:ascii="Times New Roman" w:eastAsia="Times New Roman" w:hAnsi="Times New Roman" w:cs="Times New Roman"/>
          <w:color w:val="000000"/>
          <w:spacing w:val="0"/>
          <w:w w:val="100"/>
          <w:position w:val="0"/>
        </w:rPr>
        <w:t>5</w:t>
      </w:r>
      <w:r>
        <w:rPr>
          <w:color w:val="000000"/>
          <w:spacing w:val="0"/>
          <w:w w:val="100"/>
          <w:position w:val="0"/>
        </w:rPr>
        <w:t>）</w:t>
        <w:tab/>
        <w:t>根据本公司</w:t>
      </w:r>
      <w:r>
        <w:rPr>
          <w:rFonts w:ascii="Times New Roman" w:eastAsia="Times New Roman" w:hAnsi="Times New Roman" w:cs="Times New Roman"/>
          <w:color w:val="000000"/>
          <w:spacing w:val="0"/>
          <w:w w:val="100"/>
          <w:position w:val="0"/>
        </w:rPr>
        <w:t>2015</w:t>
      </w:r>
      <w:r>
        <w:rPr>
          <w:color w:val="000000"/>
          <w:spacing w:val="0"/>
          <w:w w:val="100"/>
          <w:position w:val="0"/>
        </w:rPr>
        <w:t>年第一届董事会十六次会议决议，本公司使用汇丰银行（中国）有限公司北京分行 综合信用额度申请开立备用信用证为本公司之全资孙公司香港天盛有限公司在香港上海汇丰银行股份有 限公司申请授信提供担保，金额为美元</w:t>
      </w:r>
      <w:r>
        <w:rPr>
          <w:rFonts w:ascii="Times New Roman" w:eastAsia="Times New Roman" w:hAnsi="Times New Roman" w:cs="Times New Roman"/>
          <w:color w:val="000000"/>
          <w:spacing w:val="0"/>
          <w:w w:val="100"/>
          <w:position w:val="0"/>
        </w:rPr>
        <w:t>150</w:t>
      </w:r>
      <w:r>
        <w:rPr>
          <w:color w:val="000000"/>
          <w:spacing w:val="0"/>
          <w:w w:val="100"/>
          <w:position w:val="0"/>
        </w:rPr>
        <w:t>万元整，担保期限为</w:t>
      </w:r>
      <w:r>
        <w:rPr>
          <w:rFonts w:ascii="Times New Roman" w:eastAsia="Times New Roman" w:hAnsi="Times New Roman" w:cs="Times New Roman"/>
          <w:color w:val="000000"/>
          <w:spacing w:val="0"/>
          <w:w w:val="100"/>
          <w:position w:val="0"/>
        </w:rPr>
        <w:t>1</w:t>
      </w:r>
      <w:r>
        <w:rPr>
          <w:color w:val="000000"/>
          <w:spacing w:val="0"/>
          <w:w w:val="100"/>
          <w:position w:val="0"/>
        </w:rPr>
        <w:t>年。</w:t>
      </w:r>
    </w:p>
    <w:p>
      <w:pPr>
        <w:pStyle w:val="Style36"/>
        <w:keepNext w:val="0"/>
        <w:keepLines w:val="0"/>
        <w:widowControl w:val="0"/>
        <w:shd w:val="clear" w:color="auto" w:fill="auto"/>
        <w:bidi w:val="0"/>
        <w:spacing w:before="0" w:after="280" w:line="310" w:lineRule="exact"/>
        <w:ind w:left="0" w:right="0" w:firstLine="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日，本集团不存在其他应披露的或有事项。</w:t>
      </w:r>
    </w:p>
    <w:p>
      <w:pPr>
        <w:pStyle w:val="Style39"/>
        <w:keepNext/>
        <w:keepLines/>
        <w:widowControl w:val="0"/>
        <w:shd w:val="clear" w:color="auto" w:fill="auto"/>
        <w:bidi w:val="0"/>
        <w:spacing w:before="0" w:after="400" w:line="310" w:lineRule="exact"/>
        <w:ind w:left="0" w:right="0" w:firstLine="0"/>
        <w:jc w:val="both"/>
      </w:pPr>
      <w:bookmarkStart w:id="2023" w:name="bookmark2023"/>
      <w:bookmarkStart w:id="2024" w:name="bookmark2024"/>
      <w:bookmarkStart w:id="2025" w:name="bookmark202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）公司没有需要披露的重要或有事项，也应予以说明</w:t>
      </w:r>
      <w:bookmarkEnd w:id="2023"/>
      <w:bookmarkEnd w:id="2024"/>
      <w:bookmarkEnd w:id="2025"/>
    </w:p>
    <w:p>
      <w:pPr>
        <w:pStyle w:val="Style27"/>
        <w:keepNext w:val="0"/>
        <w:keepLines w:val="0"/>
        <w:widowControl w:val="0"/>
        <w:shd w:val="clear" w:color="auto" w:fill="auto"/>
        <w:bidi w:val="0"/>
        <w:spacing w:before="0" w:after="260" w:line="240" w:lineRule="auto"/>
        <w:ind w:left="0" w:right="0" w:firstLine="0"/>
        <w:jc w:val="both"/>
        <w:sectPr>
          <w:headerReference w:type="default" r:id="rId35"/>
          <w:footerReference w:type="default" r:id="rId36"/>
          <w:headerReference w:type="even" r:id="rId37"/>
          <w:footerReference w:type="even" r:id="rId38"/>
          <w:headerReference w:type="first" r:id="rId39"/>
          <w:footerReference w:type="first" r:id="rId40"/>
          <w:footnotePr>
            <w:pos w:val="pageBottom"/>
            <w:numFmt w:val="decimal"/>
            <w:numRestart w:val="continuous"/>
          </w:footnotePr>
          <w:pgSz w:w="11900" w:h="16840"/>
          <w:pgMar w:top="1322" w:right="1043" w:bottom="1488" w:left="1051" w:header="0" w:footer="3" w:gutter="0"/>
          <w:cols w:space="720"/>
          <w:noEndnote/>
          <w:titlePg/>
          <w:rtlGutter w:val="0"/>
          <w:docGrid w:linePitch="360"/>
        </w:sectPr>
      </w:pPr>
      <w:r>
        <w:rPr>
          <w:color w:val="000000"/>
          <w:spacing w:val="0"/>
          <w:w w:val="100"/>
          <w:position w:val="0"/>
        </w:rPr>
        <w:t>公司不存在需要披露的重要或有事项。</w:t>
      </w:r>
    </w:p>
    <w:p>
      <w:pPr>
        <w:pStyle w:val="Style33"/>
        <w:keepNext/>
        <w:keepLines/>
        <w:widowControl w:val="0"/>
        <w:shd w:val="clear" w:color="auto" w:fill="auto"/>
        <w:bidi w:val="0"/>
        <w:spacing w:before="0" w:line="240" w:lineRule="auto"/>
        <w:ind w:left="0" w:right="0" w:firstLine="0"/>
        <w:jc w:val="both"/>
      </w:pPr>
      <w:bookmarkStart w:id="2026" w:name="bookmark2026"/>
      <w:bookmarkStart w:id="2027" w:name="bookmark2027"/>
      <w:bookmarkStart w:id="2028" w:name="bookmark2028"/>
      <w:bookmarkStart w:id="2029" w:name="bookmark2029"/>
      <w:r>
        <w:rPr>
          <w:rFonts w:ascii="Times New Roman" w:eastAsia="Times New Roman" w:hAnsi="Times New Roman" w:cs="Times New Roman"/>
          <w:color w:val="000000"/>
          <w:spacing w:val="0"/>
          <w:w w:val="100"/>
          <w:position w:val="0"/>
        </w:rPr>
        <w:t>3</w:t>
      </w:r>
      <w:bookmarkEnd w:id="2028"/>
      <w:r>
        <w:rPr>
          <w:color w:val="000000"/>
          <w:spacing w:val="0"/>
          <w:w w:val="100"/>
          <w:position w:val="0"/>
        </w:rPr>
        <w:t>、其他</w:t>
      </w:r>
      <w:bookmarkEnd w:id="2026"/>
      <w:bookmarkEnd w:id="2027"/>
      <w:bookmarkEnd w:id="2029"/>
    </w:p>
    <w:p>
      <w:pPr>
        <w:pStyle w:val="Style25"/>
        <w:keepNext/>
        <w:keepLines/>
        <w:widowControl w:val="0"/>
        <w:shd w:val="clear" w:color="auto" w:fill="auto"/>
        <w:bidi w:val="0"/>
        <w:spacing w:before="0" w:line="240" w:lineRule="auto"/>
        <w:ind w:left="0" w:right="0" w:firstLine="0"/>
        <w:jc w:val="both"/>
      </w:pPr>
      <w:bookmarkStart w:id="2030" w:name="bookmark2030"/>
      <w:bookmarkStart w:id="2031" w:name="bookmark2031"/>
      <w:bookmarkStart w:id="2032" w:name="bookmark2032"/>
      <w:r>
        <w:rPr>
          <w:color w:val="000000"/>
          <w:spacing w:val="0"/>
          <w:w w:val="100"/>
          <w:position w:val="0"/>
        </w:rPr>
        <w:t>十五、资产负债表日后事项</w:t>
      </w:r>
      <w:bookmarkEnd w:id="2030"/>
      <w:bookmarkEnd w:id="2031"/>
      <w:bookmarkEnd w:id="2032"/>
    </w:p>
    <w:p>
      <w:pPr>
        <w:pStyle w:val="Style33"/>
        <w:keepNext/>
        <w:keepLines/>
        <w:widowControl w:val="0"/>
        <w:shd w:val="clear" w:color="auto" w:fill="auto"/>
        <w:bidi w:val="0"/>
        <w:spacing w:before="0" w:line="240" w:lineRule="auto"/>
        <w:ind w:left="0" w:right="0" w:firstLine="0"/>
        <w:jc w:val="both"/>
      </w:pPr>
      <w:bookmarkStart w:id="2033" w:name="bookmark2033"/>
      <w:bookmarkStart w:id="2034" w:name="bookmark2034"/>
      <w:bookmarkStart w:id="2035" w:name="bookmark2035"/>
      <w:r>
        <w:rPr>
          <w:rFonts w:ascii="Times New Roman" w:eastAsia="Times New Roman" w:hAnsi="Times New Roman" w:cs="Times New Roman"/>
          <w:color w:val="000000"/>
          <w:spacing w:val="0"/>
          <w:w w:val="100"/>
          <w:position w:val="0"/>
        </w:rPr>
        <w:t>1</w:t>
      </w:r>
      <w:r>
        <w:rPr>
          <w:color w:val="000000"/>
          <w:spacing w:val="0"/>
          <w:w w:val="100"/>
          <w:position w:val="0"/>
        </w:rPr>
        <w:t>、重要的非调整事项</w:t>
      </w:r>
      <w:bookmarkEnd w:id="2033"/>
      <w:bookmarkEnd w:id="2034"/>
      <w:bookmarkEnd w:id="2035"/>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96"/>
        <w:gridCol w:w="2294"/>
        <w:gridCol w:w="2390"/>
        <w:gridCol w:w="2400"/>
      </w:tblGrid>
      <w:tr>
        <w:trPr>
          <w:trHeight w:val="73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内容</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对财务状况和经营成果的影 响数</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无法估计影响数的原因</w:t>
            </w:r>
          </w:p>
        </w:tc>
      </w:tr>
    </w:tbl>
    <w:p>
      <w:pPr>
        <w:widowControl w:val="0"/>
        <w:spacing w:after="299" w:line="1" w:lineRule="exact"/>
      </w:pPr>
    </w:p>
    <w:p>
      <w:pPr>
        <w:pStyle w:val="Style33"/>
        <w:keepNext/>
        <w:keepLines/>
        <w:widowControl w:val="0"/>
        <w:shd w:val="clear" w:color="auto" w:fill="auto"/>
        <w:tabs>
          <w:tab w:pos="374" w:val="left"/>
        </w:tabs>
        <w:bidi w:val="0"/>
        <w:spacing w:before="0" w:line="313" w:lineRule="exact"/>
        <w:ind w:left="0" w:right="0" w:firstLine="0"/>
        <w:jc w:val="both"/>
      </w:pPr>
      <w:bookmarkStart w:id="2036" w:name="bookmark2036"/>
      <w:bookmarkStart w:id="2037" w:name="bookmark2037"/>
      <w:bookmarkStart w:id="2038" w:name="bookmark2038"/>
      <w:bookmarkStart w:id="2039" w:name="bookmark2039"/>
      <w:r>
        <w:rPr>
          <w:rFonts w:ascii="Times New Roman" w:eastAsia="Times New Roman" w:hAnsi="Times New Roman" w:cs="Times New Roman"/>
          <w:color w:val="000000"/>
          <w:spacing w:val="0"/>
          <w:w w:val="100"/>
          <w:position w:val="0"/>
        </w:rPr>
        <w:t>2</w:t>
      </w:r>
      <w:bookmarkEnd w:id="2038"/>
      <w:r>
        <w:rPr>
          <w:color w:val="000000"/>
          <w:spacing w:val="0"/>
          <w:w w:val="100"/>
          <w:position w:val="0"/>
        </w:rPr>
        <w:t>、</w:t>
        <w:tab/>
        <w:t>利润分配情况</w:t>
      </w:r>
      <w:bookmarkEnd w:id="2036"/>
      <w:bookmarkEnd w:id="2037"/>
      <w:bookmarkEnd w:id="2039"/>
    </w:p>
    <w:p>
      <w:pPr>
        <w:pStyle w:val="Style27"/>
        <w:keepNext w:val="0"/>
        <w:keepLines w:val="0"/>
        <w:widowControl w:val="0"/>
        <w:shd w:val="clear" w:color="auto" w:fill="auto"/>
        <w:bidi w:val="0"/>
        <w:spacing w:before="0" w:after="300" w:line="240" w:lineRule="auto"/>
        <w:ind w:left="0" w:right="0" w:firstLine="0"/>
        <w:jc w:val="right"/>
      </w:pPr>
      <w:r>
        <w:rPr>
          <w:color w:val="000000"/>
          <w:spacing w:val="0"/>
          <w:w w:val="100"/>
          <w:position w:val="0"/>
        </w:rPr>
        <w:t>单位： 元</w:t>
      </w:r>
    </w:p>
    <w:p>
      <w:pPr>
        <w:pStyle w:val="Style33"/>
        <w:keepNext/>
        <w:keepLines/>
        <w:widowControl w:val="0"/>
        <w:shd w:val="clear" w:color="auto" w:fill="auto"/>
        <w:tabs>
          <w:tab w:pos="374" w:val="left"/>
        </w:tabs>
        <w:bidi w:val="0"/>
        <w:spacing w:before="0" w:after="300" w:line="313" w:lineRule="exact"/>
        <w:ind w:left="0" w:right="0" w:firstLine="0"/>
        <w:jc w:val="left"/>
      </w:pPr>
      <w:bookmarkStart w:id="2040" w:name="bookmark2040"/>
      <w:bookmarkStart w:id="2041" w:name="bookmark2041"/>
      <w:bookmarkStart w:id="2042" w:name="bookmark2042"/>
      <w:bookmarkStart w:id="2043" w:name="bookmark2043"/>
      <w:r>
        <w:rPr>
          <w:rFonts w:ascii="Times New Roman" w:eastAsia="Times New Roman" w:hAnsi="Times New Roman" w:cs="Times New Roman"/>
          <w:color w:val="000000"/>
          <w:spacing w:val="0"/>
          <w:w w:val="100"/>
          <w:position w:val="0"/>
        </w:rPr>
        <w:t>3</w:t>
      </w:r>
      <w:bookmarkEnd w:id="2042"/>
      <w:r>
        <w:rPr>
          <w:color w:val="000000"/>
          <w:spacing w:val="0"/>
          <w:w w:val="100"/>
          <w:position w:val="0"/>
        </w:rPr>
        <w:t>、</w:t>
        <w:tab/>
        <w:t>销售退回</w:t>
      </w:r>
      <w:bookmarkEnd w:id="2040"/>
      <w:bookmarkEnd w:id="2041"/>
      <w:bookmarkEnd w:id="2043"/>
    </w:p>
    <w:p>
      <w:pPr>
        <w:pStyle w:val="Style33"/>
        <w:keepNext/>
        <w:keepLines/>
        <w:widowControl w:val="0"/>
        <w:shd w:val="clear" w:color="auto" w:fill="auto"/>
        <w:tabs>
          <w:tab w:pos="374" w:val="left"/>
        </w:tabs>
        <w:bidi w:val="0"/>
        <w:spacing w:before="0" w:after="300" w:line="313" w:lineRule="exact"/>
        <w:ind w:left="0" w:right="0" w:firstLine="0"/>
        <w:jc w:val="left"/>
      </w:pPr>
      <w:bookmarkStart w:id="2044" w:name="bookmark2044"/>
      <w:bookmarkStart w:id="2045" w:name="bookmark2045"/>
      <w:bookmarkStart w:id="2046" w:name="bookmark2046"/>
      <w:bookmarkStart w:id="2047" w:name="bookmark2047"/>
      <w:r>
        <w:rPr>
          <w:rFonts w:ascii="Times New Roman" w:eastAsia="Times New Roman" w:hAnsi="Times New Roman" w:cs="Times New Roman"/>
          <w:color w:val="000000"/>
          <w:spacing w:val="0"/>
          <w:w w:val="100"/>
          <w:position w:val="0"/>
        </w:rPr>
        <w:t>4</w:t>
      </w:r>
      <w:bookmarkEnd w:id="2046"/>
      <w:r>
        <w:rPr>
          <w:color w:val="000000"/>
          <w:spacing w:val="0"/>
          <w:w w:val="100"/>
          <w:position w:val="0"/>
        </w:rPr>
        <w:t>、</w:t>
        <w:tab/>
        <w:t>其他资产负债表日后事项说明</w:t>
      </w:r>
      <w:bookmarkEnd w:id="2044"/>
      <w:bookmarkEnd w:id="2045"/>
      <w:bookmarkEnd w:id="2047"/>
    </w:p>
    <w:p>
      <w:pPr>
        <w:pStyle w:val="Style36"/>
        <w:keepNext w:val="0"/>
        <w:keepLines w:val="0"/>
        <w:widowControl w:val="0"/>
        <w:shd w:val="clear" w:color="auto" w:fill="auto"/>
        <w:tabs>
          <w:tab w:pos="374" w:val="left"/>
        </w:tabs>
        <w:bidi w:val="0"/>
        <w:spacing w:before="0" w:after="200" w:line="313" w:lineRule="exact"/>
        <w:ind w:left="0" w:right="0" w:firstLine="0"/>
        <w:jc w:val="left"/>
      </w:pPr>
      <w:bookmarkStart w:id="2048" w:name="bookmark2048"/>
      <w:r>
        <w:rPr>
          <w:rFonts w:ascii="Times New Roman" w:eastAsia="Times New Roman" w:hAnsi="Times New Roman" w:cs="Times New Roman"/>
          <w:color w:val="000000"/>
          <w:spacing w:val="0"/>
          <w:w w:val="100"/>
          <w:position w:val="0"/>
        </w:rPr>
        <w:t>1</w:t>
      </w:r>
      <w:bookmarkEnd w:id="2048"/>
      <w:r>
        <w:rPr>
          <w:color w:val="000000"/>
          <w:spacing w:val="0"/>
          <w:w w:val="100"/>
          <w:position w:val="0"/>
        </w:rPr>
        <w:t>、</w:t>
        <w:tab/>
        <w:t>资产负债表日后利润分配情况说明</w:t>
      </w:r>
    </w:p>
    <w:p>
      <w:pPr>
        <w:pStyle w:val="Style36"/>
        <w:keepNext w:val="0"/>
        <w:keepLines w:val="0"/>
        <w:widowControl w:val="0"/>
        <w:shd w:val="clear" w:color="auto" w:fill="auto"/>
        <w:bidi w:val="0"/>
        <w:spacing w:before="0" w:after="200" w:line="312" w:lineRule="exact"/>
        <w:ind w:left="0" w:right="0" w:firstLine="0"/>
        <w:jc w:val="left"/>
      </w:pPr>
      <w:r>
        <w:rPr>
          <w:color w:val="000000"/>
          <w:spacing w:val="0"/>
          <w:w w:val="100"/>
          <w:position w:val="0"/>
        </w:rPr>
        <w:t>根据本公司</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日第二届董事会第十八次会议决议，向全体股东每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股分配现金股利人民币</w:t>
      </w:r>
      <w:r>
        <w:rPr>
          <w:rFonts w:ascii="Times New Roman" w:eastAsia="Times New Roman" w:hAnsi="Times New Roman" w:cs="Times New Roman"/>
          <w:color w:val="000000"/>
          <w:spacing w:val="0"/>
          <w:w w:val="100"/>
          <w:position w:val="0"/>
        </w:rPr>
        <w:t xml:space="preserve">0.70 </w:t>
      </w:r>
      <w:r>
        <w:rPr>
          <w:color w:val="000000"/>
          <w:spacing w:val="0"/>
          <w:w w:val="100"/>
          <w:position w:val="0"/>
        </w:rPr>
        <w:t>元（含税），共计分配现金股利</w:t>
      </w:r>
      <w:r>
        <w:rPr>
          <w:rFonts w:ascii="Times New Roman" w:eastAsia="Times New Roman" w:hAnsi="Times New Roman" w:cs="Times New Roman"/>
          <w:color w:val="000000"/>
          <w:spacing w:val="0"/>
          <w:w w:val="100"/>
          <w:position w:val="0"/>
        </w:rPr>
        <w:t>28,214,175.08</w:t>
      </w:r>
      <w:r>
        <w:rPr>
          <w:color w:val="000000"/>
          <w:spacing w:val="0"/>
          <w:w w:val="100"/>
          <w:position w:val="0"/>
        </w:rPr>
        <w:t>元。</w:t>
      </w:r>
    </w:p>
    <w:p>
      <w:pPr>
        <w:pStyle w:val="Style36"/>
        <w:keepNext w:val="0"/>
        <w:keepLines w:val="0"/>
        <w:widowControl w:val="0"/>
        <w:shd w:val="clear" w:color="auto" w:fill="auto"/>
        <w:tabs>
          <w:tab w:pos="374" w:val="left"/>
        </w:tabs>
        <w:bidi w:val="0"/>
        <w:spacing w:before="0" w:after="200" w:line="313" w:lineRule="exact"/>
        <w:ind w:left="0" w:right="0" w:firstLine="0"/>
        <w:jc w:val="left"/>
      </w:pPr>
      <w:bookmarkStart w:id="2049" w:name="bookmark2049"/>
      <w:r>
        <w:rPr>
          <w:rFonts w:ascii="Times New Roman" w:eastAsia="Times New Roman" w:hAnsi="Times New Roman" w:cs="Times New Roman"/>
          <w:color w:val="000000"/>
          <w:spacing w:val="0"/>
          <w:w w:val="100"/>
          <w:position w:val="0"/>
        </w:rPr>
        <w:t>2</w:t>
      </w:r>
      <w:bookmarkEnd w:id="2049"/>
      <w:r>
        <w:rPr>
          <w:color w:val="000000"/>
          <w:spacing w:val="0"/>
          <w:w w:val="100"/>
          <w:position w:val="0"/>
        </w:rPr>
        <w:t>、</w:t>
        <w:tab/>
        <w:t>其他资产负债表日后事项说明</w:t>
      </w:r>
    </w:p>
    <w:p>
      <w:pPr>
        <w:pStyle w:val="Style36"/>
        <w:keepNext w:val="0"/>
        <w:keepLines w:val="0"/>
        <w:widowControl w:val="0"/>
        <w:shd w:val="clear" w:color="auto" w:fill="auto"/>
        <w:tabs>
          <w:tab w:pos="477" w:val="left"/>
        </w:tabs>
        <w:bidi w:val="0"/>
        <w:spacing w:before="0" w:after="200" w:line="312" w:lineRule="exact"/>
        <w:ind w:left="0" w:right="0" w:firstLine="0"/>
        <w:jc w:val="left"/>
      </w:pPr>
      <w:bookmarkStart w:id="2050" w:name="bookmark2050"/>
      <w:r>
        <w:rPr>
          <w:color w:val="000000"/>
          <w:spacing w:val="0"/>
          <w:w w:val="100"/>
          <w:position w:val="0"/>
        </w:rPr>
        <w:t>（</w:t>
      </w:r>
      <w:bookmarkEnd w:id="2050"/>
      <w:r>
        <w:rPr>
          <w:rFonts w:ascii="Times New Roman" w:eastAsia="Times New Roman" w:hAnsi="Times New Roman" w:cs="Times New Roman"/>
          <w:color w:val="000000"/>
          <w:spacing w:val="0"/>
          <w:w w:val="100"/>
          <w:position w:val="0"/>
        </w:rPr>
        <w:t>1</w:t>
      </w:r>
      <w:r>
        <w:rPr>
          <w:color w:val="000000"/>
          <w:spacing w:val="0"/>
          <w:w w:val="100"/>
          <w:position w:val="0"/>
        </w:rPr>
        <w:t>）</w:t>
        <w:tab/>
        <w:t>本公司</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月第一次临时股东大会决议通过了《关于公司符合进行重大资产购买条件的议案》及 《关于公司重大资产购买方案的议案》，同意以现金购买</w:t>
      </w:r>
      <w:r>
        <w:rPr>
          <w:rFonts w:ascii="Times New Roman" w:eastAsia="Times New Roman" w:hAnsi="Times New Roman" w:cs="Times New Roman"/>
          <w:color w:val="000000"/>
          <w:spacing w:val="0"/>
          <w:w w:val="100"/>
          <w:position w:val="0"/>
        </w:rPr>
        <w:t>Rightware Oy</w:t>
      </w:r>
      <w:r>
        <w:rPr>
          <w:color w:val="000000"/>
          <w:spacing w:val="0"/>
          <w:w w:val="100"/>
          <w:position w:val="0"/>
        </w:rPr>
        <w:t>。</w:t>
      </w:r>
    </w:p>
    <w:p>
      <w:pPr>
        <w:pStyle w:val="Style36"/>
        <w:keepNext w:val="0"/>
        <w:keepLines w:val="0"/>
        <w:widowControl w:val="0"/>
        <w:shd w:val="clear" w:color="auto" w:fill="auto"/>
        <w:tabs>
          <w:tab w:pos="582" w:val="left"/>
        </w:tabs>
        <w:bidi w:val="0"/>
        <w:spacing w:before="0" w:after="200" w:line="310" w:lineRule="exact"/>
        <w:ind w:left="0" w:right="0" w:firstLine="0"/>
        <w:jc w:val="left"/>
      </w:pPr>
      <w:bookmarkStart w:id="2051" w:name="bookmark2051"/>
      <w:r>
        <w:rPr>
          <w:color w:val="000000"/>
          <w:spacing w:val="0"/>
          <w:w w:val="100"/>
          <w:position w:val="0"/>
        </w:rPr>
        <w:t>（</w:t>
      </w:r>
      <w:bookmarkEnd w:id="2051"/>
      <w:r>
        <w:rPr>
          <w:rFonts w:ascii="Times New Roman" w:eastAsia="Times New Roman" w:hAnsi="Times New Roman" w:cs="Times New Roman"/>
          <w:color w:val="000000"/>
          <w:spacing w:val="0"/>
          <w:w w:val="100"/>
          <w:position w:val="0"/>
        </w:rPr>
        <w:t>2</w:t>
      </w:r>
      <w:r>
        <w:rPr>
          <w:color w:val="000000"/>
          <w:spacing w:val="0"/>
          <w:w w:val="100"/>
          <w:position w:val="0"/>
        </w:rPr>
        <w:t>）</w:t>
        <w:tab/>
        <w:t>根据本公司</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日第二届董事会第十六次会议决议，为加快智能硬件及物联网生态系统布局， 拟联合深圳安创科技投资管理有限公司、珠海全志科技股份有限公司等合伙人共同设立</w:t>
      </w:r>
      <w:r>
        <w:rPr>
          <w:rFonts w:ascii="Times New Roman" w:eastAsia="Times New Roman" w:hAnsi="Times New Roman" w:cs="Times New Roman"/>
          <w:color w:val="000000"/>
          <w:spacing w:val="0"/>
          <w:w w:val="100"/>
          <w:position w:val="0"/>
        </w:rPr>
        <w:t>“</w:t>
      </w:r>
      <w:r>
        <w:rPr>
          <w:color w:val="000000"/>
          <w:spacing w:val="0"/>
          <w:w w:val="100"/>
          <w:position w:val="0"/>
        </w:rPr>
        <w:t>深圳安创科技股 权投资合伙企业（有限合伙）</w:t>
      </w:r>
      <w:r>
        <w:rPr>
          <w:rFonts w:ascii="Times New Roman" w:eastAsia="Times New Roman" w:hAnsi="Times New Roman" w:cs="Times New Roman"/>
          <w:color w:val="000000"/>
          <w:spacing w:val="0"/>
          <w:w w:val="100"/>
          <w:position w:val="0"/>
        </w:rPr>
        <w:t>’’</w:t>
      </w:r>
      <w:r>
        <w:rPr>
          <w:color w:val="000000"/>
          <w:spacing w:val="0"/>
          <w:w w:val="100"/>
          <w:position w:val="0"/>
        </w:rPr>
        <w:t>（暂定名，最终以工商行政管理机关核准登记名称为准）。该基金总规模 为人民币</w:t>
      </w:r>
      <w:r>
        <w:rPr>
          <w:rFonts w:ascii="Times New Roman" w:eastAsia="Times New Roman" w:hAnsi="Times New Roman" w:cs="Times New Roman"/>
          <w:color w:val="000000"/>
          <w:spacing w:val="0"/>
          <w:w w:val="100"/>
          <w:position w:val="0"/>
        </w:rPr>
        <w:t>8,850</w:t>
      </w:r>
      <w:r>
        <w:rPr>
          <w:color w:val="000000"/>
          <w:spacing w:val="0"/>
          <w:w w:val="100"/>
          <w:position w:val="0"/>
        </w:rPr>
        <w:t>万元，本公司以有限合伙人身份拟使用自有资金出资人民币</w:t>
      </w:r>
      <w:r>
        <w:rPr>
          <w:rFonts w:ascii="Times New Roman" w:eastAsia="Times New Roman" w:hAnsi="Times New Roman" w:cs="Times New Roman"/>
          <w:color w:val="000000"/>
          <w:spacing w:val="0"/>
          <w:w w:val="100"/>
          <w:position w:val="0"/>
        </w:rPr>
        <w:t>600</w:t>
      </w:r>
      <w:r>
        <w:rPr>
          <w:color w:val="000000"/>
          <w:spacing w:val="0"/>
          <w:w w:val="100"/>
          <w:position w:val="0"/>
        </w:rPr>
        <w:t>万元。</w:t>
      </w:r>
    </w:p>
    <w:p>
      <w:pPr>
        <w:pStyle w:val="Style36"/>
        <w:keepNext w:val="0"/>
        <w:keepLines w:val="0"/>
        <w:widowControl w:val="0"/>
        <w:shd w:val="clear" w:color="auto" w:fill="auto"/>
        <w:tabs>
          <w:tab w:pos="582" w:val="left"/>
        </w:tabs>
        <w:bidi w:val="0"/>
        <w:spacing w:before="0" w:after="200" w:line="315" w:lineRule="exact"/>
        <w:ind w:left="0" w:right="0" w:firstLine="0"/>
        <w:jc w:val="left"/>
      </w:pPr>
      <w:bookmarkStart w:id="2052" w:name="bookmark2052"/>
      <w:r>
        <w:rPr>
          <w:color w:val="000000"/>
          <w:spacing w:val="0"/>
          <w:w w:val="100"/>
          <w:position w:val="0"/>
        </w:rPr>
        <w:t>（</w:t>
      </w:r>
      <w:bookmarkEnd w:id="2052"/>
      <w:r>
        <w:rPr>
          <w:rFonts w:ascii="Times New Roman" w:eastAsia="Times New Roman" w:hAnsi="Times New Roman" w:cs="Times New Roman"/>
          <w:color w:val="000000"/>
          <w:spacing w:val="0"/>
          <w:w w:val="100"/>
          <w:position w:val="0"/>
        </w:rPr>
        <w:t>3</w:t>
      </w:r>
      <w:r>
        <w:rPr>
          <w:color w:val="000000"/>
          <w:spacing w:val="0"/>
          <w:w w:val="100"/>
          <w:position w:val="0"/>
        </w:rPr>
        <w:t>）</w:t>
        <w:tab/>
        <w:t>根据本公司</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日第二届董事会第十七次会议决议通过了《关于变更募集资金用途的议案》， 鉴于本公司募集资金投资项目</w:t>
      </w:r>
      <w:r>
        <w:rPr>
          <w:rFonts w:ascii="Times New Roman" w:eastAsia="Times New Roman" w:hAnsi="Times New Roman" w:cs="Times New Roman"/>
          <w:color w:val="000000"/>
          <w:spacing w:val="0"/>
          <w:w w:val="100"/>
          <w:position w:val="0"/>
        </w:rPr>
        <w:t>“IHV</w:t>
      </w:r>
      <w:r>
        <w:rPr>
          <w:color w:val="000000"/>
          <w:spacing w:val="0"/>
          <w:w w:val="100"/>
          <w:position w:val="0"/>
        </w:rPr>
        <w:t>认证实验室建设项目</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面向</w:t>
      </w:r>
      <w:r>
        <w:rPr>
          <w:rFonts w:ascii="Times New Roman" w:eastAsia="Times New Roman" w:hAnsi="Times New Roman" w:cs="Times New Roman"/>
          <w:color w:val="000000"/>
          <w:spacing w:val="0"/>
          <w:w w:val="100"/>
          <w:position w:val="0"/>
        </w:rPr>
        <w:t>64</w:t>
      </w:r>
      <w:r>
        <w:rPr>
          <w:color w:val="000000"/>
          <w:spacing w:val="0"/>
          <w:w w:val="100"/>
          <w:position w:val="0"/>
        </w:rPr>
        <w:t>位芯片的下一代平板电脑操作系统开 发项目</w:t>
      </w:r>
      <w:r>
        <w:rPr>
          <w:rFonts w:ascii="Times New Roman" w:eastAsia="Times New Roman" w:hAnsi="Times New Roman" w:cs="Times New Roman"/>
          <w:color w:val="000000"/>
          <w:spacing w:val="0"/>
          <w:w w:val="100"/>
          <w:position w:val="0"/>
        </w:rPr>
        <w:t>“</w:t>
      </w:r>
      <w:r>
        <w:rPr>
          <w:color w:val="000000"/>
          <w:spacing w:val="0"/>
          <w:w w:val="100"/>
          <w:position w:val="0"/>
        </w:rPr>
        <w:t>新一代智能电视操作系统开发项目的市场环境已发生重大变化，上述项目已不符合公司目前 的战略发展方向，继续投入募集资金已无必要。为了进一步提高募集资金使用效率，本公司结合当前的市 场环境以及公司最新的战略规划，拟将上述项目剩余募集资金，共计</w:t>
      </w:r>
      <w:r>
        <w:rPr>
          <w:rFonts w:ascii="Times New Roman" w:eastAsia="Times New Roman" w:hAnsi="Times New Roman" w:cs="Times New Roman"/>
          <w:color w:val="000000"/>
          <w:spacing w:val="0"/>
          <w:w w:val="100"/>
          <w:position w:val="0"/>
        </w:rPr>
        <w:t>17,837</w:t>
      </w:r>
      <w:r>
        <w:rPr>
          <w:color w:val="000000"/>
          <w:spacing w:val="0"/>
          <w:w w:val="100"/>
          <w:position w:val="0"/>
        </w:rPr>
        <w:t>万元人民币，用于</w:t>
      </w:r>
      <w:r>
        <w:rPr>
          <w:rFonts w:ascii="Times New Roman" w:eastAsia="Times New Roman" w:hAnsi="Times New Roman" w:cs="Times New Roman"/>
          <w:color w:val="000000"/>
          <w:spacing w:val="0"/>
          <w:w w:val="100"/>
          <w:position w:val="0"/>
        </w:rPr>
        <w:t xml:space="preserve">Rightware Oy </w:t>
      </w:r>
      <w:r>
        <w:rPr>
          <w:color w:val="000000"/>
          <w:spacing w:val="0"/>
          <w:w w:val="100"/>
          <w:position w:val="0"/>
        </w:rPr>
        <w:t>的收购。</w:t>
      </w:r>
    </w:p>
    <w:p>
      <w:pPr>
        <w:pStyle w:val="Style36"/>
        <w:keepNext w:val="0"/>
        <w:keepLines w:val="0"/>
        <w:widowControl w:val="0"/>
        <w:shd w:val="clear" w:color="auto" w:fill="auto"/>
        <w:bidi w:val="0"/>
        <w:spacing w:before="0" w:after="200" w:line="313" w:lineRule="exact"/>
        <w:ind w:left="0" w:right="0" w:firstLine="0"/>
        <w:jc w:val="left"/>
      </w:pPr>
      <w:bookmarkStart w:id="2053" w:name="bookmark2053"/>
      <w:r>
        <w:rPr>
          <w:color w:val="000000"/>
          <w:spacing w:val="0"/>
          <w:w w:val="100"/>
          <w:position w:val="0"/>
        </w:rPr>
        <w:t>（</w:t>
      </w:r>
      <w:bookmarkEnd w:id="2053"/>
      <w:r>
        <w:rPr>
          <w:rFonts w:ascii="Times New Roman" w:eastAsia="Times New Roman" w:hAnsi="Times New Roman" w:cs="Times New Roman"/>
          <w:color w:val="000000"/>
          <w:spacing w:val="0"/>
          <w:w w:val="100"/>
          <w:position w:val="0"/>
        </w:rPr>
        <w:t>4</w:t>
      </w:r>
      <w:r>
        <w:rPr>
          <w:color w:val="000000"/>
          <w:spacing w:val="0"/>
          <w:w w:val="100"/>
          <w:position w:val="0"/>
        </w:rPr>
        <w:t>） 根据本公司</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日第二届董事会第十七次会议决议通过了过《关于为全资子公司提供担保的 议案》。本公司之全资子公司香港天集有限公司（以下简称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香港天集</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向香港上海汇丰银行有限公司（以 下简称</w:t>
      </w:r>
      <w:r>
        <w:rPr>
          <w:rFonts w:ascii="Times New Roman" w:eastAsia="Times New Roman" w:hAnsi="Times New Roman" w:cs="Times New Roman"/>
          <w:color w:val="000000"/>
          <w:spacing w:val="0"/>
          <w:w w:val="100"/>
          <w:position w:val="0"/>
        </w:rPr>
        <w:t>“</w:t>
      </w:r>
      <w:r>
        <w:rPr>
          <w:color w:val="000000"/>
          <w:spacing w:val="0"/>
          <w:w w:val="100"/>
          <w:position w:val="0"/>
        </w:rPr>
        <w:t>香港上海汇丰银行</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和招商银行股份有限公司卢森堡分行（以下简称</w:t>
      </w:r>
      <w:r>
        <w:rPr>
          <w:rFonts w:ascii="Times New Roman" w:eastAsia="Times New Roman" w:hAnsi="Times New Roman" w:cs="Times New Roman"/>
          <w:color w:val="000000"/>
          <w:spacing w:val="0"/>
          <w:w w:val="100"/>
          <w:position w:val="0"/>
        </w:rPr>
        <w:t>“</w:t>
      </w:r>
      <w:r>
        <w:rPr>
          <w:color w:val="000000"/>
          <w:spacing w:val="0"/>
          <w:w w:val="100"/>
          <w:position w:val="0"/>
        </w:rPr>
        <w:t>招商银行（卢森堡）</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分 别借款</w:t>
      </w:r>
      <w:r>
        <w:rPr>
          <w:rFonts w:ascii="Times New Roman" w:eastAsia="Times New Roman" w:hAnsi="Times New Roman" w:cs="Times New Roman"/>
          <w:color w:val="000000"/>
          <w:spacing w:val="0"/>
          <w:w w:val="100"/>
          <w:position w:val="0"/>
        </w:rPr>
        <w:t>3500</w:t>
      </w:r>
      <w:r>
        <w:rPr>
          <w:color w:val="000000"/>
          <w:spacing w:val="0"/>
          <w:w w:val="100"/>
          <w:position w:val="0"/>
        </w:rPr>
        <w:t>万欧元和</w:t>
      </w:r>
      <w:r>
        <w:rPr>
          <w:rFonts w:ascii="Times New Roman" w:eastAsia="Times New Roman" w:hAnsi="Times New Roman" w:cs="Times New Roman"/>
          <w:color w:val="000000"/>
          <w:spacing w:val="0"/>
          <w:w w:val="100"/>
          <w:position w:val="0"/>
        </w:rPr>
        <w:t>2000</w:t>
      </w:r>
      <w:r>
        <w:rPr>
          <w:color w:val="000000"/>
          <w:spacing w:val="0"/>
          <w:w w:val="100"/>
          <w:position w:val="0"/>
        </w:rPr>
        <w:t>万欧元，本公司对香港天集上述借款提供担保。其中本公司为香港天集在香 港上海汇丰银行</w:t>
      </w:r>
      <w:r>
        <w:rPr>
          <w:rFonts w:ascii="Times New Roman" w:eastAsia="Times New Roman" w:hAnsi="Times New Roman" w:cs="Times New Roman"/>
          <w:color w:val="000000"/>
          <w:spacing w:val="0"/>
          <w:w w:val="100"/>
          <w:position w:val="0"/>
        </w:rPr>
        <w:t>3500</w:t>
      </w:r>
      <w:r>
        <w:rPr>
          <w:color w:val="000000"/>
          <w:spacing w:val="0"/>
          <w:w w:val="100"/>
          <w:position w:val="0"/>
        </w:rPr>
        <w:t>万欧元的借款，承担等值</w:t>
      </w:r>
      <w:r>
        <w:rPr>
          <w:rFonts w:ascii="Times New Roman" w:eastAsia="Times New Roman" w:hAnsi="Times New Roman" w:cs="Times New Roman"/>
          <w:color w:val="000000"/>
          <w:spacing w:val="0"/>
          <w:w w:val="100"/>
          <w:position w:val="0"/>
        </w:rPr>
        <w:t>3500</w:t>
      </w:r>
      <w:r>
        <w:rPr>
          <w:color w:val="000000"/>
          <w:spacing w:val="0"/>
          <w:w w:val="100"/>
          <w:position w:val="0"/>
        </w:rPr>
        <w:t>万欧元的人民币连带担保责任，担保期限</w:t>
      </w:r>
      <w:r>
        <w:rPr>
          <w:rFonts w:ascii="Times New Roman" w:eastAsia="Times New Roman" w:hAnsi="Times New Roman" w:cs="Times New Roman"/>
          <w:color w:val="000000"/>
          <w:spacing w:val="0"/>
          <w:w w:val="100"/>
          <w:position w:val="0"/>
        </w:rPr>
        <w:t>12</w:t>
      </w:r>
      <w:r>
        <w:rPr>
          <w:color w:val="000000"/>
          <w:spacing w:val="0"/>
          <w:w w:val="100"/>
          <w:position w:val="0"/>
        </w:rPr>
        <w:t>个月； 本公司为香港天集在招商银行（卢森堡）</w:t>
      </w:r>
      <w:r>
        <w:rPr>
          <w:rFonts w:ascii="Times New Roman" w:eastAsia="Times New Roman" w:hAnsi="Times New Roman" w:cs="Times New Roman"/>
          <w:color w:val="000000"/>
          <w:spacing w:val="0"/>
          <w:w w:val="100"/>
          <w:position w:val="0"/>
        </w:rPr>
        <w:t>2000</w:t>
      </w:r>
      <w:r>
        <w:rPr>
          <w:color w:val="000000"/>
          <w:spacing w:val="0"/>
          <w:w w:val="100"/>
          <w:position w:val="0"/>
        </w:rPr>
        <w:t>万欧元的借款，承担不超过等值</w:t>
      </w:r>
      <w:r>
        <w:rPr>
          <w:rFonts w:ascii="Times New Roman" w:eastAsia="Times New Roman" w:hAnsi="Times New Roman" w:cs="Times New Roman"/>
          <w:color w:val="000000"/>
          <w:spacing w:val="0"/>
          <w:w w:val="100"/>
          <w:position w:val="0"/>
        </w:rPr>
        <w:t>2020</w:t>
      </w:r>
      <w:r>
        <w:rPr>
          <w:color w:val="000000"/>
          <w:spacing w:val="0"/>
          <w:w w:val="100"/>
          <w:position w:val="0"/>
        </w:rPr>
        <w:t xml:space="preserve">万欧元的人民币连带担 </w:t>
      </w:r>
      <w:r>
        <w:rPr>
          <w:color w:val="000000"/>
          <w:spacing w:val="0"/>
          <w:w w:val="100"/>
          <w:position w:val="0"/>
        </w:rPr>
        <w:t>保责任，担保期限</w:t>
      </w:r>
      <w:r>
        <w:rPr>
          <w:rFonts w:ascii="Times New Roman" w:eastAsia="Times New Roman" w:hAnsi="Times New Roman" w:cs="Times New Roman"/>
          <w:color w:val="000000"/>
          <w:spacing w:val="0"/>
          <w:w w:val="100"/>
          <w:position w:val="0"/>
        </w:rPr>
        <w:t>36</w:t>
      </w:r>
      <w:r>
        <w:rPr>
          <w:color w:val="000000"/>
          <w:spacing w:val="0"/>
          <w:w w:val="100"/>
          <w:position w:val="0"/>
        </w:rPr>
        <w:t>个月。上述借款于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月到账。</w:t>
      </w:r>
    </w:p>
    <w:p>
      <w:pPr>
        <w:pStyle w:val="Style36"/>
        <w:keepNext w:val="0"/>
        <w:keepLines w:val="0"/>
        <w:widowControl w:val="0"/>
        <w:shd w:val="clear" w:color="auto" w:fill="auto"/>
        <w:bidi w:val="0"/>
        <w:spacing w:before="0" w:after="200" w:line="312" w:lineRule="exact"/>
        <w:ind w:left="0" w:right="0" w:firstLine="0"/>
        <w:jc w:val="both"/>
      </w:pPr>
      <w:bookmarkStart w:id="2054" w:name="bookmark2054"/>
      <w:r>
        <w:rPr>
          <w:color w:val="000000"/>
          <w:spacing w:val="0"/>
          <w:w w:val="100"/>
          <w:position w:val="0"/>
        </w:rPr>
        <w:t>（</w:t>
      </w:r>
      <w:bookmarkEnd w:id="2054"/>
      <w:r>
        <w:rPr>
          <w:rFonts w:ascii="Times New Roman" w:eastAsia="Times New Roman" w:hAnsi="Times New Roman" w:cs="Times New Roman"/>
          <w:color w:val="000000"/>
          <w:spacing w:val="0"/>
          <w:w w:val="100"/>
          <w:position w:val="0"/>
        </w:rPr>
        <w:t>5</w:t>
      </w:r>
      <w:r>
        <w:rPr>
          <w:color w:val="000000"/>
          <w:spacing w:val="0"/>
          <w:w w:val="100"/>
          <w:position w:val="0"/>
        </w:rPr>
        <w:t>） 本公司于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日经中国证券登记结算有限责任公司深圳分公司审核确认，回购注销部分已获 授但尚未解锁的限制性股票</w:t>
      </w:r>
      <w:r>
        <w:rPr>
          <w:rFonts w:ascii="Times New Roman" w:eastAsia="Times New Roman" w:hAnsi="Times New Roman" w:cs="Times New Roman"/>
          <w:color w:val="000000"/>
          <w:spacing w:val="0"/>
          <w:w w:val="100"/>
          <w:position w:val="0"/>
        </w:rPr>
        <w:t>121,171</w:t>
      </w:r>
      <w:r>
        <w:rPr>
          <w:color w:val="000000"/>
          <w:spacing w:val="0"/>
          <w:w w:val="100"/>
          <w:position w:val="0"/>
        </w:rPr>
        <w:t>股，本次回购注销完成后，本公司股份总数由</w:t>
      </w:r>
      <w:r>
        <w:rPr>
          <w:rFonts w:ascii="Times New Roman" w:eastAsia="Times New Roman" w:hAnsi="Times New Roman" w:cs="Times New Roman"/>
          <w:color w:val="000000"/>
          <w:spacing w:val="0"/>
          <w:w w:val="100"/>
          <w:position w:val="0"/>
        </w:rPr>
        <w:t>403,059,644</w:t>
      </w:r>
      <w:r>
        <w:rPr>
          <w:color w:val="000000"/>
          <w:spacing w:val="0"/>
          <w:w w:val="100"/>
          <w:position w:val="0"/>
        </w:rPr>
        <w:t xml:space="preserve">股变更为 </w:t>
      </w:r>
      <w:r>
        <w:rPr>
          <w:rFonts w:ascii="Times New Roman" w:eastAsia="Times New Roman" w:hAnsi="Times New Roman" w:cs="Times New Roman"/>
          <w:color w:val="000000"/>
          <w:spacing w:val="0"/>
          <w:w w:val="100"/>
          <w:position w:val="0"/>
        </w:rPr>
        <w:t xml:space="preserve">402,938,473 </w:t>
      </w:r>
      <w:r>
        <w:rPr>
          <w:color w:val="000000"/>
          <w:spacing w:val="0"/>
          <w:w w:val="100"/>
          <w:position w:val="0"/>
        </w:rPr>
        <w:t>股。</w:t>
      </w:r>
    </w:p>
    <w:p>
      <w:pPr>
        <w:pStyle w:val="Style36"/>
        <w:keepNext w:val="0"/>
        <w:keepLines w:val="0"/>
        <w:widowControl w:val="0"/>
        <w:shd w:val="clear" w:color="auto" w:fill="auto"/>
        <w:tabs>
          <w:tab w:pos="598" w:val="left"/>
        </w:tabs>
        <w:bidi w:val="0"/>
        <w:spacing w:before="0" w:after="200" w:line="317" w:lineRule="exact"/>
        <w:ind w:left="0" w:right="0" w:firstLine="0"/>
        <w:jc w:val="both"/>
      </w:pPr>
      <w:bookmarkStart w:id="2055" w:name="bookmark2055"/>
      <w:r>
        <w:rPr>
          <w:color w:val="000000"/>
          <w:spacing w:val="0"/>
          <w:w w:val="100"/>
          <w:position w:val="0"/>
        </w:rPr>
        <w:t>（</w:t>
      </w:r>
      <w:bookmarkEnd w:id="2055"/>
      <w:r>
        <w:rPr>
          <w:rFonts w:ascii="Times New Roman" w:eastAsia="Times New Roman" w:hAnsi="Times New Roman" w:cs="Times New Roman"/>
          <w:color w:val="000000"/>
          <w:spacing w:val="0"/>
          <w:w w:val="100"/>
          <w:position w:val="0"/>
        </w:rPr>
        <w:t>6</w:t>
      </w:r>
      <w:r>
        <w:rPr>
          <w:color w:val="000000"/>
          <w:spacing w:val="0"/>
          <w:w w:val="100"/>
          <w:position w:val="0"/>
        </w:rPr>
        <w:t>）</w:t>
        <w:tab/>
        <w:t>本公司实际控制人赵鸿飞于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月将其持有的本公司股份</w:t>
      </w:r>
      <w:r>
        <w:rPr>
          <w:rFonts w:ascii="Times New Roman" w:eastAsia="Times New Roman" w:hAnsi="Times New Roman" w:cs="Times New Roman"/>
          <w:color w:val="000000"/>
          <w:spacing w:val="0"/>
          <w:w w:val="100"/>
          <w:position w:val="0"/>
        </w:rPr>
        <w:t>110</w:t>
      </w:r>
      <w:r>
        <w:rPr>
          <w:color w:val="000000"/>
          <w:spacing w:val="0"/>
          <w:w w:val="100"/>
          <w:position w:val="0"/>
        </w:rPr>
        <w:t>万股补充质押给华泰证券股份有限 公司。本次质押股份占自然人赵鸿飞持有本公司股份的</w:t>
      </w:r>
      <w:r>
        <w:rPr>
          <w:rFonts w:ascii="Times New Roman" w:eastAsia="Times New Roman" w:hAnsi="Times New Roman" w:cs="Times New Roman"/>
          <w:color w:val="000000"/>
          <w:spacing w:val="0"/>
          <w:w w:val="100"/>
          <w:position w:val="0"/>
        </w:rPr>
        <w:t>0.77%</w:t>
      </w:r>
      <w:r>
        <w:rPr>
          <w:color w:val="000000"/>
          <w:spacing w:val="0"/>
          <w:w w:val="100"/>
          <w:position w:val="0"/>
        </w:rPr>
        <w:t>，占公司总股份的</w:t>
      </w:r>
      <w:r>
        <w:rPr>
          <w:rFonts w:ascii="Times New Roman" w:eastAsia="Times New Roman" w:hAnsi="Times New Roman" w:cs="Times New Roman"/>
          <w:color w:val="000000"/>
          <w:spacing w:val="0"/>
          <w:w w:val="100"/>
          <w:position w:val="0"/>
        </w:rPr>
        <w:t>0.</w:t>
      </w:r>
      <w:r>
        <w:rPr>
          <w:rFonts w:ascii="Times New Roman" w:eastAsia="Times New Roman" w:hAnsi="Times New Roman" w:cs="Times New Roman"/>
          <w:color w:val="000000"/>
          <w:spacing w:val="0"/>
          <w:w w:val="100"/>
          <w:position w:val="0"/>
        </w:rPr>
        <w:t>27%</w:t>
      </w:r>
      <w:r>
        <w:rPr>
          <w:color w:val="000000"/>
          <w:spacing w:val="0"/>
          <w:w w:val="100"/>
          <w:position w:val="0"/>
        </w:rPr>
        <w:t>。</w:t>
      </w:r>
    </w:p>
    <w:p>
      <w:pPr>
        <w:pStyle w:val="Style55"/>
        <w:keepNext w:val="0"/>
        <w:keepLines w:val="0"/>
        <w:widowControl w:val="0"/>
        <w:shd w:val="clear" w:color="auto" w:fill="auto"/>
        <w:tabs>
          <w:tab w:pos="603" w:val="left"/>
        </w:tabs>
        <w:bidi w:val="0"/>
        <w:spacing w:before="0" w:after="200" w:line="312" w:lineRule="exact"/>
        <w:ind w:left="0" w:right="0" w:firstLine="0"/>
        <w:jc w:val="both"/>
      </w:pPr>
      <w:bookmarkStart w:id="2056" w:name="bookmark2056"/>
      <w:r>
        <w:rPr>
          <w:rFonts w:ascii="SimSun" w:eastAsia="SimSun" w:hAnsi="SimSun" w:cs="SimSun"/>
          <w:color w:val="000000"/>
          <w:spacing w:val="0"/>
          <w:w w:val="100"/>
          <w:position w:val="0"/>
        </w:rPr>
        <w:t>（</w:t>
      </w:r>
      <w:bookmarkEnd w:id="2056"/>
      <w:r>
        <w:rPr>
          <w:color w:val="000000"/>
          <w:spacing w:val="0"/>
          <w:w w:val="100"/>
          <w:position w:val="0"/>
        </w:rPr>
        <w:t>7</w:t>
      </w:r>
      <w:r>
        <w:rPr>
          <w:rFonts w:ascii="SimSun" w:eastAsia="SimSun" w:hAnsi="SimSun" w:cs="SimSun"/>
          <w:color w:val="000000"/>
          <w:spacing w:val="0"/>
          <w:w w:val="100"/>
          <w:position w:val="0"/>
        </w:rPr>
        <w:t>）</w:t>
        <w:tab/>
        <w:t>根据</w:t>
      </w: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3</w:t>
      </w:r>
      <w:r>
        <w:rPr>
          <w:rFonts w:ascii="SimSun" w:eastAsia="SimSun" w:hAnsi="SimSun" w:cs="SimSun"/>
          <w:color w:val="000000"/>
          <w:spacing w:val="0"/>
          <w:w w:val="100"/>
          <w:position w:val="0"/>
        </w:rPr>
        <w:t>月</w:t>
      </w:r>
      <w:r>
        <w:rPr>
          <w:color w:val="000000"/>
          <w:spacing w:val="0"/>
          <w:w w:val="100"/>
          <w:position w:val="0"/>
        </w:rPr>
        <w:t>2</w:t>
      </w:r>
      <w:r>
        <w:rPr>
          <w:rFonts w:ascii="SimSun" w:eastAsia="SimSun" w:hAnsi="SimSun" w:cs="SimSun"/>
          <w:color w:val="000000"/>
          <w:spacing w:val="0"/>
          <w:w w:val="100"/>
          <w:position w:val="0"/>
        </w:rPr>
        <w:t>日</w:t>
      </w:r>
      <w:r>
        <w:rPr>
          <w:color w:val="000000"/>
          <w:spacing w:val="0"/>
          <w:w w:val="100"/>
          <w:position w:val="0"/>
        </w:rPr>
        <w:t>Roschier</w:t>
      </w:r>
      <w:r>
        <w:rPr>
          <w:rFonts w:ascii="SimSun" w:eastAsia="SimSun" w:hAnsi="SimSun" w:cs="SimSun"/>
          <w:color w:val="000000"/>
          <w:spacing w:val="0"/>
          <w:w w:val="100"/>
          <w:position w:val="0"/>
        </w:rPr>
        <w:t>律师事务所出具的备忘录、</w:t>
      </w: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2</w:t>
      </w:r>
      <w:r>
        <w:rPr>
          <w:rFonts w:ascii="SimSun" w:eastAsia="SimSun" w:hAnsi="SimSun" w:cs="SimSun"/>
          <w:color w:val="000000"/>
          <w:spacing w:val="0"/>
          <w:w w:val="100"/>
          <w:position w:val="0"/>
        </w:rPr>
        <w:t>月</w:t>
      </w:r>
      <w:r>
        <w:rPr>
          <w:color w:val="000000"/>
          <w:spacing w:val="0"/>
          <w:w w:val="100"/>
          <w:position w:val="0"/>
        </w:rPr>
        <w:t>28</w:t>
      </w:r>
      <w:r>
        <w:rPr>
          <w:rFonts w:ascii="SimSun" w:eastAsia="SimSun" w:hAnsi="SimSun" w:cs="SimSun"/>
          <w:color w:val="000000"/>
          <w:spacing w:val="0"/>
          <w:w w:val="100"/>
          <w:position w:val="0"/>
        </w:rPr>
        <w:t>日</w:t>
      </w:r>
      <w:r>
        <w:rPr>
          <w:color w:val="000000"/>
          <w:spacing w:val="0"/>
          <w:w w:val="100"/>
          <w:position w:val="0"/>
        </w:rPr>
        <w:t>Rightware Oy</w:t>
      </w:r>
      <w:r>
        <w:rPr>
          <w:rFonts w:ascii="SimSun" w:eastAsia="SimSun" w:hAnsi="SimSun" w:cs="SimSun"/>
          <w:color w:val="000000"/>
          <w:spacing w:val="0"/>
          <w:w w:val="100"/>
          <w:position w:val="0"/>
        </w:rPr>
        <w:t>提供的股权及股 东证明及其他交割相关文件，于交割日</w:t>
      </w: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2</w:t>
      </w:r>
      <w:r>
        <w:rPr>
          <w:rFonts w:ascii="SimSun" w:eastAsia="SimSun" w:hAnsi="SimSun" w:cs="SimSun"/>
          <w:color w:val="000000"/>
          <w:spacing w:val="0"/>
          <w:w w:val="100"/>
          <w:position w:val="0"/>
        </w:rPr>
        <w:t>月</w:t>
      </w:r>
      <w:r>
        <w:rPr>
          <w:color w:val="000000"/>
          <w:spacing w:val="0"/>
          <w:w w:val="100"/>
          <w:position w:val="0"/>
        </w:rPr>
        <w:t>28</w:t>
      </w:r>
      <w:r>
        <w:rPr>
          <w:rFonts w:ascii="SimSun" w:eastAsia="SimSun" w:hAnsi="SimSun" w:cs="SimSun"/>
          <w:color w:val="000000"/>
          <w:spacing w:val="0"/>
          <w:w w:val="100"/>
          <w:position w:val="0"/>
        </w:rPr>
        <w:t>日，</w:t>
      </w:r>
      <w:r>
        <w:rPr>
          <w:color w:val="000000"/>
          <w:spacing w:val="0"/>
          <w:w w:val="100"/>
          <w:position w:val="0"/>
        </w:rPr>
        <w:t>Rightware</w:t>
      </w:r>
      <w:r>
        <w:rPr>
          <w:rFonts w:ascii="SimSun" w:eastAsia="SimSun" w:hAnsi="SimSun" w:cs="SimSun"/>
          <w:color w:val="000000"/>
          <w:spacing w:val="0"/>
          <w:w w:val="100"/>
          <w:position w:val="0"/>
        </w:rPr>
        <w:t>的全部权益转移至本公司之间接控制子 公司</w:t>
      </w:r>
      <w:r>
        <w:rPr>
          <w:color w:val="000000"/>
          <w:spacing w:val="0"/>
          <w:w w:val="100"/>
          <w:position w:val="0"/>
        </w:rPr>
        <w:t>Thundersoft Automotive Technology Luxemburg SARL</w:t>
      </w:r>
      <w:r>
        <w:rPr>
          <w:rFonts w:ascii="SimSun" w:eastAsia="SimSun" w:hAnsi="SimSun" w:cs="SimSun"/>
          <w:color w:val="000000"/>
          <w:spacing w:val="0"/>
          <w:w w:val="100"/>
          <w:position w:val="0"/>
        </w:rPr>
        <w:t>名下，本次交易收购股权已完成交割。</w:t>
      </w:r>
    </w:p>
    <w:p>
      <w:pPr>
        <w:pStyle w:val="Style36"/>
        <w:keepNext w:val="0"/>
        <w:keepLines w:val="0"/>
        <w:widowControl w:val="0"/>
        <w:shd w:val="clear" w:color="auto" w:fill="auto"/>
        <w:bidi w:val="0"/>
        <w:spacing w:before="0" w:after="360" w:line="314" w:lineRule="exact"/>
        <w:ind w:left="0" w:right="0" w:firstLine="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日，本集团不存在其他应披露的资产负债表日后事项。</w:t>
      </w:r>
    </w:p>
    <w:p>
      <w:pPr>
        <w:pStyle w:val="Style25"/>
        <w:keepNext/>
        <w:keepLines/>
        <w:widowControl w:val="0"/>
        <w:shd w:val="clear" w:color="auto" w:fill="auto"/>
        <w:bidi w:val="0"/>
        <w:spacing w:before="0" w:after="300" w:line="240" w:lineRule="auto"/>
        <w:ind w:left="0" w:right="0" w:firstLine="0"/>
        <w:jc w:val="both"/>
      </w:pPr>
      <w:bookmarkStart w:id="2057" w:name="bookmark2057"/>
      <w:bookmarkStart w:id="2058" w:name="bookmark2058"/>
      <w:bookmarkStart w:id="2059" w:name="bookmark2059"/>
      <w:r>
        <w:rPr>
          <w:color w:val="000000"/>
          <w:spacing w:val="0"/>
          <w:w w:val="100"/>
          <w:position w:val="0"/>
        </w:rPr>
        <w:t>十六、其他重要事项</w:t>
      </w:r>
      <w:bookmarkEnd w:id="2057"/>
      <w:bookmarkEnd w:id="2058"/>
      <w:bookmarkEnd w:id="2059"/>
    </w:p>
    <w:p>
      <w:pPr>
        <w:pStyle w:val="Style33"/>
        <w:keepNext/>
        <w:keepLines/>
        <w:widowControl w:val="0"/>
        <w:shd w:val="clear" w:color="auto" w:fill="auto"/>
        <w:bidi w:val="0"/>
        <w:spacing w:before="0" w:after="300" w:line="314" w:lineRule="exact"/>
        <w:ind w:left="0" w:right="0" w:firstLine="0"/>
        <w:jc w:val="both"/>
      </w:pPr>
      <w:bookmarkStart w:id="2060" w:name="bookmark2060"/>
      <w:bookmarkStart w:id="2061" w:name="bookmark2061"/>
      <w:bookmarkStart w:id="2062" w:name="bookmark2062"/>
      <w:r>
        <w:rPr>
          <w:rFonts w:ascii="Times New Roman" w:eastAsia="Times New Roman" w:hAnsi="Times New Roman" w:cs="Times New Roman"/>
          <w:color w:val="000000"/>
          <w:spacing w:val="0"/>
          <w:w w:val="100"/>
          <w:position w:val="0"/>
        </w:rPr>
        <w:t>1</w:t>
      </w:r>
      <w:r>
        <w:rPr>
          <w:color w:val="000000"/>
          <w:spacing w:val="0"/>
          <w:w w:val="100"/>
          <w:position w:val="0"/>
        </w:rPr>
        <w:t>、前期会计差错更正</w:t>
      </w:r>
      <w:bookmarkEnd w:id="2060"/>
      <w:bookmarkEnd w:id="2061"/>
      <w:bookmarkEnd w:id="2062"/>
    </w:p>
    <w:p>
      <w:pPr>
        <w:pStyle w:val="Style39"/>
        <w:keepNext/>
        <w:keepLines/>
        <w:widowControl w:val="0"/>
        <w:shd w:val="clear" w:color="auto" w:fill="auto"/>
        <w:bidi w:val="0"/>
        <w:spacing w:before="0" w:after="400" w:line="314" w:lineRule="exact"/>
        <w:ind w:left="0" w:right="0" w:firstLine="0"/>
        <w:jc w:val="both"/>
      </w:pPr>
      <w:bookmarkStart w:id="2063" w:name="bookmark2063"/>
      <w:bookmarkStart w:id="2064" w:name="bookmark2064"/>
      <w:bookmarkStart w:id="2065" w:name="bookmark206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）追溯重述法</w:t>
      </w:r>
      <w:bookmarkEnd w:id="2063"/>
      <w:bookmarkEnd w:id="2064"/>
      <w:bookmarkEnd w:id="2065"/>
    </w:p>
    <w:p>
      <w:pPr>
        <w:pStyle w:val="Style31"/>
        <w:keepNext w:val="0"/>
        <w:keepLines w:val="0"/>
        <w:widowControl w:val="0"/>
        <w:shd w:val="clear" w:color="auto" w:fill="auto"/>
        <w:bidi w:val="0"/>
        <w:spacing w:before="0" w:after="0" w:line="312" w:lineRule="exact"/>
        <w:ind w:left="0" w:right="0" w:firstLine="0"/>
        <w:jc w:val="right"/>
      </w:pPr>
      <w:r>
        <w:rPr>
          <w:color w:val="000000"/>
          <w:spacing w:val="0"/>
          <w:w w:val="100"/>
          <w:position w:val="0"/>
        </w:rPr>
        <w:t>单位：元</w:t>
      </w:r>
    </w:p>
    <w:tbl>
      <w:tblPr>
        <w:tblOverlap w:val="never"/>
        <w:jc w:val="center"/>
        <w:tblLayout w:type="fixed"/>
      </w:tblPr>
      <w:tblGrid>
        <w:gridCol w:w="2496"/>
        <w:gridCol w:w="2294"/>
        <w:gridCol w:w="2390"/>
        <w:gridCol w:w="2400"/>
      </w:tblGrid>
      <w:tr>
        <w:trPr>
          <w:trHeight w:val="73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会计差错更正的内容</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处理程序</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受影响的各个比较期间报表 项目名称</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累积影响数</w:t>
            </w:r>
          </w:p>
        </w:tc>
      </w:tr>
    </w:tbl>
    <w:p>
      <w:pPr>
        <w:widowControl w:val="0"/>
        <w:spacing w:after="299" w:line="1" w:lineRule="exact"/>
      </w:pPr>
    </w:p>
    <w:p>
      <w:pPr>
        <w:pStyle w:val="Style31"/>
        <w:keepNext w:val="0"/>
        <w:keepLines w:val="0"/>
        <w:widowControl w:val="0"/>
        <w:shd w:val="clear" w:color="auto" w:fill="auto"/>
        <w:bidi w:val="0"/>
        <w:spacing w:before="0" w:after="0" w:line="240" w:lineRule="auto"/>
        <w:ind w:left="96" w:right="0" w:firstLine="0"/>
        <w:jc w:val="left"/>
        <w:rPr>
          <w:sz w:val="20"/>
          <w:szCs w:val="20"/>
        </w:rPr>
      </w:pPr>
      <w:bookmarkStart w:id="2066" w:name="bookmark2066"/>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）未来适用法</w:t>
      </w:r>
      <w:bookmarkEnd w:id="2066"/>
    </w:p>
    <w:tbl>
      <w:tblPr>
        <w:tblOverlap w:val="never"/>
        <w:jc w:val="center"/>
        <w:tblLayout w:type="fixed"/>
      </w:tblPr>
      <w:tblGrid>
        <w:gridCol w:w="3326"/>
        <w:gridCol w:w="3062"/>
        <w:gridCol w:w="3192"/>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会计差错更正的内容</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批准程序</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采用未来适用法的原因</w:t>
            </w:r>
          </w:p>
        </w:tc>
      </w:tr>
    </w:tbl>
    <w:p>
      <w:pPr>
        <w:widowControl w:val="0"/>
        <w:spacing w:after="299" w:line="1" w:lineRule="exact"/>
      </w:pPr>
    </w:p>
    <w:p>
      <w:pPr>
        <w:pStyle w:val="Style33"/>
        <w:keepNext/>
        <w:keepLines/>
        <w:widowControl w:val="0"/>
        <w:shd w:val="clear" w:color="auto" w:fill="auto"/>
        <w:tabs>
          <w:tab w:pos="378" w:val="left"/>
        </w:tabs>
        <w:bidi w:val="0"/>
        <w:spacing w:before="0" w:after="360" w:line="240" w:lineRule="auto"/>
        <w:ind w:left="0" w:right="0" w:firstLine="0"/>
        <w:jc w:val="both"/>
      </w:pPr>
      <w:bookmarkStart w:id="2067" w:name="bookmark2067"/>
      <w:bookmarkStart w:id="2068" w:name="bookmark2068"/>
      <w:bookmarkStart w:id="2069" w:name="bookmark2069"/>
      <w:bookmarkStart w:id="2070" w:name="bookmark2070"/>
      <w:r>
        <w:rPr>
          <w:rFonts w:ascii="Times New Roman" w:eastAsia="Times New Roman" w:hAnsi="Times New Roman" w:cs="Times New Roman"/>
          <w:color w:val="000000"/>
          <w:spacing w:val="0"/>
          <w:w w:val="100"/>
          <w:position w:val="0"/>
        </w:rPr>
        <w:t>2</w:t>
      </w:r>
      <w:bookmarkEnd w:id="2069"/>
      <w:r>
        <w:rPr>
          <w:color w:val="000000"/>
          <w:spacing w:val="0"/>
          <w:w w:val="100"/>
          <w:position w:val="0"/>
        </w:rPr>
        <w:t>、</w:t>
        <w:tab/>
        <w:t>债务重组</w:t>
      </w:r>
      <w:bookmarkEnd w:id="2067"/>
      <w:bookmarkEnd w:id="2068"/>
      <w:bookmarkEnd w:id="2070"/>
    </w:p>
    <w:p>
      <w:pPr>
        <w:pStyle w:val="Style33"/>
        <w:keepNext/>
        <w:keepLines/>
        <w:widowControl w:val="0"/>
        <w:shd w:val="clear" w:color="auto" w:fill="auto"/>
        <w:tabs>
          <w:tab w:pos="378" w:val="left"/>
        </w:tabs>
        <w:bidi w:val="0"/>
        <w:spacing w:before="0" w:after="360" w:line="240" w:lineRule="auto"/>
        <w:ind w:left="0" w:right="0" w:firstLine="0"/>
        <w:jc w:val="both"/>
      </w:pPr>
      <w:bookmarkStart w:id="2071" w:name="bookmark2071"/>
      <w:bookmarkStart w:id="2072" w:name="bookmark2072"/>
      <w:bookmarkStart w:id="2073" w:name="bookmark2073"/>
      <w:bookmarkStart w:id="2074" w:name="bookmark2074"/>
      <w:r>
        <w:rPr>
          <w:rFonts w:ascii="Times New Roman" w:eastAsia="Times New Roman" w:hAnsi="Times New Roman" w:cs="Times New Roman"/>
          <w:color w:val="000000"/>
          <w:spacing w:val="0"/>
          <w:w w:val="100"/>
          <w:position w:val="0"/>
        </w:rPr>
        <w:t>3</w:t>
      </w:r>
      <w:bookmarkEnd w:id="2073"/>
      <w:r>
        <w:rPr>
          <w:color w:val="000000"/>
          <w:spacing w:val="0"/>
          <w:w w:val="100"/>
          <w:position w:val="0"/>
        </w:rPr>
        <w:t>、</w:t>
        <w:tab/>
        <w:t>资产置换</w:t>
      </w:r>
      <w:bookmarkEnd w:id="2071"/>
      <w:bookmarkEnd w:id="2072"/>
      <w:bookmarkEnd w:id="2074"/>
    </w:p>
    <w:p>
      <w:pPr>
        <w:pStyle w:val="Style39"/>
        <w:keepNext/>
        <w:keepLines/>
        <w:widowControl w:val="0"/>
        <w:shd w:val="clear" w:color="auto" w:fill="auto"/>
        <w:tabs>
          <w:tab w:pos="493" w:val="left"/>
        </w:tabs>
        <w:bidi w:val="0"/>
        <w:spacing w:before="0" w:after="360" w:line="240" w:lineRule="auto"/>
        <w:ind w:left="0" w:right="0" w:firstLine="0"/>
        <w:jc w:val="both"/>
      </w:pPr>
      <w:bookmarkStart w:id="2075" w:name="bookmark2075"/>
      <w:bookmarkStart w:id="2076" w:name="bookmark2076"/>
      <w:bookmarkStart w:id="2077" w:name="bookmark2077"/>
      <w:bookmarkStart w:id="2078" w:name="bookmark2078"/>
      <w:r>
        <w:rPr>
          <w:color w:val="000000"/>
          <w:spacing w:val="0"/>
          <w:w w:val="100"/>
          <w:position w:val="0"/>
        </w:rPr>
        <w:t>（</w:t>
      </w:r>
      <w:bookmarkEnd w:id="2077"/>
      <w:r>
        <w:rPr>
          <w:rFonts w:ascii="Times New Roman" w:eastAsia="Times New Roman" w:hAnsi="Times New Roman" w:cs="Times New Roman"/>
          <w:color w:val="000000"/>
          <w:spacing w:val="0"/>
          <w:w w:val="100"/>
          <w:position w:val="0"/>
        </w:rPr>
        <w:t>1</w:t>
      </w:r>
      <w:r>
        <w:rPr>
          <w:color w:val="000000"/>
          <w:spacing w:val="0"/>
          <w:w w:val="100"/>
          <w:position w:val="0"/>
        </w:rPr>
        <w:t>）</w:t>
        <w:tab/>
        <w:t>非货币性资产交换</w:t>
      </w:r>
      <w:bookmarkEnd w:id="2075"/>
      <w:bookmarkEnd w:id="2076"/>
      <w:bookmarkEnd w:id="2078"/>
    </w:p>
    <w:p>
      <w:pPr>
        <w:pStyle w:val="Style39"/>
        <w:keepNext/>
        <w:keepLines/>
        <w:widowControl w:val="0"/>
        <w:shd w:val="clear" w:color="auto" w:fill="auto"/>
        <w:tabs>
          <w:tab w:pos="493" w:val="left"/>
        </w:tabs>
        <w:bidi w:val="0"/>
        <w:spacing w:before="0" w:after="360" w:line="240" w:lineRule="auto"/>
        <w:ind w:left="0" w:right="0" w:firstLine="0"/>
        <w:jc w:val="both"/>
      </w:pPr>
      <w:bookmarkStart w:id="2079" w:name="bookmark2079"/>
      <w:bookmarkStart w:id="2080" w:name="bookmark2080"/>
      <w:bookmarkStart w:id="2081" w:name="bookmark2081"/>
      <w:bookmarkStart w:id="2082" w:name="bookmark2082"/>
      <w:r>
        <w:rPr>
          <w:color w:val="000000"/>
          <w:spacing w:val="0"/>
          <w:w w:val="100"/>
          <w:position w:val="0"/>
        </w:rPr>
        <w:t>（</w:t>
      </w:r>
      <w:bookmarkEnd w:id="2081"/>
      <w:r>
        <w:rPr>
          <w:rFonts w:ascii="Times New Roman" w:eastAsia="Times New Roman" w:hAnsi="Times New Roman" w:cs="Times New Roman"/>
          <w:color w:val="000000"/>
          <w:spacing w:val="0"/>
          <w:w w:val="100"/>
          <w:position w:val="0"/>
        </w:rPr>
        <w:t>2</w:t>
      </w:r>
      <w:r>
        <w:rPr>
          <w:color w:val="000000"/>
          <w:spacing w:val="0"/>
          <w:w w:val="100"/>
          <w:position w:val="0"/>
        </w:rPr>
        <w:t>）</w:t>
        <w:tab/>
        <w:t>其他资产置换</w:t>
      </w:r>
      <w:bookmarkEnd w:id="2079"/>
      <w:bookmarkEnd w:id="2080"/>
      <w:bookmarkEnd w:id="2082"/>
    </w:p>
    <w:p>
      <w:pPr>
        <w:pStyle w:val="Style33"/>
        <w:keepNext/>
        <w:keepLines/>
        <w:widowControl w:val="0"/>
        <w:shd w:val="clear" w:color="auto" w:fill="auto"/>
        <w:tabs>
          <w:tab w:pos="378" w:val="left"/>
        </w:tabs>
        <w:bidi w:val="0"/>
        <w:spacing w:before="0" w:after="360" w:line="240" w:lineRule="auto"/>
        <w:ind w:left="0" w:right="0" w:firstLine="0"/>
        <w:jc w:val="both"/>
      </w:pPr>
      <w:bookmarkStart w:id="2083" w:name="bookmark2083"/>
      <w:bookmarkStart w:id="2084" w:name="bookmark2084"/>
      <w:bookmarkStart w:id="2085" w:name="bookmark2085"/>
      <w:bookmarkStart w:id="2086" w:name="bookmark2086"/>
      <w:r>
        <w:rPr>
          <w:rFonts w:ascii="Times New Roman" w:eastAsia="Times New Roman" w:hAnsi="Times New Roman" w:cs="Times New Roman"/>
          <w:color w:val="000000"/>
          <w:spacing w:val="0"/>
          <w:w w:val="100"/>
          <w:position w:val="0"/>
        </w:rPr>
        <w:t>4</w:t>
      </w:r>
      <w:bookmarkEnd w:id="2085"/>
      <w:r>
        <w:rPr>
          <w:color w:val="000000"/>
          <w:spacing w:val="0"/>
          <w:w w:val="100"/>
          <w:position w:val="0"/>
        </w:rPr>
        <w:t>、</w:t>
        <w:tab/>
        <w:t>年金计划</w:t>
      </w:r>
      <w:bookmarkEnd w:id="2083"/>
      <w:bookmarkEnd w:id="2084"/>
      <w:bookmarkEnd w:id="2086"/>
    </w:p>
    <w:p>
      <w:pPr>
        <w:pStyle w:val="Style33"/>
        <w:keepNext/>
        <w:keepLines/>
        <w:widowControl w:val="0"/>
        <w:shd w:val="clear" w:color="auto" w:fill="auto"/>
        <w:tabs>
          <w:tab w:pos="378" w:val="left"/>
        </w:tabs>
        <w:bidi w:val="0"/>
        <w:spacing w:before="0" w:after="400" w:line="240" w:lineRule="auto"/>
        <w:ind w:left="0" w:right="0" w:firstLine="0"/>
        <w:jc w:val="both"/>
      </w:pPr>
      <w:bookmarkStart w:id="2087" w:name="bookmark2087"/>
      <w:bookmarkStart w:id="2088" w:name="bookmark2088"/>
      <w:bookmarkStart w:id="2089" w:name="bookmark2089"/>
      <w:bookmarkStart w:id="2090" w:name="bookmark2090"/>
      <w:r>
        <w:rPr>
          <w:rFonts w:ascii="Times New Roman" w:eastAsia="Times New Roman" w:hAnsi="Times New Roman" w:cs="Times New Roman"/>
          <w:color w:val="000000"/>
          <w:spacing w:val="0"/>
          <w:w w:val="100"/>
          <w:position w:val="0"/>
        </w:rPr>
        <w:t>5</w:t>
      </w:r>
      <w:bookmarkEnd w:id="2089"/>
      <w:r>
        <w:rPr>
          <w:color w:val="000000"/>
          <w:spacing w:val="0"/>
          <w:w w:val="100"/>
          <w:position w:val="0"/>
        </w:rPr>
        <w:t>、</w:t>
        <w:tab/>
        <w:t>终止经营</w:t>
      </w:r>
      <w:bookmarkEnd w:id="2087"/>
      <w:bookmarkEnd w:id="2088"/>
      <w:bookmarkEnd w:id="2090"/>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373"/>
        <w:gridCol w:w="1368"/>
        <w:gridCol w:w="1368"/>
        <w:gridCol w:w="1363"/>
        <w:gridCol w:w="1368"/>
        <w:gridCol w:w="1368"/>
        <w:gridCol w:w="1378"/>
      </w:tblGrid>
      <w:tr>
        <w:trPr>
          <w:trHeight w:val="1042"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费用</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利润总额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所得税费用</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319" w:lineRule="exact"/>
              <w:ind w:left="0" w:right="0" w:firstLine="0"/>
              <w:jc w:val="center"/>
            </w:pPr>
            <w:r>
              <w:rPr>
                <w:color w:val="000000"/>
                <w:spacing w:val="0"/>
                <w:w w:val="100"/>
                <w:position w:val="0"/>
              </w:rPr>
              <w:t>归属于母公司所 有者的终止经营 利润</w:t>
            </w:r>
          </w:p>
        </w:tc>
      </w:tr>
    </w:tbl>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60" w:line="240" w:lineRule="auto"/>
        <w:ind w:left="0" w:right="0" w:firstLine="0"/>
        <w:jc w:val="left"/>
      </w:pPr>
      <w:bookmarkStart w:id="2091" w:name="bookmark2091"/>
      <w:bookmarkStart w:id="2092" w:name="bookmark2092"/>
      <w:bookmarkStart w:id="2093" w:name="bookmark2093"/>
      <w:bookmarkStart w:id="2094" w:name="bookmark2094"/>
      <w:r>
        <w:rPr>
          <w:rFonts w:ascii="Times New Roman" w:eastAsia="Times New Roman" w:hAnsi="Times New Roman" w:cs="Times New Roman"/>
          <w:color w:val="000000"/>
          <w:spacing w:val="0"/>
          <w:w w:val="100"/>
          <w:position w:val="0"/>
        </w:rPr>
        <w:t>6</w:t>
      </w:r>
      <w:bookmarkEnd w:id="2093"/>
      <w:r>
        <w:rPr>
          <w:color w:val="000000"/>
          <w:spacing w:val="0"/>
          <w:w w:val="100"/>
          <w:position w:val="0"/>
        </w:rPr>
        <w:t>、分部信息</w:t>
      </w:r>
      <w:bookmarkEnd w:id="2091"/>
      <w:bookmarkEnd w:id="2092"/>
      <w:bookmarkEnd w:id="2094"/>
    </w:p>
    <w:p>
      <w:pPr>
        <w:pStyle w:val="Style39"/>
        <w:keepNext/>
        <w:keepLines/>
        <w:widowControl w:val="0"/>
        <w:shd w:val="clear" w:color="auto" w:fill="auto"/>
        <w:tabs>
          <w:tab w:pos="493" w:val="left"/>
        </w:tabs>
        <w:bidi w:val="0"/>
        <w:spacing w:before="0" w:after="360" w:line="240" w:lineRule="auto"/>
        <w:ind w:left="0" w:right="0" w:firstLine="0"/>
        <w:jc w:val="left"/>
      </w:pPr>
      <w:bookmarkStart w:id="2095" w:name="bookmark2095"/>
      <w:bookmarkStart w:id="2096" w:name="bookmark2096"/>
      <w:bookmarkStart w:id="2097" w:name="bookmark2097"/>
      <w:bookmarkStart w:id="2098" w:name="bookmark2098"/>
      <w:r>
        <w:rPr>
          <w:color w:val="000000"/>
          <w:spacing w:val="0"/>
          <w:w w:val="100"/>
          <w:position w:val="0"/>
        </w:rPr>
        <w:t>（</w:t>
      </w:r>
      <w:bookmarkEnd w:id="2097"/>
      <w:r>
        <w:rPr>
          <w:rFonts w:ascii="Times New Roman" w:eastAsia="Times New Roman" w:hAnsi="Times New Roman" w:cs="Times New Roman"/>
          <w:color w:val="000000"/>
          <w:spacing w:val="0"/>
          <w:w w:val="100"/>
          <w:position w:val="0"/>
        </w:rPr>
        <w:t>1</w:t>
      </w:r>
      <w:r>
        <w:rPr>
          <w:color w:val="000000"/>
          <w:spacing w:val="0"/>
          <w:w w:val="100"/>
          <w:position w:val="0"/>
        </w:rPr>
        <w:t>）</w:t>
        <w:tab/>
        <w:t>报告分部的确定依据与会计政策</w:t>
      </w:r>
      <w:bookmarkEnd w:id="2095"/>
      <w:bookmarkEnd w:id="2096"/>
      <w:bookmarkEnd w:id="2098"/>
    </w:p>
    <w:p>
      <w:pPr>
        <w:pStyle w:val="Style39"/>
        <w:keepNext/>
        <w:keepLines/>
        <w:widowControl w:val="0"/>
        <w:shd w:val="clear" w:color="auto" w:fill="auto"/>
        <w:tabs>
          <w:tab w:pos="493" w:val="left"/>
        </w:tabs>
        <w:bidi w:val="0"/>
        <w:spacing w:before="0" w:after="400" w:line="240" w:lineRule="auto"/>
        <w:ind w:left="0" w:right="0" w:firstLine="0"/>
        <w:jc w:val="left"/>
      </w:pPr>
      <w:bookmarkStart w:id="2099" w:name="bookmark2099"/>
      <w:bookmarkStart w:id="2100" w:name="bookmark2100"/>
      <w:bookmarkStart w:id="2101" w:name="bookmark2101"/>
      <w:bookmarkStart w:id="2102" w:name="bookmark2102"/>
      <w:r>
        <w:rPr>
          <w:color w:val="000000"/>
          <w:spacing w:val="0"/>
          <w:w w:val="100"/>
          <w:position w:val="0"/>
        </w:rPr>
        <w:t>（</w:t>
      </w:r>
      <w:bookmarkEnd w:id="2101"/>
      <w:r>
        <w:rPr>
          <w:rFonts w:ascii="Times New Roman" w:eastAsia="Times New Roman" w:hAnsi="Times New Roman" w:cs="Times New Roman"/>
          <w:color w:val="000000"/>
          <w:spacing w:val="0"/>
          <w:w w:val="100"/>
          <w:position w:val="0"/>
        </w:rPr>
        <w:t>2</w:t>
      </w:r>
      <w:r>
        <w:rPr>
          <w:color w:val="000000"/>
          <w:spacing w:val="0"/>
          <w:w w:val="100"/>
          <w:position w:val="0"/>
        </w:rPr>
        <w:t>）</w:t>
        <w:tab/>
        <w:t>报告分部的财务信息</w:t>
      </w:r>
      <w:bookmarkEnd w:id="2099"/>
      <w:bookmarkEnd w:id="2100"/>
      <w:bookmarkEnd w:id="2102"/>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E1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分部间抵销</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bl>
    <w:p>
      <w:pPr>
        <w:widowControl w:val="0"/>
        <w:spacing w:after="299" w:line="1" w:lineRule="exact"/>
      </w:pPr>
    </w:p>
    <w:p>
      <w:pPr>
        <w:pStyle w:val="Style39"/>
        <w:keepNext/>
        <w:keepLines/>
        <w:widowControl w:val="0"/>
        <w:shd w:val="clear" w:color="auto" w:fill="auto"/>
        <w:tabs>
          <w:tab w:pos="493" w:val="left"/>
        </w:tabs>
        <w:bidi w:val="0"/>
        <w:spacing w:before="0" w:after="360" w:line="240" w:lineRule="auto"/>
        <w:ind w:left="0" w:right="0" w:firstLine="0"/>
        <w:jc w:val="left"/>
      </w:pPr>
      <w:bookmarkStart w:id="2103" w:name="bookmark2103"/>
      <w:bookmarkStart w:id="2104" w:name="bookmark2104"/>
      <w:bookmarkStart w:id="2105" w:name="bookmark2105"/>
      <w:bookmarkStart w:id="2106" w:name="bookmark2106"/>
      <w:r>
        <w:rPr>
          <w:color w:val="000000"/>
          <w:spacing w:val="0"/>
          <w:w w:val="100"/>
          <w:position w:val="0"/>
        </w:rPr>
        <w:t>（</w:t>
      </w:r>
      <w:bookmarkEnd w:id="2105"/>
      <w:r>
        <w:rPr>
          <w:rFonts w:ascii="Times New Roman" w:eastAsia="Times New Roman" w:hAnsi="Times New Roman" w:cs="Times New Roman"/>
          <w:color w:val="000000"/>
          <w:spacing w:val="0"/>
          <w:w w:val="100"/>
          <w:position w:val="0"/>
        </w:rPr>
        <w:t>3</w:t>
      </w:r>
      <w:r>
        <w:rPr>
          <w:color w:val="000000"/>
          <w:spacing w:val="0"/>
          <w:w w:val="100"/>
          <w:position w:val="0"/>
        </w:rPr>
        <w:t>）</w:t>
        <w:tab/>
        <w:t>公司无报告分部的，或者不能披露各报告分部的资产总额和负债总额的，应说明原因</w:t>
      </w:r>
      <w:bookmarkEnd w:id="2103"/>
      <w:bookmarkEnd w:id="2104"/>
      <w:bookmarkEnd w:id="2106"/>
    </w:p>
    <w:p>
      <w:pPr>
        <w:pStyle w:val="Style39"/>
        <w:keepNext/>
        <w:keepLines/>
        <w:widowControl w:val="0"/>
        <w:shd w:val="clear" w:color="auto" w:fill="auto"/>
        <w:tabs>
          <w:tab w:pos="493" w:val="left"/>
        </w:tabs>
        <w:bidi w:val="0"/>
        <w:spacing w:before="0" w:after="360" w:line="240" w:lineRule="auto"/>
        <w:ind w:left="0" w:right="0" w:firstLine="0"/>
        <w:jc w:val="left"/>
      </w:pPr>
      <w:bookmarkStart w:id="2107" w:name="bookmark2107"/>
      <w:bookmarkStart w:id="2108" w:name="bookmark2108"/>
      <w:bookmarkStart w:id="2109" w:name="bookmark2109"/>
      <w:bookmarkStart w:id="2110" w:name="bookmark2110"/>
      <w:r>
        <w:rPr>
          <w:color w:val="000000"/>
          <w:spacing w:val="0"/>
          <w:w w:val="100"/>
          <w:position w:val="0"/>
        </w:rPr>
        <w:t>（</w:t>
      </w:r>
      <w:bookmarkEnd w:id="2109"/>
      <w:r>
        <w:rPr>
          <w:rFonts w:ascii="Times New Roman" w:eastAsia="Times New Roman" w:hAnsi="Times New Roman" w:cs="Times New Roman"/>
          <w:color w:val="000000"/>
          <w:spacing w:val="0"/>
          <w:w w:val="100"/>
          <w:position w:val="0"/>
        </w:rPr>
        <w:t>4</w:t>
      </w:r>
      <w:r>
        <w:rPr>
          <w:color w:val="000000"/>
          <w:spacing w:val="0"/>
          <w:w w:val="100"/>
          <w:position w:val="0"/>
        </w:rPr>
        <w:t>）</w:t>
        <w:tab/>
        <w:t>其他说明</w:t>
      </w:r>
      <w:bookmarkEnd w:id="2107"/>
      <w:bookmarkEnd w:id="2108"/>
      <w:bookmarkEnd w:id="2110"/>
    </w:p>
    <w:p>
      <w:pPr>
        <w:pStyle w:val="Style33"/>
        <w:keepNext/>
        <w:keepLines/>
        <w:widowControl w:val="0"/>
        <w:shd w:val="clear" w:color="auto" w:fill="auto"/>
        <w:tabs>
          <w:tab w:pos="382" w:val="left"/>
        </w:tabs>
        <w:bidi w:val="0"/>
        <w:spacing w:before="0" w:after="360" w:line="240" w:lineRule="auto"/>
        <w:ind w:left="0" w:right="0" w:firstLine="0"/>
        <w:jc w:val="left"/>
      </w:pPr>
      <w:bookmarkStart w:id="2111" w:name="bookmark2111"/>
      <w:bookmarkStart w:id="2112" w:name="bookmark2112"/>
      <w:bookmarkStart w:id="2113" w:name="bookmark2113"/>
      <w:bookmarkStart w:id="2114" w:name="bookmark2114"/>
      <w:r>
        <w:rPr>
          <w:rFonts w:ascii="Times New Roman" w:eastAsia="Times New Roman" w:hAnsi="Times New Roman" w:cs="Times New Roman"/>
          <w:color w:val="000000"/>
          <w:spacing w:val="0"/>
          <w:w w:val="100"/>
          <w:position w:val="0"/>
        </w:rPr>
        <w:t>7</w:t>
      </w:r>
      <w:bookmarkEnd w:id="2113"/>
      <w:r>
        <w:rPr>
          <w:color w:val="000000"/>
          <w:spacing w:val="0"/>
          <w:w w:val="100"/>
          <w:position w:val="0"/>
        </w:rPr>
        <w:t>、</w:t>
        <w:tab/>
        <w:t>其他对投资者决策有影响的重要交易和事项</w:t>
      </w:r>
      <w:bookmarkEnd w:id="2111"/>
      <w:bookmarkEnd w:id="2112"/>
      <w:bookmarkEnd w:id="2114"/>
    </w:p>
    <w:p>
      <w:pPr>
        <w:pStyle w:val="Style33"/>
        <w:keepNext/>
        <w:keepLines/>
        <w:widowControl w:val="0"/>
        <w:shd w:val="clear" w:color="auto" w:fill="auto"/>
        <w:tabs>
          <w:tab w:pos="382" w:val="left"/>
        </w:tabs>
        <w:bidi w:val="0"/>
        <w:spacing w:before="0" w:after="360" w:line="240" w:lineRule="auto"/>
        <w:ind w:left="0" w:right="0" w:firstLine="0"/>
        <w:jc w:val="left"/>
      </w:pPr>
      <w:bookmarkStart w:id="2115" w:name="bookmark2115"/>
      <w:bookmarkStart w:id="2116" w:name="bookmark2116"/>
      <w:bookmarkStart w:id="2117" w:name="bookmark2117"/>
      <w:bookmarkStart w:id="2118" w:name="bookmark2118"/>
      <w:r>
        <w:rPr>
          <w:rFonts w:ascii="Times New Roman" w:eastAsia="Times New Roman" w:hAnsi="Times New Roman" w:cs="Times New Roman"/>
          <w:color w:val="000000"/>
          <w:spacing w:val="0"/>
          <w:w w:val="100"/>
          <w:position w:val="0"/>
        </w:rPr>
        <w:t>8</w:t>
      </w:r>
      <w:bookmarkEnd w:id="2117"/>
      <w:r>
        <w:rPr>
          <w:color w:val="000000"/>
          <w:spacing w:val="0"/>
          <w:w w:val="100"/>
          <w:position w:val="0"/>
        </w:rPr>
        <w:t>、</w:t>
        <w:tab/>
        <w:t>其他</w:t>
      </w:r>
      <w:bookmarkEnd w:id="2115"/>
      <w:bookmarkEnd w:id="2116"/>
      <w:bookmarkEnd w:id="2118"/>
    </w:p>
    <w:p>
      <w:pPr>
        <w:pStyle w:val="Style36"/>
        <w:keepNext w:val="0"/>
        <w:keepLines w:val="0"/>
        <w:widowControl w:val="0"/>
        <w:shd w:val="clear" w:color="auto" w:fill="auto"/>
        <w:bidi w:val="0"/>
        <w:spacing w:before="0" w:after="300" w:line="240" w:lineRule="auto"/>
        <w:ind w:left="0" w:right="0" w:firstLine="0"/>
        <w:jc w:val="left"/>
      </w:pPr>
      <w:r>
        <w:rPr>
          <w:color w:val="000000"/>
          <w:spacing w:val="0"/>
          <w:w w:val="100"/>
          <w:position w:val="0"/>
        </w:rPr>
        <w:t>与持有公司</w:t>
      </w:r>
      <w:r>
        <w:rPr>
          <w:rFonts w:ascii="Times New Roman" w:eastAsia="Times New Roman" w:hAnsi="Times New Roman" w:cs="Times New Roman"/>
          <w:color w:val="000000"/>
          <w:spacing w:val="0"/>
          <w:w w:val="100"/>
          <w:position w:val="0"/>
        </w:rPr>
        <w:t>5%</w:t>
      </w:r>
      <w:r>
        <w:rPr>
          <w:color w:val="000000"/>
          <w:spacing w:val="0"/>
          <w:w w:val="100"/>
          <w:position w:val="0"/>
        </w:rPr>
        <w:t>以下股份的股东及其关联方的交易以及往来情况</w:t>
      </w:r>
    </w:p>
    <w:p>
      <w:pPr>
        <w:pStyle w:val="Style36"/>
        <w:keepNext w:val="0"/>
        <w:keepLines w:val="0"/>
        <w:widowControl w:val="0"/>
        <w:shd w:val="clear" w:color="auto" w:fill="auto"/>
        <w:bidi w:val="0"/>
        <w:spacing w:before="0" w:after="24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、交易公司基本情况</w:t>
      </w:r>
    </w:p>
    <w:tbl>
      <w:tblPr>
        <w:tblOverlap w:val="never"/>
        <w:jc w:val="center"/>
        <w:tblLayout w:type="fixed"/>
      </w:tblPr>
      <w:tblGrid>
        <w:gridCol w:w="3010"/>
        <w:gridCol w:w="2750"/>
        <w:gridCol w:w="3494"/>
      </w:tblGrid>
      <w:tr>
        <w:trPr>
          <w:trHeight w:val="379"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交易公司名称</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20"/>
                <w:szCs w:val="20"/>
              </w:rPr>
            </w:pPr>
            <w:r>
              <w:rPr>
                <w:b/>
                <w:bCs/>
                <w:color w:val="000000"/>
                <w:spacing w:val="0"/>
                <w:w w:val="100"/>
                <w:position w:val="0"/>
                <w:sz w:val="20"/>
                <w:szCs w:val="20"/>
              </w:rPr>
              <w:t>股东名称</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与股东关系</w:t>
            </w:r>
          </w:p>
        </w:tc>
      </w:tr>
      <w:tr>
        <w:trPr>
          <w:trHeight w:val="36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ARM Limited</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20"/>
                <w:szCs w:val="20"/>
              </w:rPr>
            </w:pPr>
            <w:r>
              <w:rPr>
                <w:rFonts w:ascii="Times New Roman" w:eastAsia="Times New Roman" w:hAnsi="Times New Roman" w:cs="Times New Roman"/>
                <w:color w:val="000000"/>
                <w:spacing w:val="0"/>
                <w:w w:val="100"/>
                <w:position w:val="0"/>
                <w:sz w:val="20"/>
                <w:szCs w:val="20"/>
              </w:rPr>
              <w:t>ARM Limited</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r>
      <w:tr>
        <w:trPr>
          <w:trHeight w:val="677"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Qualcomm Technologies,Inc.</w:t>
            </w:r>
          </w:p>
        </w:tc>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60"/>
              <w:jc w:val="both"/>
              <w:rPr>
                <w:sz w:val="20"/>
                <w:szCs w:val="20"/>
              </w:rPr>
            </w:pPr>
            <w:r>
              <w:rPr>
                <w:rFonts w:ascii="Times New Roman" w:eastAsia="Times New Roman" w:hAnsi="Times New Roman" w:cs="Times New Roman"/>
                <w:color w:val="000000"/>
                <w:spacing w:val="0"/>
                <w:w w:val="100"/>
                <w:position w:val="0"/>
                <w:sz w:val="20"/>
                <w:szCs w:val="20"/>
              </w:rPr>
              <w:t>Qualcomm International,Inc.</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rPr>
                <w:sz w:val="20"/>
                <w:szCs w:val="20"/>
              </w:rPr>
            </w:pPr>
            <w:r>
              <w:rPr>
                <w:color w:val="000000"/>
                <w:spacing w:val="0"/>
                <w:w w:val="100"/>
                <w:position w:val="0"/>
                <w:sz w:val="20"/>
                <w:szCs w:val="20"/>
              </w:rPr>
              <w:t>直接控制本公司股东</w:t>
            </w:r>
            <w:r>
              <w:rPr>
                <w:rFonts w:ascii="Times New Roman" w:eastAsia="Times New Roman" w:hAnsi="Times New Roman" w:cs="Times New Roman"/>
                <w:color w:val="000000"/>
                <w:spacing w:val="0"/>
                <w:w w:val="100"/>
                <w:position w:val="0"/>
                <w:sz w:val="20"/>
                <w:szCs w:val="20"/>
              </w:rPr>
              <w:t>Qualcomm International,Inc.</w:t>
            </w:r>
          </w:p>
        </w:tc>
      </w:tr>
      <w:tr>
        <w:trPr>
          <w:trHeight w:val="672"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Qualcomm Atheros,Inc.</w:t>
            </w:r>
          </w:p>
        </w:tc>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60"/>
              <w:jc w:val="both"/>
              <w:rPr>
                <w:sz w:val="20"/>
                <w:szCs w:val="20"/>
              </w:rPr>
            </w:pPr>
            <w:r>
              <w:rPr>
                <w:rFonts w:ascii="Times New Roman" w:eastAsia="Times New Roman" w:hAnsi="Times New Roman" w:cs="Times New Roman"/>
                <w:color w:val="000000"/>
                <w:spacing w:val="0"/>
                <w:w w:val="100"/>
                <w:position w:val="0"/>
                <w:sz w:val="20"/>
                <w:szCs w:val="20"/>
              </w:rPr>
              <w:t>Qualcomm International,Inc.</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 xml:space="preserve">与 </w:t>
            </w:r>
            <w:r>
              <w:rPr>
                <w:rFonts w:ascii="Times New Roman" w:eastAsia="Times New Roman" w:hAnsi="Times New Roman" w:cs="Times New Roman"/>
                <w:color w:val="000000"/>
                <w:spacing w:val="0"/>
                <w:w w:val="100"/>
                <w:position w:val="0"/>
                <w:sz w:val="20"/>
                <w:szCs w:val="20"/>
              </w:rPr>
              <w:t>Qualcomm International,Inc.</w:t>
            </w:r>
            <w:r>
              <w:rPr>
                <w:color w:val="000000"/>
                <w:spacing w:val="0"/>
                <w:w w:val="100"/>
                <w:position w:val="0"/>
                <w:sz w:val="20"/>
                <w:szCs w:val="20"/>
              </w:rPr>
              <w:t xml:space="preserve">同受 </w:t>
            </w:r>
            <w:r>
              <w:rPr>
                <w:rFonts w:ascii="Times New Roman" w:eastAsia="Times New Roman" w:hAnsi="Times New Roman" w:cs="Times New Roman"/>
                <w:color w:val="000000"/>
                <w:spacing w:val="0"/>
                <w:w w:val="100"/>
                <w:position w:val="0"/>
                <w:sz w:val="20"/>
                <w:szCs w:val="20"/>
              </w:rPr>
              <w:t xml:space="preserve">Qualcomm Incorporated </w:t>
            </w:r>
            <w:r>
              <w:rPr>
                <w:color w:val="000000"/>
                <w:spacing w:val="0"/>
                <w:w w:val="100"/>
                <w:position w:val="0"/>
                <w:sz w:val="20"/>
                <w:szCs w:val="20"/>
              </w:rPr>
              <w:t>控制</w:t>
            </w:r>
          </w:p>
        </w:tc>
      </w:tr>
      <w:tr>
        <w:trPr>
          <w:trHeight w:val="677"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Qualcomm India Pvt,Ltd.</w:t>
            </w:r>
          </w:p>
        </w:tc>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60"/>
              <w:jc w:val="both"/>
              <w:rPr>
                <w:sz w:val="20"/>
                <w:szCs w:val="20"/>
              </w:rPr>
            </w:pPr>
            <w:r>
              <w:rPr>
                <w:rFonts w:ascii="Times New Roman" w:eastAsia="Times New Roman" w:hAnsi="Times New Roman" w:cs="Times New Roman"/>
                <w:color w:val="000000"/>
                <w:spacing w:val="0"/>
                <w:w w:val="100"/>
                <w:position w:val="0"/>
                <w:sz w:val="20"/>
                <w:szCs w:val="20"/>
              </w:rPr>
              <w:t>Qualcomm International,Inc.</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 xml:space="preserve">与 </w:t>
            </w:r>
            <w:r>
              <w:rPr>
                <w:rFonts w:ascii="Times New Roman" w:eastAsia="Times New Roman" w:hAnsi="Times New Roman" w:cs="Times New Roman"/>
                <w:color w:val="000000"/>
                <w:spacing w:val="0"/>
                <w:w w:val="100"/>
                <w:position w:val="0"/>
                <w:sz w:val="20"/>
                <w:szCs w:val="20"/>
              </w:rPr>
              <w:t>Qualcomm International,Inc.</w:t>
            </w:r>
            <w:r>
              <w:rPr>
                <w:color w:val="000000"/>
                <w:spacing w:val="0"/>
                <w:w w:val="100"/>
                <w:position w:val="0"/>
                <w:sz w:val="20"/>
                <w:szCs w:val="20"/>
              </w:rPr>
              <w:t xml:space="preserve">同受 </w:t>
            </w:r>
            <w:r>
              <w:rPr>
                <w:rFonts w:ascii="Times New Roman" w:eastAsia="Times New Roman" w:hAnsi="Times New Roman" w:cs="Times New Roman"/>
                <w:color w:val="000000"/>
                <w:spacing w:val="0"/>
                <w:w w:val="100"/>
                <w:position w:val="0"/>
                <w:sz w:val="20"/>
                <w:szCs w:val="20"/>
              </w:rPr>
              <w:t xml:space="preserve">Qualcomm Incorporated </w:t>
            </w:r>
            <w:r>
              <w:rPr>
                <w:color w:val="000000"/>
                <w:spacing w:val="0"/>
                <w:w w:val="100"/>
                <w:position w:val="0"/>
                <w:sz w:val="20"/>
                <w:szCs w:val="20"/>
              </w:rPr>
              <w:t>控制</w:t>
            </w:r>
          </w:p>
        </w:tc>
      </w:tr>
      <w:tr>
        <w:trPr>
          <w:trHeight w:val="672"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高通（中国）投资有限公司</w:t>
            </w:r>
          </w:p>
        </w:tc>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60"/>
              <w:jc w:val="both"/>
              <w:rPr>
                <w:sz w:val="20"/>
                <w:szCs w:val="20"/>
              </w:rPr>
            </w:pPr>
            <w:r>
              <w:rPr>
                <w:rFonts w:ascii="Times New Roman" w:eastAsia="Times New Roman" w:hAnsi="Times New Roman" w:cs="Times New Roman"/>
                <w:color w:val="000000"/>
                <w:spacing w:val="0"/>
                <w:w w:val="100"/>
                <w:position w:val="0"/>
                <w:sz w:val="20"/>
                <w:szCs w:val="20"/>
              </w:rPr>
              <w:t>Qualcomm International,Inc.</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 xml:space="preserve">与 </w:t>
            </w:r>
            <w:r>
              <w:rPr>
                <w:rFonts w:ascii="Times New Roman" w:eastAsia="Times New Roman" w:hAnsi="Times New Roman" w:cs="Times New Roman"/>
                <w:color w:val="000000"/>
                <w:spacing w:val="0"/>
                <w:w w:val="100"/>
                <w:position w:val="0"/>
                <w:sz w:val="20"/>
                <w:szCs w:val="20"/>
              </w:rPr>
              <w:t>Qualcomm International,Inc.</w:t>
            </w:r>
            <w:r>
              <w:rPr>
                <w:color w:val="000000"/>
                <w:spacing w:val="0"/>
                <w:w w:val="100"/>
                <w:position w:val="0"/>
                <w:sz w:val="20"/>
                <w:szCs w:val="20"/>
              </w:rPr>
              <w:t xml:space="preserve">同受 </w:t>
            </w:r>
            <w:r>
              <w:rPr>
                <w:rFonts w:ascii="Times New Roman" w:eastAsia="Times New Roman" w:hAnsi="Times New Roman" w:cs="Times New Roman"/>
                <w:color w:val="000000"/>
                <w:spacing w:val="0"/>
                <w:w w:val="100"/>
                <w:position w:val="0"/>
                <w:sz w:val="20"/>
                <w:szCs w:val="20"/>
              </w:rPr>
              <w:t xml:space="preserve">Qualcomm Incorporated </w:t>
            </w:r>
            <w:r>
              <w:rPr>
                <w:color w:val="000000"/>
                <w:spacing w:val="0"/>
                <w:w w:val="100"/>
                <w:position w:val="0"/>
                <w:sz w:val="20"/>
                <w:szCs w:val="20"/>
              </w:rPr>
              <w:t>控制</w:t>
            </w:r>
          </w:p>
        </w:tc>
      </w:tr>
      <w:tr>
        <w:trPr>
          <w:trHeight w:val="672"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高通无线半导体技术有限公司</w:t>
            </w:r>
          </w:p>
        </w:tc>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60"/>
              <w:jc w:val="both"/>
              <w:rPr>
                <w:sz w:val="20"/>
                <w:szCs w:val="20"/>
              </w:rPr>
            </w:pPr>
            <w:r>
              <w:rPr>
                <w:rFonts w:ascii="Times New Roman" w:eastAsia="Times New Roman" w:hAnsi="Times New Roman" w:cs="Times New Roman"/>
                <w:color w:val="000000"/>
                <w:spacing w:val="0"/>
                <w:w w:val="100"/>
                <w:position w:val="0"/>
                <w:sz w:val="20"/>
                <w:szCs w:val="20"/>
              </w:rPr>
              <w:t>Qualcomm International,Inc.</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 xml:space="preserve">与 </w:t>
            </w:r>
            <w:r>
              <w:rPr>
                <w:rFonts w:ascii="Times New Roman" w:eastAsia="Times New Roman" w:hAnsi="Times New Roman" w:cs="Times New Roman"/>
                <w:color w:val="000000"/>
                <w:spacing w:val="0"/>
                <w:w w:val="100"/>
                <w:position w:val="0"/>
                <w:sz w:val="20"/>
                <w:szCs w:val="20"/>
              </w:rPr>
              <w:t>Qualcomm International,Inc.</w:t>
            </w:r>
            <w:r>
              <w:rPr>
                <w:color w:val="000000"/>
                <w:spacing w:val="0"/>
                <w:w w:val="100"/>
                <w:position w:val="0"/>
                <w:sz w:val="20"/>
                <w:szCs w:val="20"/>
              </w:rPr>
              <w:t xml:space="preserve">同受 </w:t>
            </w:r>
            <w:r>
              <w:rPr>
                <w:rFonts w:ascii="Times New Roman" w:eastAsia="Times New Roman" w:hAnsi="Times New Roman" w:cs="Times New Roman"/>
                <w:color w:val="000000"/>
                <w:spacing w:val="0"/>
                <w:w w:val="100"/>
                <w:position w:val="0"/>
                <w:sz w:val="20"/>
                <w:szCs w:val="20"/>
              </w:rPr>
              <w:t xml:space="preserve">Qualcomm Incorporated </w:t>
            </w:r>
            <w:r>
              <w:rPr>
                <w:color w:val="000000"/>
                <w:spacing w:val="0"/>
                <w:w w:val="100"/>
                <w:position w:val="0"/>
                <w:sz w:val="20"/>
                <w:szCs w:val="20"/>
              </w:rPr>
              <w:t>控制</w:t>
            </w:r>
          </w:p>
        </w:tc>
      </w:tr>
      <w:tr>
        <w:trPr>
          <w:trHeight w:val="677" w:hRule="exact"/>
        </w:trPr>
        <w:tc>
          <w:tcPr>
            <w:gridSpan w:val="2"/>
            <w:tcBorders>
              <w:top w:val="single" w:sz="4"/>
            </w:tcBorders>
            <w:shd w:val="clear" w:color="auto" w:fill="FFFFFF"/>
            <w:vAlign w:val="center"/>
          </w:tcPr>
          <w:p>
            <w:pPr>
              <w:pStyle w:val="Style22"/>
              <w:keepNext w:val="0"/>
              <w:keepLines w:val="0"/>
              <w:widowControl w:val="0"/>
              <w:shd w:val="clear" w:color="auto" w:fill="auto"/>
              <w:bidi w:val="0"/>
              <w:spacing w:before="0" w:after="0" w:line="331" w:lineRule="exact"/>
              <w:ind w:left="0" w:right="0" w:firstLine="0"/>
              <w:jc w:val="left"/>
              <w:rPr>
                <w:sz w:val="20"/>
                <w:szCs w:val="20"/>
              </w:rPr>
            </w:pPr>
            <w:r>
              <w:rPr>
                <w:color w:val="000000"/>
                <w:spacing w:val="0"/>
                <w:w w:val="100"/>
                <w:position w:val="0"/>
                <w:sz w:val="20"/>
                <w:szCs w:val="20"/>
              </w:rPr>
              <w:t>高通无线通信技术（中国）有限公</w:t>
            </w:r>
            <w:r>
              <w:rPr>
                <w:rFonts w:ascii="Times New Roman" w:eastAsia="Times New Roman" w:hAnsi="Times New Roman" w:cs="Times New Roman"/>
                <w:color w:val="000000"/>
                <w:spacing w:val="0"/>
                <w:w w:val="100"/>
                <w:position w:val="0"/>
                <w:sz w:val="20"/>
                <w:szCs w:val="20"/>
              </w:rPr>
              <w:t xml:space="preserve">Qualcomm International,Inc. </w:t>
            </w:r>
            <w:r>
              <w:rPr>
                <w:color w:val="000000"/>
                <w:spacing w:val="0"/>
                <w:w w:val="100"/>
                <w:position w:val="0"/>
                <w:sz w:val="20"/>
                <w:szCs w:val="20"/>
              </w:rPr>
              <w:t>司</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 xml:space="preserve">与 </w:t>
            </w:r>
            <w:r>
              <w:rPr>
                <w:rFonts w:ascii="Times New Roman" w:eastAsia="Times New Roman" w:hAnsi="Times New Roman" w:cs="Times New Roman"/>
                <w:color w:val="000000"/>
                <w:spacing w:val="0"/>
                <w:w w:val="100"/>
                <w:position w:val="0"/>
                <w:sz w:val="20"/>
                <w:szCs w:val="20"/>
              </w:rPr>
              <w:t>Qualcomm International,Inc.</w:t>
            </w:r>
            <w:r>
              <w:rPr>
                <w:color w:val="000000"/>
                <w:spacing w:val="0"/>
                <w:w w:val="100"/>
                <w:position w:val="0"/>
                <w:sz w:val="20"/>
                <w:szCs w:val="20"/>
              </w:rPr>
              <w:t xml:space="preserve">同受 </w:t>
            </w:r>
            <w:r>
              <w:rPr>
                <w:rFonts w:ascii="Times New Roman" w:eastAsia="Times New Roman" w:hAnsi="Times New Roman" w:cs="Times New Roman"/>
                <w:color w:val="000000"/>
                <w:spacing w:val="0"/>
                <w:w w:val="100"/>
                <w:position w:val="0"/>
                <w:sz w:val="20"/>
                <w:szCs w:val="20"/>
              </w:rPr>
              <w:t xml:space="preserve">Qualcomm Incorporated </w:t>
            </w:r>
            <w:r>
              <w:rPr>
                <w:color w:val="000000"/>
                <w:spacing w:val="0"/>
                <w:w w:val="100"/>
                <w:position w:val="0"/>
                <w:sz w:val="20"/>
                <w:szCs w:val="20"/>
              </w:rPr>
              <w:t>控制</w:t>
            </w:r>
          </w:p>
        </w:tc>
      </w:tr>
      <w:tr>
        <w:trPr>
          <w:trHeight w:val="672" w:hRule="exact"/>
        </w:trPr>
        <w:tc>
          <w:tcPr>
            <w:gridSpan w:val="2"/>
            <w:tcBorders>
              <w:top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QUALCOMM CDMA Technologies Qualcomm International,Inc.</w:t>
            </w:r>
          </w:p>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Asia Pacific</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 xml:space="preserve">与 </w:t>
            </w:r>
            <w:r>
              <w:rPr>
                <w:rFonts w:ascii="Times New Roman" w:eastAsia="Times New Roman" w:hAnsi="Times New Roman" w:cs="Times New Roman"/>
                <w:color w:val="000000"/>
                <w:spacing w:val="0"/>
                <w:w w:val="100"/>
                <w:position w:val="0"/>
                <w:sz w:val="20"/>
                <w:szCs w:val="20"/>
              </w:rPr>
              <w:t>Qualcomm International,Inc.</w:t>
            </w:r>
            <w:r>
              <w:rPr>
                <w:color w:val="000000"/>
                <w:spacing w:val="0"/>
                <w:w w:val="100"/>
                <w:position w:val="0"/>
                <w:sz w:val="20"/>
                <w:szCs w:val="20"/>
              </w:rPr>
              <w:t xml:space="preserve">同受 </w:t>
            </w:r>
            <w:r>
              <w:rPr>
                <w:rFonts w:ascii="Times New Roman" w:eastAsia="Times New Roman" w:hAnsi="Times New Roman" w:cs="Times New Roman"/>
                <w:color w:val="000000"/>
                <w:spacing w:val="0"/>
                <w:w w:val="100"/>
                <w:position w:val="0"/>
                <w:sz w:val="20"/>
                <w:szCs w:val="20"/>
              </w:rPr>
              <w:t xml:space="preserve">Qualcomm Incorporated </w:t>
            </w:r>
            <w:r>
              <w:rPr>
                <w:color w:val="000000"/>
                <w:spacing w:val="0"/>
                <w:w w:val="100"/>
                <w:position w:val="0"/>
                <w:sz w:val="20"/>
                <w:szCs w:val="20"/>
              </w:rPr>
              <w:t>控制</w:t>
            </w:r>
          </w:p>
        </w:tc>
      </w:tr>
      <w:tr>
        <w:trPr>
          <w:trHeight w:val="677"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TCT Mobile Limited</w:t>
            </w:r>
          </w:p>
        </w:tc>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世悦控股有限公司</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rPr>
                <w:sz w:val="20"/>
                <w:szCs w:val="20"/>
              </w:rPr>
            </w:pPr>
            <w:r>
              <w:rPr>
                <w:color w:val="000000"/>
                <w:spacing w:val="0"/>
                <w:w w:val="100"/>
                <w:position w:val="0"/>
                <w:sz w:val="20"/>
                <w:szCs w:val="20"/>
              </w:rPr>
              <w:t xml:space="preserve">同受 </w:t>
            </w:r>
            <w:r>
              <w:rPr>
                <w:rFonts w:ascii="Times New Roman" w:eastAsia="Times New Roman" w:hAnsi="Times New Roman" w:cs="Times New Roman"/>
                <w:color w:val="000000"/>
                <w:spacing w:val="0"/>
                <w:w w:val="100"/>
                <w:position w:val="0"/>
                <w:sz w:val="20"/>
                <w:szCs w:val="20"/>
              </w:rPr>
              <w:t xml:space="preserve">TCL Communication Technology Holdings Limited </w:t>
            </w:r>
            <w:r>
              <w:rPr>
                <w:color w:val="000000"/>
                <w:spacing w:val="0"/>
                <w:w w:val="100"/>
                <w:position w:val="0"/>
                <w:sz w:val="20"/>
                <w:szCs w:val="20"/>
              </w:rPr>
              <w:t>控制</w:t>
            </w:r>
          </w:p>
        </w:tc>
      </w:tr>
      <w:tr>
        <w:trPr>
          <w:trHeight w:val="682" w:hRule="exact"/>
        </w:trPr>
        <w:tc>
          <w:tcPr>
            <w:gridSpan w:val="2"/>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331" w:lineRule="exact"/>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TCL</w:t>
            </w:r>
            <w:r>
              <w:rPr>
                <w:color w:val="000000"/>
                <w:spacing w:val="0"/>
                <w:w w:val="100"/>
                <w:position w:val="0"/>
                <w:sz w:val="20"/>
                <w:szCs w:val="20"/>
              </w:rPr>
              <w:t>移动通信科技（宁波）有限公世悦控股有限公司 司</w:t>
            </w:r>
          </w:p>
        </w:tc>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rPr>
                <w:sz w:val="20"/>
                <w:szCs w:val="20"/>
              </w:rPr>
            </w:pPr>
            <w:r>
              <w:rPr>
                <w:color w:val="000000"/>
                <w:spacing w:val="0"/>
                <w:w w:val="100"/>
                <w:position w:val="0"/>
                <w:sz w:val="20"/>
                <w:szCs w:val="20"/>
              </w:rPr>
              <w:t xml:space="preserve">同受 </w:t>
            </w:r>
            <w:r>
              <w:rPr>
                <w:rFonts w:ascii="Times New Roman" w:eastAsia="Times New Roman" w:hAnsi="Times New Roman" w:cs="Times New Roman"/>
                <w:color w:val="000000"/>
                <w:spacing w:val="0"/>
                <w:w w:val="100"/>
                <w:position w:val="0"/>
                <w:sz w:val="20"/>
                <w:szCs w:val="20"/>
              </w:rPr>
              <w:t xml:space="preserve">TCL Communication Technology Holdings Limited </w:t>
            </w:r>
            <w:r>
              <w:rPr>
                <w:color w:val="000000"/>
                <w:spacing w:val="0"/>
                <w:w w:val="100"/>
                <w:position w:val="0"/>
                <w:sz w:val="20"/>
                <w:szCs w:val="20"/>
              </w:rPr>
              <w:t>控制</w:t>
            </w:r>
          </w:p>
        </w:tc>
      </w:tr>
    </w:tbl>
    <w:p>
      <w:pPr>
        <w:spacing w:lineRule="exact" w:line="1"/>
        <w:rPr>
          <w:sz w:val="2"/>
          <w:szCs w:val="2"/>
        </w:rPr>
      </w:pPr>
      <w:r>
        <w:br w:type="page"/>
      </w:r>
    </w:p>
    <w:tbl>
      <w:tblPr>
        <w:tblOverlap w:val="never"/>
        <w:jc w:val="center"/>
        <w:tblLayout w:type="fixed"/>
      </w:tblPr>
      <w:tblGrid>
        <w:gridCol w:w="3120"/>
        <w:gridCol w:w="2650"/>
        <w:gridCol w:w="3485"/>
      </w:tblGrid>
      <w:tr>
        <w:trPr>
          <w:trHeight w:val="686" w:hRule="exact"/>
        </w:trPr>
        <w:tc>
          <w:tcPr>
            <w:gridSpan w:val="2"/>
            <w:tcBorders>
              <w:top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TCL</w:t>
            </w:r>
            <w:r>
              <w:rPr>
                <w:color w:val="000000"/>
                <w:spacing w:val="0"/>
                <w:w w:val="100"/>
                <w:position w:val="0"/>
                <w:sz w:val="20"/>
                <w:szCs w:val="20"/>
              </w:rPr>
              <w:t>移动通信科技（宁波）有限公世悦控股有限公司 司深圳分公司</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 xml:space="preserve">同受 </w:t>
            </w:r>
            <w:r>
              <w:rPr>
                <w:rFonts w:ascii="Times New Roman" w:eastAsia="Times New Roman" w:hAnsi="Times New Roman" w:cs="Times New Roman"/>
                <w:color w:val="000000"/>
                <w:spacing w:val="0"/>
                <w:w w:val="100"/>
                <w:position w:val="0"/>
                <w:sz w:val="20"/>
                <w:szCs w:val="20"/>
              </w:rPr>
              <w:t xml:space="preserve">TCL Communication Technology Holdings Limited </w:t>
            </w:r>
            <w:r>
              <w:rPr>
                <w:color w:val="000000"/>
                <w:spacing w:val="0"/>
                <w:w w:val="100"/>
                <w:position w:val="0"/>
                <w:sz w:val="20"/>
                <w:szCs w:val="20"/>
              </w:rPr>
              <w:t>控制</w:t>
            </w:r>
          </w:p>
        </w:tc>
      </w:tr>
      <w:tr>
        <w:trPr>
          <w:trHeight w:val="677"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捷开通讯（深圳）有限公司</w:t>
            </w:r>
          </w:p>
        </w:tc>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世悦控股有限公司</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 xml:space="preserve">同受 </w:t>
            </w:r>
            <w:r>
              <w:rPr>
                <w:rFonts w:ascii="Times New Roman" w:eastAsia="Times New Roman" w:hAnsi="Times New Roman" w:cs="Times New Roman"/>
                <w:color w:val="000000"/>
                <w:spacing w:val="0"/>
                <w:w w:val="100"/>
                <w:position w:val="0"/>
                <w:sz w:val="20"/>
                <w:szCs w:val="20"/>
              </w:rPr>
              <w:t xml:space="preserve">TCL Communication Technology Holdings Limited </w:t>
            </w:r>
            <w:r>
              <w:rPr>
                <w:color w:val="000000"/>
                <w:spacing w:val="0"/>
                <w:w w:val="100"/>
                <w:position w:val="0"/>
                <w:sz w:val="20"/>
                <w:szCs w:val="20"/>
              </w:rPr>
              <w:t>控制</w:t>
            </w:r>
          </w:p>
        </w:tc>
      </w:tr>
      <w:tr>
        <w:trPr>
          <w:trHeight w:val="672"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捷开通讯科技（上海）有限公司</w:t>
            </w:r>
          </w:p>
        </w:tc>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世悦控股有限公司</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 xml:space="preserve">同受 </w:t>
            </w:r>
            <w:r>
              <w:rPr>
                <w:rFonts w:ascii="Times New Roman" w:eastAsia="Times New Roman" w:hAnsi="Times New Roman" w:cs="Times New Roman"/>
                <w:color w:val="000000"/>
                <w:spacing w:val="0"/>
                <w:w w:val="100"/>
                <w:position w:val="0"/>
                <w:sz w:val="20"/>
                <w:szCs w:val="20"/>
              </w:rPr>
              <w:t xml:space="preserve">TCL Communication Technology Holdings Limited </w:t>
            </w:r>
            <w:r>
              <w:rPr>
                <w:color w:val="000000"/>
                <w:spacing w:val="0"/>
                <w:w w:val="100"/>
                <w:position w:val="0"/>
                <w:sz w:val="20"/>
                <w:szCs w:val="20"/>
              </w:rPr>
              <w:t>控制</w:t>
            </w:r>
          </w:p>
        </w:tc>
      </w:tr>
      <w:tr>
        <w:trPr>
          <w:trHeight w:val="677"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深圳么么哒互联通信有限公司</w:t>
            </w:r>
          </w:p>
        </w:tc>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世悦控股有限公司</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 xml:space="preserve">同受 </w:t>
            </w:r>
            <w:r>
              <w:rPr>
                <w:rFonts w:ascii="Times New Roman" w:eastAsia="Times New Roman" w:hAnsi="Times New Roman" w:cs="Times New Roman"/>
                <w:color w:val="000000"/>
                <w:spacing w:val="0"/>
                <w:w w:val="100"/>
                <w:position w:val="0"/>
                <w:sz w:val="20"/>
                <w:szCs w:val="20"/>
              </w:rPr>
              <w:t xml:space="preserve">TCL Communication Technology Holdings Limited </w:t>
            </w:r>
            <w:r>
              <w:rPr>
                <w:color w:val="000000"/>
                <w:spacing w:val="0"/>
                <w:w w:val="100"/>
                <w:position w:val="0"/>
                <w:sz w:val="20"/>
                <w:szCs w:val="20"/>
              </w:rPr>
              <w:t>控制</w:t>
            </w:r>
          </w:p>
        </w:tc>
      </w:tr>
      <w:tr>
        <w:trPr>
          <w:trHeight w:val="672"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TCL</w:t>
            </w:r>
            <w:r>
              <w:rPr>
                <w:color w:val="000000"/>
                <w:spacing w:val="0"/>
                <w:w w:val="100"/>
                <w:position w:val="0"/>
                <w:sz w:val="20"/>
                <w:szCs w:val="20"/>
              </w:rPr>
              <w:t>通讯科技（成都）有限公司</w:t>
            </w:r>
          </w:p>
        </w:tc>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世悦控股有限公司</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 xml:space="preserve">同受 </w:t>
            </w:r>
            <w:r>
              <w:rPr>
                <w:rFonts w:ascii="Times New Roman" w:eastAsia="Times New Roman" w:hAnsi="Times New Roman" w:cs="Times New Roman"/>
                <w:color w:val="000000"/>
                <w:spacing w:val="0"/>
                <w:w w:val="100"/>
                <w:position w:val="0"/>
                <w:sz w:val="20"/>
                <w:szCs w:val="20"/>
              </w:rPr>
              <w:t xml:space="preserve">TCL Communication Technology Holdings Limited </w:t>
            </w:r>
            <w:r>
              <w:rPr>
                <w:color w:val="000000"/>
                <w:spacing w:val="0"/>
                <w:w w:val="100"/>
                <w:position w:val="0"/>
                <w:sz w:val="20"/>
                <w:szCs w:val="20"/>
              </w:rPr>
              <w:t>控制</w:t>
            </w:r>
          </w:p>
        </w:tc>
      </w:tr>
      <w:tr>
        <w:trPr>
          <w:trHeight w:val="672"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展讯通信（上海）有限公司</w:t>
            </w:r>
          </w:p>
        </w:tc>
        <w:tc>
          <w:tcPr>
            <w:gridSpan w:val="2"/>
            <w:tcBorders>
              <w:top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60"/>
              <w:jc w:val="left"/>
              <w:rPr>
                <w:sz w:val="20"/>
                <w:szCs w:val="20"/>
              </w:rPr>
            </w:pPr>
            <w:r>
              <w:rPr>
                <w:color w:val="000000"/>
                <w:spacing w:val="0"/>
                <w:w w:val="100"/>
                <w:position w:val="0"/>
                <w:sz w:val="20"/>
                <w:szCs w:val="20"/>
              </w:rPr>
              <w:t>展讯通信（天津）有限公司展讯通信（上海）有限公司直接控制</w:t>
            </w:r>
          </w:p>
          <w:p>
            <w:pPr>
              <w:pStyle w:val="Style22"/>
              <w:keepNext w:val="0"/>
              <w:keepLines w:val="0"/>
              <w:widowControl w:val="0"/>
              <w:shd w:val="clear" w:color="auto" w:fill="auto"/>
              <w:bidi w:val="0"/>
              <w:spacing w:before="0" w:after="0" w:line="240" w:lineRule="auto"/>
              <w:ind w:left="2700" w:right="0" w:firstLine="0"/>
              <w:jc w:val="left"/>
              <w:rPr>
                <w:sz w:val="20"/>
                <w:szCs w:val="20"/>
              </w:rPr>
            </w:pPr>
            <w:r>
              <w:rPr>
                <w:color w:val="000000"/>
                <w:spacing w:val="0"/>
                <w:w w:val="100"/>
                <w:position w:val="0"/>
                <w:sz w:val="20"/>
                <w:szCs w:val="20"/>
              </w:rPr>
              <w:t>展讯通信（天津）有限公司</w:t>
            </w:r>
          </w:p>
        </w:tc>
      </w:tr>
      <w:tr>
        <w:trPr>
          <w:trHeight w:val="36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展讯通信（天津）有限公司</w:t>
            </w:r>
          </w:p>
        </w:tc>
        <w:tc>
          <w:tcPr>
            <w:gridSpan w:val="2"/>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展讯通信（天津）有限公司</w:t>
            </w:r>
          </w:p>
        </w:tc>
      </w:tr>
      <w:tr>
        <w:trPr>
          <w:trHeight w:val="672"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TCL</w:t>
            </w:r>
            <w:r>
              <w:rPr>
                <w:color w:val="000000"/>
                <w:spacing w:val="0"/>
                <w:w w:val="100"/>
                <w:position w:val="0"/>
                <w:sz w:val="20"/>
                <w:szCs w:val="20"/>
              </w:rPr>
              <w:t>集团有限公司技术中心</w:t>
            </w:r>
          </w:p>
        </w:tc>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世悦控股有限公司</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 xml:space="preserve">同受 </w:t>
            </w:r>
            <w:r>
              <w:rPr>
                <w:rFonts w:ascii="Times New Roman" w:eastAsia="Times New Roman" w:hAnsi="Times New Roman" w:cs="Times New Roman"/>
                <w:color w:val="000000"/>
                <w:spacing w:val="0"/>
                <w:w w:val="100"/>
                <w:position w:val="0"/>
                <w:sz w:val="20"/>
                <w:szCs w:val="20"/>
              </w:rPr>
              <w:t xml:space="preserve">TCL Communication Technology Holdings Limited </w:t>
            </w:r>
            <w:r>
              <w:rPr>
                <w:color w:val="000000"/>
                <w:spacing w:val="0"/>
                <w:w w:val="100"/>
                <w:position w:val="0"/>
                <w:sz w:val="20"/>
                <w:szCs w:val="20"/>
              </w:rPr>
              <w:t>控制</w:t>
            </w:r>
          </w:p>
        </w:tc>
      </w:tr>
      <w:tr>
        <w:trPr>
          <w:trHeight w:val="686" w:hRule="exact"/>
        </w:trPr>
        <w:tc>
          <w:tcPr>
            <w:tcBorders>
              <w:top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深圳市</w:t>
            </w:r>
            <w:r>
              <w:rPr>
                <w:rFonts w:ascii="Times New Roman" w:eastAsia="Times New Roman" w:hAnsi="Times New Roman" w:cs="Times New Roman"/>
                <w:color w:val="000000"/>
                <w:spacing w:val="0"/>
                <w:w w:val="100"/>
                <w:position w:val="0"/>
                <w:sz w:val="20"/>
                <w:szCs w:val="20"/>
              </w:rPr>
              <w:t>TCL</w:t>
            </w:r>
            <w:r>
              <w:rPr>
                <w:color w:val="000000"/>
                <w:spacing w:val="0"/>
                <w:w w:val="100"/>
                <w:position w:val="0"/>
                <w:sz w:val="20"/>
                <w:szCs w:val="20"/>
              </w:rPr>
              <w:t>云创科技有限公司</w:t>
            </w:r>
          </w:p>
        </w:tc>
        <w:tc>
          <w:tcPr>
            <w:tcBorders>
              <w:top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世悦控股有限公司</w:t>
            </w:r>
          </w:p>
        </w:tc>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 xml:space="preserve">同受 </w:t>
            </w:r>
            <w:r>
              <w:rPr>
                <w:rFonts w:ascii="Times New Roman" w:eastAsia="Times New Roman" w:hAnsi="Times New Roman" w:cs="Times New Roman"/>
                <w:color w:val="000000"/>
                <w:spacing w:val="0"/>
                <w:w w:val="100"/>
                <w:position w:val="0"/>
                <w:sz w:val="20"/>
                <w:szCs w:val="20"/>
              </w:rPr>
              <w:t xml:space="preserve">TCL Communication Technology Holdings Limited </w:t>
            </w:r>
            <w:r>
              <w:rPr>
                <w:color w:val="000000"/>
                <w:spacing w:val="0"/>
                <w:w w:val="100"/>
                <w:position w:val="0"/>
                <w:sz w:val="20"/>
                <w:szCs w:val="20"/>
              </w:rPr>
              <w:t>控制</w:t>
            </w:r>
          </w:p>
        </w:tc>
      </w:tr>
    </w:tbl>
    <w:p>
      <w:pPr>
        <w:widowControl w:val="0"/>
        <w:spacing w:after="59" w:line="1" w:lineRule="exact"/>
      </w:pPr>
    </w:p>
    <w:p>
      <w:pPr>
        <w:pStyle w:val="Style36"/>
        <w:keepNext w:val="0"/>
        <w:keepLines w:val="0"/>
        <w:widowControl w:val="0"/>
        <w:shd w:val="clear" w:color="auto" w:fill="auto"/>
        <w:bidi w:val="0"/>
        <w:spacing w:before="0" w:after="300" w:line="312" w:lineRule="exact"/>
        <w:ind w:left="0" w:right="0" w:firstLine="0"/>
        <w:jc w:val="left"/>
      </w:pPr>
      <w:r>
        <w:rPr>
          <w:color w:val="000000"/>
          <w:spacing w:val="0"/>
          <w:w w:val="100"/>
          <w:position w:val="0"/>
        </w:rPr>
        <w:t>说明：展讯通信（天津）有限公司为展讯通信（上海）有限公司的全资子公司，根据展讯（上海）的通知, 相关合同的交付和付款、发票开具信息由展讯（天津）执行，合同其余条款不变。</w:t>
      </w:r>
    </w:p>
    <w:p>
      <w:pPr>
        <w:pStyle w:val="Style36"/>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、采购与销售情况</w:t>
      </w:r>
    </w:p>
    <w:p>
      <w:pPr>
        <w:pStyle w:val="Style36"/>
        <w:keepNext w:val="0"/>
        <w:keepLines w:val="0"/>
        <w:widowControl w:val="0"/>
        <w:shd w:val="clear" w:color="auto" w:fill="auto"/>
        <w:bidi w:val="0"/>
        <w:spacing w:before="0" w:after="22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）采购商品、接受劳务情况</w:t>
      </w:r>
    </w:p>
    <w:tbl>
      <w:tblPr>
        <w:tblOverlap w:val="never"/>
        <w:jc w:val="center"/>
        <w:tblLayout w:type="fixed"/>
      </w:tblPr>
      <w:tblGrid>
        <w:gridCol w:w="4267"/>
        <w:gridCol w:w="1973"/>
        <w:gridCol w:w="1637"/>
        <w:gridCol w:w="1478"/>
      </w:tblGrid>
      <w:tr>
        <w:trPr>
          <w:trHeight w:val="35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关联方</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left"/>
              <w:rPr>
                <w:sz w:val="20"/>
                <w:szCs w:val="20"/>
              </w:rPr>
            </w:pPr>
            <w:r>
              <w:rPr>
                <w:b/>
                <w:bCs/>
                <w:color w:val="000000"/>
                <w:spacing w:val="0"/>
                <w:w w:val="100"/>
                <w:position w:val="0"/>
                <w:sz w:val="20"/>
                <w:szCs w:val="20"/>
              </w:rPr>
              <w:t>关联交易内容</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20"/>
                <w:szCs w:val="20"/>
              </w:rPr>
            </w:pPr>
            <w:r>
              <w:rPr>
                <w:b/>
                <w:bCs/>
                <w:color w:val="000000"/>
                <w:spacing w:val="0"/>
                <w:w w:val="100"/>
                <w:position w:val="0"/>
                <w:sz w:val="20"/>
                <w:szCs w:val="20"/>
              </w:rPr>
              <w:t>本期发生额</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上期发生额</w:t>
            </w:r>
          </w:p>
        </w:tc>
      </w:tr>
      <w:tr>
        <w:trPr>
          <w:trHeight w:val="3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QUALCOMM CDMA Technologies Asia Pacific</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硬件采购</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3,924,035.57</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r>
      <w:tr>
        <w:trPr>
          <w:trHeight w:val="667" w:hRule="exact"/>
        </w:trPr>
        <w:tc>
          <w:tcPr>
            <w:gridSpan w:val="4"/>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r>
            <w:r>
              <w:rPr>
                <w:color w:val="000000"/>
                <w:spacing w:val="0"/>
                <w:w w:val="100"/>
                <w:position w:val="0"/>
                <w:sz w:val="20"/>
                <w:szCs w:val="20"/>
              </w:rPr>
              <w:t>出售商品、提供劳务情况</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20"/>
                <w:szCs w:val="20"/>
              </w:rPr>
            </w:pPr>
            <w:r>
              <w:rPr>
                <w:b/>
                <w:bCs/>
                <w:color w:val="000000"/>
                <w:spacing w:val="0"/>
                <w:w w:val="100"/>
                <w:position w:val="0"/>
                <w:sz w:val="20"/>
                <w:szCs w:val="20"/>
              </w:rPr>
              <w:t>公司名称</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交易内容</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本期发生额</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上期发生额</w:t>
            </w:r>
          </w:p>
        </w:tc>
      </w:tr>
      <w:tr>
        <w:trPr>
          <w:trHeight w:val="3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ARM LIMITED</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软件开发收入</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24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699,345.77</w:t>
            </w:r>
          </w:p>
        </w:tc>
      </w:tr>
      <w:tr>
        <w:trPr>
          <w:trHeight w:val="3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Qualcomm Atheros,Inc.</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技术服务收入</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20"/>
                <w:szCs w:val="20"/>
              </w:rPr>
            </w:pPr>
            <w:r>
              <w:rPr>
                <w:rFonts w:ascii="Times New Roman" w:eastAsia="Times New Roman" w:hAnsi="Times New Roman" w:cs="Times New Roman"/>
                <w:color w:val="000000"/>
                <w:spacing w:val="0"/>
                <w:w w:val="100"/>
                <w:position w:val="0"/>
                <w:sz w:val="20"/>
                <w:szCs w:val="20"/>
              </w:rPr>
              <w:t>1,060,636.24</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498,918.18</w:t>
            </w:r>
          </w:p>
        </w:tc>
      </w:tr>
      <w:tr>
        <w:trPr>
          <w:trHeight w:val="3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Qualcomm Technologies,Inc.</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软件开发收入</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rPr>
                <w:sz w:val="20"/>
                <w:szCs w:val="20"/>
              </w:rPr>
            </w:pPr>
            <w:r>
              <w:rPr>
                <w:rFonts w:ascii="Times New Roman" w:eastAsia="Times New Roman" w:hAnsi="Times New Roman" w:cs="Times New Roman"/>
                <w:color w:val="000000"/>
                <w:spacing w:val="0"/>
                <w:w w:val="100"/>
                <w:position w:val="0"/>
                <w:sz w:val="20"/>
                <w:szCs w:val="20"/>
              </w:rPr>
              <w:t>12,946,202.91</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4,242,744.84</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Qualcomm Technologies,Inc.</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技术服务收入</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rPr>
                <w:sz w:val="20"/>
                <w:szCs w:val="20"/>
              </w:rPr>
            </w:pPr>
            <w:r>
              <w:rPr>
                <w:rFonts w:ascii="Times New Roman" w:eastAsia="Times New Roman" w:hAnsi="Times New Roman" w:cs="Times New Roman"/>
                <w:color w:val="000000"/>
                <w:spacing w:val="0"/>
                <w:w w:val="100"/>
                <w:position w:val="0"/>
                <w:sz w:val="20"/>
                <w:szCs w:val="20"/>
              </w:rPr>
              <w:t>76,334,044.72</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63,027,116.33</w:t>
            </w:r>
          </w:p>
        </w:tc>
      </w:tr>
      <w:tr>
        <w:trPr>
          <w:trHeight w:val="3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Qualcomm Technologies,Inc.</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商品销售收入</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24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r>
      <w:tr>
        <w:trPr>
          <w:trHeight w:val="3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Qualcomm Technologies,Inc.</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软件许可收入</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130,637.40</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495,962.59</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高通通讯服务公司</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商品销售收入</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24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r>
      <w:tr>
        <w:trPr>
          <w:trHeight w:val="3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高通无线半导体技术有限公司</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技术服务收入</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24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583,842.75</w:t>
            </w:r>
          </w:p>
        </w:tc>
      </w:tr>
      <w:tr>
        <w:trPr>
          <w:trHeight w:val="3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展讯通信</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上海</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有限公司</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技术服务收入</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24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61,320.75</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展讯通信</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上海</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有限公司</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软件许可收入</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111,316,098.78</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r>
      <w:tr>
        <w:trPr>
          <w:trHeight w:val="3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展讯通信</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天津</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有限公司</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软件许可收入</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24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101,498,409.55</w:t>
            </w:r>
          </w:p>
        </w:tc>
      </w:tr>
      <w:tr>
        <w:trPr>
          <w:trHeight w:val="360"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TCT MOBILE LIMITED</w:t>
            </w:r>
          </w:p>
        </w:tc>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软件许可收入</w:t>
            </w:r>
          </w:p>
        </w:tc>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14,235.52</w:t>
            </w:r>
          </w:p>
        </w:tc>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312,266.25</w:t>
            </w:r>
          </w:p>
        </w:tc>
      </w:tr>
    </w:tbl>
    <w:p>
      <w:pPr>
        <w:spacing w:lineRule="exact" w:line="1"/>
        <w:rPr>
          <w:sz w:val="2"/>
          <w:szCs w:val="2"/>
        </w:rPr>
      </w:pPr>
      <w:r>
        <w:br w:type="page"/>
      </w:r>
    </w:p>
    <w:tbl>
      <w:tblPr>
        <w:tblOverlap w:val="never"/>
        <w:jc w:val="center"/>
        <w:tblLayout w:type="fixed"/>
      </w:tblPr>
      <w:tblGrid>
        <w:gridCol w:w="4382"/>
        <w:gridCol w:w="1752"/>
        <w:gridCol w:w="1541"/>
        <w:gridCol w:w="1680"/>
      </w:tblGrid>
      <w:tr>
        <w:trPr>
          <w:trHeight w:val="35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TCL</w:t>
            </w:r>
            <w:r>
              <w:rPr>
                <w:color w:val="000000"/>
                <w:spacing w:val="0"/>
                <w:w w:val="100"/>
                <w:position w:val="0"/>
                <w:sz w:val="20"/>
                <w:szCs w:val="20"/>
              </w:rPr>
              <w:t>移动通信科技</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宁波</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有限公司</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技术服务收入</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20"/>
                <w:szCs w:val="20"/>
              </w:rPr>
            </w:pPr>
            <w:r>
              <w:rPr>
                <w:rFonts w:ascii="Times New Roman" w:eastAsia="Times New Roman" w:hAnsi="Times New Roman" w:cs="Times New Roman"/>
                <w:color w:val="000000"/>
                <w:spacing w:val="0"/>
                <w:w w:val="100"/>
                <w:position w:val="0"/>
                <w:sz w:val="20"/>
                <w:szCs w:val="20"/>
              </w:rPr>
              <w:t>18,737,926.12</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16,642,039.96</w:t>
            </w:r>
          </w:p>
        </w:tc>
      </w:tr>
      <w:tr>
        <w:trPr>
          <w:trHeight w:val="3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TCL</w:t>
            </w:r>
            <w:r>
              <w:rPr>
                <w:color w:val="000000"/>
                <w:spacing w:val="0"/>
                <w:w w:val="100"/>
                <w:position w:val="0"/>
                <w:sz w:val="20"/>
                <w:szCs w:val="20"/>
              </w:rPr>
              <w:t>移动通信科技</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宁波</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有限公司</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软件开发收入</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20"/>
                <w:szCs w:val="20"/>
              </w:rPr>
            </w:pPr>
            <w:r>
              <w:rPr>
                <w:rFonts w:ascii="Times New Roman" w:eastAsia="Times New Roman" w:hAnsi="Times New Roman" w:cs="Times New Roman"/>
                <w:color w:val="000000"/>
                <w:spacing w:val="0"/>
                <w:w w:val="100"/>
                <w:position w:val="0"/>
                <w:sz w:val="20"/>
                <w:szCs w:val="20"/>
              </w:rPr>
              <w:t>13,637,638.48</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19,131,853.47</w:t>
            </w:r>
          </w:p>
        </w:tc>
      </w:tr>
      <w:tr>
        <w:trPr>
          <w:trHeight w:val="658"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331" w:lineRule="exact"/>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TCL</w:t>
            </w:r>
            <w:r>
              <w:rPr>
                <w:color w:val="000000"/>
                <w:spacing w:val="0"/>
                <w:w w:val="100"/>
                <w:position w:val="0"/>
                <w:sz w:val="20"/>
                <w:szCs w:val="20"/>
              </w:rPr>
              <w:t>移动通信科技（宁波）有限公司深圳分公 司</w:t>
            </w:r>
          </w:p>
        </w:tc>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软件开发收入</w:t>
            </w:r>
          </w:p>
        </w:tc>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598,000.00</w:t>
            </w:r>
          </w:p>
        </w:tc>
        <w:tc>
          <w:tcPr>
            <w:tcBorders>
              <w:top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捷开通讯</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深圳</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有限公司</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技术服务收入</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666,225.00</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115,778.30</w:t>
            </w:r>
          </w:p>
        </w:tc>
      </w:tr>
      <w:tr>
        <w:trPr>
          <w:trHeight w:val="3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捷开通讯</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深圳</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有限公司</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软件开发收入</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3,441,586.34</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4,700,000.00</w:t>
            </w:r>
          </w:p>
        </w:tc>
      </w:tr>
      <w:tr>
        <w:trPr>
          <w:trHeight w:val="3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捷开通讯科技</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上海</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有限公司</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技术服务收入</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3,933,408.04</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深圳么么哒互联通信有限公司</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软件开发收入</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172,823.00</w:t>
            </w:r>
          </w:p>
        </w:tc>
      </w:tr>
      <w:tr>
        <w:trPr>
          <w:trHeight w:val="3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TCL</w:t>
            </w:r>
            <w:r>
              <w:rPr>
                <w:color w:val="000000"/>
                <w:spacing w:val="0"/>
                <w:w w:val="100"/>
                <w:position w:val="0"/>
                <w:sz w:val="20"/>
                <w:szCs w:val="20"/>
              </w:rPr>
              <w:t>通讯科技</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成都</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有限公司</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技术服务收入</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20"/>
                <w:szCs w:val="20"/>
              </w:rPr>
            </w:pPr>
            <w:r>
              <w:rPr>
                <w:rFonts w:ascii="Times New Roman" w:eastAsia="Times New Roman" w:hAnsi="Times New Roman" w:cs="Times New Roman"/>
                <w:color w:val="000000"/>
                <w:spacing w:val="0"/>
                <w:w w:val="100"/>
                <w:position w:val="0"/>
                <w:sz w:val="20"/>
                <w:szCs w:val="20"/>
              </w:rPr>
              <w:t>12,113,496.19</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17,320,176.09</w:t>
            </w:r>
          </w:p>
        </w:tc>
      </w:tr>
      <w:tr>
        <w:trPr>
          <w:trHeight w:val="3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QUALCOMM CDMA Technologies Asia Pacific</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软件开发收入</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49,490.90</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高通无线通信技术</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中国</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有限公司</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技术服务收入</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1,141,061.41</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r>
      <w:tr>
        <w:trPr>
          <w:trHeight w:val="3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捷开通讯</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深圳</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有限公司</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软件许可收入</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328,916.27</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r>
      <w:tr>
        <w:trPr>
          <w:trHeight w:val="3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TCL</w:t>
            </w:r>
            <w:r>
              <w:rPr>
                <w:color w:val="000000"/>
                <w:spacing w:val="0"/>
                <w:w w:val="100"/>
                <w:position w:val="0"/>
                <w:sz w:val="20"/>
                <w:szCs w:val="20"/>
              </w:rPr>
              <w:t>移动通信科技</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宁波</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有限公司</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商品销售收入</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r>
      <w:tr>
        <w:trPr>
          <w:trHeight w:val="3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TCL</w:t>
            </w:r>
            <w:r>
              <w:rPr>
                <w:color w:val="000000"/>
                <w:spacing w:val="0"/>
                <w:w w:val="100"/>
                <w:position w:val="0"/>
                <w:sz w:val="20"/>
                <w:szCs w:val="20"/>
              </w:rPr>
              <w:t>集团有限公司技术中心</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技术服务收入</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178,195.40</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深圳市</w:t>
            </w:r>
            <w:r>
              <w:rPr>
                <w:rFonts w:ascii="Times New Roman" w:eastAsia="Times New Roman" w:hAnsi="Times New Roman" w:cs="Times New Roman"/>
                <w:color w:val="000000"/>
                <w:spacing w:val="0"/>
                <w:w w:val="100"/>
                <w:position w:val="0"/>
                <w:sz w:val="20"/>
                <w:szCs w:val="20"/>
              </w:rPr>
              <w:t>TCL</w:t>
            </w:r>
            <w:r>
              <w:rPr>
                <w:color w:val="000000"/>
                <w:spacing w:val="0"/>
                <w:w w:val="100"/>
                <w:position w:val="0"/>
                <w:sz w:val="20"/>
                <w:szCs w:val="20"/>
              </w:rPr>
              <w:t>云创科技有限公司</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技术服务收入</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598,841.39</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r>
      <w:tr>
        <w:trPr>
          <w:trHeight w:val="3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合计</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160" w:firstLine="0"/>
              <w:jc w:val="right"/>
              <w:rPr>
                <w:sz w:val="20"/>
                <w:szCs w:val="20"/>
              </w:rPr>
            </w:pPr>
            <w:r>
              <w:rPr>
                <w:rFonts w:ascii="Times New Roman" w:eastAsia="Times New Roman" w:hAnsi="Times New Roman" w:cs="Times New Roman"/>
                <w:b/>
                <w:bCs/>
                <w:color w:val="000000"/>
                <w:spacing w:val="0"/>
                <w:w w:val="100"/>
                <w:position w:val="0"/>
                <w:sz w:val="20"/>
                <w:szCs w:val="20"/>
              </w:rPr>
              <w:t>--</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b/>
                <w:bCs/>
                <w:color w:val="000000"/>
                <w:spacing w:val="0"/>
                <w:w w:val="100"/>
                <w:position w:val="0"/>
                <w:sz w:val="20"/>
                <w:szCs w:val="20"/>
              </w:rPr>
              <w:t>25,722,6641.11</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b/>
                <w:bCs/>
                <w:color w:val="000000"/>
                <w:spacing w:val="0"/>
                <w:w w:val="100"/>
                <w:position w:val="0"/>
                <w:sz w:val="20"/>
                <w:szCs w:val="20"/>
              </w:rPr>
              <w:t>229,502,597.83</w:t>
            </w:r>
          </w:p>
        </w:tc>
      </w:tr>
      <w:tr>
        <w:trPr>
          <w:trHeight w:val="1541" w:hRule="exact"/>
        </w:trPr>
        <w:tc>
          <w:tcPr>
            <w:tcBorders>
              <w:top w:val="single" w:sz="4"/>
              <w:bottom w:val="single" w:sz="4"/>
            </w:tcBorders>
            <w:shd w:val="clear" w:color="auto" w:fill="FFFFFF"/>
            <w:vAlign w:val="bottom"/>
          </w:tcPr>
          <w:p>
            <w:pPr>
              <w:pStyle w:val="Style22"/>
              <w:keepNext w:val="0"/>
              <w:keepLines w:val="0"/>
              <w:widowControl w:val="0"/>
              <w:shd w:val="clear" w:color="auto" w:fill="auto"/>
              <w:bidi w:val="0"/>
              <w:spacing w:before="0" w:after="2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、应收与应付情况</w:t>
            </w:r>
          </w:p>
          <w:p>
            <w:pPr>
              <w:pStyle w:val="Style22"/>
              <w:keepNext w:val="0"/>
              <w:keepLines w:val="0"/>
              <w:widowControl w:val="0"/>
              <w:shd w:val="clear" w:color="auto" w:fill="auto"/>
              <w:bidi w:val="0"/>
              <w:spacing w:before="0" w:after="280" w:line="240" w:lineRule="auto"/>
              <w:ind w:left="0" w:right="0" w:firstLine="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）应收款情况</w:t>
            </w:r>
          </w:p>
          <w:p>
            <w:pPr>
              <w:pStyle w:val="Style22"/>
              <w:keepNext w:val="0"/>
              <w:keepLines w:val="0"/>
              <w:widowControl w:val="0"/>
              <w:shd w:val="clear" w:color="auto" w:fill="auto"/>
              <w:bidi w:val="0"/>
              <w:spacing w:before="0" w:after="280" w:line="240" w:lineRule="auto"/>
              <w:ind w:left="0" w:right="0" w:firstLine="0"/>
              <w:jc w:val="left"/>
              <w:rPr>
                <w:sz w:val="20"/>
                <w:szCs w:val="20"/>
              </w:rPr>
            </w:pPr>
            <w:r>
              <w:rPr>
                <w:b/>
                <w:bCs/>
                <w:color w:val="000000"/>
                <w:spacing w:val="0"/>
                <w:w w:val="100"/>
                <w:position w:val="0"/>
                <w:sz w:val="20"/>
                <w:szCs w:val="20"/>
              </w:rPr>
              <w:t>项目名称公司名称</w:t>
            </w:r>
          </w:p>
        </w:tc>
        <w:tc>
          <w:tcPr>
            <w:tcBorders>
              <w:top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20"/>
              <w:jc w:val="left"/>
              <w:rPr>
                <w:sz w:val="20"/>
                <w:szCs w:val="20"/>
              </w:rPr>
            </w:pPr>
            <w:r>
              <w:rPr>
                <w:b/>
                <w:bCs/>
                <w:color w:val="000000"/>
                <w:spacing w:val="0"/>
                <w:w w:val="100"/>
                <w:position w:val="0"/>
                <w:sz w:val="20"/>
                <w:szCs w:val="20"/>
              </w:rPr>
              <w:t>期末余额</w:t>
            </w:r>
          </w:p>
        </w:tc>
        <w:tc>
          <w:tcPr>
            <w:gridSpan w:val="2"/>
            <w:tcBorders>
              <w:top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期初余额</w:t>
            </w:r>
          </w:p>
        </w:tc>
      </w:tr>
    </w:tbl>
    <w:tbl>
      <w:tblPr>
        <w:tblOverlap w:val="never"/>
        <w:jc w:val="center"/>
        <w:tblLayout w:type="fixed"/>
      </w:tblPr>
      <w:tblGrid>
        <w:gridCol w:w="1003"/>
        <w:gridCol w:w="3341"/>
        <w:gridCol w:w="1411"/>
        <w:gridCol w:w="1147"/>
        <w:gridCol w:w="1382"/>
        <w:gridCol w:w="1056"/>
      </w:tblGrid>
      <w:tr>
        <w:trPr>
          <w:trHeight w:val="355" w:hRule="exact"/>
        </w:trPr>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20"/>
                <w:szCs w:val="20"/>
              </w:rPr>
            </w:pPr>
            <w:r>
              <w:rPr>
                <w:b/>
                <w:bCs/>
                <w:color w:val="000000"/>
                <w:spacing w:val="0"/>
                <w:w w:val="100"/>
                <w:position w:val="0"/>
                <w:sz w:val="20"/>
                <w:szCs w:val="20"/>
              </w:rPr>
              <w:t>账面余额</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坏账准备</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账面余额</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坏账准备</w:t>
            </w:r>
          </w:p>
        </w:tc>
      </w:tr>
      <w:tr>
        <w:trPr>
          <w:trHeight w:val="34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应收账款</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ARM Limited</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714,296.00</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7,142.96</w:t>
            </w:r>
          </w:p>
        </w:tc>
      </w:tr>
      <w:tr>
        <w:trPr>
          <w:trHeight w:val="34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应收账款</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Qualcomm Technologies,Inc</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27,469,152.94</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274,691.53</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20,141,658.24</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201,416.58</w:t>
            </w:r>
          </w:p>
        </w:tc>
      </w:tr>
      <w:tr>
        <w:trPr>
          <w:trHeight w:val="34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应收账款</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Qualcomm Atheros,Inc.</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602,886.48</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6,028.86</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130,521.36</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1,305.21</w:t>
            </w:r>
          </w:p>
        </w:tc>
      </w:tr>
      <w:tr>
        <w:trPr>
          <w:trHeight w:val="658"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应收账款</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rPr>
                <w:sz w:val="20"/>
                <w:szCs w:val="20"/>
              </w:rPr>
            </w:pPr>
            <w:r>
              <w:rPr>
                <w:color w:val="000000"/>
                <w:spacing w:val="0"/>
                <w:w w:val="100"/>
                <w:position w:val="0"/>
                <w:sz w:val="20"/>
                <w:szCs w:val="20"/>
              </w:rPr>
              <w:t>高通无线通信技术（中国）有限公 司</w:t>
            </w:r>
          </w:p>
        </w:tc>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1,076,688.00</w:t>
            </w:r>
          </w:p>
        </w:tc>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10,766.88</w:t>
            </w:r>
          </w:p>
        </w:tc>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617,558.00</w:t>
            </w:r>
          </w:p>
        </w:tc>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6,175.58</w:t>
            </w:r>
          </w:p>
        </w:tc>
      </w:tr>
      <w:tr>
        <w:trPr>
          <w:trHeight w:val="653"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应收账款</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展讯通信（上海）有限公司及展讯 通信（天津）有限公司</w:t>
            </w:r>
          </w:p>
        </w:tc>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45,978,198.26</w:t>
            </w:r>
          </w:p>
        </w:tc>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459,781.98</w:t>
            </w:r>
          </w:p>
        </w:tc>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73,015,790.78</w:t>
            </w:r>
          </w:p>
        </w:tc>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730,157.91</w:t>
            </w:r>
          </w:p>
        </w:tc>
      </w:tr>
      <w:tr>
        <w:trPr>
          <w:trHeight w:val="34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应收账款</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TCT Mobile Limited</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2,281.72</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22.82</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24,128.14</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241.28</w:t>
            </w:r>
          </w:p>
        </w:tc>
      </w:tr>
      <w:tr>
        <w:trPr>
          <w:trHeight w:val="34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应收账款</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捷开通讯科技（上海）有限公司</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3,933,408.04</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39,334.08</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r>
      <w:tr>
        <w:trPr>
          <w:trHeight w:val="658"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应收账款</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331" w:lineRule="exact"/>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TCL</w:t>
            </w:r>
            <w:r>
              <w:rPr>
                <w:color w:val="000000"/>
                <w:spacing w:val="0"/>
                <w:w w:val="100"/>
                <w:position w:val="0"/>
                <w:sz w:val="20"/>
                <w:szCs w:val="20"/>
              </w:rPr>
              <w:t>移动通信科技（宁波）有限公 司</w:t>
            </w:r>
          </w:p>
        </w:tc>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18,597,746.32</w:t>
            </w:r>
          </w:p>
        </w:tc>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185,977.46</w:t>
            </w:r>
          </w:p>
        </w:tc>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11,714,375.85</w:t>
            </w:r>
          </w:p>
        </w:tc>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117,143.76</w:t>
            </w:r>
          </w:p>
        </w:tc>
      </w:tr>
      <w:tr>
        <w:trPr>
          <w:trHeight w:val="34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应收账款</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捷开通讯（深圳）有限公司</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4,492,632.80</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44,926.33</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4,822,725.00</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rPr>
                <w:sz w:val="20"/>
                <w:szCs w:val="20"/>
              </w:rPr>
            </w:pPr>
            <w:r>
              <w:rPr>
                <w:rFonts w:ascii="Times New Roman" w:eastAsia="Times New Roman" w:hAnsi="Times New Roman" w:cs="Times New Roman"/>
                <w:color w:val="000000"/>
                <w:spacing w:val="0"/>
                <w:w w:val="100"/>
                <w:position w:val="0"/>
                <w:sz w:val="20"/>
                <w:szCs w:val="20"/>
              </w:rPr>
              <w:t>48,227.25</w:t>
            </w:r>
          </w:p>
        </w:tc>
      </w:tr>
      <w:tr>
        <w:trPr>
          <w:trHeight w:val="34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应收账款</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TCL</w:t>
            </w:r>
            <w:r>
              <w:rPr>
                <w:color w:val="000000"/>
                <w:spacing w:val="0"/>
                <w:w w:val="100"/>
                <w:position w:val="0"/>
                <w:sz w:val="20"/>
                <w:szCs w:val="20"/>
              </w:rPr>
              <w:t>通讯科技（成都）有限公司</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4,845,581.64</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48,455.82</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3,432,936.34</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rPr>
                <w:sz w:val="20"/>
                <w:szCs w:val="20"/>
              </w:rPr>
            </w:pPr>
            <w:r>
              <w:rPr>
                <w:rFonts w:ascii="Times New Roman" w:eastAsia="Times New Roman" w:hAnsi="Times New Roman" w:cs="Times New Roman"/>
                <w:color w:val="000000"/>
                <w:spacing w:val="0"/>
                <w:w w:val="100"/>
                <w:position w:val="0"/>
                <w:sz w:val="20"/>
                <w:szCs w:val="20"/>
              </w:rPr>
              <w:t>34,329.36</w:t>
            </w:r>
          </w:p>
        </w:tc>
      </w:tr>
      <w:tr>
        <w:trPr>
          <w:trHeight w:val="653"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应收账款</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TCL</w:t>
            </w:r>
            <w:r>
              <w:rPr>
                <w:color w:val="000000"/>
                <w:spacing w:val="0"/>
                <w:w w:val="100"/>
                <w:position w:val="0"/>
                <w:sz w:val="20"/>
                <w:szCs w:val="20"/>
              </w:rPr>
              <w:t>移动通信科技（宁波）有限公 司深圳分公司</w:t>
            </w:r>
          </w:p>
        </w:tc>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598,000.00</w:t>
            </w:r>
          </w:p>
        </w:tc>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5,980.00</w:t>
            </w:r>
          </w:p>
        </w:tc>
        <w:tc>
          <w:tcPr>
            <w:tcBorders>
              <w:top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r>
      <w:tr>
        <w:trPr>
          <w:trHeight w:val="658"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应收账款</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QUALCOMM CDMA Technologies</w:t>
            </w:r>
          </w:p>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Asia Pacific</w:t>
            </w:r>
          </w:p>
        </w:tc>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49,985.30</w:t>
            </w:r>
          </w:p>
        </w:tc>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499.85</w:t>
            </w:r>
          </w:p>
        </w:tc>
        <w:tc>
          <w:tcPr>
            <w:tcBorders>
              <w:top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r>
      <w:tr>
        <w:trPr>
          <w:trHeight w:val="34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应收账款</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TCL</w:t>
            </w:r>
            <w:r>
              <w:rPr>
                <w:color w:val="000000"/>
                <w:spacing w:val="0"/>
                <w:w w:val="100"/>
                <w:position w:val="0"/>
                <w:sz w:val="20"/>
                <w:szCs w:val="20"/>
              </w:rPr>
              <w:t>集团有限公司技术中心</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179,884.00</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1,798.84</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r>
      <w:tr>
        <w:trPr>
          <w:trHeight w:val="355"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应收账款</w:t>
            </w:r>
          </w:p>
        </w:tc>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深圳市</w:t>
            </w:r>
            <w:r>
              <w:rPr>
                <w:rFonts w:ascii="Times New Roman" w:eastAsia="Times New Roman" w:hAnsi="Times New Roman" w:cs="Times New Roman"/>
                <w:color w:val="000000"/>
                <w:spacing w:val="0"/>
                <w:w w:val="100"/>
                <w:position w:val="0"/>
                <w:sz w:val="20"/>
                <w:szCs w:val="20"/>
              </w:rPr>
              <w:t>TCL</w:t>
            </w:r>
            <w:r>
              <w:rPr>
                <w:color w:val="000000"/>
                <w:spacing w:val="0"/>
                <w:w w:val="100"/>
                <w:position w:val="0"/>
                <w:sz w:val="20"/>
                <w:szCs w:val="20"/>
              </w:rPr>
              <w:t>云创科技有限公司</w:t>
            </w:r>
          </w:p>
        </w:tc>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598,841.39</w:t>
            </w:r>
          </w:p>
        </w:tc>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5,988.41</w:t>
            </w:r>
          </w:p>
        </w:tc>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r>
    </w:tbl>
    <w:p>
      <w:pPr>
        <w:spacing w:lineRule="exact" w:line="1"/>
        <w:rPr>
          <w:sz w:val="2"/>
          <w:szCs w:val="2"/>
        </w:rPr>
      </w:pPr>
      <w:r>
        <w:br w:type="page"/>
      </w:r>
    </w:p>
    <w:tbl>
      <w:tblPr>
        <w:tblOverlap w:val="never"/>
        <w:jc w:val="center"/>
        <w:tblLayout w:type="fixed"/>
      </w:tblPr>
      <w:tblGrid>
        <w:gridCol w:w="1022"/>
        <w:gridCol w:w="5266"/>
        <w:gridCol w:w="2074"/>
        <w:gridCol w:w="1070"/>
      </w:tblGrid>
      <w:tr>
        <w:trPr>
          <w:trHeight w:val="614"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预付账款</w:t>
            </w:r>
          </w:p>
        </w:tc>
        <w:tc>
          <w:tcPr>
            <w:tcBorders/>
            <w:shd w:val="clear" w:color="auto" w:fill="FFFFFF"/>
            <w:vAlign w:val="top"/>
          </w:tcPr>
          <w:p>
            <w:pPr>
              <w:pStyle w:val="Style22"/>
              <w:keepNext w:val="0"/>
              <w:keepLines w:val="0"/>
              <w:widowControl w:val="0"/>
              <w:shd w:val="clear" w:color="auto" w:fill="auto"/>
              <w:tabs>
                <w:tab w:pos="3576" w:val="left"/>
              </w:tabs>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QUALCOMM CDMA Technologies</w:t>
              <w:tab/>
              <w:t>778,080.80</w:t>
            </w:r>
          </w:p>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Asia Pacific</w:t>
            </w:r>
          </w:p>
        </w:tc>
        <w:tc>
          <w:tcPr>
            <w:tcBorders/>
            <w:shd w:val="clear" w:color="auto" w:fill="FFFFFF"/>
            <w:vAlign w:val="top"/>
          </w:tcPr>
          <w:p>
            <w:pPr>
              <w:pStyle w:val="Style22"/>
              <w:keepNext w:val="0"/>
              <w:keepLines w:val="0"/>
              <w:widowControl w:val="0"/>
              <w:shd w:val="clear" w:color="auto" w:fill="auto"/>
              <w:tabs>
                <w:tab w:pos="1856" w:val="left"/>
              </w:tabs>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w:t>
              <w:tab/>
              <w:t>-</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r>
      <w:tr>
        <w:trPr>
          <w:trHeight w:val="547" w:hRule="exact"/>
        </w:trPr>
        <w:tc>
          <w:tcPr>
            <w:gridSpan w:val="2"/>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）应付款情况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451"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项目名称</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left"/>
              <w:rPr>
                <w:sz w:val="20"/>
                <w:szCs w:val="20"/>
              </w:rPr>
            </w:pPr>
            <w:r>
              <w:rPr>
                <w:b/>
                <w:bCs/>
                <w:color w:val="000000"/>
                <w:spacing w:val="0"/>
                <w:w w:val="100"/>
                <w:position w:val="0"/>
                <w:sz w:val="20"/>
                <w:szCs w:val="20"/>
              </w:rPr>
              <w:t>关联方</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00"/>
              <w:jc w:val="left"/>
              <w:rPr>
                <w:sz w:val="20"/>
                <w:szCs w:val="20"/>
              </w:rPr>
            </w:pPr>
            <w:r>
              <w:rPr>
                <w:b/>
                <w:bCs/>
                <w:color w:val="000000"/>
                <w:spacing w:val="0"/>
                <w:w w:val="100"/>
                <w:position w:val="0"/>
                <w:sz w:val="20"/>
                <w:szCs w:val="20"/>
              </w:rPr>
              <w:t>期末余额</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期初余额</w:t>
            </w:r>
          </w:p>
        </w:tc>
      </w:tr>
      <w:tr>
        <w:trPr>
          <w:trHeight w:val="34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应付账款</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rPr>
                <w:sz w:val="20"/>
                <w:szCs w:val="20"/>
              </w:rPr>
            </w:pPr>
            <w:r>
              <w:rPr>
                <w:rFonts w:ascii="Times New Roman" w:eastAsia="Times New Roman" w:hAnsi="Times New Roman" w:cs="Times New Roman"/>
                <w:color w:val="000000"/>
                <w:spacing w:val="0"/>
                <w:w w:val="100"/>
                <w:position w:val="0"/>
                <w:sz w:val="20"/>
                <w:szCs w:val="20"/>
              </w:rPr>
              <w:t>QUALCOMM CDMA Technologies Asia Paci^c</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20"/>
                <w:szCs w:val="20"/>
              </w:rPr>
            </w:pPr>
            <w:r>
              <w:rPr>
                <w:rFonts w:ascii="Times New Roman" w:eastAsia="Times New Roman" w:hAnsi="Times New Roman" w:cs="Times New Roman"/>
                <w:color w:val="000000"/>
                <w:spacing w:val="0"/>
                <w:w w:val="100"/>
                <w:position w:val="0"/>
                <w:sz w:val="20"/>
                <w:szCs w:val="20"/>
              </w:rPr>
              <w:t>367,945.42</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r>
      <w:tr>
        <w:trPr>
          <w:trHeight w:val="3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预收款项</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rPr>
                <w:sz w:val="20"/>
                <w:szCs w:val="20"/>
              </w:rPr>
            </w:pPr>
            <w:r>
              <w:rPr>
                <w:color w:val="000000"/>
                <w:spacing w:val="0"/>
                <w:w w:val="100"/>
                <w:position w:val="0"/>
                <w:sz w:val="20"/>
                <w:szCs w:val="20"/>
              </w:rPr>
              <w:t>深圳么么哒互联通讯有限公司</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20"/>
                <w:szCs w:val="20"/>
              </w:rPr>
            </w:pPr>
            <w:r>
              <w:rPr>
                <w:rFonts w:ascii="Times New Roman" w:eastAsia="Times New Roman" w:hAnsi="Times New Roman" w:cs="Times New Roman"/>
                <w:color w:val="000000"/>
                <w:spacing w:val="0"/>
                <w:w w:val="100"/>
                <w:position w:val="0"/>
                <w:sz w:val="20"/>
                <w:szCs w:val="20"/>
              </w:rPr>
              <w:t>114,426.00</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72,177.00</w:t>
            </w:r>
          </w:p>
        </w:tc>
      </w:tr>
      <w:tr>
        <w:trPr>
          <w:trHeight w:val="34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预收款项</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rPr>
                <w:sz w:val="20"/>
                <w:szCs w:val="20"/>
              </w:rPr>
            </w:pPr>
            <w:r>
              <w:rPr>
                <w:rFonts w:ascii="Times New Roman" w:eastAsia="Times New Roman" w:hAnsi="Times New Roman" w:cs="Times New Roman"/>
                <w:color w:val="000000"/>
                <w:spacing w:val="0"/>
                <w:w w:val="100"/>
                <w:position w:val="0"/>
                <w:sz w:val="20"/>
                <w:szCs w:val="20"/>
              </w:rPr>
              <w:t>Qualcomm India Pvt,Ltd.</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left"/>
              <w:rPr>
                <w:sz w:val="20"/>
                <w:szCs w:val="20"/>
              </w:rPr>
            </w:pPr>
            <w:r>
              <w:rPr>
                <w:rFonts w:ascii="Times New Roman" w:eastAsia="Times New Roman" w:hAnsi="Times New Roman" w:cs="Times New Roman"/>
                <w:color w:val="000000"/>
                <w:spacing w:val="0"/>
                <w:w w:val="100"/>
                <w:position w:val="0"/>
                <w:sz w:val="20"/>
                <w:szCs w:val="20"/>
              </w:rPr>
              <w:t>55,912.22</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r>
      <w:tr>
        <w:trPr>
          <w:trHeight w:val="557" w:hRule="exact"/>
        </w:trPr>
        <w:tc>
          <w:tcPr>
            <w:gridSpan w:val="2"/>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、资金拆借情况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456" w:hRule="exact"/>
        </w:trPr>
        <w:tc>
          <w:tcPr>
            <w:tcBorders>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关联方</w:t>
            </w:r>
          </w:p>
        </w:tc>
        <w:tc>
          <w:tcPr>
            <w:tcBorders>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20"/>
                <w:szCs w:val="20"/>
              </w:rPr>
            </w:pPr>
            <w:r>
              <w:rPr>
                <w:b/>
                <w:bCs/>
                <w:color w:val="000000"/>
                <w:spacing w:val="0"/>
                <w:w w:val="100"/>
                <w:position w:val="0"/>
                <w:sz w:val="20"/>
                <w:szCs w:val="20"/>
              </w:rPr>
              <w:t>拆借金额起始日</w:t>
            </w:r>
          </w:p>
        </w:tc>
        <w:tc>
          <w:tcPr>
            <w:tcBorders>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到期日</w:t>
            </w:r>
          </w:p>
        </w:tc>
        <w:tc>
          <w:tcPr>
            <w:tcBorders>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说明</w:t>
            </w:r>
          </w:p>
        </w:tc>
      </w:tr>
    </w:tbl>
    <w:p>
      <w:pPr>
        <w:widowControl w:val="0"/>
        <w:spacing w:after="39" w:line="1" w:lineRule="exact"/>
      </w:pPr>
    </w:p>
    <w:p>
      <w:pPr>
        <w:pStyle w:val="Style36"/>
        <w:keepNext w:val="0"/>
        <w:keepLines w:val="0"/>
        <w:widowControl w:val="0"/>
        <w:shd w:val="clear" w:color="auto" w:fill="auto"/>
        <w:tabs>
          <w:tab w:leader="underscore" w:pos="9230" w:val="left"/>
        </w:tabs>
        <w:bidi w:val="0"/>
        <w:spacing w:before="0" w:after="40" w:line="240" w:lineRule="auto"/>
        <w:ind w:left="0" w:right="0" w:firstLine="0"/>
        <w:jc w:val="left"/>
      </w:pPr>
      <w:r>
        <w:rPr>
          <w:color w:val="000000"/>
          <w:spacing w:val="0"/>
          <w:w w:val="100"/>
          <w:position w:val="0"/>
          <w:u w:val="single"/>
        </w:rPr>
        <w:t>拆入</w:t>
        <w:tab/>
      </w:r>
    </w:p>
    <w:p>
      <w:pPr>
        <w:pStyle w:val="Style36"/>
        <w:keepNext w:val="0"/>
        <w:keepLines w:val="0"/>
        <w:widowControl w:val="0"/>
        <w:shd w:val="clear" w:color="auto" w:fill="auto"/>
        <w:tabs>
          <w:tab w:pos="7621" w:val="left"/>
        </w:tabs>
        <w:bidi w:val="0"/>
        <w:spacing w:before="0" w:after="40" w:line="240" w:lineRule="auto"/>
        <w:ind w:left="0" w:right="0" w:firstLine="0"/>
        <w:jc w:val="left"/>
      </w:pPr>
      <w:r>
        <w:rPr>
          <w:color w:val="000000"/>
          <w:spacing w:val="0"/>
          <w:w w:val="100"/>
          <w:position w:val="0"/>
        </w:rPr>
        <w:t>高通（中国）投资有</w:t>
      </w:r>
      <w:r>
        <w:rPr>
          <w:rFonts w:ascii="Times New Roman" w:eastAsia="Times New Roman" w:hAnsi="Times New Roman" w:cs="Times New Roman"/>
          <w:color w:val="000000"/>
          <w:spacing w:val="0"/>
          <w:w w:val="100"/>
          <w:position w:val="0"/>
        </w:rPr>
        <w:t>6,860,800.00 2016.6.8</w:t>
      </w:r>
      <w:r>
        <w:rPr>
          <w:color w:val="000000"/>
          <w:spacing w:val="0"/>
          <w:w w:val="100"/>
          <w:position w:val="0"/>
        </w:rPr>
        <w:t>借款人颁发出资证明书之日起五年或</w:t>
        <w:tab/>
        <w:t>详见本附注五、</w:t>
      </w:r>
      <w:r>
        <w:rPr>
          <w:rFonts w:ascii="Times New Roman" w:eastAsia="Times New Roman" w:hAnsi="Times New Roman" w:cs="Times New Roman"/>
          <w:color w:val="000000"/>
          <w:spacing w:val="0"/>
          <w:w w:val="100"/>
          <w:position w:val="0"/>
        </w:rPr>
        <w:t>34</w:t>
      </w:r>
    </w:p>
    <w:p>
      <w:pPr>
        <w:pStyle w:val="Style36"/>
        <w:keepNext w:val="0"/>
        <w:keepLines w:val="0"/>
        <w:widowControl w:val="0"/>
        <w:shd w:val="clear" w:color="auto" w:fill="auto"/>
        <w:tabs>
          <w:tab w:pos="4018" w:val="left"/>
        </w:tabs>
        <w:bidi w:val="0"/>
        <w:spacing w:before="0" w:after="40" w:line="240" w:lineRule="auto"/>
        <w:ind w:left="0" w:right="0" w:firstLine="0"/>
        <w:jc w:val="left"/>
      </w:pPr>
      <w:r>
        <w:rPr>
          <w:color w:val="000000"/>
          <w:spacing w:val="0"/>
          <w:w w:val="100"/>
          <w:position w:val="0"/>
        </w:rPr>
        <w:t>限公司</w:t>
        <w:tab/>
        <w:t>者贷款人转股选择届满之日，以较早到</w:t>
      </w:r>
    </w:p>
    <w:p>
      <w:pPr>
        <w:pStyle w:val="Style36"/>
        <w:keepNext w:val="0"/>
        <w:keepLines w:val="0"/>
        <w:widowControl w:val="0"/>
        <w:pBdr>
          <w:bottom w:val="single" w:sz="4" w:space="0" w:color="auto"/>
        </w:pBdr>
        <w:shd w:val="clear" w:color="auto" w:fill="auto"/>
        <w:bidi w:val="0"/>
        <w:spacing w:before="0" w:after="720" w:line="240" w:lineRule="auto"/>
        <w:ind w:left="0" w:right="0" w:firstLine="0"/>
        <w:jc w:val="center"/>
      </w:pPr>
      <w:r>
        <w:rPr>
          <w:color w:val="000000"/>
          <w:spacing w:val="0"/>
          <w:w w:val="100"/>
          <w:position w:val="0"/>
        </w:rPr>
        <w:t>来者为准</w:t>
      </w:r>
    </w:p>
    <w:p>
      <w:pPr>
        <w:pStyle w:val="Style25"/>
        <w:keepNext/>
        <w:keepLines/>
        <w:widowControl w:val="0"/>
        <w:shd w:val="clear" w:color="auto" w:fill="auto"/>
        <w:bidi w:val="0"/>
        <w:spacing w:before="0" w:after="360" w:line="240" w:lineRule="auto"/>
        <w:ind w:left="0" w:right="0" w:firstLine="0"/>
        <w:jc w:val="both"/>
      </w:pPr>
      <w:bookmarkStart w:id="2119" w:name="bookmark2119"/>
      <w:bookmarkStart w:id="2120" w:name="bookmark2120"/>
      <w:bookmarkStart w:id="2121" w:name="bookmark2121"/>
      <w:r>
        <w:rPr>
          <w:color w:val="000000"/>
          <w:spacing w:val="0"/>
          <w:w w:val="100"/>
          <w:position w:val="0"/>
        </w:rPr>
        <w:t>十七、母公司财务报表主要项目注释</w:t>
      </w:r>
      <w:bookmarkEnd w:id="2119"/>
      <w:bookmarkEnd w:id="2120"/>
      <w:bookmarkEnd w:id="2121"/>
    </w:p>
    <w:p>
      <w:pPr>
        <w:pStyle w:val="Style33"/>
        <w:keepNext/>
        <w:keepLines/>
        <w:widowControl w:val="0"/>
        <w:shd w:val="clear" w:color="auto" w:fill="auto"/>
        <w:bidi w:val="0"/>
        <w:spacing w:before="0" w:after="360" w:line="240" w:lineRule="auto"/>
        <w:ind w:left="0" w:right="0" w:firstLine="0"/>
        <w:jc w:val="both"/>
      </w:pPr>
      <w:bookmarkStart w:id="2122" w:name="bookmark2122"/>
      <w:bookmarkStart w:id="2123" w:name="bookmark2123"/>
      <w:bookmarkStart w:id="2124" w:name="bookmark2124"/>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2122"/>
      <w:bookmarkEnd w:id="2123"/>
      <w:bookmarkEnd w:id="2124"/>
    </w:p>
    <w:p>
      <w:pPr>
        <w:pStyle w:val="Style39"/>
        <w:keepNext/>
        <w:keepLines/>
        <w:widowControl w:val="0"/>
        <w:shd w:val="clear" w:color="auto" w:fill="auto"/>
        <w:bidi w:val="0"/>
        <w:spacing w:before="0" w:after="360" w:line="240" w:lineRule="auto"/>
        <w:ind w:left="0" w:right="0" w:firstLine="0"/>
        <w:jc w:val="both"/>
      </w:pPr>
      <w:bookmarkStart w:id="2125" w:name="bookmark2125"/>
      <w:bookmarkStart w:id="2126" w:name="bookmark2126"/>
      <w:bookmarkStart w:id="2127" w:name="bookmark212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2125"/>
      <w:bookmarkEnd w:id="2126"/>
      <w:bookmarkEnd w:id="2127"/>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按信用风险特征组 合计提坏账准备的 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357,556,</w:t>
            </w:r>
          </w:p>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682.98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2,701,83</w:t>
            </w:r>
          </w:p>
          <w:p>
            <w:pPr>
              <w:pStyle w:val="Style2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354,854,8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263,978</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,368.40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2,333,280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0.88%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261,645,08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8.27</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357,556,</w:t>
            </w:r>
          </w:p>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682.98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2,701,83</w:t>
            </w:r>
          </w:p>
          <w:p>
            <w:pPr>
              <w:pStyle w:val="Style2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4.78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0.76%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354,854,8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263,978</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,368.40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2,333,280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0.88%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261,645,08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8.27</w:t>
            </w:r>
          </w:p>
        </w:tc>
      </w:tr>
    </w:tbl>
    <w:p>
      <w:pPr>
        <w:widowControl w:val="0"/>
        <w:spacing w:after="119" w:line="1" w:lineRule="exact"/>
      </w:pPr>
    </w:p>
    <w:p>
      <w:pPr>
        <w:pStyle w:val="Style27"/>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期末单项金额重大并单项计提坏账准备的应收账款：</w:t>
      </w:r>
    </w:p>
    <w:p>
      <w:pPr>
        <w:pStyle w:val="Style27"/>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120" w:line="240" w:lineRule="auto"/>
        <w:ind w:left="0" w:right="0" w:firstLine="0"/>
        <w:jc w:val="both"/>
      </w:pPr>
      <w:r>
        <w:rPr>
          <w:color w:val="000000"/>
          <w:spacing w:val="0"/>
          <w:w w:val="100"/>
          <w:position w:val="0"/>
        </w:rPr>
        <w:t>组合中，按账龄分析法计提坏账准备的应收账款：</w:t>
      </w:r>
    </w:p>
    <w:p>
      <w:pPr>
        <w:pStyle w:val="Style27"/>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 元</w:t>
      </w:r>
    </w:p>
    <w:tbl>
      <w:tblPr>
        <w:tblOverlap w:val="never"/>
        <w:jc w:val="center"/>
        <w:tblLayout w:type="fixed"/>
      </w:tblPr>
      <w:tblGrid>
        <w:gridCol w:w="2496"/>
        <w:gridCol w:w="2294"/>
        <w:gridCol w:w="2390"/>
        <w:gridCol w:w="2400"/>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tbl>
      <w:tblPr>
        <w:tblOverlap w:val="never"/>
        <w:jc w:val="center"/>
        <w:tblLayout w:type="fixed"/>
      </w:tblPr>
      <w:tblGrid>
        <w:gridCol w:w="2496"/>
        <w:gridCol w:w="2294"/>
        <w:gridCol w:w="2390"/>
        <w:gridCol w:w="2400"/>
      </w:tblGrid>
      <w:tr>
        <w:trPr>
          <w:trHeight w:val="403" w:hRule="exact"/>
        </w:trPr>
        <w:tc>
          <w:tcPr>
            <w:gridSpan w:val="4"/>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年以内分项</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219,667,316.28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2,196,673.16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219,667,316.28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2,196,673.16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3,349,273.72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334,927.37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685,796.23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137,159.25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47,250.00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33,075.00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223,749,636.23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2,701,834.78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确定该组合依据的说明：</w:t>
      </w: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组合中，采用余额百分比法计提坏账准备的应收账款:</w:t>
      </w:r>
    </w:p>
    <w:p>
      <w:pPr>
        <w:pStyle w:val="Style2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组合中，采用其他方法计提坏账准备的应收账款：</w:t>
      </w:r>
    </w:p>
    <w:tbl>
      <w:tblPr>
        <w:tblOverlap w:val="never"/>
        <w:jc w:val="center"/>
        <w:tblLayout w:type="fixed"/>
      </w:tblPr>
      <w:tblGrid>
        <w:gridCol w:w="2506"/>
        <w:gridCol w:w="2294"/>
        <w:gridCol w:w="2390"/>
        <w:gridCol w:w="2400"/>
      </w:tblGrid>
      <w:tr>
        <w:trPr>
          <w:trHeight w:val="346" w:hRule="exact"/>
        </w:trPr>
        <w:tc>
          <w:tcPr>
            <w:vMerge w:val="restart"/>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账龄</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r>
      <w:tr>
        <w:trPr>
          <w:trHeight w:val="350"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应收账款</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坏账准备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计提比例</w:t>
            </w:r>
          </w:p>
        </w:tc>
      </w:tr>
      <w:tr>
        <w:trPr>
          <w:trHeight w:val="677"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rPr>
              <w:t>按关联方组合计提坏账准 备的应收账款</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720"/>
              <w:jc w:val="left"/>
              <w:rPr>
                <w:sz w:val="24"/>
                <w:szCs w:val="24"/>
              </w:rPr>
            </w:pPr>
            <w:r>
              <w:rPr>
                <w:rFonts w:ascii="Times New Roman" w:eastAsia="Times New Roman" w:hAnsi="Times New Roman" w:cs="Times New Roman"/>
                <w:color w:val="000000"/>
                <w:spacing w:val="0"/>
                <w:w w:val="100"/>
                <w:position w:val="0"/>
                <w:sz w:val="24"/>
                <w:szCs w:val="24"/>
              </w:rPr>
              <w:t>133,807,046.75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9"/>
        <w:keepNext/>
        <w:keepLines/>
        <w:widowControl w:val="0"/>
        <w:shd w:val="clear" w:color="auto" w:fill="auto"/>
        <w:bidi w:val="0"/>
        <w:spacing w:before="0" w:line="240" w:lineRule="auto"/>
        <w:ind w:left="0" w:right="0" w:firstLine="0"/>
        <w:jc w:val="left"/>
      </w:pPr>
      <w:bookmarkStart w:id="2128" w:name="bookmark2128"/>
      <w:bookmarkStart w:id="2129" w:name="bookmark2129"/>
      <w:bookmarkStart w:id="2130" w:name="bookmark213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2128"/>
      <w:bookmarkEnd w:id="2129"/>
      <w:bookmarkEnd w:id="2130"/>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368,554.65</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其中本期坏账准备收回或转回金额重要的：</w:t>
      </w:r>
    </w:p>
    <w:p>
      <w:pPr>
        <w:pStyle w:val="Style27"/>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单位：元</w:t>
      </w:r>
    </w:p>
    <w:tbl>
      <w:tblPr>
        <w:tblOverlap w:val="never"/>
        <w:jc w:val="center"/>
        <w:tblLayout w:type="fixed"/>
      </w:tblPr>
      <w:tblGrid>
        <w:gridCol w:w="3374"/>
        <w:gridCol w:w="3096"/>
        <w:gridCol w:w="3110"/>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19" w:line="1" w:lineRule="exact"/>
      </w:pPr>
    </w:p>
    <w:p>
      <w:pPr>
        <w:pStyle w:val="Style39"/>
        <w:keepNext/>
        <w:keepLines/>
        <w:widowControl w:val="0"/>
        <w:shd w:val="clear" w:color="auto" w:fill="auto"/>
        <w:bidi w:val="0"/>
        <w:spacing w:before="0" w:line="240" w:lineRule="auto"/>
        <w:ind w:left="0" w:right="0" w:firstLine="0"/>
        <w:jc w:val="left"/>
      </w:pPr>
      <w:bookmarkStart w:id="2131" w:name="bookmark2131"/>
      <w:bookmarkStart w:id="2132" w:name="bookmark2132"/>
      <w:bookmarkStart w:id="2133" w:name="bookmark2133"/>
      <w:bookmarkStart w:id="2134" w:name="bookmark2134"/>
      <w:r>
        <w:rPr>
          <w:color w:val="000000"/>
          <w:spacing w:val="0"/>
          <w:w w:val="100"/>
          <w:position w:val="0"/>
        </w:rPr>
        <w:t>（</w:t>
      </w:r>
      <w:bookmarkEnd w:id="2133"/>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2131"/>
      <w:bookmarkEnd w:id="2132"/>
      <w:bookmarkEnd w:id="2134"/>
    </w:p>
    <w:p>
      <w:pPr>
        <w:pStyle w:val="Style27"/>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 元</w:t>
      </w:r>
    </w:p>
    <w:tbl>
      <w:tblPr>
        <w:tblOverlap w:val="never"/>
        <w:jc w:val="center"/>
        <w:tblLayout w:type="fixed"/>
      </w:tblPr>
      <w:tblGrid>
        <w:gridCol w:w="4987"/>
        <w:gridCol w:w="4594"/>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bl>
    <w:p>
      <w:pPr>
        <w:widowControl w:val="0"/>
        <w:spacing w:after="79" w:line="1" w:lineRule="exact"/>
      </w:pP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其中重要的应收账款核销情况：</w:t>
      </w:r>
    </w:p>
    <w:p>
      <w:pPr>
        <w:pStyle w:val="Style27"/>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 元</w:t>
      </w:r>
    </w:p>
    <w:tbl>
      <w:tblPr>
        <w:tblOverlap w:val="never"/>
        <w:jc w:val="center"/>
        <w:tblLayout w:type="fixed"/>
      </w:tblPr>
      <w:tblGrid>
        <w:gridCol w:w="1690"/>
        <w:gridCol w:w="1550"/>
        <w:gridCol w:w="1550"/>
        <w:gridCol w:w="1555"/>
        <w:gridCol w:w="1613"/>
        <w:gridCol w:w="1622"/>
      </w:tblGrid>
      <w:tr>
        <w:trPr>
          <w:trHeight w:val="73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bl>
    <w:p>
      <w:pPr>
        <w:widowControl w:val="0"/>
        <w:spacing w:after="79" w:line="1" w:lineRule="exact"/>
      </w:pPr>
    </w:p>
    <w:p>
      <w:pPr>
        <w:pStyle w:val="Style27"/>
        <w:keepNext w:val="0"/>
        <w:keepLines w:val="0"/>
        <w:widowControl w:val="0"/>
        <w:shd w:val="clear" w:color="auto" w:fill="auto"/>
        <w:bidi w:val="0"/>
        <w:spacing w:before="0" w:after="320" w:line="240" w:lineRule="auto"/>
        <w:ind w:left="0" w:right="0" w:firstLine="0"/>
        <w:jc w:val="both"/>
      </w:pPr>
      <w:r>
        <w:rPr>
          <w:color w:val="000000"/>
          <w:spacing w:val="0"/>
          <w:w w:val="100"/>
          <w:position w:val="0"/>
        </w:rPr>
        <w:t>应收账款核销说明：</w:t>
      </w:r>
    </w:p>
    <w:p>
      <w:pPr>
        <w:pStyle w:val="Style39"/>
        <w:keepNext/>
        <w:keepLines/>
        <w:widowControl w:val="0"/>
        <w:shd w:val="clear" w:color="auto" w:fill="auto"/>
        <w:bidi w:val="0"/>
        <w:spacing w:before="0" w:after="320" w:line="307" w:lineRule="exact"/>
        <w:ind w:left="0" w:right="0" w:firstLine="0"/>
        <w:jc w:val="both"/>
      </w:pPr>
      <w:bookmarkStart w:id="2135" w:name="bookmark2135"/>
      <w:bookmarkStart w:id="2136" w:name="bookmark2136"/>
      <w:bookmarkStart w:id="2137" w:name="bookmark2137"/>
      <w:bookmarkStart w:id="2138" w:name="bookmark2138"/>
      <w:r>
        <w:rPr>
          <w:color w:val="000000"/>
          <w:spacing w:val="0"/>
          <w:w w:val="100"/>
          <w:position w:val="0"/>
        </w:rPr>
        <w:t>（</w:t>
      </w:r>
      <w:bookmarkEnd w:id="2137"/>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2135"/>
      <w:bookmarkEnd w:id="2136"/>
      <w:bookmarkEnd w:id="2138"/>
    </w:p>
    <w:p>
      <w:pPr>
        <w:pStyle w:val="Style36"/>
        <w:keepNext w:val="0"/>
        <w:keepLines w:val="0"/>
        <w:widowControl w:val="0"/>
        <w:shd w:val="clear" w:color="auto" w:fill="auto"/>
        <w:bidi w:val="0"/>
        <w:spacing w:before="0" w:after="140" w:line="307" w:lineRule="exact"/>
        <w:ind w:left="0" w:right="0" w:firstLine="0"/>
        <w:jc w:val="both"/>
      </w:pPr>
      <w:r>
        <w:rPr>
          <w:color w:val="000000"/>
          <w:spacing w:val="0"/>
          <w:w w:val="100"/>
          <w:position w:val="0"/>
        </w:rPr>
        <w:t>本期按欠款方归集的期末余额前五名应收账款汇总金额</w:t>
      </w:r>
      <w:r>
        <w:rPr>
          <w:rFonts w:ascii="Times New Roman" w:eastAsia="Times New Roman" w:hAnsi="Times New Roman" w:cs="Times New Roman"/>
          <w:color w:val="000000"/>
          <w:spacing w:val="0"/>
          <w:w w:val="100"/>
          <w:position w:val="0"/>
        </w:rPr>
        <w:t>199,859,842.44</w:t>
      </w:r>
      <w:r>
        <w:rPr>
          <w:color w:val="000000"/>
          <w:spacing w:val="0"/>
          <w:w w:val="100"/>
          <w:position w:val="0"/>
        </w:rPr>
        <w:t>元，占应收账款期末余额合计数的比 例</w:t>
      </w:r>
      <w:r>
        <w:rPr>
          <w:rFonts w:ascii="Times New Roman" w:eastAsia="Times New Roman" w:hAnsi="Times New Roman" w:cs="Times New Roman"/>
          <w:color w:val="000000"/>
          <w:spacing w:val="0"/>
          <w:w w:val="100"/>
          <w:position w:val="0"/>
        </w:rPr>
        <w:t>55.89%</w:t>
      </w:r>
      <w:r>
        <w:rPr>
          <w:color w:val="000000"/>
          <w:spacing w:val="0"/>
          <w:w w:val="100"/>
          <w:position w:val="0"/>
        </w:rPr>
        <w:t>，相应计提的坏账准备期末余额汇总金额</w:t>
      </w:r>
      <w:r>
        <w:rPr>
          <w:rFonts w:ascii="Times New Roman" w:eastAsia="Times New Roman" w:hAnsi="Times New Roman" w:cs="Times New Roman"/>
          <w:color w:val="000000"/>
          <w:spacing w:val="0"/>
          <w:w w:val="100"/>
          <w:position w:val="0"/>
        </w:rPr>
        <w:t>762,593.04</w:t>
      </w:r>
      <w:r>
        <w:rPr>
          <w:color w:val="000000"/>
          <w:spacing w:val="0"/>
          <w:w w:val="100"/>
          <w:position w:val="0"/>
        </w:rPr>
        <w:t>元。</w:t>
      </w:r>
      <w:r>
        <w:br w:type="page"/>
      </w:r>
    </w:p>
    <w:p>
      <w:pPr>
        <w:pStyle w:val="Style39"/>
        <w:keepNext/>
        <w:keepLines/>
        <w:widowControl w:val="0"/>
        <w:numPr>
          <w:ilvl w:val="0"/>
          <w:numId w:val="81"/>
        </w:numPr>
        <w:shd w:val="clear" w:color="auto" w:fill="auto"/>
        <w:tabs>
          <w:tab w:pos="493" w:val="left"/>
        </w:tabs>
        <w:bidi w:val="0"/>
        <w:spacing w:before="0" w:line="240" w:lineRule="auto"/>
        <w:ind w:left="0" w:right="0" w:firstLine="0"/>
        <w:jc w:val="left"/>
      </w:pPr>
      <w:bookmarkStart w:id="2139" w:name="bookmark2139"/>
      <w:bookmarkStart w:id="2140" w:name="bookmark2140"/>
      <w:bookmarkStart w:id="2141" w:name="bookmark2141"/>
      <w:bookmarkStart w:id="2142" w:name="bookmark2142"/>
      <w:bookmarkEnd w:id="2141"/>
      <w:r>
        <w:rPr>
          <w:color w:val="000000"/>
          <w:spacing w:val="0"/>
          <w:w w:val="100"/>
          <w:position w:val="0"/>
        </w:rPr>
        <w:t>因金融资产转移而终止确认的应收账款</w:t>
      </w:r>
      <w:bookmarkEnd w:id="2139"/>
      <w:bookmarkEnd w:id="2140"/>
      <w:bookmarkEnd w:id="2142"/>
    </w:p>
    <w:p>
      <w:pPr>
        <w:pStyle w:val="Style39"/>
        <w:keepNext/>
        <w:keepLines/>
        <w:widowControl w:val="0"/>
        <w:numPr>
          <w:ilvl w:val="0"/>
          <w:numId w:val="81"/>
        </w:numPr>
        <w:shd w:val="clear" w:color="auto" w:fill="auto"/>
        <w:tabs>
          <w:tab w:pos="493" w:val="left"/>
        </w:tabs>
        <w:bidi w:val="0"/>
        <w:spacing w:before="0" w:line="240" w:lineRule="auto"/>
        <w:ind w:left="0" w:right="0" w:firstLine="0"/>
        <w:jc w:val="left"/>
      </w:pPr>
      <w:bookmarkStart w:id="2143" w:name="bookmark2143"/>
      <w:bookmarkStart w:id="2144" w:name="bookmark2144"/>
      <w:bookmarkStart w:id="2145" w:name="bookmark2145"/>
      <w:bookmarkStart w:id="2146" w:name="bookmark2146"/>
      <w:bookmarkEnd w:id="2145"/>
      <w:r>
        <w:rPr>
          <w:color w:val="000000"/>
          <w:spacing w:val="0"/>
          <w:w w:val="100"/>
          <w:position w:val="0"/>
        </w:rPr>
        <w:t>转移应收账款且继续涉入形成的资产、负债金额</w:t>
      </w:r>
      <w:bookmarkEnd w:id="2143"/>
      <w:bookmarkEnd w:id="2144"/>
      <w:bookmarkEnd w:id="2146"/>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left"/>
      </w:pPr>
      <w:bookmarkStart w:id="2147" w:name="bookmark2147"/>
      <w:bookmarkStart w:id="2148" w:name="bookmark2148"/>
      <w:bookmarkStart w:id="2149" w:name="bookmark2149"/>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2147"/>
      <w:bookmarkEnd w:id="2148"/>
      <w:bookmarkEnd w:id="2149"/>
    </w:p>
    <w:p>
      <w:pPr>
        <w:pStyle w:val="Style39"/>
        <w:keepNext/>
        <w:keepLines/>
        <w:widowControl w:val="0"/>
        <w:shd w:val="clear" w:color="auto" w:fill="auto"/>
        <w:bidi w:val="0"/>
        <w:spacing w:before="0" w:line="240" w:lineRule="auto"/>
        <w:ind w:left="0" w:right="0" w:firstLine="140"/>
        <w:jc w:val="left"/>
      </w:pPr>
      <w:bookmarkStart w:id="2150" w:name="bookmark2150"/>
      <w:bookmarkStart w:id="2151" w:name="bookmark2151"/>
      <w:bookmarkStart w:id="2152" w:name="bookmark215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)其他应收款分类披露</w:t>
      </w:r>
      <w:bookmarkEnd w:id="2150"/>
      <w:bookmarkEnd w:id="2151"/>
      <w:bookmarkEnd w:id="2152"/>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按信用风险特征组</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合计提坏账准备的</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31,237,4</w:t>
            </w:r>
          </w:p>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40.51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465,057.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13.53%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30,772,38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1,438,9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373,875.7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25.98%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1,065,109.9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72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31,237,4</w:t>
            </w:r>
          </w:p>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40.51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465,057.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13.53%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30,772,38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1,438,9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85.62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373,875.7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25.98%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1,065,109.9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bl>
    <w:p>
      <w:pPr>
        <w:pStyle w:val="Style27"/>
        <w:keepNext w:val="0"/>
        <w:keepLines w:val="0"/>
        <w:widowControl w:val="0"/>
        <w:shd w:val="clear" w:color="auto" w:fill="auto"/>
        <w:bidi w:val="0"/>
        <w:spacing w:before="0" w:after="0" w:line="346" w:lineRule="exact"/>
        <w:ind w:left="0" w:right="0" w:firstLine="0"/>
        <w:jc w:val="left"/>
      </w:pPr>
      <w:r>
        <w:rPr>
          <w:color w:val="000000"/>
          <w:spacing w:val="0"/>
          <w:w w:val="100"/>
          <w:position w:val="0"/>
        </w:rPr>
        <w:t xml:space="preserve">期末单项金额重大并单项计提坏账准备的其他应收款: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120" w:line="346" w:lineRule="exact"/>
        <w:ind w:left="0" w:right="0" w:firstLine="0"/>
        <w:jc w:val="left"/>
      </w:pPr>
      <w:r>
        <w:rPr>
          <w:color w:val="000000"/>
          <w:spacing w:val="0"/>
          <w:w w:val="100"/>
          <w:position w:val="0"/>
        </w:rPr>
        <w:t xml:space="preserve">组合中，按账龄分析法计提坏账准备的其他应收款：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496"/>
        <w:gridCol w:w="2294"/>
        <w:gridCol w:w="2390"/>
        <w:gridCol w:w="2400"/>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年以内分项</w:t>
            </w: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3,735,686.09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37,356.87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3,735,686.09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37,356.87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195,337.42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19,533.74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12,500.00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28,500.00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14,250.00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391,417.00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391,417.00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4,363,440.51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465,057.61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确定该组合依据的说明：</w:t>
      </w: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组合中，采用余额百分比法计提坏账准备的其他应收款:</w:t>
      </w:r>
    </w:p>
    <w:p>
      <w:pPr>
        <w:pStyle w:val="Style27"/>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260" w:line="240" w:lineRule="auto"/>
        <w:ind w:left="0" w:right="0" w:firstLine="0"/>
        <w:jc w:val="left"/>
      </w:pPr>
      <w:r>
        <w:rPr>
          <w:color w:val="000000"/>
          <w:spacing w:val="0"/>
          <w:w w:val="100"/>
          <w:position w:val="0"/>
        </w:rPr>
        <w:t>组合中，采用其他方法计提坏账准备的其他应收款:</w:t>
      </w:r>
      <w:r>
        <w:br w:type="page"/>
      </w:r>
    </w:p>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按关联方组合计提坏账准备的其他应收款</w:t>
      </w:r>
    </w:p>
    <w:tbl>
      <w:tblPr>
        <w:tblOverlap w:val="never"/>
        <w:jc w:val="center"/>
        <w:tblLayout w:type="fixed"/>
      </w:tblPr>
      <w:tblGrid>
        <w:gridCol w:w="2506"/>
        <w:gridCol w:w="2294"/>
        <w:gridCol w:w="2390"/>
        <w:gridCol w:w="2400"/>
      </w:tblGrid>
      <w:tr>
        <w:trPr>
          <w:trHeight w:val="346" w:hRule="exact"/>
        </w:trPr>
        <w:tc>
          <w:tcPr>
            <w:vMerge w:val="restart"/>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账龄</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r>
      <w:tr>
        <w:trPr>
          <w:trHeight w:val="350"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应收账款</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坏账准备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计提比例</w:t>
            </w:r>
          </w:p>
        </w:tc>
      </w:tr>
      <w:tr>
        <w:trPr>
          <w:trHeight w:val="677"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按关联方组合计提坏账准 备的其他应收款</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900"/>
              <w:jc w:val="left"/>
              <w:rPr>
                <w:sz w:val="24"/>
                <w:szCs w:val="24"/>
              </w:rPr>
            </w:pPr>
            <w:r>
              <w:rPr>
                <w:rFonts w:ascii="Times New Roman" w:eastAsia="Times New Roman" w:hAnsi="Times New Roman" w:cs="Times New Roman"/>
                <w:color w:val="000000"/>
                <w:spacing w:val="0"/>
                <w:w w:val="100"/>
                <w:position w:val="0"/>
                <w:sz w:val="24"/>
                <w:szCs w:val="24"/>
              </w:rPr>
              <w:t>26,874,000.00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639" w:line="1" w:lineRule="exact"/>
      </w:pPr>
    </w:p>
    <w:p>
      <w:pPr>
        <w:pStyle w:val="Style39"/>
        <w:keepNext/>
        <w:keepLines/>
        <w:widowControl w:val="0"/>
        <w:shd w:val="clear" w:color="auto" w:fill="auto"/>
        <w:bidi w:val="0"/>
        <w:spacing w:before="0" w:line="240" w:lineRule="auto"/>
        <w:ind w:left="0" w:right="0" w:firstLine="0"/>
        <w:jc w:val="left"/>
      </w:pPr>
      <w:bookmarkStart w:id="2153" w:name="bookmark2153"/>
      <w:bookmarkStart w:id="2154" w:name="bookmark2154"/>
      <w:bookmarkStart w:id="2155" w:name="bookmark215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2153"/>
      <w:bookmarkEnd w:id="2154"/>
      <w:bookmarkEnd w:id="2155"/>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91,181.91</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其中本期坏账准备转回或收回金额重要的：</w:t>
      </w:r>
    </w:p>
    <w:p>
      <w:pPr>
        <w:pStyle w:val="Style27"/>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单位：元</w:t>
      </w:r>
    </w:p>
    <w:tbl>
      <w:tblPr>
        <w:tblOverlap w:val="never"/>
        <w:jc w:val="center"/>
        <w:tblLayout w:type="fixed"/>
      </w:tblPr>
      <w:tblGrid>
        <w:gridCol w:w="3374"/>
        <w:gridCol w:w="3096"/>
        <w:gridCol w:w="3110"/>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19" w:line="1" w:lineRule="exact"/>
      </w:pPr>
    </w:p>
    <w:p>
      <w:pPr>
        <w:pStyle w:val="Style39"/>
        <w:keepNext/>
        <w:keepLines/>
        <w:widowControl w:val="0"/>
        <w:shd w:val="clear" w:color="auto" w:fill="auto"/>
        <w:bidi w:val="0"/>
        <w:spacing w:before="0" w:line="240" w:lineRule="auto"/>
        <w:ind w:left="0" w:right="0" w:firstLine="0"/>
        <w:jc w:val="left"/>
      </w:pPr>
      <w:bookmarkStart w:id="2156" w:name="bookmark2156"/>
      <w:bookmarkStart w:id="2157" w:name="bookmark2157"/>
      <w:bookmarkStart w:id="2158" w:name="bookmark2158"/>
      <w:bookmarkStart w:id="2159" w:name="bookmark2159"/>
      <w:r>
        <w:rPr>
          <w:color w:val="000000"/>
          <w:spacing w:val="0"/>
          <w:w w:val="100"/>
          <w:position w:val="0"/>
        </w:rPr>
        <w:t>（</w:t>
      </w:r>
      <w:bookmarkEnd w:id="2158"/>
      <w:r>
        <w:rPr>
          <w:rFonts w:ascii="Times New Roman" w:eastAsia="Times New Roman" w:hAnsi="Times New Roman" w:cs="Times New Roman"/>
          <w:color w:val="000000"/>
          <w:spacing w:val="0"/>
          <w:w w:val="100"/>
          <w:position w:val="0"/>
        </w:rPr>
        <w:t>3</w:t>
      </w:r>
      <w:r>
        <w:rPr>
          <w:color w:val="000000"/>
          <w:spacing w:val="0"/>
          <w:w w:val="100"/>
          <w:position w:val="0"/>
        </w:rPr>
        <w:t>）本期实际核销的其他应收款情况</w:t>
      </w:r>
      <w:bookmarkEnd w:id="2156"/>
      <w:bookmarkEnd w:id="2157"/>
      <w:bookmarkEnd w:id="2159"/>
    </w:p>
    <w:p>
      <w:pPr>
        <w:pStyle w:val="Style27"/>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4987"/>
        <w:gridCol w:w="4594"/>
      </w:tblGrid>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bl>
    <w:p>
      <w:pPr>
        <w:widowControl w:val="0"/>
        <w:spacing w:after="99" w:line="1" w:lineRule="exact"/>
      </w:pPr>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其中重要的其他应收款核销情况：</w:t>
      </w:r>
    </w:p>
    <w:p>
      <w:pPr>
        <w:pStyle w:val="Style27"/>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1690"/>
        <w:gridCol w:w="1550"/>
        <w:gridCol w:w="1550"/>
        <w:gridCol w:w="1555"/>
        <w:gridCol w:w="1613"/>
        <w:gridCol w:w="1622"/>
      </w:tblGrid>
      <w:tr>
        <w:trPr>
          <w:trHeight w:val="73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其他应收款性质</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其他应收款核销说明：</w:t>
      </w:r>
    </w:p>
    <w:p>
      <w:pPr>
        <w:pStyle w:val="Style39"/>
        <w:keepNext/>
        <w:keepLines/>
        <w:widowControl w:val="0"/>
        <w:shd w:val="clear" w:color="auto" w:fill="auto"/>
        <w:bidi w:val="0"/>
        <w:spacing w:before="0" w:line="240" w:lineRule="auto"/>
        <w:ind w:left="0" w:right="0" w:firstLine="0"/>
        <w:jc w:val="left"/>
      </w:pPr>
      <w:bookmarkStart w:id="2160" w:name="bookmark2160"/>
      <w:bookmarkStart w:id="2161" w:name="bookmark2161"/>
      <w:bookmarkStart w:id="2162" w:name="bookmark2162"/>
      <w:bookmarkStart w:id="2163" w:name="bookmark2163"/>
      <w:r>
        <w:rPr>
          <w:color w:val="000000"/>
          <w:spacing w:val="0"/>
          <w:w w:val="100"/>
          <w:position w:val="0"/>
        </w:rPr>
        <w:t>（</w:t>
      </w:r>
      <w:bookmarkEnd w:id="2162"/>
      <w:r>
        <w:rPr>
          <w:rFonts w:ascii="Times New Roman" w:eastAsia="Times New Roman" w:hAnsi="Times New Roman" w:cs="Times New Roman"/>
          <w:color w:val="000000"/>
          <w:spacing w:val="0"/>
          <w:w w:val="100"/>
          <w:position w:val="0"/>
        </w:rPr>
        <w:t>4</w:t>
      </w:r>
      <w:r>
        <w:rPr>
          <w:color w:val="000000"/>
          <w:spacing w:val="0"/>
          <w:w w:val="100"/>
          <w:position w:val="0"/>
        </w:rPr>
        <w:t>）其他应收款按款项性质分类情况</w:t>
      </w:r>
      <w:bookmarkEnd w:id="2160"/>
      <w:bookmarkEnd w:id="2161"/>
      <w:bookmarkEnd w:id="2163"/>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374"/>
        <w:gridCol w:w="3096"/>
        <w:gridCol w:w="311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款项性质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企业内部往来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26,874,000.00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拆借款项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2,045,833.33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押金及保证金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865,403.35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778,378.31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员工预支款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194,968.94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660,607.31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257,234.89</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31,237,440.51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1,438,985.62</w:t>
            </w:r>
          </w:p>
        </w:tc>
      </w:tr>
    </w:tbl>
    <w:p>
      <w:pPr>
        <w:widowControl w:val="0"/>
        <w:spacing w:after="319" w:line="1" w:lineRule="exact"/>
      </w:pPr>
    </w:p>
    <w:p>
      <w:pPr>
        <w:pStyle w:val="Style39"/>
        <w:keepNext/>
        <w:keepLines/>
        <w:widowControl w:val="0"/>
        <w:shd w:val="clear" w:color="auto" w:fill="auto"/>
        <w:bidi w:val="0"/>
        <w:spacing w:before="0" w:line="240" w:lineRule="auto"/>
        <w:ind w:left="0" w:right="0" w:firstLine="0"/>
        <w:jc w:val="left"/>
      </w:pPr>
      <w:bookmarkStart w:id="2164" w:name="bookmark2164"/>
      <w:bookmarkStart w:id="2165" w:name="bookmark2165"/>
      <w:bookmarkStart w:id="2166" w:name="bookmark2166"/>
      <w:bookmarkStart w:id="2167" w:name="bookmark2167"/>
      <w:r>
        <w:rPr>
          <w:color w:val="000000"/>
          <w:spacing w:val="0"/>
          <w:w w:val="100"/>
          <w:position w:val="0"/>
        </w:rPr>
        <w:t>（</w:t>
      </w:r>
      <w:bookmarkEnd w:id="2166"/>
      <w:r>
        <w:rPr>
          <w:rFonts w:ascii="Times New Roman" w:eastAsia="Times New Roman" w:hAnsi="Times New Roman" w:cs="Times New Roman"/>
          <w:color w:val="000000"/>
          <w:spacing w:val="0"/>
          <w:w w:val="100"/>
          <w:position w:val="0"/>
        </w:rPr>
        <w:t>5</w:t>
      </w:r>
      <w:r>
        <w:rPr>
          <w:color w:val="000000"/>
          <w:spacing w:val="0"/>
          <w:w w:val="100"/>
          <w:position w:val="0"/>
        </w:rPr>
        <w:t>）按欠款方归集的期末余额前五名的其他应收款情况</w:t>
      </w:r>
      <w:bookmarkEnd w:id="2164"/>
      <w:bookmarkEnd w:id="2165"/>
      <w:bookmarkEnd w:id="2167"/>
    </w:p>
    <w:p>
      <w:pPr>
        <w:pStyle w:val="Style27"/>
        <w:keepNext w:val="0"/>
        <w:keepLines w:val="0"/>
        <w:widowControl w:val="0"/>
        <w:shd w:val="clear" w:color="auto" w:fill="auto"/>
        <w:bidi w:val="0"/>
        <w:spacing w:before="0" w:after="160" w:line="240" w:lineRule="auto"/>
        <w:ind w:left="8840" w:right="0" w:firstLine="0"/>
        <w:jc w:val="left"/>
      </w:pPr>
      <w:r>
        <w:rPr>
          <w:color w:val="000000"/>
          <w:spacing w:val="0"/>
          <w:w w:val="100"/>
          <w:position w:val="0"/>
        </w:rPr>
        <w:t>单位： 元</w:t>
      </w:r>
      <w:r>
        <w:br w:type="page"/>
      </w:r>
    </w:p>
    <w:tbl>
      <w:tblPr>
        <w:tblOverlap w:val="never"/>
        <w:jc w:val="center"/>
        <w:tblLayout w:type="fixed"/>
      </w:tblPr>
      <w:tblGrid>
        <w:gridCol w:w="1690"/>
        <w:gridCol w:w="1550"/>
        <w:gridCol w:w="1550"/>
        <w:gridCol w:w="1555"/>
        <w:gridCol w:w="1613"/>
        <w:gridCol w:w="1622"/>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right"/>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香港天集有限公司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企业内部往来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13,874,000.00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南京中科创达软件科</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企业内部往来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13,000,000.00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北京云创远景软件有</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拆借款项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2,045,833.33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20,458.33</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应收股权转让款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北京市海淀区欣华农 工商公司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押金及保证金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758,388.00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407,812.80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30,678,221.33</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98.21%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438,271.13</w:t>
            </w:r>
          </w:p>
        </w:tc>
      </w:tr>
    </w:tbl>
    <w:p>
      <w:pPr>
        <w:widowControl w:val="0"/>
        <w:spacing w:after="359" w:line="1" w:lineRule="exact"/>
      </w:pPr>
    </w:p>
    <w:p>
      <w:pPr>
        <w:pStyle w:val="Style39"/>
        <w:keepNext/>
        <w:keepLines/>
        <w:widowControl w:val="0"/>
        <w:numPr>
          <w:ilvl w:val="0"/>
          <w:numId w:val="83"/>
        </w:numPr>
        <w:shd w:val="clear" w:color="auto" w:fill="auto"/>
        <w:bidi w:val="0"/>
        <w:spacing w:before="0" w:after="360" w:line="240" w:lineRule="auto"/>
        <w:ind w:left="0" w:right="0" w:firstLine="140"/>
        <w:jc w:val="left"/>
      </w:pPr>
      <w:bookmarkStart w:id="2168" w:name="bookmark2168"/>
      <w:bookmarkStart w:id="2169" w:name="bookmark2169"/>
      <w:bookmarkStart w:id="2170" w:name="bookmark2170"/>
      <w:bookmarkStart w:id="2171" w:name="bookmark2171"/>
      <w:bookmarkEnd w:id="2170"/>
      <w:r>
        <w:rPr>
          <w:color w:val="000000"/>
          <w:spacing w:val="0"/>
          <w:w w:val="100"/>
          <w:position w:val="0"/>
        </w:rPr>
        <w:t>涉及政府补助的应收款项</w:t>
      </w:r>
      <w:bookmarkEnd w:id="2168"/>
      <w:bookmarkEnd w:id="2169"/>
      <w:bookmarkEnd w:id="2171"/>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30"/>
        <w:gridCol w:w="1867"/>
        <w:gridCol w:w="1862"/>
        <w:gridCol w:w="1867"/>
        <w:gridCol w:w="1954"/>
      </w:tblGrid>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政府补助项目名称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期末账龄</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预计收取的时间、金额</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及依据</w:t>
            </w:r>
          </w:p>
        </w:tc>
      </w:tr>
    </w:tbl>
    <w:p>
      <w:pPr>
        <w:widowControl w:val="0"/>
        <w:spacing w:after="359" w:line="1" w:lineRule="exact"/>
      </w:pPr>
    </w:p>
    <w:p>
      <w:pPr>
        <w:pStyle w:val="Style39"/>
        <w:keepNext/>
        <w:keepLines/>
        <w:widowControl w:val="0"/>
        <w:numPr>
          <w:ilvl w:val="0"/>
          <w:numId w:val="83"/>
        </w:numPr>
        <w:shd w:val="clear" w:color="auto" w:fill="auto"/>
        <w:tabs>
          <w:tab w:pos="493" w:val="left"/>
        </w:tabs>
        <w:bidi w:val="0"/>
        <w:spacing w:before="0" w:after="360" w:line="240" w:lineRule="auto"/>
        <w:ind w:left="0" w:right="0" w:firstLine="0"/>
        <w:jc w:val="both"/>
      </w:pPr>
      <w:bookmarkStart w:id="2172" w:name="bookmark2172"/>
      <w:bookmarkStart w:id="2173" w:name="bookmark2173"/>
      <w:bookmarkStart w:id="2174" w:name="bookmark2174"/>
      <w:bookmarkStart w:id="2175" w:name="bookmark2175"/>
      <w:bookmarkEnd w:id="2174"/>
      <w:r>
        <w:rPr>
          <w:color w:val="000000"/>
          <w:spacing w:val="0"/>
          <w:w w:val="100"/>
          <w:position w:val="0"/>
        </w:rPr>
        <w:t>因金融资产转移而终止确认的其他应收款</w:t>
      </w:r>
      <w:bookmarkEnd w:id="2172"/>
      <w:bookmarkEnd w:id="2173"/>
      <w:bookmarkEnd w:id="2175"/>
    </w:p>
    <w:p>
      <w:pPr>
        <w:pStyle w:val="Style39"/>
        <w:keepNext/>
        <w:keepLines/>
        <w:widowControl w:val="0"/>
        <w:numPr>
          <w:ilvl w:val="0"/>
          <w:numId w:val="83"/>
        </w:numPr>
        <w:shd w:val="clear" w:color="auto" w:fill="auto"/>
        <w:tabs>
          <w:tab w:pos="493" w:val="left"/>
        </w:tabs>
        <w:bidi w:val="0"/>
        <w:spacing w:before="0" w:after="360" w:line="240" w:lineRule="auto"/>
        <w:ind w:left="0" w:right="0" w:firstLine="0"/>
        <w:jc w:val="both"/>
      </w:pPr>
      <w:bookmarkStart w:id="2176" w:name="bookmark2176"/>
      <w:bookmarkStart w:id="2177" w:name="bookmark2177"/>
      <w:bookmarkStart w:id="2178" w:name="bookmark2178"/>
      <w:bookmarkStart w:id="2179" w:name="bookmark2179"/>
      <w:bookmarkEnd w:id="2178"/>
      <w:r>
        <w:rPr>
          <w:color w:val="000000"/>
          <w:spacing w:val="0"/>
          <w:w w:val="100"/>
          <w:position w:val="0"/>
        </w:rPr>
        <w:t>转移其他应收款且继续涉入形成的资产、负债金额</w:t>
      </w:r>
      <w:bookmarkEnd w:id="2176"/>
      <w:bookmarkEnd w:id="2177"/>
      <w:bookmarkEnd w:id="2179"/>
    </w:p>
    <w:p>
      <w:pPr>
        <w:pStyle w:val="Style27"/>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3"/>
        <w:keepNext/>
        <w:keepLines/>
        <w:widowControl w:val="0"/>
        <w:shd w:val="clear" w:color="auto" w:fill="auto"/>
        <w:bidi w:val="0"/>
        <w:spacing w:before="0" w:after="360" w:line="240" w:lineRule="auto"/>
        <w:ind w:left="0" w:right="0" w:firstLine="0"/>
        <w:jc w:val="both"/>
      </w:pPr>
      <w:bookmarkStart w:id="2180" w:name="bookmark2180"/>
      <w:bookmarkStart w:id="2181" w:name="bookmark2181"/>
      <w:bookmarkStart w:id="2182" w:name="bookmark2182"/>
      <w:bookmarkStart w:id="2183" w:name="bookmark2183"/>
      <w:r>
        <w:rPr>
          <w:rFonts w:ascii="Times New Roman" w:eastAsia="Times New Roman" w:hAnsi="Times New Roman" w:cs="Times New Roman"/>
          <w:color w:val="000000"/>
          <w:spacing w:val="0"/>
          <w:w w:val="100"/>
          <w:position w:val="0"/>
        </w:rPr>
        <w:t>3</w:t>
      </w:r>
      <w:bookmarkEnd w:id="2182"/>
      <w:r>
        <w:rPr>
          <w:color w:val="000000"/>
          <w:spacing w:val="0"/>
          <w:w w:val="100"/>
          <w:position w:val="0"/>
        </w:rPr>
        <w:t>、长期股权投资</w:t>
      </w:r>
      <w:bookmarkEnd w:id="2180"/>
      <w:bookmarkEnd w:id="2181"/>
      <w:bookmarkEnd w:id="2183"/>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301,483,444.73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301,483,444.73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111,684,569.05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111,684,569.05</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对联营、合营企</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26,043,689.48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26,043,689.48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20,812,427.15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20,812,427.15</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327,527,134.21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327,527,134.21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132,496,996.20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132,496,996.20</w:t>
            </w:r>
          </w:p>
        </w:tc>
      </w:tr>
    </w:tbl>
    <w:p>
      <w:pPr>
        <w:widowControl w:val="0"/>
        <w:spacing w:after="359" w:line="1" w:lineRule="exact"/>
      </w:pPr>
    </w:p>
    <w:p>
      <w:pPr>
        <w:pStyle w:val="Style39"/>
        <w:keepNext/>
        <w:keepLines/>
        <w:widowControl w:val="0"/>
        <w:shd w:val="clear" w:color="auto" w:fill="auto"/>
        <w:bidi w:val="0"/>
        <w:spacing w:before="0" w:after="360" w:line="240" w:lineRule="auto"/>
        <w:ind w:left="0" w:right="0" w:firstLine="140"/>
        <w:jc w:val="left"/>
      </w:pPr>
      <w:bookmarkStart w:id="2184" w:name="bookmark2184"/>
      <w:bookmarkStart w:id="2185" w:name="bookmark2185"/>
      <w:bookmarkStart w:id="2186" w:name="bookmark2186"/>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2184"/>
      <w:bookmarkEnd w:id="2185"/>
      <w:bookmarkEnd w:id="2186"/>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450"/>
        <w:gridCol w:w="1339"/>
        <w:gridCol w:w="1334"/>
        <w:gridCol w:w="1334"/>
        <w:gridCol w:w="1334"/>
        <w:gridCol w:w="1387"/>
        <w:gridCol w:w="1402"/>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本期计提减值准 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减值准备期末余 额</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中科创达软件科</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9,391,939.05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7,275,197.16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16,667,136.21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450"/>
        <w:gridCol w:w="1339"/>
        <w:gridCol w:w="1334"/>
        <w:gridCol w:w="1334"/>
        <w:gridCol w:w="1334"/>
        <w:gridCol w:w="1387"/>
        <w:gridCol w:w="1402"/>
      </w:tblGrid>
      <w:tr>
        <w:trPr>
          <w:trHeight w:val="67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50" w:lineRule="exact"/>
              <w:ind w:left="0" w:right="0" w:firstLine="0"/>
              <w:jc w:val="both"/>
            </w:pPr>
            <w:r>
              <w:rPr>
                <w:color w:val="000000"/>
                <w:spacing w:val="0"/>
                <w:w w:val="100"/>
                <w:position w:val="0"/>
              </w:rPr>
              <w:t>技（日本）有限公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畅索软件科技（上 海）有限公司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4,646,233.94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14,646,233.94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北京信恒创科技 发展有限公司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4,900,000.00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4,544,328.31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9,444,328.31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中科创达软件科 技（深圳）有限公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2,639,736.94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12,639,736.94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南京中科创达软 件科技有限公司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6,608,124.45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26,608,124.45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成都中科创达软 件有限公司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6,883,402.21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36,883,402.21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香港天集有限公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19,142,630.00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60,857,370.00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80,000,000.00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西安中科创达软 件有限公司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362,469.21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2,362,469.21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大连中科创达软 件有限公司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沈阳中科创达软 件有限公司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41,425.05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1,041,425.05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深圳互连科技有</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青柠优视科技（北 京）有限公司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2,250,000.00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3,750,000.00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重庆创通联达智 能技术有限公司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16,100,679.95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16,100,679.95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北京爱普新思电 子技术有限公司 及北京慧驰科技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59,030,800.00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59,030,800.00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北京创思远达科 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1,900,000.00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1,900,000.00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武汉中科创达软 件有限公司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杭州聚引投资管 理有限公司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北京润信恒达科 技有限公司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242,336.56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242,336.56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450"/>
        <w:gridCol w:w="1339"/>
        <w:gridCol w:w="1334"/>
        <w:gridCol w:w="1334"/>
        <w:gridCol w:w="1334"/>
        <w:gridCol w:w="1387"/>
        <w:gridCol w:w="1402"/>
      </w:tblGrid>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中科创达美国有</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2,712,161.47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2,712,161.47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深圳市创达天盛 智能科技有限公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341,756.70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341,756.70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中科创达韩国有</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1,472,398.22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1,472,398.22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台湾聚引移动有</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1,199,955.47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1,199,955.47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中科创达香港有</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2,440,500.04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2,440,500.04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111,684,569.05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191,798,875.68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301,483,444.73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9"/>
        <w:keepNext/>
        <w:keepLines/>
        <w:widowControl w:val="0"/>
        <w:shd w:val="clear" w:color="auto" w:fill="auto"/>
        <w:bidi w:val="0"/>
        <w:spacing w:before="0" w:line="240" w:lineRule="auto"/>
        <w:ind w:left="0" w:right="0" w:firstLine="0"/>
        <w:jc w:val="left"/>
      </w:pPr>
      <w:bookmarkStart w:id="2187" w:name="bookmark2187"/>
      <w:bookmarkStart w:id="2188" w:name="bookmark2188"/>
      <w:bookmarkStart w:id="2189" w:name="bookmark2189"/>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2187"/>
      <w:bookmarkEnd w:id="2188"/>
      <w:bookmarkEnd w:id="2189"/>
    </w:p>
    <w:p>
      <w:pPr>
        <w:pStyle w:val="Style3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投资单位</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gridSpan w:val="8"/>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减值准备</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102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权益法下 确认的投 资损益</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其他综合 收益调整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9" w:lineRule="exact"/>
              <w:ind w:left="0" w:right="0" w:firstLine="0"/>
              <w:jc w:val="center"/>
            </w:pPr>
            <w:r>
              <w:rPr>
                <w:color w:val="000000"/>
                <w:spacing w:val="0"/>
                <w:w w:val="100"/>
                <w:position w:val="0"/>
              </w:rPr>
              <w:t>宣告发放 现金股利 或利润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北京金联 创咨询有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988,051.1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987,782.3</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中天智慧 科技有限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4,097,424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-566,774.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54,349.67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132,560.1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3,717,559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北京安创 空间科技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15,726,95</w:t>
            </w:r>
          </w:p>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2,517,257</w:t>
            </w:r>
          </w:p>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-4,697,24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8,512,444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重庆创华 科技有限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8,388,480</w:t>
            </w:r>
          </w:p>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15,324.10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8,403,804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20,812,42</w:t>
            </w:r>
          </w:p>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8,388,480</w:t>
            </w:r>
          </w:p>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3,505,040</w:t>
            </w:r>
          </w:p>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-5,248,96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54,349.67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132,560.1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20,633,80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1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032"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杭州格像 科技有限 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10,200,00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3,744,460</w:t>
            </w:r>
          </w:p>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-4,344,65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1,872,429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3,983,311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深圳互连 科技有限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1,560,049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814,641.0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-66,097.8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716,190.1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1,395,501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5" w:lineRule="exact"/>
              <w:ind w:left="0" w:right="0" w:firstLine="0"/>
              <w:jc w:val="both"/>
            </w:pPr>
            <w:r>
              <w:rPr>
                <w:color w:val="000000"/>
                <w:spacing w:val="0"/>
                <w:w w:val="100"/>
                <w:position w:val="0"/>
              </w:rPr>
              <w:t>北京云创 远景软件 有限责任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31,068.79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31,068.79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11,760,04</w:t>
            </w:r>
          </w:p>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9.82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4,559,101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-4,410,75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2,588,619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31,068.79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5,409,881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20,812,42</w:t>
            </w:r>
          </w:p>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7.15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20,148,52</w:t>
            </w:r>
          </w:p>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9.82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8,064,141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-9,659,72</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2,642,969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163,628.9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26,043,68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59" w:line="1" w:lineRule="exact"/>
      </w:pPr>
    </w:p>
    <w:p>
      <w:pPr>
        <w:pStyle w:val="Style39"/>
        <w:keepNext/>
        <w:keepLines/>
        <w:widowControl w:val="0"/>
        <w:numPr>
          <w:ilvl w:val="0"/>
          <w:numId w:val="85"/>
        </w:numPr>
        <w:shd w:val="clear" w:color="auto" w:fill="auto"/>
        <w:bidi w:val="0"/>
        <w:spacing w:before="0" w:after="300" w:line="307" w:lineRule="exact"/>
        <w:ind w:left="0" w:right="0" w:firstLine="0"/>
        <w:jc w:val="left"/>
      </w:pPr>
      <w:bookmarkStart w:id="2190" w:name="bookmark2190"/>
      <w:bookmarkStart w:id="2191" w:name="bookmark2191"/>
      <w:bookmarkStart w:id="2192" w:name="bookmark2192"/>
      <w:bookmarkStart w:id="2193" w:name="bookmark2193"/>
      <w:bookmarkEnd w:id="2192"/>
      <w:r>
        <w:rPr>
          <w:color w:val="000000"/>
          <w:spacing w:val="0"/>
          <w:w w:val="100"/>
          <w:position w:val="0"/>
        </w:rPr>
        <w:t>其他说明</w:t>
      </w:r>
      <w:bookmarkEnd w:id="2190"/>
      <w:bookmarkEnd w:id="2191"/>
      <w:bookmarkEnd w:id="2193"/>
    </w:p>
    <w:p>
      <w:pPr>
        <w:pStyle w:val="Style36"/>
        <w:keepNext w:val="0"/>
        <w:keepLines w:val="0"/>
        <w:widowControl w:val="0"/>
        <w:shd w:val="clear" w:color="auto" w:fill="auto"/>
        <w:bidi w:val="0"/>
        <w:spacing w:before="0" w:after="100" w:line="307" w:lineRule="exact"/>
        <w:ind w:left="0" w:right="0" w:firstLine="0"/>
        <w:jc w:val="left"/>
      </w:pPr>
      <w:r>
        <w:rPr>
          <w:color w:val="000000"/>
          <w:spacing w:val="0"/>
          <w:w w:val="100"/>
          <w:position w:val="0"/>
        </w:rPr>
        <w:t>说明：</w:t>
      </w:r>
    </w:p>
    <w:p>
      <w:pPr>
        <w:pStyle w:val="Style36"/>
        <w:keepNext w:val="0"/>
        <w:keepLines w:val="0"/>
        <w:widowControl w:val="0"/>
        <w:numPr>
          <w:ilvl w:val="0"/>
          <w:numId w:val="87"/>
        </w:numPr>
        <w:shd w:val="clear" w:color="auto" w:fill="auto"/>
        <w:tabs>
          <w:tab w:pos="392" w:val="left"/>
        </w:tabs>
        <w:bidi w:val="0"/>
        <w:spacing w:before="0" w:after="100" w:line="317" w:lineRule="exact"/>
        <w:ind w:left="0" w:right="0" w:firstLine="0"/>
        <w:jc w:val="left"/>
      </w:pPr>
      <w:bookmarkStart w:id="2194" w:name="bookmark2194"/>
      <w:bookmarkEnd w:id="2194"/>
      <w:r>
        <w:rPr>
          <w:color w:val="000000"/>
          <w:spacing w:val="0"/>
          <w:w w:val="100"/>
          <w:position w:val="0"/>
        </w:rPr>
        <w:t>北京云创远景软件有限责任公司系本公司之全资子公司北京信恒创科技发展有限公司的联营公司，因本 公司实施股权激励计划，对云创远景员工进行激励，故在联营企业列示。</w:t>
      </w:r>
    </w:p>
    <w:p>
      <w:pPr>
        <w:pStyle w:val="Style36"/>
        <w:keepNext w:val="0"/>
        <w:keepLines w:val="0"/>
        <w:widowControl w:val="0"/>
        <w:numPr>
          <w:ilvl w:val="0"/>
          <w:numId w:val="87"/>
        </w:numPr>
        <w:shd w:val="clear" w:color="auto" w:fill="auto"/>
        <w:tabs>
          <w:tab w:pos="397" w:val="left"/>
        </w:tabs>
        <w:bidi w:val="0"/>
        <w:spacing w:before="0" w:after="300" w:line="298" w:lineRule="exact"/>
        <w:ind w:left="0" w:right="0" w:firstLine="0"/>
        <w:jc w:val="left"/>
      </w:pPr>
      <w:bookmarkStart w:id="2195" w:name="bookmark2195"/>
      <w:bookmarkEnd w:id="2195"/>
      <w:r>
        <w:rPr>
          <w:color w:val="000000"/>
          <w:spacing w:val="0"/>
          <w:w w:val="100"/>
          <w:position w:val="0"/>
        </w:rPr>
        <w:t>深圳互连科技有限公司期初系本公司之子公司，本期单次处置丧失控制权成为本公司之联营公司，成本 法转权益法核算，并视同自取得时即采用权益法核算进行追溯调整，处置详情见本附注八、</w:t>
      </w:r>
      <w:r>
        <w:rPr>
          <w:rFonts w:ascii="Times New Roman" w:eastAsia="Times New Roman" w:hAnsi="Times New Roman" w:cs="Times New Roman"/>
          <w:color w:val="000000"/>
          <w:spacing w:val="0"/>
          <w:w w:val="100"/>
          <w:position w:val="0"/>
        </w:rPr>
        <w:t>4</w:t>
      </w:r>
      <w:r>
        <w:rPr>
          <w:color w:val="000000"/>
          <w:spacing w:val="0"/>
          <w:w w:val="100"/>
          <w:position w:val="0"/>
        </w:rPr>
        <w:t>。</w:t>
      </w:r>
    </w:p>
    <w:p>
      <w:pPr>
        <w:pStyle w:val="Style33"/>
        <w:keepNext/>
        <w:keepLines/>
        <w:widowControl w:val="0"/>
        <w:shd w:val="clear" w:color="auto" w:fill="auto"/>
        <w:bidi w:val="0"/>
        <w:spacing w:before="0" w:line="307" w:lineRule="exact"/>
        <w:ind w:left="0" w:right="0" w:firstLine="0"/>
        <w:jc w:val="left"/>
      </w:pPr>
      <w:bookmarkStart w:id="2196" w:name="bookmark2196"/>
      <w:bookmarkStart w:id="2197" w:name="bookmark2197"/>
      <w:bookmarkStart w:id="2198" w:name="bookmark2198"/>
      <w:bookmarkStart w:id="2199" w:name="bookmark2199"/>
      <w:r>
        <w:rPr>
          <w:rFonts w:ascii="Times New Roman" w:eastAsia="Times New Roman" w:hAnsi="Times New Roman" w:cs="Times New Roman"/>
          <w:color w:val="000000"/>
          <w:spacing w:val="0"/>
          <w:w w:val="100"/>
          <w:position w:val="0"/>
        </w:rPr>
        <w:t>4</w:t>
      </w:r>
      <w:bookmarkEnd w:id="2198"/>
      <w:r>
        <w:rPr>
          <w:color w:val="000000"/>
          <w:spacing w:val="0"/>
          <w:w w:val="100"/>
          <w:position w:val="0"/>
        </w:rPr>
        <w:t>、营业收入和营业成本</w:t>
      </w:r>
      <w:bookmarkEnd w:id="2196"/>
      <w:bookmarkEnd w:id="2197"/>
      <w:bookmarkEnd w:id="2199"/>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97"/>
        <w:gridCol w:w="1838"/>
        <w:gridCol w:w="1915"/>
        <w:gridCol w:w="1910"/>
        <w:gridCol w:w="1925"/>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662,171,731.60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414,175,780.51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530,864,516.83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304,276,554.44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187,754.72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180,156.77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553,549.25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421,658.61</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662,359,486.32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414,355,937.28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531,418,066.08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304,698,213.05</w:t>
            </w: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left"/>
      </w:pPr>
      <w:bookmarkStart w:id="2200" w:name="bookmark2200"/>
      <w:bookmarkStart w:id="2201" w:name="bookmark2201"/>
      <w:bookmarkStart w:id="2202" w:name="bookmark2202"/>
      <w:bookmarkStart w:id="2203" w:name="bookmark2203"/>
      <w:r>
        <w:rPr>
          <w:rFonts w:ascii="Times New Roman" w:eastAsia="Times New Roman" w:hAnsi="Times New Roman" w:cs="Times New Roman"/>
          <w:color w:val="000000"/>
          <w:spacing w:val="0"/>
          <w:w w:val="100"/>
          <w:position w:val="0"/>
        </w:rPr>
        <w:t>5</w:t>
      </w:r>
      <w:bookmarkEnd w:id="2202"/>
      <w:r>
        <w:rPr>
          <w:color w:val="000000"/>
          <w:spacing w:val="0"/>
          <w:w w:val="100"/>
          <w:position w:val="0"/>
        </w:rPr>
        <w:t>、投资收益</w:t>
      </w:r>
      <w:bookmarkEnd w:id="2200"/>
      <w:bookmarkEnd w:id="2201"/>
      <w:bookmarkEnd w:id="2203"/>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326"/>
        <w:gridCol w:w="3062"/>
        <w:gridCol w:w="319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-9,659,723.92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-236,397.85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4,428,398.10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处置以公允价值计量且其变动计入当期损 益的金融资产取得的投资收益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764,894.81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拆借款项利息收入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43,238.98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326"/>
        <w:gridCol w:w="3062"/>
        <w:gridCol w:w="3192"/>
      </w:tblGrid>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-4,423,192.03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-236,397.85</w:t>
            </w:r>
          </w:p>
        </w:tc>
      </w:tr>
    </w:tbl>
    <w:p>
      <w:pPr>
        <w:widowControl w:val="0"/>
        <w:spacing w:after="339" w:line="1" w:lineRule="exact"/>
      </w:pPr>
    </w:p>
    <w:p>
      <w:pPr>
        <w:pStyle w:val="Style33"/>
        <w:keepNext/>
        <w:keepLines/>
        <w:widowControl w:val="0"/>
        <w:shd w:val="clear" w:color="auto" w:fill="auto"/>
        <w:bidi w:val="0"/>
        <w:spacing w:before="0" w:after="340" w:line="240" w:lineRule="auto"/>
        <w:ind w:left="0" w:right="0" w:firstLine="0"/>
        <w:jc w:val="left"/>
      </w:pPr>
      <w:bookmarkStart w:id="2204" w:name="bookmark2204"/>
      <w:bookmarkStart w:id="2205" w:name="bookmark2205"/>
      <w:bookmarkStart w:id="2206" w:name="bookmark2206"/>
      <w:bookmarkStart w:id="2207" w:name="bookmark2207"/>
      <w:r>
        <w:rPr>
          <w:rFonts w:ascii="Times New Roman" w:eastAsia="Times New Roman" w:hAnsi="Times New Roman" w:cs="Times New Roman"/>
          <w:color w:val="000000"/>
          <w:spacing w:val="0"/>
          <w:w w:val="100"/>
          <w:position w:val="0"/>
        </w:rPr>
        <w:t>6</w:t>
      </w:r>
      <w:bookmarkEnd w:id="2206"/>
      <w:r>
        <w:rPr>
          <w:color w:val="000000"/>
          <w:spacing w:val="0"/>
          <w:w w:val="100"/>
          <w:position w:val="0"/>
        </w:rPr>
        <w:t>、其他</w:t>
      </w:r>
      <w:bookmarkEnd w:id="2204"/>
      <w:bookmarkEnd w:id="2205"/>
      <w:bookmarkEnd w:id="2207"/>
    </w:p>
    <w:p>
      <w:pPr>
        <w:pStyle w:val="Style25"/>
        <w:keepNext/>
        <w:keepLines/>
        <w:widowControl w:val="0"/>
        <w:shd w:val="clear" w:color="auto" w:fill="auto"/>
        <w:bidi w:val="0"/>
        <w:spacing w:before="0" w:after="340" w:line="240" w:lineRule="auto"/>
        <w:ind w:left="0" w:right="0" w:firstLine="0"/>
        <w:jc w:val="left"/>
      </w:pPr>
      <w:bookmarkStart w:id="2208" w:name="bookmark2208"/>
      <w:bookmarkStart w:id="2209" w:name="bookmark2209"/>
      <w:bookmarkStart w:id="2210" w:name="bookmark2210"/>
      <w:r>
        <w:rPr>
          <w:color w:val="000000"/>
          <w:spacing w:val="0"/>
          <w:w w:val="100"/>
          <w:position w:val="0"/>
        </w:rPr>
        <w:t>十八、补充资料</w:t>
      </w:r>
      <w:bookmarkEnd w:id="2208"/>
      <w:bookmarkEnd w:id="2209"/>
      <w:bookmarkEnd w:id="2210"/>
    </w:p>
    <w:p>
      <w:pPr>
        <w:pStyle w:val="Style33"/>
        <w:keepNext/>
        <w:keepLines/>
        <w:widowControl w:val="0"/>
        <w:shd w:val="clear" w:color="auto" w:fill="auto"/>
        <w:bidi w:val="0"/>
        <w:spacing w:before="0" w:after="340" w:line="240" w:lineRule="auto"/>
        <w:ind w:left="0" w:right="0" w:firstLine="0"/>
        <w:jc w:val="left"/>
      </w:pPr>
      <w:bookmarkStart w:id="2211" w:name="bookmark2211"/>
      <w:bookmarkStart w:id="2212" w:name="bookmark2212"/>
      <w:bookmarkStart w:id="2213" w:name="bookmark2213"/>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2211"/>
      <w:bookmarkEnd w:id="2212"/>
      <w:bookmarkEnd w:id="2213"/>
    </w:p>
    <w:p>
      <w:pPr>
        <w:pStyle w:val="Style2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26"/>
        <w:gridCol w:w="3062"/>
        <w:gridCol w:w="319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4,451,295.71</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9,819,694.11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计入当期损益的对非金融企业收取的资金 占用费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43,238.98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both"/>
            </w:pPr>
            <w:r>
              <w:rPr>
                <w:color w:val="000000"/>
                <w:spacing w:val="0"/>
                <w:w w:val="100"/>
                <w:position w:val="0"/>
              </w:rPr>
              <w:t>企业重组费用，如安置职工的支出、整合 费用等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-7,804,453.90</w:t>
            </w: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3" w:lineRule="exact"/>
              <w:ind w:left="0" w:right="0" w:firstLine="0"/>
              <w:jc w:val="both"/>
            </w:pPr>
            <w:r>
              <w:rPr>
                <w:color w:val="000000"/>
                <w:spacing w:val="0"/>
                <w:w w:val="100"/>
                <w:position w:val="0"/>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773,664.85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-737,838.42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或有对价公允价值变动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-1,261,200.00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无形资产评估对外投资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2,072,334.57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13,412,066.76</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7"/>
        <w:keepNext w:val="0"/>
        <w:keepLines w:val="0"/>
        <w:widowControl w:val="0"/>
        <w:shd w:val="clear" w:color="auto" w:fill="auto"/>
        <w:bidi w:val="0"/>
        <w:spacing w:before="0" w:line="312" w:lineRule="exact"/>
        <w:ind w:left="0" w:right="0" w:firstLine="0"/>
        <w:jc w:val="left"/>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号一非经常性损益》中列举的非经常性损益项目界定为经常性损益的项目，应 说明原因。</w:t>
      </w:r>
    </w:p>
    <w:p>
      <w:pPr>
        <w:pStyle w:val="Style27"/>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bidi w:val="0"/>
        <w:spacing w:before="0" w:after="340" w:line="240" w:lineRule="auto"/>
        <w:ind w:left="0" w:right="0" w:firstLine="0"/>
        <w:jc w:val="left"/>
      </w:pPr>
      <w:bookmarkStart w:id="2214" w:name="bookmark2214"/>
      <w:bookmarkStart w:id="2215" w:name="bookmark2215"/>
      <w:bookmarkStart w:id="2216" w:name="bookmark2216"/>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2214"/>
      <w:bookmarkEnd w:id="2215"/>
      <w:bookmarkEnd w:id="2216"/>
    </w:p>
    <w:tbl>
      <w:tblPr>
        <w:tblOverlap w:val="never"/>
        <w:jc w:val="center"/>
        <w:tblLayout w:type="fixed"/>
      </w:tblPr>
      <w:tblGrid>
        <w:gridCol w:w="2664"/>
        <w:gridCol w:w="3082"/>
        <w:gridCol w:w="1915"/>
        <w:gridCol w:w="1920"/>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加权平均净资产收益率</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0.3039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0.2999</w:t>
            </w:r>
          </w:p>
        </w:tc>
      </w:tr>
    </w:tbl>
    <w:tbl>
      <w:tblPr>
        <w:tblOverlap w:val="never"/>
        <w:jc w:val="center"/>
        <w:tblLayout w:type="fixed"/>
      </w:tblPr>
      <w:tblGrid>
        <w:gridCol w:w="2664"/>
        <w:gridCol w:w="3082"/>
        <w:gridCol w:w="1915"/>
        <w:gridCol w:w="1920"/>
      </w:tblGrid>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扣除非经常性损益后归属于公司 普通股股东的净利润</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0.2695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0.2665</w:t>
            </w:r>
          </w:p>
        </w:tc>
      </w:tr>
    </w:tbl>
    <w:p>
      <w:pPr>
        <w:widowControl w:val="0"/>
        <w:spacing w:after="279" w:line="1" w:lineRule="exact"/>
      </w:pPr>
    </w:p>
    <w:p>
      <w:pPr>
        <w:pStyle w:val="Style33"/>
        <w:keepNext/>
        <w:keepLines/>
        <w:widowControl w:val="0"/>
        <w:shd w:val="clear" w:color="auto" w:fill="auto"/>
        <w:tabs>
          <w:tab w:pos="378" w:val="left"/>
        </w:tabs>
        <w:bidi w:val="0"/>
        <w:spacing w:before="0" w:after="280" w:line="322" w:lineRule="exact"/>
        <w:ind w:left="0" w:right="0" w:firstLine="0"/>
        <w:jc w:val="left"/>
      </w:pPr>
      <w:bookmarkStart w:id="2217" w:name="bookmark2217"/>
      <w:bookmarkStart w:id="2218" w:name="bookmark2218"/>
      <w:bookmarkStart w:id="2219" w:name="bookmark2219"/>
      <w:bookmarkStart w:id="2220" w:name="bookmark2220"/>
      <w:r>
        <w:rPr>
          <w:rFonts w:ascii="Times New Roman" w:eastAsia="Times New Roman" w:hAnsi="Times New Roman" w:cs="Times New Roman"/>
          <w:color w:val="000000"/>
          <w:spacing w:val="0"/>
          <w:w w:val="100"/>
          <w:position w:val="0"/>
        </w:rPr>
        <w:t>3</w:t>
      </w:r>
      <w:bookmarkEnd w:id="2219"/>
      <w:r>
        <w:rPr>
          <w:color w:val="000000"/>
          <w:spacing w:val="0"/>
          <w:w w:val="100"/>
          <w:position w:val="0"/>
        </w:rPr>
        <w:t>、</w:t>
        <w:tab/>
        <w:t>境内外会计准则下会计数据差异</w:t>
      </w:r>
      <w:bookmarkEnd w:id="2217"/>
      <w:bookmarkEnd w:id="2218"/>
      <w:bookmarkEnd w:id="2220"/>
    </w:p>
    <w:p>
      <w:pPr>
        <w:pStyle w:val="Style39"/>
        <w:keepNext/>
        <w:keepLines/>
        <w:widowControl w:val="0"/>
        <w:shd w:val="clear" w:color="auto" w:fill="auto"/>
        <w:tabs>
          <w:tab w:pos="493" w:val="left"/>
        </w:tabs>
        <w:bidi w:val="0"/>
        <w:spacing w:before="0" w:line="322" w:lineRule="exact"/>
        <w:ind w:left="0" w:right="0" w:firstLine="0"/>
        <w:jc w:val="left"/>
      </w:pPr>
      <w:bookmarkStart w:id="2221" w:name="bookmark2221"/>
      <w:bookmarkStart w:id="2222" w:name="bookmark2222"/>
      <w:bookmarkStart w:id="2223" w:name="bookmark2223"/>
      <w:bookmarkStart w:id="2224" w:name="bookmark2224"/>
      <w:r>
        <w:rPr>
          <w:color w:val="000000"/>
          <w:spacing w:val="0"/>
          <w:w w:val="100"/>
          <w:position w:val="0"/>
        </w:rPr>
        <w:t>（</w:t>
      </w:r>
      <w:bookmarkEnd w:id="2223"/>
      <w:r>
        <w:rPr>
          <w:rFonts w:ascii="Times New Roman" w:eastAsia="Times New Roman" w:hAnsi="Times New Roman" w:cs="Times New Roman"/>
          <w:color w:val="000000"/>
          <w:spacing w:val="0"/>
          <w:w w:val="100"/>
          <w:position w:val="0"/>
        </w:rPr>
        <w:t>1</w:t>
      </w:r>
      <w:r>
        <w:rPr>
          <w:color w:val="000000"/>
          <w:spacing w:val="0"/>
          <w:w w:val="100"/>
          <w:position w:val="0"/>
        </w:rPr>
        <w:t>）</w:t>
        <w:tab/>
        <w:t>同时按照国际会计准则与按中国会计准则披露的财务报告中净利润和净资产差异情况</w:t>
      </w:r>
      <w:bookmarkEnd w:id="2221"/>
      <w:bookmarkEnd w:id="2222"/>
      <w:bookmarkEnd w:id="2224"/>
    </w:p>
    <w:p>
      <w:pPr>
        <w:pStyle w:val="Style27"/>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9"/>
        <w:keepNext/>
        <w:keepLines/>
        <w:widowControl w:val="0"/>
        <w:shd w:val="clear" w:color="auto" w:fill="auto"/>
        <w:tabs>
          <w:tab w:pos="493" w:val="left"/>
        </w:tabs>
        <w:bidi w:val="0"/>
        <w:spacing w:before="0" w:line="322" w:lineRule="exact"/>
        <w:ind w:left="0" w:right="0" w:firstLine="0"/>
        <w:jc w:val="left"/>
      </w:pPr>
      <w:bookmarkStart w:id="2225" w:name="bookmark2225"/>
      <w:bookmarkStart w:id="2226" w:name="bookmark2226"/>
      <w:bookmarkStart w:id="2227" w:name="bookmark2227"/>
      <w:bookmarkStart w:id="2228" w:name="bookmark2228"/>
      <w:r>
        <w:rPr>
          <w:color w:val="000000"/>
          <w:spacing w:val="0"/>
          <w:w w:val="100"/>
          <w:position w:val="0"/>
        </w:rPr>
        <w:t>（</w:t>
      </w:r>
      <w:bookmarkEnd w:id="2227"/>
      <w:r>
        <w:rPr>
          <w:rFonts w:ascii="Times New Roman" w:eastAsia="Times New Roman" w:hAnsi="Times New Roman" w:cs="Times New Roman"/>
          <w:color w:val="000000"/>
          <w:spacing w:val="0"/>
          <w:w w:val="100"/>
          <w:position w:val="0"/>
        </w:rPr>
        <w:t>2</w:t>
      </w:r>
      <w:r>
        <w:rPr>
          <w:color w:val="000000"/>
          <w:spacing w:val="0"/>
          <w:w w:val="100"/>
          <w:position w:val="0"/>
        </w:rPr>
        <w:t>）</w:t>
        <w:tab/>
        <w:t>同时按照境外会计准则与按中国会计准则披露的财务报告中净利润和净资产差异情况</w:t>
      </w:r>
      <w:bookmarkEnd w:id="2225"/>
      <w:bookmarkEnd w:id="2226"/>
      <w:bookmarkEnd w:id="2228"/>
    </w:p>
    <w:p>
      <w:pPr>
        <w:pStyle w:val="Style27"/>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9"/>
        <w:keepNext/>
        <w:keepLines/>
        <w:widowControl w:val="0"/>
        <w:shd w:val="clear" w:color="auto" w:fill="auto"/>
        <w:bidi w:val="0"/>
        <w:spacing w:before="0" w:after="280" w:line="322" w:lineRule="exact"/>
        <w:ind w:left="0" w:right="0" w:firstLine="0"/>
        <w:jc w:val="left"/>
      </w:pPr>
      <w:bookmarkStart w:id="2229" w:name="bookmark2229"/>
      <w:bookmarkStart w:id="2230" w:name="bookmark2230"/>
      <w:bookmarkStart w:id="2231" w:name="bookmark2231"/>
      <w:bookmarkStart w:id="2232" w:name="bookmark2232"/>
      <w:r>
        <w:rPr>
          <w:color w:val="000000"/>
          <w:spacing w:val="0"/>
          <w:w w:val="100"/>
          <w:position w:val="0"/>
        </w:rPr>
        <w:t>（</w:t>
      </w:r>
      <w:bookmarkEnd w:id="2231"/>
      <w:r>
        <w:rPr>
          <w:rFonts w:ascii="Times New Roman" w:eastAsia="Times New Roman" w:hAnsi="Times New Roman" w:cs="Times New Roman"/>
          <w:color w:val="000000"/>
          <w:spacing w:val="0"/>
          <w:w w:val="100"/>
          <w:position w:val="0"/>
        </w:rPr>
        <w:t>3</w:t>
      </w:r>
      <w:r>
        <w:rPr>
          <w:color w:val="000000"/>
          <w:spacing w:val="0"/>
          <w:w w:val="100"/>
          <w:position w:val="0"/>
        </w:rPr>
        <w:t>） 境内外会计准则下会计数据差异原因说明，对已经境外审计机构审计的数据进行差异调节的，应注 明该境外机构的名称</w:t>
      </w:r>
      <w:bookmarkEnd w:id="2229"/>
      <w:bookmarkEnd w:id="2230"/>
      <w:bookmarkEnd w:id="2232"/>
    </w:p>
    <w:p>
      <w:pPr>
        <w:pStyle w:val="Style33"/>
        <w:keepNext/>
        <w:keepLines/>
        <w:widowControl w:val="0"/>
        <w:shd w:val="clear" w:color="auto" w:fill="auto"/>
        <w:tabs>
          <w:tab w:pos="378" w:val="left"/>
        </w:tabs>
        <w:bidi w:val="0"/>
        <w:spacing w:before="0" w:after="280" w:line="322" w:lineRule="exact"/>
        <w:ind w:left="0" w:right="0" w:firstLine="0"/>
        <w:jc w:val="both"/>
        <w:sectPr>
          <w:footnotePr>
            <w:pos w:val="pageBottom"/>
            <w:numFmt w:val="decimal"/>
            <w:numRestart w:val="continuous"/>
          </w:footnotePr>
          <w:pgSz w:w="11900" w:h="16840"/>
          <w:pgMar w:top="1398" w:right="1040" w:bottom="1499" w:left="1054" w:header="0" w:footer="3" w:gutter="0"/>
          <w:cols w:space="720"/>
          <w:noEndnote/>
          <w:rtlGutter w:val="0"/>
          <w:docGrid w:linePitch="360"/>
        </w:sectPr>
      </w:pPr>
      <w:bookmarkStart w:id="2233" w:name="bookmark2233"/>
      <w:bookmarkStart w:id="2234" w:name="bookmark2234"/>
      <w:bookmarkStart w:id="2235" w:name="bookmark2235"/>
      <w:bookmarkStart w:id="2236" w:name="bookmark2236"/>
      <w:r>
        <w:rPr>
          <w:rFonts w:ascii="Times New Roman" w:eastAsia="Times New Roman" w:hAnsi="Times New Roman" w:cs="Times New Roman"/>
          <w:color w:val="000000"/>
          <w:spacing w:val="0"/>
          <w:w w:val="100"/>
          <w:position w:val="0"/>
        </w:rPr>
        <w:t>4</w:t>
      </w:r>
      <w:bookmarkEnd w:id="2235"/>
      <w:r>
        <w:rPr>
          <w:color w:val="000000"/>
          <w:spacing w:val="0"/>
          <w:w w:val="100"/>
          <w:position w:val="0"/>
        </w:rPr>
        <w:t>、</w:t>
        <w:tab/>
        <w:t>其他</w:t>
      </w:r>
      <w:bookmarkEnd w:id="2233"/>
      <w:bookmarkEnd w:id="2234"/>
      <w:bookmarkEnd w:id="2236"/>
    </w:p>
    <w:p>
      <w:pPr>
        <w:pStyle w:val="Style14"/>
        <w:keepNext/>
        <w:keepLines/>
        <w:widowControl w:val="0"/>
        <w:shd w:val="clear" w:color="auto" w:fill="auto"/>
        <w:bidi w:val="0"/>
        <w:spacing w:before="0" w:after="600" w:line="240" w:lineRule="auto"/>
        <w:ind w:left="0" w:right="0" w:firstLine="0"/>
        <w:jc w:val="center"/>
      </w:pPr>
      <w:bookmarkStart w:id="2237" w:name="bookmark2237"/>
      <w:bookmarkStart w:id="2238" w:name="bookmark2238"/>
      <w:bookmarkStart w:id="2239" w:name="bookmark2239"/>
      <w:r>
        <w:rPr>
          <w:color w:val="000000"/>
          <w:spacing w:val="0"/>
          <w:w w:val="100"/>
          <w:position w:val="0"/>
        </w:rPr>
        <w:t>第十二节备查文件目录</w:t>
      </w:r>
      <w:bookmarkEnd w:id="2237"/>
      <w:bookmarkEnd w:id="2238"/>
      <w:bookmarkEnd w:id="2239"/>
    </w:p>
    <w:p>
      <w:pPr>
        <w:pStyle w:val="Style27"/>
        <w:keepNext w:val="0"/>
        <w:keepLines w:val="0"/>
        <w:widowControl w:val="0"/>
        <w:shd w:val="clear" w:color="auto" w:fill="auto"/>
        <w:tabs>
          <w:tab w:pos="531" w:val="left"/>
        </w:tabs>
        <w:bidi w:val="0"/>
        <w:spacing w:before="0" w:after="120" w:line="240" w:lineRule="auto"/>
        <w:ind w:left="0" w:right="0" w:firstLine="0"/>
        <w:jc w:val="left"/>
      </w:pPr>
      <w:bookmarkStart w:id="2240" w:name="bookmark2240"/>
      <w:bookmarkStart w:id="2241" w:name="bookmark2241"/>
      <w:r>
        <w:rPr>
          <w:color w:val="000000"/>
          <w:spacing w:val="0"/>
          <w:w w:val="100"/>
          <w:position w:val="0"/>
        </w:rPr>
        <w:t>（</w:t>
      </w:r>
      <w:bookmarkEnd w:id="2241"/>
      <w:r>
        <w:rPr>
          <w:color w:val="000000"/>
          <w:spacing w:val="0"/>
          <w:w w:val="100"/>
          <w:position w:val="0"/>
        </w:rPr>
        <w:t>一）</w:t>
        <w:tab/>
        <w:t>公司负责人、主管会计工作负责人、会计机构负责人签名并盖章的财务报表</w:t>
      </w:r>
      <w:bookmarkEnd w:id="2240"/>
    </w:p>
    <w:p>
      <w:pPr>
        <w:pStyle w:val="Style27"/>
        <w:keepNext w:val="0"/>
        <w:keepLines w:val="0"/>
        <w:widowControl w:val="0"/>
        <w:shd w:val="clear" w:color="auto" w:fill="auto"/>
        <w:tabs>
          <w:tab w:pos="531" w:val="left"/>
        </w:tabs>
        <w:bidi w:val="0"/>
        <w:spacing w:before="0" w:after="360" w:line="240" w:lineRule="auto"/>
        <w:ind w:left="0" w:right="0" w:firstLine="0"/>
        <w:jc w:val="left"/>
      </w:pPr>
      <w:bookmarkStart w:id="2242" w:name="bookmark2242"/>
      <w:r>
        <w:rPr>
          <w:color w:val="000000"/>
          <w:spacing w:val="0"/>
          <w:w w:val="100"/>
          <w:position w:val="0"/>
        </w:rPr>
        <w:t>（</w:t>
      </w:r>
      <w:bookmarkEnd w:id="2242"/>
      <w:r>
        <w:rPr>
          <w:color w:val="000000"/>
          <w:spacing w:val="0"/>
          <w:w w:val="100"/>
          <w:position w:val="0"/>
        </w:rPr>
        <w:t>二）</w:t>
        <w:tab/>
        <w:t>会计师事务所盖章、注册会计师签名并盖章的审计报告</w:t>
      </w:r>
    </w:p>
    <w:sectPr>
      <w:footnotePr>
        <w:pos w:val="pageBottom"/>
        <w:numFmt w:val="decimal"/>
        <w:numRestart w:val="continuous"/>
      </w:footnotePr>
      <w:pgSz w:w="11900" w:h="16840"/>
      <w:pgMar w:top="1647" w:right="1118" w:bottom="1647" w:left="1104"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3758565</wp:posOffset>
              </wp:positionH>
              <wp:positionV relativeFrom="page">
                <wp:posOffset>10125710</wp:posOffset>
              </wp:positionV>
              <wp:extent cx="30480" cy="82550"/>
              <wp:wrapNone/>
              <wp:docPr id="5" name="Shape 5"/>
              <a:graphic xmlns:a="http://schemas.openxmlformats.org/drawingml/2006/main">
                <a:graphicData uri="http://schemas.microsoft.com/office/word/2010/wordprocessingShape">
                  <wps:wsp>
                    <wps:cNvSpPr txBox="1"/>
                    <wps:spPr>
                      <a:xfrm>
                        <a:ext cx="30480" cy="8255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272727"/>
                                <w:spacing w:val="0"/>
                                <w:w w:val="100"/>
                                <w:position w:val="0"/>
                                <w:sz w:val="18"/>
                                <w:szCs w:val="18"/>
                              </w:rPr>
                              <w:t>#</w:t>
                            </w:r>
                          </w:fldSimple>
                        </w:p>
                      </w:txbxContent>
                    </wps:txbx>
                    <wps:bodyPr wrap="none" lIns="0" tIns="0" rIns="0" bIns="0">
                      <a:spAutoFit/>
                    </wps:bodyPr>
                  </wps:wsp>
                </a:graphicData>
              </a:graphic>
            </wp:anchor>
          </w:drawing>
        </mc:Choice>
        <mc:Fallback>
          <w:pict>
            <v:shape id="_x0000_s1031" type="#_x0000_t202" style="position:absolute;margin-left:295.94999999999999pt;margin-top:797.30000000000007pt;width:2.3999999999999999pt;height:6.5pt;z-index:-18874406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272727"/>
                          <w:spacing w:val="0"/>
                          <w:w w:val="100"/>
                          <w:position w:val="0"/>
                          <w:sz w:val="18"/>
                          <w:szCs w:val="18"/>
                        </w:rPr>
                        <w:t>#</w:t>
                      </w:r>
                    </w:fldSimple>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2" behindDoc="1" locked="0" layoutInCell="1" allowOverlap="1">
              <wp:simplePos x="0" y="0"/>
              <wp:positionH relativeFrom="page">
                <wp:posOffset>3704590</wp:posOffset>
              </wp:positionH>
              <wp:positionV relativeFrom="page">
                <wp:posOffset>9958070</wp:posOffset>
              </wp:positionV>
              <wp:extent cx="94615" cy="79375"/>
              <wp:wrapNone/>
              <wp:docPr id="63" name="Shape 63"/>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89" type="#_x0000_t202" style="position:absolute;margin-left:291.69999999999999pt;margin-top:784.10000000000002pt;width:7.4500000000000002pt;height:6.25pt;z-index:-18874402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6" behindDoc="1" locked="0" layoutInCell="1" allowOverlap="1">
              <wp:simplePos x="0" y="0"/>
              <wp:positionH relativeFrom="page">
                <wp:posOffset>6332220</wp:posOffset>
              </wp:positionH>
              <wp:positionV relativeFrom="page">
                <wp:posOffset>9699625</wp:posOffset>
              </wp:positionV>
              <wp:extent cx="499745" cy="106680"/>
              <wp:wrapNone/>
              <wp:docPr id="68" name="Shape 68"/>
              <a:graphic xmlns:a="http://schemas.openxmlformats.org/drawingml/2006/main">
                <a:graphicData uri="http://schemas.microsoft.com/office/word/2010/wordprocessingShape">
                  <wps:wsp>
                    <wps:cNvSpPr txBox="1"/>
                    <wps:spPr>
                      <a:xfrm>
                        <a:ext cx="499745" cy="106680"/>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 元</w:t>
                          </w:r>
                        </w:p>
                      </w:txbxContent>
                    </wps:txbx>
                    <wps:bodyPr wrap="none" lIns="0" tIns="0" rIns="0" bIns="0">
                      <a:spAutoFit/>
                    </wps:bodyPr>
                  </wps:wsp>
                </a:graphicData>
              </a:graphic>
            </wp:anchor>
          </w:drawing>
        </mc:Choice>
        <mc:Fallback>
          <w:pict>
            <v:shape id="_x0000_s1094" type="#_x0000_t202" style="position:absolute;margin-left:498.60000000000002pt;margin-top:763.75pt;width:39.350000000000001pt;height:8.4000000000000004pt;z-index:-188744017;mso-wrap-style:none;mso-wrap-distance-left:0;mso-wrap-distance-right:0;mso-position-horizontal-relative:page;mso-position-vertical-relative:page" wrapcoords="0 0" filled="f" stroked="f">
              <v:textbox style="mso-fit-shape-to-text:t" inset="0,0,0,0">
                <w:txbxContent>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 元</w:t>
                    </w:r>
                  </w:p>
                </w:txbxContent>
              </v:textbox>
              <w10:wrap anchorx="page" anchory="page"/>
            </v:shape>
          </w:pict>
        </mc:Fallback>
      </mc:AlternateContent>
    </w:r>
    <w:r>
      <mc:AlternateContent>
        <mc:Choice Requires="wps">
          <w:drawing>
            <wp:anchor distT="0" distB="0" distL="0" distR="0" simplePos="0" relativeHeight="62914738" behindDoc="1" locked="0" layoutInCell="1" allowOverlap="1">
              <wp:simplePos x="0" y="0"/>
              <wp:positionH relativeFrom="page">
                <wp:posOffset>3701415</wp:posOffset>
              </wp:positionH>
              <wp:positionV relativeFrom="page">
                <wp:posOffset>10245725</wp:posOffset>
              </wp:positionV>
              <wp:extent cx="155575" cy="79375"/>
              <wp:wrapNone/>
              <wp:docPr id="70" name="Shape 70"/>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96" type="#_x0000_t202" style="position:absolute;margin-left:291.44999999999999pt;margin-top:806.75pt;width:12.25pt;height:6.25pt;z-index:-188744015;mso-wrap-style:none;mso-wrap-distance-left:0;mso-wrap-distance-right:0;mso-position-horizontal-relative:page;mso-position-vertical-relative:page" wrapcoords="0 0" filled="f" stroked="f">
              <v:textbox style="mso-fit-shape-to-text:t" inset="0,0,0,0">
                <w:txbxContent>
                  <w:p>
                    <w:pPr>
                      <w:pStyle w:val="Style7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2" behindDoc="1" locked="0" layoutInCell="1" allowOverlap="1">
              <wp:simplePos x="0" y="0"/>
              <wp:positionH relativeFrom="page">
                <wp:posOffset>3704590</wp:posOffset>
              </wp:positionH>
              <wp:positionV relativeFrom="page">
                <wp:posOffset>9958070</wp:posOffset>
              </wp:positionV>
              <wp:extent cx="94615" cy="79375"/>
              <wp:wrapNone/>
              <wp:docPr id="75" name="Shape 75"/>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01" type="#_x0000_t202" style="position:absolute;margin-left:291.69999999999999pt;margin-top:784.10000000000002pt;width:7.4500000000000002pt;height:6.25pt;z-index:-18874401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6" behindDoc="1" locked="0" layoutInCell="1" allowOverlap="1">
              <wp:simplePos x="0" y="0"/>
              <wp:positionH relativeFrom="page">
                <wp:posOffset>3704590</wp:posOffset>
              </wp:positionH>
              <wp:positionV relativeFrom="page">
                <wp:posOffset>9958070</wp:posOffset>
              </wp:positionV>
              <wp:extent cx="94615" cy="79375"/>
              <wp:wrapNone/>
              <wp:docPr id="80" name="Shape 80"/>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06" type="#_x0000_t202" style="position:absolute;margin-left:291.69999999999999pt;margin-top:784.10000000000002pt;width:7.4500000000000002pt;height:6.25pt;z-index:-18874400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0" behindDoc="1" locked="0" layoutInCell="1" allowOverlap="1">
              <wp:simplePos x="0" y="0"/>
              <wp:positionH relativeFrom="page">
                <wp:posOffset>3704590</wp:posOffset>
              </wp:positionH>
              <wp:positionV relativeFrom="page">
                <wp:posOffset>9958070</wp:posOffset>
              </wp:positionV>
              <wp:extent cx="94615" cy="79375"/>
              <wp:wrapNone/>
              <wp:docPr id="85" name="Shape 85"/>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11" type="#_x0000_t202" style="position:absolute;margin-left:291.69999999999999pt;margin-top:784.10000000000002pt;width:7.4500000000000002pt;height:6.25pt;z-index:-18874400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4" behindDoc="1" locked="0" layoutInCell="1" allowOverlap="1">
              <wp:simplePos x="0" y="0"/>
              <wp:positionH relativeFrom="page">
                <wp:posOffset>3704590</wp:posOffset>
              </wp:positionH>
              <wp:positionV relativeFrom="page">
                <wp:posOffset>9958070</wp:posOffset>
              </wp:positionV>
              <wp:extent cx="94615" cy="79375"/>
              <wp:wrapNone/>
              <wp:docPr id="90" name="Shape 90"/>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16" type="#_x0000_t202" style="position:absolute;margin-left:291.69999999999999pt;margin-top:784.10000000000002pt;width:7.4500000000000002pt;height:6.25pt;z-index:-18874399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8" behindDoc="1" locked="0" layoutInCell="1" allowOverlap="1">
              <wp:simplePos x="0" y="0"/>
              <wp:positionH relativeFrom="page">
                <wp:posOffset>6332220</wp:posOffset>
              </wp:positionH>
              <wp:positionV relativeFrom="page">
                <wp:posOffset>9699625</wp:posOffset>
              </wp:positionV>
              <wp:extent cx="499745" cy="106680"/>
              <wp:wrapNone/>
              <wp:docPr id="95" name="Shape 95"/>
              <a:graphic xmlns:a="http://schemas.openxmlformats.org/drawingml/2006/main">
                <a:graphicData uri="http://schemas.microsoft.com/office/word/2010/wordprocessingShape">
                  <wps:wsp>
                    <wps:cNvSpPr txBox="1"/>
                    <wps:spPr>
                      <a:xfrm>
                        <a:ext cx="499745" cy="106680"/>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 元</w:t>
                          </w:r>
                        </w:p>
                      </w:txbxContent>
                    </wps:txbx>
                    <wps:bodyPr wrap="none" lIns="0" tIns="0" rIns="0" bIns="0">
                      <a:spAutoFit/>
                    </wps:bodyPr>
                  </wps:wsp>
                </a:graphicData>
              </a:graphic>
            </wp:anchor>
          </w:drawing>
        </mc:Choice>
        <mc:Fallback>
          <w:pict>
            <v:shape id="_x0000_s1121" type="#_x0000_t202" style="position:absolute;margin-left:498.60000000000002pt;margin-top:763.75pt;width:39.350000000000001pt;height:8.4000000000000004pt;z-index:-188743995;mso-wrap-style:none;mso-wrap-distance-left:0;mso-wrap-distance-right:0;mso-position-horizontal-relative:page;mso-position-vertical-relative:page" wrapcoords="0 0" filled="f" stroked="f">
              <v:textbox style="mso-fit-shape-to-text:t" inset="0,0,0,0">
                <w:txbxContent>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 元</w:t>
                    </w:r>
                  </w:p>
                </w:txbxContent>
              </v:textbox>
              <w10:wrap anchorx="page" anchory="page"/>
            </v:shape>
          </w:pict>
        </mc:Fallback>
      </mc:AlternateContent>
    </w:r>
    <w:r>
      <mc:AlternateContent>
        <mc:Choice Requires="wps">
          <w:drawing>
            <wp:anchor distT="0" distB="0" distL="0" distR="0" simplePos="0" relativeHeight="62914760" behindDoc="1" locked="0" layoutInCell="1" allowOverlap="1">
              <wp:simplePos x="0" y="0"/>
              <wp:positionH relativeFrom="page">
                <wp:posOffset>3701415</wp:posOffset>
              </wp:positionH>
              <wp:positionV relativeFrom="page">
                <wp:posOffset>10245725</wp:posOffset>
              </wp:positionV>
              <wp:extent cx="155575" cy="79375"/>
              <wp:wrapNone/>
              <wp:docPr id="97" name="Shape 97"/>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23" type="#_x0000_t202" style="position:absolute;margin-left:291.44999999999999pt;margin-top:806.75pt;width:12.25pt;height:6.25pt;z-index:-188743993;mso-wrap-style:none;mso-wrap-distance-left:0;mso-wrap-distance-right:0;mso-position-horizontal-relative:page;mso-position-vertical-relative:page" wrapcoords="0 0" filled="f" stroked="f">
              <v:textbox style="mso-fit-shape-to-text:t" inset="0,0,0,0">
                <w:txbxContent>
                  <w:p>
                    <w:pPr>
                      <w:pStyle w:val="Style7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3758565</wp:posOffset>
              </wp:positionH>
              <wp:positionV relativeFrom="page">
                <wp:posOffset>10125710</wp:posOffset>
              </wp:positionV>
              <wp:extent cx="30480" cy="82550"/>
              <wp:wrapNone/>
              <wp:docPr id="10" name="Shape 10"/>
              <a:graphic xmlns:a="http://schemas.openxmlformats.org/drawingml/2006/main">
                <a:graphicData uri="http://schemas.microsoft.com/office/word/2010/wordprocessingShape">
                  <wps:wsp>
                    <wps:cNvSpPr txBox="1"/>
                    <wps:spPr>
                      <a:xfrm>
                        <a:ext cx="30480" cy="8255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272727"/>
                                <w:spacing w:val="0"/>
                                <w:w w:val="100"/>
                                <w:position w:val="0"/>
                                <w:sz w:val="18"/>
                                <w:szCs w:val="18"/>
                              </w:rPr>
                              <w:t>#</w:t>
                            </w:r>
                          </w:fldSimple>
                        </w:p>
                      </w:txbxContent>
                    </wps:txbx>
                    <wps:bodyPr wrap="none" lIns="0" tIns="0" rIns="0" bIns="0">
                      <a:spAutoFit/>
                    </wps:bodyPr>
                  </wps:wsp>
                </a:graphicData>
              </a:graphic>
            </wp:anchor>
          </w:drawing>
        </mc:Choice>
        <mc:Fallback>
          <w:pict>
            <v:shape id="_x0000_s1036" type="#_x0000_t202" style="position:absolute;margin-left:295.94999999999999pt;margin-top:797.30000000000007pt;width:2.3999999999999999pt;height:6.5pt;z-index:-18874405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272727"/>
                          <w:spacing w:val="0"/>
                          <w:w w:val="100"/>
                          <w:position w:val="0"/>
                          <w:sz w:val="18"/>
                          <w:szCs w:val="18"/>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3704590</wp:posOffset>
              </wp:positionH>
              <wp:positionV relativeFrom="page">
                <wp:posOffset>9958070</wp:posOffset>
              </wp:positionV>
              <wp:extent cx="94615" cy="79375"/>
              <wp:wrapNone/>
              <wp:docPr id="15" name="Shape 15"/>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1" type="#_x0000_t202" style="position:absolute;margin-left:291.69999999999999pt;margin-top:784.10000000000002pt;width:7.4500000000000002pt;height:6.25pt;z-index:-18874405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3704590</wp:posOffset>
              </wp:positionH>
              <wp:positionV relativeFrom="page">
                <wp:posOffset>9958070</wp:posOffset>
              </wp:positionV>
              <wp:extent cx="94615" cy="79375"/>
              <wp:wrapNone/>
              <wp:docPr id="20" name="Shape 20"/>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6" type="#_x0000_t202" style="position:absolute;margin-left:291.69999999999999pt;margin-top:784.10000000000002pt;width:7.4500000000000002pt;height:6.25pt;z-index:-18874404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3704590</wp:posOffset>
              </wp:positionH>
              <wp:positionV relativeFrom="page">
                <wp:posOffset>9958070</wp:posOffset>
              </wp:positionV>
              <wp:extent cx="94615" cy="79375"/>
              <wp:wrapNone/>
              <wp:docPr id="34" name="Shape 34"/>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60" type="#_x0000_t202" style="position:absolute;margin-left:291.69999999999999pt;margin-top:784.10000000000002pt;width:7.4500000000000002pt;height:6.25pt;z-index:-18874404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6334125</wp:posOffset>
              </wp:positionH>
              <wp:positionV relativeFrom="page">
                <wp:posOffset>9751060</wp:posOffset>
              </wp:positionV>
              <wp:extent cx="499745" cy="106680"/>
              <wp:wrapNone/>
              <wp:docPr id="39" name="Shape 39"/>
              <a:graphic xmlns:a="http://schemas.openxmlformats.org/drawingml/2006/main">
                <a:graphicData uri="http://schemas.microsoft.com/office/word/2010/wordprocessingShape">
                  <wps:wsp>
                    <wps:cNvSpPr txBox="1"/>
                    <wps:spPr>
                      <a:xfrm>
                        <a:ext cx="499745" cy="106680"/>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 元</w:t>
                          </w:r>
                        </w:p>
                      </w:txbxContent>
                    </wps:txbx>
                    <wps:bodyPr wrap="none" lIns="0" tIns="0" rIns="0" bIns="0">
                      <a:spAutoFit/>
                    </wps:bodyPr>
                  </wps:wsp>
                </a:graphicData>
              </a:graphic>
            </wp:anchor>
          </w:drawing>
        </mc:Choice>
        <mc:Fallback>
          <w:pict>
            <v:shape id="_x0000_s1065" type="#_x0000_t202" style="position:absolute;margin-left:498.75pt;margin-top:767.80000000000007pt;width:39.350000000000001pt;height:8.4000000000000004pt;z-index:-188744041;mso-wrap-style:none;mso-wrap-distance-left:0;mso-wrap-distance-right:0;mso-position-horizontal-relative:page;mso-position-vertical-relative:page" wrapcoords="0 0" filled="f" stroked="f">
              <v:textbox style="mso-fit-shape-to-text:t" inset="0,0,0,0">
                <w:txbxContent>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 元</w:t>
                    </w:r>
                  </w:p>
                </w:txbxContent>
              </v:textbox>
              <w10:wrap anchorx="page" anchory="page"/>
            </v:shape>
          </w:pict>
        </mc:Fallback>
      </mc:AlternateContent>
    </w:r>
    <w:r>
      <mc:AlternateContent>
        <mc:Choice Requires="wps">
          <w:drawing>
            <wp:anchor distT="0" distB="0" distL="0" distR="0" simplePos="0" relativeHeight="62914714" behindDoc="1" locked="0" layoutInCell="1" allowOverlap="1">
              <wp:simplePos x="0" y="0"/>
              <wp:positionH relativeFrom="page">
                <wp:posOffset>3703320</wp:posOffset>
              </wp:positionH>
              <wp:positionV relativeFrom="page">
                <wp:posOffset>10086340</wp:posOffset>
              </wp:positionV>
              <wp:extent cx="155575" cy="79375"/>
              <wp:wrapNone/>
              <wp:docPr id="41" name="Shape 41"/>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67" type="#_x0000_t202" style="position:absolute;margin-left:291.60000000000002pt;margin-top:794.20000000000005pt;width:12.25pt;height:6.25pt;z-index:-188744039;mso-wrap-style:none;mso-wrap-distance-left:0;mso-wrap-distance-right:0;mso-position-horizontal-relative:page;mso-position-vertical-relative:page" wrapcoords="0 0" filled="f" stroked="f">
              <v:textbox style="mso-fit-shape-to-text:t" inset="0,0,0,0">
                <w:txbxContent>
                  <w:p>
                    <w:pPr>
                      <w:pStyle w:val="Style7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6332220</wp:posOffset>
              </wp:positionH>
              <wp:positionV relativeFrom="page">
                <wp:posOffset>9650730</wp:posOffset>
              </wp:positionV>
              <wp:extent cx="499745" cy="106680"/>
              <wp:wrapNone/>
              <wp:docPr id="46" name="Shape 46"/>
              <a:graphic xmlns:a="http://schemas.openxmlformats.org/drawingml/2006/main">
                <a:graphicData uri="http://schemas.microsoft.com/office/word/2010/wordprocessingShape">
                  <wps:wsp>
                    <wps:cNvSpPr txBox="1"/>
                    <wps:spPr>
                      <a:xfrm>
                        <a:ext cx="499745" cy="106680"/>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 元</w:t>
                          </w:r>
                        </w:p>
                      </w:txbxContent>
                    </wps:txbx>
                    <wps:bodyPr wrap="none" lIns="0" tIns="0" rIns="0" bIns="0">
                      <a:spAutoFit/>
                    </wps:bodyPr>
                  </wps:wsp>
                </a:graphicData>
              </a:graphic>
            </wp:anchor>
          </w:drawing>
        </mc:Choice>
        <mc:Fallback>
          <w:pict>
            <v:shape id="_x0000_s1072" type="#_x0000_t202" style="position:absolute;margin-left:498.60000000000002pt;margin-top:759.89999999999998pt;width:39.350000000000001pt;height:8.4000000000000004pt;z-index:-188744035;mso-wrap-style:none;mso-wrap-distance-left:0;mso-wrap-distance-right:0;mso-position-horizontal-relative:page;mso-position-vertical-relative:page" wrapcoords="0 0" filled="f" stroked="f">
              <v:textbox style="mso-fit-shape-to-text:t" inset="0,0,0,0">
                <w:txbxContent>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 元</w:t>
                    </w:r>
                  </w:p>
                </w:txbxContent>
              </v:textbox>
              <w10:wrap anchorx="page" anchory="page"/>
            </v:shape>
          </w:pict>
        </mc:Fallback>
      </mc:AlternateContent>
    </w:r>
    <w:r>
      <mc:AlternateContent>
        <mc:Choice Requires="wps">
          <w:drawing>
            <wp:anchor distT="0" distB="0" distL="0" distR="0" simplePos="0" relativeHeight="62914720" behindDoc="1" locked="0" layoutInCell="1" allowOverlap="1">
              <wp:simplePos x="0" y="0"/>
              <wp:positionH relativeFrom="page">
                <wp:posOffset>3702050</wp:posOffset>
              </wp:positionH>
              <wp:positionV relativeFrom="page">
                <wp:posOffset>10186670</wp:posOffset>
              </wp:positionV>
              <wp:extent cx="155575" cy="79375"/>
              <wp:wrapNone/>
              <wp:docPr id="48" name="Shape 48"/>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74" type="#_x0000_t202" style="position:absolute;margin-left:291.5pt;margin-top:802.10000000000002pt;width:12.25pt;height:6.25pt;z-index:-188744033;mso-wrap-style:none;mso-wrap-distance-left:0;mso-wrap-distance-right:0;mso-position-horizontal-relative:page;mso-position-vertical-relative:page" wrapcoords="0 0" filled="f" stroked="f">
              <v:textbox style="mso-fit-shape-to-text:t" inset="0,0,0,0">
                <w:txbxContent>
                  <w:p>
                    <w:pPr>
                      <w:pStyle w:val="Style7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3704590</wp:posOffset>
              </wp:positionH>
              <wp:positionV relativeFrom="page">
                <wp:posOffset>9958070</wp:posOffset>
              </wp:positionV>
              <wp:extent cx="94615" cy="79375"/>
              <wp:wrapNone/>
              <wp:docPr id="53" name="Shape 53"/>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79" type="#_x0000_t202" style="position:absolute;margin-left:291.69999999999999pt;margin-top:784.10000000000002pt;width:7.4500000000000002pt;height:6.25pt;z-index:-18874402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8" behindDoc="1" locked="0" layoutInCell="1" allowOverlap="1">
              <wp:simplePos x="0" y="0"/>
              <wp:positionH relativeFrom="page">
                <wp:posOffset>3704590</wp:posOffset>
              </wp:positionH>
              <wp:positionV relativeFrom="page">
                <wp:posOffset>9958070</wp:posOffset>
              </wp:positionV>
              <wp:extent cx="94615" cy="79375"/>
              <wp:wrapNone/>
              <wp:docPr id="58" name="Shape 58"/>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84" type="#_x0000_t202" style="position:absolute;margin-left:291.69999999999999pt;margin-top:784.10000000000002pt;width:7.4500000000000002pt;height:6.25pt;z-index:-18874402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4395470</wp:posOffset>
              </wp:positionH>
              <wp:positionV relativeFrom="page">
                <wp:posOffset>478790</wp:posOffset>
              </wp:positionV>
              <wp:extent cx="2438400" cy="106680"/>
              <wp:wrapNone/>
              <wp:docPr id="2" name="Shape 2"/>
              <a:graphic xmlns:a="http://schemas.openxmlformats.org/drawingml/2006/main">
                <a:graphicData uri="http://schemas.microsoft.com/office/word/2010/wordprocessingShape">
                  <wps:wsp>
                    <wps:cNvSpPr txBox="1"/>
                    <wps:spPr>
                      <a:xfrm>
                        <a:ext cx="243840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中科创达软件股份有限公司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346.10000000000002pt;margin-top:37.700000000000003pt;width:192.pt;height:8.4000000000000004pt;z-index:-18874406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中科创达软件股份有限公司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623570</wp:posOffset>
              </wp:positionV>
              <wp:extent cx="6163310" cy="0"/>
              <wp:wrapNone/>
              <wp:docPr id="4" name="Shape 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49.100000000000001pt;width:485.30000000000001pt;height:0;z-index:-251658240;mso-position-horizontal-relative:page;mso-position-vertical-relative:page">
              <v:stroke weight="1.pt"/>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0" behindDoc="1" locked="0" layoutInCell="1" allowOverlap="1">
              <wp:simplePos x="0" y="0"/>
              <wp:positionH relativeFrom="page">
                <wp:posOffset>4387215</wp:posOffset>
              </wp:positionH>
              <wp:positionV relativeFrom="page">
                <wp:posOffset>531495</wp:posOffset>
              </wp:positionV>
              <wp:extent cx="2438400" cy="106680"/>
              <wp:wrapNone/>
              <wp:docPr id="60" name="Shape 60"/>
              <a:graphic xmlns:a="http://schemas.openxmlformats.org/drawingml/2006/main">
                <a:graphicData uri="http://schemas.microsoft.com/office/word/2010/wordprocessingShape">
                  <wps:wsp>
                    <wps:cNvSpPr txBox="1"/>
                    <wps:spPr>
                      <a:xfrm>
                        <a:ext cx="243840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中科创达软件股份有限公司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86" type="#_x0000_t202" style="position:absolute;margin-left:345.44999999999999pt;margin-top:41.850000000000001pt;width:192.pt;height:8.4000000000000004pt;z-index:-18874402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中科创达软件股份有限公司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687070</wp:posOffset>
              </wp:positionH>
              <wp:positionV relativeFrom="page">
                <wp:posOffset>707390</wp:posOffset>
              </wp:positionV>
              <wp:extent cx="6163310" cy="0"/>
              <wp:wrapNone/>
              <wp:docPr id="62" name="Shape 6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100000000000001pt;margin-top:55.700000000000003pt;width:485.30000000000001pt;height:0;z-index:-251658240;mso-position-horizontal-relative:page;mso-position-vertical-relative:page">
              <v:stroke weight="1.pt"/>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4" behindDoc="1" locked="0" layoutInCell="1" allowOverlap="1">
              <wp:simplePos x="0" y="0"/>
              <wp:positionH relativeFrom="page">
                <wp:posOffset>4393565</wp:posOffset>
              </wp:positionH>
              <wp:positionV relativeFrom="page">
                <wp:posOffset>768985</wp:posOffset>
              </wp:positionV>
              <wp:extent cx="2438400" cy="106680"/>
              <wp:wrapNone/>
              <wp:docPr id="65" name="Shape 65"/>
              <a:graphic xmlns:a="http://schemas.openxmlformats.org/drawingml/2006/main">
                <a:graphicData uri="http://schemas.microsoft.com/office/word/2010/wordprocessingShape">
                  <wps:wsp>
                    <wps:cNvSpPr txBox="1"/>
                    <wps:spPr>
                      <a:xfrm>
                        <a:ext cx="2438400" cy="106680"/>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中科创达软件股份有限公司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91" type="#_x0000_t202" style="position:absolute;margin-left:345.94999999999999pt;margin-top:60.550000000000004pt;width:192.pt;height:8.4000000000000004pt;z-index:-188744019;mso-wrap-style:none;mso-wrap-distance-left:0;mso-wrap-distance-right:0;mso-position-horizontal-relative:page;mso-position-vertical-relative:page" wrapcoords="0 0" filled="f" stroked="f">
              <v:textbox style="mso-fit-shape-to-text:t" inset="0,0,0,0">
                <w:txbxContent>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中科创达软件股份有限公司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693420</wp:posOffset>
              </wp:positionH>
              <wp:positionV relativeFrom="page">
                <wp:posOffset>960755</wp:posOffset>
              </wp:positionV>
              <wp:extent cx="6163310" cy="0"/>
              <wp:wrapNone/>
              <wp:docPr id="67" name="Shape 6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600000000000001pt;margin-top:75.650000000000006pt;width:485.30000000000001pt;height:0;z-index:-251658240;mso-position-horizontal-relative:page;mso-position-vertical-relative:page">
              <v:stroke weight="1.pt"/>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0" behindDoc="1" locked="0" layoutInCell="1" allowOverlap="1">
              <wp:simplePos x="0" y="0"/>
              <wp:positionH relativeFrom="page">
                <wp:posOffset>4387215</wp:posOffset>
              </wp:positionH>
              <wp:positionV relativeFrom="page">
                <wp:posOffset>531495</wp:posOffset>
              </wp:positionV>
              <wp:extent cx="2438400" cy="106680"/>
              <wp:wrapNone/>
              <wp:docPr id="72" name="Shape 72"/>
              <a:graphic xmlns:a="http://schemas.openxmlformats.org/drawingml/2006/main">
                <a:graphicData uri="http://schemas.microsoft.com/office/word/2010/wordprocessingShape">
                  <wps:wsp>
                    <wps:cNvSpPr txBox="1"/>
                    <wps:spPr>
                      <a:xfrm>
                        <a:ext cx="243840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中科创达软件股份有限公司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98" type="#_x0000_t202" style="position:absolute;margin-left:345.44999999999999pt;margin-top:41.850000000000001pt;width:192.pt;height:8.4000000000000004pt;z-index:-18874401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中科创达软件股份有限公司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687070</wp:posOffset>
              </wp:positionH>
              <wp:positionV relativeFrom="page">
                <wp:posOffset>707390</wp:posOffset>
              </wp:positionV>
              <wp:extent cx="6163310" cy="0"/>
              <wp:wrapNone/>
              <wp:docPr id="74" name="Shape 7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100000000000001pt;margin-top:55.700000000000003pt;width:485.30000000000001pt;height:0;z-index:-251658240;mso-position-horizontal-relative:page;mso-position-vertical-relative:page">
              <v:stroke weight="1.pt"/>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4" behindDoc="1" locked="0" layoutInCell="1" allowOverlap="1">
              <wp:simplePos x="0" y="0"/>
              <wp:positionH relativeFrom="page">
                <wp:posOffset>4387215</wp:posOffset>
              </wp:positionH>
              <wp:positionV relativeFrom="page">
                <wp:posOffset>531495</wp:posOffset>
              </wp:positionV>
              <wp:extent cx="2438400" cy="106680"/>
              <wp:wrapNone/>
              <wp:docPr id="77" name="Shape 77"/>
              <a:graphic xmlns:a="http://schemas.openxmlformats.org/drawingml/2006/main">
                <a:graphicData uri="http://schemas.microsoft.com/office/word/2010/wordprocessingShape">
                  <wps:wsp>
                    <wps:cNvSpPr txBox="1"/>
                    <wps:spPr>
                      <a:xfrm>
                        <a:ext cx="243840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中科创达软件股份有限公司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103" type="#_x0000_t202" style="position:absolute;margin-left:345.44999999999999pt;margin-top:41.850000000000001pt;width:192.pt;height:8.4000000000000004pt;z-index:-18874400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中科创达软件股份有限公司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687070</wp:posOffset>
              </wp:positionH>
              <wp:positionV relativeFrom="page">
                <wp:posOffset>707390</wp:posOffset>
              </wp:positionV>
              <wp:extent cx="6163310" cy="0"/>
              <wp:wrapNone/>
              <wp:docPr id="79" name="Shape 7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100000000000001pt;margin-top:55.700000000000003pt;width:485.30000000000001pt;height:0;z-index:-251658240;mso-position-horizontal-relative:page;mso-position-vertical-relative:page">
              <v:stroke weight="1.pt"/>
            </v:shape>
          </w:pict>
        </mc:Fallback>
      </mc:AlternateContent>
    </w: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8" behindDoc="1" locked="0" layoutInCell="1" allowOverlap="1">
              <wp:simplePos x="0" y="0"/>
              <wp:positionH relativeFrom="page">
                <wp:posOffset>4387215</wp:posOffset>
              </wp:positionH>
              <wp:positionV relativeFrom="page">
                <wp:posOffset>531495</wp:posOffset>
              </wp:positionV>
              <wp:extent cx="2438400" cy="106680"/>
              <wp:wrapNone/>
              <wp:docPr id="82" name="Shape 82"/>
              <a:graphic xmlns:a="http://schemas.openxmlformats.org/drawingml/2006/main">
                <a:graphicData uri="http://schemas.microsoft.com/office/word/2010/wordprocessingShape">
                  <wps:wsp>
                    <wps:cNvSpPr txBox="1"/>
                    <wps:spPr>
                      <a:xfrm>
                        <a:ext cx="243840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中科创达软件股份有限公司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108" type="#_x0000_t202" style="position:absolute;margin-left:345.44999999999999pt;margin-top:41.850000000000001pt;width:192.pt;height:8.4000000000000004pt;z-index:-18874400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中科创达软件股份有限公司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687070</wp:posOffset>
              </wp:positionH>
              <wp:positionV relativeFrom="page">
                <wp:posOffset>707390</wp:posOffset>
              </wp:positionV>
              <wp:extent cx="6163310" cy="0"/>
              <wp:wrapNone/>
              <wp:docPr id="84" name="Shape 8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100000000000001pt;margin-top:55.700000000000003pt;width:485.30000000000001pt;height:0;z-index:-251658240;mso-position-horizontal-relative:page;mso-position-vertical-relative:page">
              <v:stroke weight="1.pt"/>
            </v:shape>
          </w:pict>
        </mc:Fallback>
      </mc:AlternateContent>
    </w: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2" behindDoc="1" locked="0" layoutInCell="1" allowOverlap="1">
              <wp:simplePos x="0" y="0"/>
              <wp:positionH relativeFrom="page">
                <wp:posOffset>4387215</wp:posOffset>
              </wp:positionH>
              <wp:positionV relativeFrom="page">
                <wp:posOffset>531495</wp:posOffset>
              </wp:positionV>
              <wp:extent cx="2438400" cy="106680"/>
              <wp:wrapNone/>
              <wp:docPr id="87" name="Shape 87"/>
              <a:graphic xmlns:a="http://schemas.openxmlformats.org/drawingml/2006/main">
                <a:graphicData uri="http://schemas.microsoft.com/office/word/2010/wordprocessingShape">
                  <wps:wsp>
                    <wps:cNvSpPr txBox="1"/>
                    <wps:spPr>
                      <a:xfrm>
                        <a:ext cx="243840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中科创达软件股份有限公司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113" type="#_x0000_t202" style="position:absolute;margin-left:345.44999999999999pt;margin-top:41.850000000000001pt;width:192.pt;height:8.4000000000000004pt;z-index:-18874400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中科创达软件股份有限公司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687070</wp:posOffset>
              </wp:positionH>
              <wp:positionV relativeFrom="page">
                <wp:posOffset>707390</wp:posOffset>
              </wp:positionV>
              <wp:extent cx="6163310" cy="0"/>
              <wp:wrapNone/>
              <wp:docPr id="89" name="Shape 8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100000000000001pt;margin-top:55.700000000000003pt;width:485.30000000000001pt;height:0;z-index:-251658240;mso-position-horizontal-relative:page;mso-position-vertical-relative:page">
              <v:stroke weight="1.pt"/>
            </v:shape>
          </w:pict>
        </mc:Fallback>
      </mc:AlternateContent>
    </w: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6" behindDoc="1" locked="0" layoutInCell="1" allowOverlap="1">
              <wp:simplePos x="0" y="0"/>
              <wp:positionH relativeFrom="page">
                <wp:posOffset>4393565</wp:posOffset>
              </wp:positionH>
              <wp:positionV relativeFrom="page">
                <wp:posOffset>768985</wp:posOffset>
              </wp:positionV>
              <wp:extent cx="2438400" cy="106680"/>
              <wp:wrapNone/>
              <wp:docPr id="92" name="Shape 92"/>
              <a:graphic xmlns:a="http://schemas.openxmlformats.org/drawingml/2006/main">
                <a:graphicData uri="http://schemas.microsoft.com/office/word/2010/wordprocessingShape">
                  <wps:wsp>
                    <wps:cNvSpPr txBox="1"/>
                    <wps:spPr>
                      <a:xfrm>
                        <a:ext cx="2438400" cy="106680"/>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中科创达软件股份有限公司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18" type="#_x0000_t202" style="position:absolute;margin-left:345.94999999999999pt;margin-top:60.550000000000004pt;width:192.pt;height:8.4000000000000004pt;z-index:-188743997;mso-wrap-style:none;mso-wrap-distance-left:0;mso-wrap-distance-right:0;mso-position-horizontal-relative:page;mso-position-vertical-relative:page" wrapcoords="0 0" filled="f" stroked="f">
              <v:textbox style="mso-fit-shape-to-text:t" inset="0,0,0,0">
                <w:txbxContent>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中科创达软件股份有限公司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693420</wp:posOffset>
              </wp:positionH>
              <wp:positionV relativeFrom="page">
                <wp:posOffset>960755</wp:posOffset>
              </wp:positionV>
              <wp:extent cx="6163310" cy="0"/>
              <wp:wrapNone/>
              <wp:docPr id="94" name="Shape 9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600000000000001pt;margin-top:75.650000000000006pt;width:485.30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4395470</wp:posOffset>
              </wp:positionH>
              <wp:positionV relativeFrom="page">
                <wp:posOffset>478790</wp:posOffset>
              </wp:positionV>
              <wp:extent cx="2438400" cy="106680"/>
              <wp:wrapNone/>
              <wp:docPr id="7" name="Shape 7"/>
              <a:graphic xmlns:a="http://schemas.openxmlformats.org/drawingml/2006/main">
                <a:graphicData uri="http://schemas.microsoft.com/office/word/2010/wordprocessingShape">
                  <wps:wsp>
                    <wps:cNvSpPr txBox="1"/>
                    <wps:spPr>
                      <a:xfrm>
                        <a:ext cx="243840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中科创达软件股份有限公司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33" type="#_x0000_t202" style="position:absolute;margin-left:346.10000000000002pt;margin-top:37.700000000000003pt;width:192.pt;height:8.4000000000000004pt;z-index:-18874405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中科创达软件股份有限公司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623570</wp:posOffset>
              </wp:positionV>
              <wp:extent cx="6163310" cy="0"/>
              <wp:wrapNone/>
              <wp:docPr id="9" name="Shape 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49.100000000000001pt;width:485.30000000000001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4387215</wp:posOffset>
              </wp:positionH>
              <wp:positionV relativeFrom="page">
                <wp:posOffset>531495</wp:posOffset>
              </wp:positionV>
              <wp:extent cx="2438400" cy="106680"/>
              <wp:wrapNone/>
              <wp:docPr id="12" name="Shape 12"/>
              <a:graphic xmlns:a="http://schemas.openxmlformats.org/drawingml/2006/main">
                <a:graphicData uri="http://schemas.microsoft.com/office/word/2010/wordprocessingShape">
                  <wps:wsp>
                    <wps:cNvSpPr txBox="1"/>
                    <wps:spPr>
                      <a:xfrm>
                        <a:ext cx="243840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中科创达软件股份有限公司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38" type="#_x0000_t202" style="position:absolute;margin-left:345.44999999999999pt;margin-top:41.850000000000001pt;width:192.pt;height:8.4000000000000004pt;z-index:-18874405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中科创达软件股份有限公司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687070</wp:posOffset>
              </wp:positionH>
              <wp:positionV relativeFrom="page">
                <wp:posOffset>707390</wp:posOffset>
              </wp:positionV>
              <wp:extent cx="6163310" cy="0"/>
              <wp:wrapNone/>
              <wp:docPr id="14" name="Shape 1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100000000000001pt;margin-top:55.700000000000003pt;width:485.30000000000001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4387215</wp:posOffset>
              </wp:positionH>
              <wp:positionV relativeFrom="page">
                <wp:posOffset>531495</wp:posOffset>
              </wp:positionV>
              <wp:extent cx="2438400" cy="106680"/>
              <wp:wrapNone/>
              <wp:docPr id="17" name="Shape 17"/>
              <a:graphic xmlns:a="http://schemas.openxmlformats.org/drawingml/2006/main">
                <a:graphicData uri="http://schemas.microsoft.com/office/word/2010/wordprocessingShape">
                  <wps:wsp>
                    <wps:cNvSpPr txBox="1"/>
                    <wps:spPr>
                      <a:xfrm>
                        <a:ext cx="243840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中科创达软件股份有限公司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43" type="#_x0000_t202" style="position:absolute;margin-left:345.44999999999999pt;margin-top:41.850000000000001pt;width:192.pt;height:8.4000000000000004pt;z-index:-18874405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中科创达软件股份有限公司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687070</wp:posOffset>
              </wp:positionH>
              <wp:positionV relativeFrom="page">
                <wp:posOffset>707390</wp:posOffset>
              </wp:positionV>
              <wp:extent cx="6163310" cy="0"/>
              <wp:wrapNone/>
              <wp:docPr id="19" name="Shape 1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100000000000001pt;margin-top:55.700000000000003pt;width:485.30000000000001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4387215</wp:posOffset>
              </wp:positionH>
              <wp:positionV relativeFrom="page">
                <wp:posOffset>531495</wp:posOffset>
              </wp:positionV>
              <wp:extent cx="2438400" cy="106680"/>
              <wp:wrapNone/>
              <wp:docPr id="31" name="Shape 31"/>
              <a:graphic xmlns:a="http://schemas.openxmlformats.org/drawingml/2006/main">
                <a:graphicData uri="http://schemas.microsoft.com/office/word/2010/wordprocessingShape">
                  <wps:wsp>
                    <wps:cNvSpPr txBox="1"/>
                    <wps:spPr>
                      <a:xfrm>
                        <a:ext cx="243840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中科创达软件股份有限公司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57" type="#_x0000_t202" style="position:absolute;margin-left:345.44999999999999pt;margin-top:41.850000000000001pt;width:192.pt;height:8.4000000000000004pt;z-index:-18874404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中科创达软件股份有限公司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687070</wp:posOffset>
              </wp:positionH>
              <wp:positionV relativeFrom="page">
                <wp:posOffset>707390</wp:posOffset>
              </wp:positionV>
              <wp:extent cx="6163310" cy="0"/>
              <wp:wrapNone/>
              <wp:docPr id="33" name="Shape 3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100000000000001pt;margin-top:55.700000000000003pt;width:485.30000000000001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4395470</wp:posOffset>
              </wp:positionH>
              <wp:positionV relativeFrom="page">
                <wp:posOffset>689610</wp:posOffset>
              </wp:positionV>
              <wp:extent cx="2438400" cy="106680"/>
              <wp:wrapNone/>
              <wp:docPr id="36" name="Shape 36"/>
              <a:graphic xmlns:a="http://schemas.openxmlformats.org/drawingml/2006/main">
                <a:graphicData uri="http://schemas.microsoft.com/office/word/2010/wordprocessingShape">
                  <wps:wsp>
                    <wps:cNvSpPr txBox="1"/>
                    <wps:spPr>
                      <a:xfrm>
                        <a:ext cx="2438400" cy="106680"/>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中科创达软件股份有限公司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62" type="#_x0000_t202" style="position:absolute;margin-left:346.10000000000002pt;margin-top:54.300000000000004pt;width:192.pt;height:8.4000000000000004pt;z-index:-188744043;mso-wrap-style:none;mso-wrap-distance-left:0;mso-wrap-distance-right:0;mso-position-horizontal-relative:page;mso-position-vertical-relative:page" wrapcoords="0 0" filled="f" stroked="f">
              <v:textbox style="mso-fit-shape-to-text:t" inset="0,0,0,0">
                <w:txbxContent>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中科创达软件股份有限公司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835025</wp:posOffset>
              </wp:positionV>
              <wp:extent cx="6163310" cy="0"/>
              <wp:wrapNone/>
              <wp:docPr id="38" name="Shape 3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65.75pt;width:485.30000000000001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4393565</wp:posOffset>
              </wp:positionH>
              <wp:positionV relativeFrom="page">
                <wp:posOffset>789940</wp:posOffset>
              </wp:positionV>
              <wp:extent cx="2438400" cy="106680"/>
              <wp:wrapNone/>
              <wp:docPr id="43" name="Shape 43"/>
              <a:graphic xmlns:a="http://schemas.openxmlformats.org/drawingml/2006/main">
                <a:graphicData uri="http://schemas.microsoft.com/office/word/2010/wordprocessingShape">
                  <wps:wsp>
                    <wps:cNvSpPr txBox="1"/>
                    <wps:spPr>
                      <a:xfrm>
                        <a:ext cx="2438400" cy="106680"/>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中科创达软件股份有限公司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69" type="#_x0000_t202" style="position:absolute;margin-left:345.94999999999999pt;margin-top:62.200000000000003pt;width:192.pt;height:8.4000000000000004pt;z-index:-188744037;mso-wrap-style:none;mso-wrap-distance-left:0;mso-wrap-distance-right:0;mso-position-horizontal-relative:page;mso-position-vertical-relative:page" wrapcoords="0 0" filled="f" stroked="f">
              <v:textbox style="mso-fit-shape-to-text:t" inset="0,0,0,0">
                <w:txbxContent>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中科创达软件股份有限公司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693420</wp:posOffset>
              </wp:positionH>
              <wp:positionV relativeFrom="page">
                <wp:posOffset>935990</wp:posOffset>
              </wp:positionV>
              <wp:extent cx="6163310" cy="0"/>
              <wp:wrapNone/>
              <wp:docPr id="45" name="Shape 4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600000000000001pt;margin-top:73.700000000000003pt;width:485.30000000000001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4387215</wp:posOffset>
              </wp:positionH>
              <wp:positionV relativeFrom="page">
                <wp:posOffset>531495</wp:posOffset>
              </wp:positionV>
              <wp:extent cx="2438400" cy="106680"/>
              <wp:wrapNone/>
              <wp:docPr id="50" name="Shape 50"/>
              <a:graphic xmlns:a="http://schemas.openxmlformats.org/drawingml/2006/main">
                <a:graphicData uri="http://schemas.microsoft.com/office/word/2010/wordprocessingShape">
                  <wps:wsp>
                    <wps:cNvSpPr txBox="1"/>
                    <wps:spPr>
                      <a:xfrm>
                        <a:ext cx="243840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中科创达软件股份有限公司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76" type="#_x0000_t202" style="position:absolute;margin-left:345.44999999999999pt;margin-top:41.850000000000001pt;width:192.pt;height:8.4000000000000004pt;z-index:-18874403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中科创达软件股份有限公司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687070</wp:posOffset>
              </wp:positionH>
              <wp:positionV relativeFrom="page">
                <wp:posOffset>707390</wp:posOffset>
              </wp:positionV>
              <wp:extent cx="6163310" cy="0"/>
              <wp:wrapNone/>
              <wp:docPr id="52" name="Shape 5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100000000000001pt;margin-top:55.700000000000003pt;width:485.30000000000001pt;height:0;z-index:-251658240;mso-position-horizontal-relative:page;mso-position-vertical-relative:page">
              <v:stroke weight="1.pt"/>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4387215</wp:posOffset>
              </wp:positionH>
              <wp:positionV relativeFrom="page">
                <wp:posOffset>531495</wp:posOffset>
              </wp:positionV>
              <wp:extent cx="2438400" cy="106680"/>
              <wp:wrapNone/>
              <wp:docPr id="55" name="Shape 55"/>
              <a:graphic xmlns:a="http://schemas.openxmlformats.org/drawingml/2006/main">
                <a:graphicData uri="http://schemas.microsoft.com/office/word/2010/wordprocessingShape">
                  <wps:wsp>
                    <wps:cNvSpPr txBox="1"/>
                    <wps:spPr>
                      <a:xfrm>
                        <a:ext cx="243840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中科创达软件股份有限公司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81" type="#_x0000_t202" style="position:absolute;margin-left:345.44999999999999pt;margin-top:41.850000000000001pt;width:192.pt;height:8.4000000000000004pt;z-index:-18874402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中科创达软件股份有限公司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687070</wp:posOffset>
              </wp:positionH>
              <wp:positionV relativeFrom="page">
                <wp:posOffset>707390</wp:posOffset>
              </wp:positionV>
              <wp:extent cx="6163310" cy="0"/>
              <wp:wrapNone/>
              <wp:docPr id="57" name="Shape 5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100000000000001pt;margin-top:55.700000000000003pt;width:485.30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6">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8">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7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7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0">
    <w:multiLevelType w:val="multilevel"/>
    <w:lvl w:ilvl="0">
      <w:start w:val="5"/>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2">
    <w:multiLevelType w:val="multilevel"/>
    <w:lvl w:ilvl="0">
      <w:start w:val="6"/>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页眉或页脚 (2)_"/>
    <w:basedOn w:val="DefaultParagraphFont"/>
    <w:link w:val="Style2"/>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8">
    <w:name w:val="正文文本 (4)_"/>
    <w:basedOn w:val="DefaultParagraphFont"/>
    <w:link w:val="Style7"/>
    <w:rPr>
      <w:rFonts w:ascii="SimSun" w:eastAsia="SimSun" w:hAnsi="SimSun" w:cs="SimSun"/>
      <w:b/>
      <w:bCs/>
      <w:i w:val="0"/>
      <w:iCs w:val="0"/>
      <w:smallCaps w:val="0"/>
      <w:strike w:val="0"/>
      <w:sz w:val="34"/>
      <w:szCs w:val="34"/>
      <w:u w:val="none"/>
      <w:shd w:val="clear" w:color="auto" w:fill="auto"/>
    </w:rPr>
  </w:style>
  <w:style w:type="character" w:customStyle="1" w:styleId="CharStyle12">
    <w:name w:val="正文文本 (5)_"/>
    <w:basedOn w:val="DefaultParagraphFont"/>
    <w:link w:val="Style11"/>
    <w:rPr>
      <w:rFonts w:ascii="Times New Roman" w:eastAsia="Times New Roman" w:hAnsi="Times New Roman" w:cs="Times New Roman"/>
      <w:b/>
      <w:bCs/>
      <w:i w:val="0"/>
      <w:iCs w:val="0"/>
      <w:smallCaps w:val="0"/>
      <w:strike w:val="0"/>
      <w:sz w:val="32"/>
      <w:szCs w:val="32"/>
      <w:u w:val="none"/>
      <w:shd w:val="clear" w:color="auto" w:fill="auto"/>
    </w:rPr>
  </w:style>
  <w:style w:type="character" w:customStyle="1" w:styleId="CharStyle15">
    <w:name w:val="标题 #1_"/>
    <w:basedOn w:val="DefaultParagraphFont"/>
    <w:link w:val="Style14"/>
    <w:rPr>
      <w:rFonts w:ascii="SimSun" w:eastAsia="SimSun" w:hAnsi="SimSun" w:cs="SimSun"/>
      <w:b/>
      <w:bCs/>
      <w:i w:val="0"/>
      <w:iCs w:val="0"/>
      <w:smallCaps w:val="0"/>
      <w:strike w:val="0"/>
      <w:sz w:val="32"/>
      <w:szCs w:val="32"/>
      <w:u w:val="none"/>
      <w:shd w:val="clear" w:color="auto" w:fill="auto"/>
    </w:rPr>
  </w:style>
  <w:style w:type="character" w:customStyle="1" w:styleId="CharStyle17">
    <w:name w:val="正文文本 (3)_"/>
    <w:basedOn w:val="DefaultParagraphFont"/>
    <w:link w:val="Style16"/>
    <w:rPr>
      <w:rFonts w:ascii="SimSun" w:eastAsia="SimSun" w:hAnsi="SimSun" w:cs="SimSun"/>
      <w:b/>
      <w:bCs/>
      <w:i w:val="0"/>
      <w:iCs w:val="0"/>
      <w:smallCaps w:val="0"/>
      <w:strike w:val="0"/>
      <w:sz w:val="26"/>
      <w:szCs w:val="26"/>
      <w:u w:val="none"/>
      <w:shd w:val="clear" w:color="auto" w:fill="auto"/>
    </w:rPr>
  </w:style>
  <w:style w:type="character" w:customStyle="1" w:styleId="CharStyle20">
    <w:name w:val="目录_"/>
    <w:basedOn w:val="DefaultParagraphFont"/>
    <w:link w:val="Style19"/>
    <w:rPr>
      <w:rFonts w:ascii="SimSun" w:eastAsia="SimSun" w:hAnsi="SimSun" w:cs="SimSun"/>
      <w:b/>
      <w:bCs/>
      <w:i w:val="0"/>
      <w:iCs w:val="0"/>
      <w:smallCaps w:val="0"/>
      <w:strike w:val="0"/>
      <w:sz w:val="22"/>
      <w:szCs w:val="22"/>
      <w:u w:val="none"/>
      <w:shd w:val="clear" w:color="auto" w:fill="auto"/>
    </w:rPr>
  </w:style>
  <w:style w:type="character" w:customStyle="1" w:styleId="CharStyle23">
    <w:name w:val="其他_"/>
    <w:basedOn w:val="DefaultParagraphFont"/>
    <w:link w:val="Style22"/>
    <w:rPr>
      <w:rFonts w:ascii="SimSun" w:eastAsia="SimSun" w:hAnsi="SimSun" w:cs="SimSun"/>
      <w:b w:val="0"/>
      <w:bCs w:val="0"/>
      <w:i w:val="0"/>
      <w:iCs w:val="0"/>
      <w:smallCaps w:val="0"/>
      <w:strike w:val="0"/>
      <w:sz w:val="17"/>
      <w:szCs w:val="17"/>
      <w:u w:val="none"/>
      <w:shd w:val="clear" w:color="auto" w:fill="auto"/>
    </w:rPr>
  </w:style>
  <w:style w:type="character" w:customStyle="1" w:styleId="CharStyle26">
    <w:name w:val="标题 #2_"/>
    <w:basedOn w:val="DefaultParagraphFont"/>
    <w:link w:val="Style25"/>
    <w:rPr>
      <w:rFonts w:ascii="SimSun" w:eastAsia="SimSun" w:hAnsi="SimSun" w:cs="SimSun"/>
      <w:b/>
      <w:bCs/>
      <w:i w:val="0"/>
      <w:iCs w:val="0"/>
      <w:smallCaps w:val="0"/>
      <w:strike w:val="0"/>
      <w:sz w:val="22"/>
      <w:szCs w:val="22"/>
      <w:u w:val="none"/>
      <w:shd w:val="clear" w:color="auto" w:fill="auto"/>
    </w:rPr>
  </w:style>
  <w:style w:type="character" w:customStyle="1" w:styleId="CharStyle28">
    <w:name w:val="正文文本 (2)_"/>
    <w:basedOn w:val="DefaultParagraphFont"/>
    <w:link w:val="Style27"/>
    <w:rPr>
      <w:rFonts w:ascii="SimSun" w:eastAsia="SimSun" w:hAnsi="SimSun" w:cs="SimSun"/>
      <w:b w:val="0"/>
      <w:bCs w:val="0"/>
      <w:i w:val="0"/>
      <w:iCs w:val="0"/>
      <w:smallCaps w:val="0"/>
      <w:strike w:val="0"/>
      <w:sz w:val="17"/>
      <w:szCs w:val="17"/>
      <w:u w:val="none"/>
      <w:shd w:val="clear" w:color="auto" w:fill="auto"/>
    </w:rPr>
  </w:style>
  <w:style w:type="character" w:customStyle="1" w:styleId="CharStyle32">
    <w:name w:val="表格标题_"/>
    <w:basedOn w:val="DefaultParagraphFont"/>
    <w:link w:val="Style31"/>
    <w:rPr>
      <w:rFonts w:ascii="SimSun" w:eastAsia="SimSun" w:hAnsi="SimSun" w:cs="SimSun"/>
      <w:b w:val="0"/>
      <w:bCs w:val="0"/>
      <w:i w:val="0"/>
      <w:iCs w:val="0"/>
      <w:smallCaps w:val="0"/>
      <w:strike w:val="0"/>
      <w:sz w:val="17"/>
      <w:szCs w:val="17"/>
      <w:u w:val="none"/>
      <w:shd w:val="clear" w:color="auto" w:fill="auto"/>
    </w:rPr>
  </w:style>
  <w:style w:type="character" w:customStyle="1" w:styleId="CharStyle34">
    <w:name w:val="标题 #3_"/>
    <w:basedOn w:val="DefaultParagraphFont"/>
    <w:link w:val="Style33"/>
    <w:rPr>
      <w:rFonts w:ascii="SimSun" w:eastAsia="SimSun" w:hAnsi="SimSun" w:cs="SimSun"/>
      <w:b/>
      <w:bCs/>
      <w:i w:val="0"/>
      <w:iCs w:val="0"/>
      <w:smallCaps w:val="0"/>
      <w:strike w:val="0"/>
      <w:sz w:val="20"/>
      <w:szCs w:val="20"/>
      <w:u w:val="none"/>
      <w:shd w:val="clear" w:color="auto" w:fill="auto"/>
    </w:rPr>
  </w:style>
  <w:style w:type="character" w:customStyle="1" w:styleId="CharStyle37">
    <w:name w:val="正文文本_"/>
    <w:basedOn w:val="DefaultParagraphFont"/>
    <w:link w:val="Style36"/>
    <w:rPr>
      <w:rFonts w:ascii="SimSun" w:eastAsia="SimSun" w:hAnsi="SimSun" w:cs="SimSun"/>
      <w:b w:val="0"/>
      <w:bCs w:val="0"/>
      <w:i w:val="0"/>
      <w:iCs w:val="0"/>
      <w:smallCaps w:val="0"/>
      <w:strike w:val="0"/>
      <w:sz w:val="20"/>
      <w:szCs w:val="20"/>
      <w:u w:val="none"/>
      <w:shd w:val="clear" w:color="auto" w:fill="auto"/>
    </w:rPr>
  </w:style>
  <w:style w:type="character" w:customStyle="1" w:styleId="CharStyle40">
    <w:name w:val="标题 #4_"/>
    <w:basedOn w:val="DefaultParagraphFont"/>
    <w:link w:val="Style39"/>
    <w:rPr>
      <w:rFonts w:ascii="SimSun" w:eastAsia="SimSun" w:hAnsi="SimSun" w:cs="SimSun"/>
      <w:b/>
      <w:bCs/>
      <w:i w:val="0"/>
      <w:iCs w:val="0"/>
      <w:smallCaps w:val="0"/>
      <w:strike w:val="0"/>
      <w:sz w:val="20"/>
      <w:szCs w:val="20"/>
      <w:u w:val="none"/>
      <w:shd w:val="clear" w:color="auto" w:fill="auto"/>
    </w:rPr>
  </w:style>
  <w:style w:type="character" w:customStyle="1" w:styleId="CharStyle56">
    <w:name w:val="正文文本 (8)_"/>
    <w:basedOn w:val="DefaultParagraphFont"/>
    <w:link w:val="Style55"/>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63">
    <w:name w:val="正文文本 (9)_"/>
    <w:basedOn w:val="DefaultParagraphFont"/>
    <w:link w:val="Style62"/>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77">
    <w:name w:val="页眉或页脚_"/>
    <w:basedOn w:val="DefaultParagraphFont"/>
    <w:link w:val="Style76"/>
    <w:rPr>
      <w:rFonts w:ascii="SimSun" w:eastAsia="SimSun" w:hAnsi="SimSun" w:cs="SimSun"/>
      <w:b w:val="0"/>
      <w:bCs w:val="0"/>
      <w:i w:val="0"/>
      <w:iCs w:val="0"/>
      <w:smallCaps w:val="0"/>
      <w:strike w:val="0"/>
      <w:sz w:val="17"/>
      <w:szCs w:val="17"/>
      <w:u w:val="none"/>
      <w:shd w:val="clear" w:color="auto" w:fill="auto"/>
    </w:rPr>
  </w:style>
  <w:style w:type="paragraph" w:customStyle="1" w:styleId="Style2">
    <w:name w:val="页眉或页脚 (2)"/>
    <w:basedOn w:val="Normal"/>
    <w:link w:val="CharStyle3"/>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7">
    <w:name w:val="正文文本 (4)"/>
    <w:basedOn w:val="Normal"/>
    <w:link w:val="CharStyle8"/>
    <w:pPr>
      <w:widowControl w:val="0"/>
      <w:shd w:val="clear" w:color="auto" w:fill="auto"/>
      <w:spacing w:after="1160"/>
      <w:jc w:val="center"/>
    </w:pPr>
    <w:rPr>
      <w:rFonts w:ascii="SimSun" w:eastAsia="SimSun" w:hAnsi="SimSun" w:cs="SimSun"/>
      <w:b/>
      <w:bCs/>
      <w:i w:val="0"/>
      <w:iCs w:val="0"/>
      <w:smallCaps w:val="0"/>
      <w:strike w:val="0"/>
      <w:sz w:val="34"/>
      <w:szCs w:val="34"/>
      <w:u w:val="none"/>
      <w:shd w:val="clear" w:color="auto" w:fill="auto"/>
    </w:rPr>
  </w:style>
  <w:style w:type="paragraph" w:customStyle="1" w:styleId="Style11">
    <w:name w:val="正文文本 (5)"/>
    <w:basedOn w:val="Normal"/>
    <w:link w:val="CharStyle12"/>
    <w:pPr>
      <w:widowControl w:val="0"/>
      <w:shd w:val="clear" w:color="auto" w:fill="auto"/>
      <w:jc w:val="center"/>
    </w:pPr>
    <w:rPr>
      <w:rFonts w:ascii="Times New Roman" w:eastAsia="Times New Roman" w:hAnsi="Times New Roman" w:cs="Times New Roman"/>
      <w:b/>
      <w:bCs/>
      <w:i w:val="0"/>
      <w:iCs w:val="0"/>
      <w:smallCaps w:val="0"/>
      <w:strike w:val="0"/>
      <w:sz w:val="32"/>
      <w:szCs w:val="32"/>
      <w:u w:val="none"/>
      <w:shd w:val="clear" w:color="auto" w:fill="auto"/>
    </w:rPr>
  </w:style>
  <w:style w:type="paragraph" w:customStyle="1" w:styleId="Style14">
    <w:name w:val="标题 #1"/>
    <w:basedOn w:val="Normal"/>
    <w:link w:val="CharStyle15"/>
    <w:pPr>
      <w:widowControl w:val="0"/>
      <w:shd w:val="clear" w:color="auto" w:fill="auto"/>
      <w:spacing w:before="520" w:after="56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6">
    <w:name w:val="正文文本 (3)"/>
    <w:basedOn w:val="Normal"/>
    <w:link w:val="CharStyle17"/>
    <w:pPr>
      <w:widowControl w:val="0"/>
      <w:shd w:val="clear" w:color="auto" w:fill="auto"/>
      <w:spacing w:after="80" w:line="626" w:lineRule="exact"/>
      <w:ind w:firstLine="580"/>
    </w:pPr>
    <w:rPr>
      <w:rFonts w:ascii="SimSun" w:eastAsia="SimSun" w:hAnsi="SimSun" w:cs="SimSun"/>
      <w:b/>
      <w:bCs/>
      <w:i w:val="0"/>
      <w:iCs w:val="0"/>
      <w:smallCaps w:val="0"/>
      <w:strike w:val="0"/>
      <w:sz w:val="26"/>
      <w:szCs w:val="26"/>
      <w:u w:val="none"/>
      <w:shd w:val="clear" w:color="auto" w:fill="auto"/>
    </w:rPr>
  </w:style>
  <w:style w:type="paragraph" w:customStyle="1" w:styleId="Style19">
    <w:name w:val="目录"/>
    <w:basedOn w:val="Normal"/>
    <w:link w:val="CharStyle20"/>
    <w:pPr>
      <w:widowControl w:val="0"/>
      <w:shd w:val="clear" w:color="auto" w:fill="auto"/>
      <w:spacing w:after="240"/>
    </w:pPr>
    <w:rPr>
      <w:rFonts w:ascii="SimSun" w:eastAsia="SimSun" w:hAnsi="SimSun" w:cs="SimSun"/>
      <w:b/>
      <w:bCs/>
      <w:i w:val="0"/>
      <w:iCs w:val="0"/>
      <w:smallCaps w:val="0"/>
      <w:strike w:val="0"/>
      <w:sz w:val="22"/>
      <w:szCs w:val="22"/>
      <w:u w:val="none"/>
      <w:shd w:val="clear" w:color="auto" w:fill="auto"/>
    </w:rPr>
  </w:style>
  <w:style w:type="paragraph" w:customStyle="1" w:styleId="Style22">
    <w:name w:val="其他"/>
    <w:basedOn w:val="Normal"/>
    <w:link w:val="CharStyle23"/>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25">
    <w:name w:val="标题 #2"/>
    <w:basedOn w:val="Normal"/>
    <w:link w:val="CharStyle26"/>
    <w:pPr>
      <w:widowControl w:val="0"/>
      <w:shd w:val="clear" w:color="auto" w:fill="auto"/>
      <w:spacing w:after="380"/>
      <w:outlineLvl w:val="1"/>
    </w:pPr>
    <w:rPr>
      <w:rFonts w:ascii="SimSun" w:eastAsia="SimSun" w:hAnsi="SimSun" w:cs="SimSun"/>
      <w:b/>
      <w:bCs/>
      <w:i w:val="0"/>
      <w:iCs w:val="0"/>
      <w:smallCaps w:val="0"/>
      <w:strike w:val="0"/>
      <w:sz w:val="22"/>
      <w:szCs w:val="22"/>
      <w:u w:val="none"/>
      <w:shd w:val="clear" w:color="auto" w:fill="auto"/>
    </w:rPr>
  </w:style>
  <w:style w:type="paragraph" w:customStyle="1" w:styleId="Style27">
    <w:name w:val="正文文本 (2)"/>
    <w:basedOn w:val="Normal"/>
    <w:link w:val="CharStyle28"/>
    <w:pPr>
      <w:widowControl w:val="0"/>
      <w:shd w:val="clear" w:color="auto" w:fill="auto"/>
      <w:spacing w:after="140"/>
    </w:pPr>
    <w:rPr>
      <w:rFonts w:ascii="SimSun" w:eastAsia="SimSun" w:hAnsi="SimSun" w:cs="SimSun"/>
      <w:b w:val="0"/>
      <w:bCs w:val="0"/>
      <w:i w:val="0"/>
      <w:iCs w:val="0"/>
      <w:smallCaps w:val="0"/>
      <w:strike w:val="0"/>
      <w:sz w:val="17"/>
      <w:szCs w:val="17"/>
      <w:u w:val="none"/>
      <w:shd w:val="clear" w:color="auto" w:fill="auto"/>
    </w:rPr>
  </w:style>
  <w:style w:type="paragraph" w:customStyle="1" w:styleId="Style31">
    <w:name w:val="表格标题"/>
    <w:basedOn w:val="Normal"/>
    <w:link w:val="CharStyle32"/>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33">
    <w:name w:val="标题 #3"/>
    <w:basedOn w:val="Normal"/>
    <w:link w:val="CharStyle34"/>
    <w:pPr>
      <w:widowControl w:val="0"/>
      <w:shd w:val="clear" w:color="auto" w:fill="auto"/>
      <w:spacing w:after="38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36">
    <w:name w:val="正文文本"/>
    <w:basedOn w:val="Normal"/>
    <w:link w:val="CharStyle37"/>
    <w:pPr>
      <w:widowControl w:val="0"/>
      <w:shd w:val="clear" w:color="auto" w:fill="auto"/>
      <w:spacing w:line="329"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39">
    <w:name w:val="标题 #4"/>
    <w:basedOn w:val="Normal"/>
    <w:link w:val="CharStyle40"/>
    <w:pPr>
      <w:widowControl w:val="0"/>
      <w:shd w:val="clear" w:color="auto" w:fill="auto"/>
      <w:spacing w:after="38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55">
    <w:name w:val="正文文本 (8)"/>
    <w:basedOn w:val="Normal"/>
    <w:link w:val="CharStyle56"/>
    <w:pPr>
      <w:widowControl w:val="0"/>
      <w:shd w:val="clear" w:color="auto" w:fill="auto"/>
      <w:spacing w:after="680" w:line="317" w:lineRule="exact"/>
      <w:ind w:firstLine="220"/>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62">
    <w:name w:val="正文文本 (9)"/>
    <w:basedOn w:val="Normal"/>
    <w:link w:val="CharStyle63"/>
    <w:pPr>
      <w:widowControl w:val="0"/>
      <w:shd w:val="clear" w:color="auto" w:fill="auto"/>
      <w:spacing w:after="140"/>
      <w:jc w:val="center"/>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76">
    <w:name w:val="页眉或页脚"/>
    <w:basedOn w:val="Normal"/>
    <w:link w:val="CharStyle77"/>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header" Target="header4.xml"/><Relationship Id="rId14" Type="http://schemas.openxmlformats.org/officeDocument/2006/relationships/footer" Target="footer4.xml"/><Relationship Id="rId15" Type="http://schemas.openxmlformats.org/officeDocument/2006/relationships/image" Target="media/image2.jpeg"/><Relationship Id="rId16" Type="http://schemas.openxmlformats.org/officeDocument/2006/relationships/image" Target="media/image2.jpeg" TargetMode="External"/><Relationship Id="rId17" Type="http://schemas.openxmlformats.org/officeDocument/2006/relationships/header" Target="header5.xml"/><Relationship Id="rId18" Type="http://schemas.openxmlformats.org/officeDocument/2006/relationships/footer" Target="footer5.xml"/><Relationship Id="rId19" Type="http://schemas.openxmlformats.org/officeDocument/2006/relationships/header" Target="header6.xml"/><Relationship Id="rId20" Type="http://schemas.openxmlformats.org/officeDocument/2006/relationships/footer" Target="footer6.xml"/><Relationship Id="rId21" Type="http://schemas.openxmlformats.org/officeDocument/2006/relationships/header" Target="header7.xml"/><Relationship Id="rId22" Type="http://schemas.openxmlformats.org/officeDocument/2006/relationships/footer" Target="footer7.xml"/><Relationship Id="rId23" Type="http://schemas.openxmlformats.org/officeDocument/2006/relationships/header" Target="header8.xml"/><Relationship Id="rId24" Type="http://schemas.openxmlformats.org/officeDocument/2006/relationships/footer" Target="footer8.xml"/><Relationship Id="rId25" Type="http://schemas.openxmlformats.org/officeDocument/2006/relationships/header" Target="header9.xml"/><Relationship Id="rId26" Type="http://schemas.openxmlformats.org/officeDocument/2006/relationships/footer" Target="footer9.xml"/><Relationship Id="rId27" Type="http://schemas.openxmlformats.org/officeDocument/2006/relationships/header" Target="header10.xml"/><Relationship Id="rId28" Type="http://schemas.openxmlformats.org/officeDocument/2006/relationships/footer" Target="footer10.xml"/><Relationship Id="rId29" Type="http://schemas.openxmlformats.org/officeDocument/2006/relationships/header" Target="header11.xml"/><Relationship Id="rId30" Type="http://schemas.openxmlformats.org/officeDocument/2006/relationships/footer" Target="footer11.xml"/><Relationship Id="rId31" Type="http://schemas.openxmlformats.org/officeDocument/2006/relationships/header" Target="header12.xml"/><Relationship Id="rId32" Type="http://schemas.openxmlformats.org/officeDocument/2006/relationships/footer" Target="footer12.xml"/><Relationship Id="rId33" Type="http://schemas.openxmlformats.org/officeDocument/2006/relationships/header" Target="header13.xml"/><Relationship Id="rId34" Type="http://schemas.openxmlformats.org/officeDocument/2006/relationships/footer" Target="footer13.xml"/><Relationship Id="rId35" Type="http://schemas.openxmlformats.org/officeDocument/2006/relationships/header" Target="header14.xml"/><Relationship Id="rId36" Type="http://schemas.openxmlformats.org/officeDocument/2006/relationships/footer" Target="footer14.xml"/><Relationship Id="rId37" Type="http://schemas.openxmlformats.org/officeDocument/2006/relationships/header" Target="header15.xml"/><Relationship Id="rId38" Type="http://schemas.openxmlformats.org/officeDocument/2006/relationships/footer" Target="footer15.xml"/><Relationship Id="rId39" Type="http://schemas.openxmlformats.org/officeDocument/2006/relationships/header" Target="header16.xml"/><Relationship Id="rId40" Type="http://schemas.openxmlformats.org/officeDocument/2006/relationships/footer" Target="footer16.xml"/></Relationships>
</file>

<file path=docProps/core.xml><?xml version="1.0" encoding="utf-8"?>
<cp:coreProperties xmlns:cp="http://schemas.openxmlformats.org/package/2006/metadata/core-properties" xmlns:dc="http://purl.org/dc/elements/1.1/">
  <dc:title>中科创达软件股份有限公司2016年年度报告全文</dc:title>
  <dc:subject/>
  <dc:creator>中科创达软件股份有限公司</dc:creator>
  <cp:keywords/>
</cp:coreProperties>
</file>