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3206750" cy="4692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06750" cy="469265"/>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1660" w:line="240" w:lineRule="auto"/>
        <w:ind w:left="0" w:right="0" w:firstLine="0"/>
        <w:jc w:val="center"/>
        <w:rPr>
          <w:sz w:val="46"/>
          <w:szCs w:val="46"/>
        </w:rPr>
      </w:pPr>
      <w:r>
        <w:rPr>
          <w:color w:val="000000"/>
          <w:spacing w:val="0"/>
          <w:w w:val="100"/>
          <w:position w:val="0"/>
          <w:sz w:val="46"/>
          <w:szCs w:val="46"/>
        </w:rPr>
        <w:t>中</w:t>
      </w:r>
      <w:r>
        <w:rPr>
          <w:color w:val="212121"/>
          <w:spacing w:val="0"/>
          <w:w w:val="100"/>
          <w:position w:val="0"/>
          <w:sz w:val="46"/>
          <w:szCs w:val="46"/>
        </w:rPr>
        <w:t>科弱</w:t>
      </w:r>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中科创达软件股份有限公司</w:t>
      </w:r>
    </w:p>
    <w:p>
      <w:pPr>
        <w:pStyle w:val="Style6"/>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2022-005</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3"/>
        <w:keepNext/>
        <w:keepLines/>
        <w:widowControl w:val="0"/>
        <w:shd w:val="clear" w:color="auto" w:fill="auto"/>
        <w:bidi w:val="0"/>
        <w:spacing w:before="0" w:after="720" w:line="240" w:lineRule="auto"/>
        <w:ind w:left="0" w:right="0" w:firstLine="0"/>
        <w:jc w:val="left"/>
      </w:pPr>
      <w:bookmarkStart w:id="0" w:name="bookmark0"/>
      <w:bookmarkStart w:id="1" w:name="bookmark1"/>
      <w:bookmarkStart w:id="2" w:name="bookmark2"/>
      <w:r>
        <w:rPr>
          <w:color w:val="000000"/>
          <w:spacing w:val="0"/>
          <w:w w:val="100"/>
          <w:position w:val="0"/>
        </w:rPr>
        <w:t>致我们的投资者</w:t>
      </w:r>
      <w:bookmarkEnd w:id="0"/>
      <w:bookmarkEnd w:id="1"/>
      <w:bookmarkEnd w:id="2"/>
    </w:p>
    <w:p>
      <w:pPr>
        <w:pStyle w:val="Style15"/>
        <w:keepNext w:val="0"/>
        <w:keepLines w:val="0"/>
        <w:widowControl w:val="0"/>
        <w:shd w:val="clear" w:color="auto" w:fill="auto"/>
        <w:bidi w:val="0"/>
        <w:spacing w:before="0" w:line="547" w:lineRule="exact"/>
        <w:ind w:left="0" w:right="0"/>
        <w:jc w:val="both"/>
      </w:pPr>
      <w:r>
        <w:rPr>
          <w:color w:val="000000"/>
          <w:spacing w:val="0"/>
          <w:w w:val="100"/>
          <w:position w:val="0"/>
        </w:rPr>
        <w:t>回溯</w:t>
      </w:r>
      <w:r>
        <w:rPr>
          <w:rFonts w:ascii="Times New Roman" w:eastAsia="Times New Roman" w:hAnsi="Times New Roman" w:cs="Times New Roman"/>
          <w:color w:val="000000"/>
          <w:spacing w:val="0"/>
          <w:w w:val="100"/>
          <w:position w:val="0"/>
          <w:sz w:val="26"/>
          <w:szCs w:val="26"/>
        </w:rPr>
        <w:t>08</w:t>
      </w:r>
      <w:r>
        <w:rPr>
          <w:color w:val="000000"/>
          <w:spacing w:val="0"/>
          <w:w w:val="100"/>
          <w:position w:val="0"/>
        </w:rPr>
        <w:t>年创业之初的岁月</w:t>
      </w:r>
      <w:r>
        <w:rPr>
          <w:color w:val="000000"/>
          <w:spacing w:val="0"/>
          <w:w w:val="100"/>
          <w:position w:val="0"/>
          <w:sz w:val="26"/>
          <w:szCs w:val="26"/>
        </w:rPr>
        <w:t>，</w:t>
      </w:r>
      <w:r>
        <w:rPr>
          <w:color w:val="000000"/>
          <w:spacing w:val="0"/>
          <w:w w:val="100"/>
          <w:position w:val="0"/>
        </w:rPr>
        <w:t>当时我们仅仅几十人的规模</w:t>
      </w:r>
      <w:r>
        <w:rPr>
          <w:color w:val="000000"/>
          <w:spacing w:val="0"/>
          <w:w w:val="100"/>
          <w:position w:val="0"/>
          <w:sz w:val="26"/>
          <w:szCs w:val="26"/>
        </w:rPr>
        <w:t>，</w:t>
      </w:r>
      <w:r>
        <w:rPr>
          <w:color w:val="000000"/>
          <w:spacing w:val="0"/>
          <w:w w:val="100"/>
          <w:position w:val="0"/>
        </w:rPr>
        <w:t>我对每位加入这 个微小团队的伙伴说</w:t>
      </w:r>
      <w:r>
        <w:rPr>
          <w:color w:val="000000"/>
          <w:spacing w:val="0"/>
          <w:w w:val="100"/>
          <w:position w:val="0"/>
          <w:sz w:val="26"/>
          <w:szCs w:val="26"/>
        </w:rPr>
        <w:t>，</w:t>
      </w:r>
      <w:r>
        <w:rPr>
          <w:color w:val="000000"/>
          <w:spacing w:val="0"/>
          <w:w w:val="100"/>
          <w:position w:val="0"/>
        </w:rPr>
        <w:t>希望创达能够成为大家一生事业奋斗的平台和成就的归 宿。作为在工程师岗位饱经历练的我</w:t>
      </w:r>
      <w:r>
        <w:rPr>
          <w:color w:val="000000"/>
          <w:spacing w:val="0"/>
          <w:w w:val="100"/>
          <w:position w:val="0"/>
          <w:sz w:val="26"/>
          <w:szCs w:val="26"/>
        </w:rPr>
        <w:t>，</w:t>
      </w:r>
      <w:r>
        <w:rPr>
          <w:color w:val="000000"/>
          <w:spacing w:val="0"/>
          <w:w w:val="100"/>
          <w:position w:val="0"/>
        </w:rPr>
        <w:t>始终坚信</w:t>
      </w:r>
      <w:r>
        <w:rPr>
          <w:color w:val="000000"/>
          <w:spacing w:val="0"/>
          <w:w w:val="100"/>
          <w:position w:val="0"/>
          <w:sz w:val="26"/>
          <w:szCs w:val="26"/>
        </w:rPr>
        <w:t>，</w:t>
      </w:r>
      <w:r>
        <w:rPr>
          <w:color w:val="000000"/>
          <w:spacing w:val="0"/>
          <w:w w:val="100"/>
          <w:position w:val="0"/>
        </w:rPr>
        <w:t>每一次技术的创新和突破</w:t>
      </w:r>
      <w:r>
        <w:rPr>
          <w:color w:val="000000"/>
          <w:spacing w:val="0"/>
          <w:w w:val="100"/>
          <w:position w:val="0"/>
          <w:sz w:val="26"/>
          <w:szCs w:val="26"/>
        </w:rPr>
        <w:t>，</w:t>
      </w:r>
      <w:r>
        <w:rPr>
          <w:color w:val="000000"/>
          <w:spacing w:val="0"/>
          <w:w w:val="100"/>
          <w:position w:val="0"/>
        </w:rPr>
        <w:t>都 能为社会、客户、自己或家人创造价值。时至</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创达人的团队规模首次突 破万人大关。面对每一张熟悉或崭新的面孔</w:t>
      </w:r>
      <w:r>
        <w:rPr>
          <w:color w:val="000000"/>
          <w:spacing w:val="0"/>
          <w:w w:val="100"/>
          <w:position w:val="0"/>
          <w:sz w:val="26"/>
          <w:szCs w:val="26"/>
        </w:rPr>
        <w:t>，</w:t>
      </w:r>
      <w:r>
        <w:rPr>
          <w:color w:val="000000"/>
          <w:spacing w:val="0"/>
          <w:w w:val="100"/>
          <w:position w:val="0"/>
        </w:rPr>
        <w:t>变化的</w:t>
      </w:r>
      <w:r>
        <w:rPr>
          <w:color w:val="000000"/>
          <w:spacing w:val="0"/>
          <w:w w:val="100"/>
          <w:position w:val="0"/>
          <w:sz w:val="26"/>
          <w:szCs w:val="26"/>
        </w:rPr>
        <w:t>，</w:t>
      </w:r>
      <w:r>
        <w:rPr>
          <w:color w:val="000000"/>
          <w:spacing w:val="0"/>
          <w:w w:val="100"/>
          <w:position w:val="0"/>
        </w:rPr>
        <w:t>是创达人的事业平台更加 广阔。依然不变的</w:t>
      </w:r>
      <w:r>
        <w:rPr>
          <w:color w:val="000000"/>
          <w:spacing w:val="0"/>
          <w:w w:val="100"/>
          <w:position w:val="0"/>
          <w:sz w:val="26"/>
          <w:szCs w:val="26"/>
        </w:rPr>
        <w:t>，</w:t>
      </w:r>
      <w:r>
        <w:rPr>
          <w:color w:val="000000"/>
          <w:spacing w:val="0"/>
          <w:w w:val="100"/>
          <w:position w:val="0"/>
        </w:rPr>
        <w:t>是创达人以客户为中心</w:t>
      </w:r>
      <w:r>
        <w:rPr>
          <w:color w:val="000000"/>
          <w:spacing w:val="0"/>
          <w:w w:val="100"/>
          <w:position w:val="0"/>
          <w:sz w:val="26"/>
          <w:szCs w:val="26"/>
        </w:rPr>
        <w:t>，</w:t>
      </w:r>
      <w:r>
        <w:rPr>
          <w:color w:val="000000"/>
          <w:spacing w:val="0"/>
          <w:w w:val="100"/>
          <w:position w:val="0"/>
        </w:rPr>
        <w:t>以团结奋斗为根本</w:t>
      </w:r>
      <w:r>
        <w:rPr>
          <w:color w:val="000000"/>
          <w:spacing w:val="0"/>
          <w:w w:val="100"/>
          <w:position w:val="0"/>
          <w:sz w:val="26"/>
          <w:szCs w:val="26"/>
        </w:rPr>
        <w:t>，</w:t>
      </w:r>
      <w:r>
        <w:rPr>
          <w:color w:val="000000"/>
          <w:spacing w:val="0"/>
          <w:w w:val="100"/>
          <w:position w:val="0"/>
        </w:rPr>
        <w:t>以技术为核心 的价值主张。</w:t>
      </w:r>
    </w:p>
    <w:p>
      <w:pPr>
        <w:pStyle w:val="Style15"/>
        <w:keepNext w:val="0"/>
        <w:keepLines w:val="0"/>
        <w:widowControl w:val="0"/>
        <w:shd w:val="clear" w:color="auto" w:fill="auto"/>
        <w:bidi w:val="0"/>
        <w:spacing w:before="0" w:line="550" w:lineRule="exact"/>
        <w:ind w:left="0" w:right="0"/>
        <w:jc w:val="both"/>
      </w:pP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年在参加央视的</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对话</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节目中</w:t>
      </w:r>
      <w:r>
        <w:rPr>
          <w:color w:val="000000"/>
          <w:spacing w:val="0"/>
          <w:w w:val="100"/>
          <w:position w:val="0"/>
          <w:sz w:val="26"/>
          <w:szCs w:val="26"/>
        </w:rPr>
        <w:t>，</w:t>
      </w:r>
      <w:r>
        <w:rPr>
          <w:color w:val="000000"/>
          <w:spacing w:val="0"/>
          <w:w w:val="100"/>
          <w:position w:val="0"/>
        </w:rPr>
        <w:t>我把创达形容为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桥梁</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 xml:space="preserve">。因为操作系统 </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我们创达人的基因和倾情专注的领域</w:t>
      </w:r>
      <w:r>
        <w:rPr>
          <w:color w:val="000000"/>
          <w:spacing w:val="0"/>
          <w:w w:val="100"/>
          <w:position w:val="0"/>
          <w:sz w:val="26"/>
          <w:szCs w:val="26"/>
        </w:rPr>
        <w:t>，</w:t>
      </w:r>
      <w:r>
        <w:rPr>
          <w:color w:val="000000"/>
          <w:spacing w:val="0"/>
          <w:w w:val="100"/>
          <w:position w:val="0"/>
        </w:rPr>
        <w:t>既是连接技术和服务的桥梁</w:t>
      </w:r>
      <w:r>
        <w:rPr>
          <w:color w:val="000000"/>
          <w:spacing w:val="0"/>
          <w:w w:val="100"/>
          <w:position w:val="0"/>
          <w:sz w:val="26"/>
          <w:szCs w:val="26"/>
        </w:rPr>
        <w:t>，</w:t>
      </w:r>
      <w:r>
        <w:rPr>
          <w:color w:val="000000"/>
          <w:spacing w:val="0"/>
          <w:w w:val="100"/>
          <w:position w:val="0"/>
        </w:rPr>
        <w:t>也是连 接硬件和应用的桥梁</w:t>
      </w:r>
      <w:r>
        <w:rPr>
          <w:color w:val="000000"/>
          <w:spacing w:val="0"/>
          <w:w w:val="100"/>
          <w:position w:val="0"/>
          <w:sz w:val="26"/>
          <w:szCs w:val="26"/>
        </w:rPr>
        <w:t>，</w:t>
      </w:r>
      <w:r>
        <w:rPr>
          <w:color w:val="000000"/>
          <w:spacing w:val="0"/>
          <w:w w:val="100"/>
          <w:position w:val="0"/>
        </w:rPr>
        <w:t>更是连接云端和终端的桥梁。</w:t>
      </w:r>
    </w:p>
    <w:p>
      <w:pPr>
        <w:pStyle w:val="Style15"/>
        <w:keepNext w:val="0"/>
        <w:keepLines w:val="0"/>
        <w:widowControl w:val="0"/>
        <w:shd w:val="clear" w:color="auto" w:fill="auto"/>
        <w:bidi w:val="0"/>
        <w:spacing w:before="0" w:after="420" w:line="546" w:lineRule="exact"/>
        <w:ind w:left="0" w:right="0"/>
        <w:jc w:val="both"/>
      </w:pPr>
      <w:r>
        <w:rPr>
          <w:color w:val="000000"/>
          <w:spacing w:val="0"/>
          <w:w w:val="100"/>
          <w:position w:val="0"/>
        </w:rPr>
        <w:t>每一步的前进都凝聚着过往的奋斗</w:t>
      </w:r>
      <w:r>
        <w:rPr>
          <w:color w:val="000000"/>
          <w:spacing w:val="0"/>
          <w:w w:val="100"/>
          <w:position w:val="0"/>
          <w:sz w:val="26"/>
          <w:szCs w:val="26"/>
        </w:rPr>
        <w:t>，</w:t>
      </w:r>
      <w:r>
        <w:rPr>
          <w:color w:val="000000"/>
          <w:spacing w:val="0"/>
          <w:w w:val="100"/>
          <w:position w:val="0"/>
        </w:rPr>
        <w:t xml:space="preserve">并承载着未来的前瞻。我们的奋斗在 </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年结出硕果。</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w:t>
      </w:r>
      <w:r>
        <w:rPr>
          <w:color w:val="000000"/>
          <w:spacing w:val="0"/>
          <w:w w:val="100"/>
          <w:position w:val="0"/>
          <w:sz w:val="26"/>
          <w:szCs w:val="26"/>
        </w:rPr>
        <w:t>，</w:t>
      </w:r>
      <w:r>
        <w:rPr>
          <w:color w:val="000000"/>
          <w:spacing w:val="0"/>
          <w:w w:val="100"/>
          <w:position w:val="0"/>
        </w:rPr>
        <w:t>我们实现营业收入</w:t>
      </w:r>
      <w:r>
        <w:rPr>
          <w:rFonts w:ascii="Times New Roman" w:eastAsia="Times New Roman" w:hAnsi="Times New Roman" w:cs="Times New Roman"/>
          <w:color w:val="000000"/>
          <w:spacing w:val="0"/>
          <w:w w:val="100"/>
          <w:position w:val="0"/>
          <w:sz w:val="26"/>
          <w:szCs w:val="26"/>
        </w:rPr>
        <w:t>41.27</w:t>
      </w:r>
      <w:r>
        <w:rPr>
          <w:color w:val="000000"/>
          <w:spacing w:val="0"/>
          <w:w w:val="100"/>
          <w:position w:val="0"/>
        </w:rPr>
        <w:t xml:space="preserve">亿元，较上年同期增长 </w:t>
      </w:r>
      <w:r>
        <w:rPr>
          <w:rFonts w:ascii="Times New Roman" w:eastAsia="Times New Roman" w:hAnsi="Times New Roman" w:cs="Times New Roman"/>
          <w:color w:val="000000"/>
          <w:spacing w:val="0"/>
          <w:w w:val="100"/>
          <w:position w:val="0"/>
          <w:sz w:val="26"/>
          <w:szCs w:val="26"/>
        </w:rPr>
        <w:t>57.04%,</w:t>
      </w:r>
      <w:r>
        <w:rPr>
          <w:color w:val="000000"/>
          <w:spacing w:val="0"/>
          <w:w w:val="100"/>
          <w:position w:val="0"/>
        </w:rPr>
        <w:t>公司营业收入自</w:t>
      </w:r>
      <w:r>
        <w:rPr>
          <w:rFonts w:ascii="Times New Roman" w:eastAsia="Times New Roman" w:hAnsi="Times New Roman" w:cs="Times New Roman"/>
          <w:color w:val="000000"/>
          <w:spacing w:val="0"/>
          <w:w w:val="100"/>
          <w:position w:val="0"/>
          <w:sz w:val="26"/>
          <w:szCs w:val="26"/>
        </w:rPr>
        <w:t>2015</w:t>
      </w:r>
      <w:r>
        <w:rPr>
          <w:color w:val="000000"/>
          <w:spacing w:val="0"/>
          <w:w w:val="100"/>
          <w:position w:val="0"/>
        </w:rPr>
        <w:t>年至</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年，复合年均增长率达</w:t>
      </w:r>
      <w:r>
        <w:rPr>
          <w:rFonts w:ascii="Times New Roman" w:eastAsia="Times New Roman" w:hAnsi="Times New Roman" w:cs="Times New Roman"/>
          <w:color w:val="000000"/>
          <w:spacing w:val="0"/>
          <w:w w:val="100"/>
          <w:position w:val="0"/>
          <w:sz w:val="26"/>
          <w:szCs w:val="26"/>
        </w:rPr>
        <w:t>37.32%</w:t>
      </w:r>
      <w:r>
        <w:rPr>
          <w:color w:val="000000"/>
          <w:spacing w:val="0"/>
          <w:w w:val="100"/>
          <w:position w:val="0"/>
        </w:rPr>
        <w:t>。凝聚 了遍布全球</w:t>
      </w:r>
      <w:r>
        <w:rPr>
          <w:rFonts w:ascii="Times New Roman" w:eastAsia="Times New Roman" w:hAnsi="Times New Roman" w:cs="Times New Roman"/>
          <w:color w:val="000000"/>
          <w:spacing w:val="0"/>
          <w:w w:val="100"/>
          <w:position w:val="0"/>
          <w:sz w:val="26"/>
          <w:szCs w:val="26"/>
        </w:rPr>
        <w:t>40</w:t>
      </w:r>
      <w:r>
        <w:rPr>
          <w:color w:val="000000"/>
          <w:spacing w:val="0"/>
          <w:w w:val="100"/>
          <w:position w:val="0"/>
        </w:rPr>
        <w:t>个城市全体创达人的团结奋斗，保证了客户产品和解决方案的成 功面世，巩固了中科创达操作系统技术的领先地位。无论是产品和技术的快速 迭代；或是从智能座舱到自动驾驶、智能网联汽车的创新融合；也无论是以操 作系统为核心的物联网多领域的不断突破；亦或是智能软件在伙伴生态建设和 客户战略合作方面的骄人进步；乃至创达人拥抱开源</w:t>
      </w:r>
      <w:r>
        <w:rPr>
          <w:color w:val="000000"/>
          <w:spacing w:val="0"/>
          <w:w w:val="100"/>
          <w:position w:val="0"/>
          <w:sz w:val="26"/>
          <w:szCs w:val="26"/>
        </w:rPr>
        <w:t>，</w:t>
      </w:r>
      <w:r>
        <w:rPr>
          <w:color w:val="000000"/>
          <w:spacing w:val="0"/>
          <w:w w:val="100"/>
          <w:position w:val="0"/>
        </w:rPr>
        <w:t>投入开源的科技素养，点 滴凝聚都印证了中科创达操作系统技术的厚积薄发</w:t>
      </w:r>
      <w:r>
        <w:rPr>
          <w:color w:val="000000"/>
          <w:spacing w:val="0"/>
          <w:w w:val="100"/>
          <w:position w:val="0"/>
          <w:sz w:val="26"/>
          <w:szCs w:val="26"/>
        </w:rPr>
        <w:t>，</w:t>
      </w:r>
      <w:r>
        <w:rPr>
          <w:color w:val="000000"/>
          <w:spacing w:val="0"/>
          <w:w w:val="100"/>
          <w:position w:val="0"/>
        </w:rPr>
        <w:t>创达人组织和团队的欣欣 向荣。</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rPr>
        <w:t>跃上时光的虎背</w:t>
      </w:r>
      <w:r>
        <w:rPr>
          <w:color w:val="000000"/>
          <w:spacing w:val="0"/>
          <w:w w:val="100"/>
          <w:position w:val="0"/>
          <w:sz w:val="26"/>
          <w:szCs w:val="26"/>
        </w:rPr>
        <w:t>，</w:t>
      </w:r>
      <w:r>
        <w:rPr>
          <w:color w:val="000000"/>
          <w:spacing w:val="0"/>
          <w:w w:val="100"/>
          <w:position w:val="0"/>
        </w:rPr>
        <w:t>踏上征程的快车。面向智能产业的未来前瞻</w:t>
      </w:r>
      <w:r>
        <w:rPr>
          <w:color w:val="000000"/>
          <w:spacing w:val="0"/>
          <w:w w:val="100"/>
          <w:position w:val="0"/>
          <w:sz w:val="26"/>
          <w:szCs w:val="26"/>
        </w:rPr>
        <w:t>，</w:t>
      </w:r>
      <w:r>
        <w:rPr>
          <w:color w:val="000000"/>
          <w:spacing w:val="0"/>
          <w:w w:val="100"/>
          <w:position w:val="0"/>
        </w:rPr>
        <w:t xml:space="preserve">如今又从 </w:t>
      </w:r>
      <w:r>
        <w:rPr>
          <w:rFonts w:ascii="Times New Roman" w:eastAsia="Times New Roman" w:hAnsi="Times New Roman" w:cs="Times New Roman"/>
          <w:color w:val="000000"/>
          <w:spacing w:val="0"/>
          <w:w w:val="100"/>
          <w:position w:val="0"/>
          <w:sz w:val="26"/>
          <w:szCs w:val="26"/>
        </w:rPr>
        <w:t>2022</w:t>
      </w:r>
      <w:r>
        <w:rPr>
          <w:color w:val="000000"/>
          <w:spacing w:val="0"/>
          <w:w w:val="100"/>
          <w:position w:val="0"/>
        </w:rPr>
        <w:t>年拉开序幕。边缘计算、分布系统、融合智能、汽车高性能计算等科技革 命的到来</w:t>
      </w:r>
      <w:r>
        <w:rPr>
          <w:color w:val="000000"/>
          <w:spacing w:val="0"/>
          <w:w w:val="100"/>
          <w:position w:val="0"/>
          <w:sz w:val="26"/>
          <w:szCs w:val="26"/>
        </w:rPr>
        <w:t>，</w:t>
      </w:r>
      <w:r>
        <w:rPr>
          <w:color w:val="000000"/>
          <w:spacing w:val="0"/>
          <w:w w:val="100"/>
          <w:position w:val="0"/>
        </w:rPr>
        <w:t>不断召唤我们要时刻和全球领先伙伴一起</w:t>
      </w:r>
      <w:r>
        <w:rPr>
          <w:color w:val="000000"/>
          <w:spacing w:val="0"/>
          <w:w w:val="100"/>
          <w:position w:val="0"/>
          <w:sz w:val="26"/>
          <w:szCs w:val="26"/>
        </w:rPr>
        <w:t>，</w:t>
      </w:r>
      <w:r>
        <w:rPr>
          <w:color w:val="000000"/>
          <w:spacing w:val="0"/>
          <w:w w:val="100"/>
          <w:position w:val="0"/>
        </w:rPr>
        <w:t>积极投身于数智化变革。 我们会继续以操作系统及中间件技术为核心</w:t>
      </w:r>
      <w:r>
        <w:rPr>
          <w:color w:val="000000"/>
          <w:spacing w:val="0"/>
          <w:w w:val="100"/>
          <w:position w:val="0"/>
          <w:sz w:val="26"/>
          <w:szCs w:val="26"/>
        </w:rPr>
        <w:t>，</w:t>
      </w:r>
      <w:r>
        <w:rPr>
          <w:color w:val="000000"/>
          <w:spacing w:val="0"/>
          <w:w w:val="100"/>
          <w:position w:val="0"/>
        </w:rPr>
        <w:t>构建好横贯智能软件、智能汽车、 智能物联网的客户价值与技术创新</w:t>
      </w:r>
      <w:r>
        <w:rPr>
          <w:color w:val="000000"/>
          <w:spacing w:val="0"/>
          <w:w w:val="100"/>
          <w:position w:val="0"/>
          <w:sz w:val="26"/>
          <w:szCs w:val="26"/>
        </w:rPr>
        <w:t>；</w:t>
      </w:r>
      <w:r>
        <w:rPr>
          <w:color w:val="000000"/>
          <w:spacing w:val="0"/>
          <w:w w:val="100"/>
          <w:position w:val="0"/>
        </w:rPr>
        <w:t>继续以全球的视野强化客户支撑，扩大市场 份额</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继续与合作伙伴协同创新</w:t>
      </w:r>
      <w:r>
        <w:rPr>
          <w:color w:val="000000"/>
          <w:spacing w:val="0"/>
          <w:w w:val="100"/>
          <w:position w:val="0"/>
          <w:sz w:val="26"/>
          <w:szCs w:val="26"/>
        </w:rPr>
        <w:t>，</w:t>
      </w:r>
      <w:r>
        <w:rPr>
          <w:color w:val="000000"/>
          <w:spacing w:val="0"/>
          <w:w w:val="100"/>
          <w:position w:val="0"/>
        </w:rPr>
        <w:t>战略整合。我们会继续多点孵化和布局新方向</w:t>
      </w:r>
      <w:r>
        <w:rPr>
          <w:rFonts w:ascii="Times New Roman" w:eastAsia="Times New Roman" w:hAnsi="Times New Roman" w:cs="Times New Roman"/>
          <w:color w:val="000000"/>
          <w:spacing w:val="0"/>
          <w:w w:val="100"/>
          <w:position w:val="0"/>
          <w:sz w:val="26"/>
          <w:szCs w:val="26"/>
        </w:rPr>
        <w:t xml:space="preserve">, </w:t>
      </w:r>
      <w:r>
        <w:rPr>
          <w:color w:val="000000"/>
          <w:spacing w:val="0"/>
          <w:w w:val="100"/>
          <w:position w:val="0"/>
        </w:rPr>
        <w:t>打造产品新格局。全力支撑自动驾驶、多域融合、边缘计算、分布式</w:t>
      </w:r>
      <w:r>
        <w:rPr>
          <w:rFonts w:ascii="Times New Roman" w:eastAsia="Times New Roman" w:hAnsi="Times New Roman" w:cs="Times New Roman"/>
          <w:color w:val="000000"/>
          <w:spacing w:val="0"/>
          <w:w w:val="100"/>
          <w:position w:val="0"/>
          <w:sz w:val="26"/>
          <w:szCs w:val="26"/>
        </w:rPr>
        <w:t>AIoT OS</w:t>
      </w:r>
      <w:r>
        <w:rPr>
          <w:color w:val="000000"/>
          <w:spacing w:val="0"/>
          <w:w w:val="100"/>
          <w:position w:val="0"/>
        </w:rPr>
        <w:t xml:space="preserve">、 </w:t>
      </w:r>
      <w:r>
        <w:rPr>
          <w:color w:val="000000"/>
          <w:spacing w:val="0"/>
          <w:w w:val="100"/>
          <w:position w:val="0"/>
        </w:rPr>
        <w:t>扩展现实等细分方向的产品发展；打造全球领先的端边云分布式智能物联网生 态平台；推动自动驾驶和下一代座舱平台的齐头并进；持续智能软件领域全球 头部客户的创新协同。</w:t>
      </w:r>
    </w:p>
    <w:p>
      <w:pPr>
        <w:pStyle w:val="Style15"/>
        <w:keepNext w:val="0"/>
        <w:keepLines w:val="0"/>
        <w:widowControl w:val="0"/>
        <w:shd w:val="clear" w:color="auto" w:fill="auto"/>
        <w:bidi w:val="0"/>
        <w:spacing w:before="0"/>
        <w:ind w:left="0" w:right="0"/>
        <w:jc w:val="both"/>
      </w:pPr>
      <w:r>
        <w:rPr>
          <w:color w:val="000000"/>
          <w:spacing w:val="0"/>
          <w:w w:val="100"/>
          <w:position w:val="0"/>
        </w:rPr>
        <w:t>中科创达在操作系统领域的极客精神和极致追求</w:t>
      </w:r>
      <w:r>
        <w:rPr>
          <w:color w:val="000000"/>
          <w:spacing w:val="0"/>
          <w:w w:val="100"/>
          <w:position w:val="0"/>
          <w:sz w:val="26"/>
          <w:szCs w:val="26"/>
        </w:rPr>
        <w:t>，</w:t>
      </w:r>
      <w:r>
        <w:rPr>
          <w:color w:val="000000"/>
          <w:spacing w:val="0"/>
          <w:w w:val="100"/>
          <w:position w:val="0"/>
        </w:rPr>
        <w:t>聚集了全体创达人的梦 想、使命和才华。我们无比珍视</w:t>
      </w:r>
      <w:r>
        <w:rPr>
          <w:rFonts w:ascii="Times New Roman" w:eastAsia="Times New Roman" w:hAnsi="Times New Roman" w:cs="Times New Roman"/>
          <w:color w:val="000000"/>
          <w:spacing w:val="0"/>
          <w:w w:val="100"/>
          <w:position w:val="0"/>
          <w:sz w:val="26"/>
          <w:szCs w:val="26"/>
        </w:rPr>
        <w:t>OS</w:t>
      </w:r>
      <w:r>
        <w:rPr>
          <w:color w:val="000000"/>
          <w:spacing w:val="0"/>
          <w:w w:val="100"/>
          <w:position w:val="0"/>
        </w:rPr>
        <w:t>思维</w:t>
      </w:r>
      <w:r>
        <w:rPr>
          <w:color w:val="000000"/>
          <w:spacing w:val="0"/>
          <w:w w:val="100"/>
          <w:position w:val="0"/>
          <w:sz w:val="26"/>
          <w:szCs w:val="26"/>
        </w:rPr>
        <w:t>，</w:t>
      </w:r>
      <w:r>
        <w:rPr>
          <w:color w:val="000000"/>
          <w:spacing w:val="0"/>
          <w:w w:val="100"/>
          <w:position w:val="0"/>
        </w:rPr>
        <w:t>也在矢志创建</w:t>
      </w:r>
      <w:r>
        <w:rPr>
          <w:rFonts w:ascii="Times New Roman" w:eastAsia="Times New Roman" w:hAnsi="Times New Roman" w:cs="Times New Roman"/>
          <w:color w:val="000000"/>
          <w:spacing w:val="0"/>
          <w:w w:val="100"/>
          <w:position w:val="0"/>
          <w:sz w:val="26"/>
          <w:szCs w:val="26"/>
        </w:rPr>
        <w:t>OS</w:t>
      </w:r>
      <w:r>
        <w:rPr>
          <w:color w:val="000000"/>
          <w:spacing w:val="0"/>
          <w:w w:val="100"/>
          <w:position w:val="0"/>
        </w:rPr>
        <w:t>化的智能组织形态。 从技术内核、跨域连接、智能表达、生态赋能而贯穿起来的创达人的</w:t>
      </w:r>
      <w:r>
        <w:rPr>
          <w:rFonts w:ascii="Times New Roman" w:eastAsia="Times New Roman" w:hAnsi="Times New Roman" w:cs="Times New Roman"/>
          <w:color w:val="000000"/>
          <w:spacing w:val="0"/>
          <w:w w:val="100"/>
          <w:position w:val="0"/>
          <w:sz w:val="26"/>
          <w:szCs w:val="26"/>
        </w:rPr>
        <w:t>OS</w:t>
      </w:r>
      <w:r>
        <w:rPr>
          <w:color w:val="000000"/>
          <w:spacing w:val="0"/>
          <w:w w:val="100"/>
          <w:position w:val="0"/>
        </w:rPr>
        <w:t>实力和 信仰</w:t>
      </w:r>
      <w:r>
        <w:rPr>
          <w:color w:val="000000"/>
          <w:spacing w:val="0"/>
          <w:w w:val="100"/>
          <w:position w:val="0"/>
          <w:sz w:val="26"/>
          <w:szCs w:val="26"/>
        </w:rPr>
        <w:t>，</w:t>
      </w:r>
      <w:r>
        <w:rPr>
          <w:color w:val="000000"/>
          <w:spacing w:val="0"/>
          <w:w w:val="100"/>
          <w:position w:val="0"/>
        </w:rPr>
        <w:t>成为我们在智能化大潮中乘风破浪、勇于探索的基石</w:t>
      </w:r>
      <w:r>
        <w:rPr>
          <w:color w:val="000000"/>
          <w:spacing w:val="0"/>
          <w:w w:val="100"/>
          <w:position w:val="0"/>
          <w:sz w:val="26"/>
          <w:szCs w:val="26"/>
        </w:rPr>
        <w:t>，</w:t>
      </w:r>
      <w:r>
        <w:rPr>
          <w:color w:val="000000"/>
          <w:spacing w:val="0"/>
          <w:w w:val="100"/>
          <w:position w:val="0"/>
        </w:rPr>
        <w:t>也希望以此能够最 大地激励你我</w:t>
      </w:r>
      <w:r>
        <w:rPr>
          <w:color w:val="000000"/>
          <w:spacing w:val="0"/>
          <w:w w:val="100"/>
          <w:position w:val="0"/>
          <w:sz w:val="26"/>
          <w:szCs w:val="26"/>
        </w:rPr>
        <w:t>，</w:t>
      </w:r>
      <w:r>
        <w:rPr>
          <w:color w:val="000000"/>
          <w:spacing w:val="0"/>
          <w:w w:val="100"/>
          <w:position w:val="0"/>
        </w:rPr>
        <w:t>在智能化大潮中</w:t>
      </w:r>
      <w:r>
        <w:rPr>
          <w:color w:val="000000"/>
          <w:spacing w:val="0"/>
          <w:w w:val="100"/>
          <w:position w:val="0"/>
          <w:sz w:val="26"/>
          <w:szCs w:val="26"/>
        </w:rPr>
        <w:t>，</w:t>
      </w:r>
      <w:r>
        <w:rPr>
          <w:color w:val="000000"/>
          <w:spacing w:val="0"/>
          <w:w w:val="100"/>
          <w:position w:val="0"/>
        </w:rPr>
        <w:t>成为一名快乐的创造者</w:t>
      </w:r>
      <w:r>
        <w:rPr>
          <w:color w:val="000000"/>
          <w:spacing w:val="0"/>
          <w:w w:val="100"/>
          <w:position w:val="0"/>
          <w:sz w:val="26"/>
          <w:szCs w:val="26"/>
        </w:rPr>
        <w:t>，</w:t>
      </w:r>
      <w:r>
        <w:rPr>
          <w:color w:val="000000"/>
          <w:spacing w:val="0"/>
          <w:w w:val="100"/>
          <w:position w:val="0"/>
        </w:rPr>
        <w:t>使用者，奋斗者。因 为</w:t>
      </w:r>
      <w:r>
        <w:rPr>
          <w:color w:val="000000"/>
          <w:spacing w:val="0"/>
          <w:w w:val="100"/>
          <w:position w:val="0"/>
          <w:sz w:val="26"/>
          <w:szCs w:val="26"/>
        </w:rPr>
        <w:t>，</w:t>
      </w:r>
      <w:r>
        <w:rPr>
          <w:color w:val="000000"/>
          <w:spacing w:val="0"/>
          <w:w w:val="100"/>
          <w:position w:val="0"/>
        </w:rPr>
        <w:t>这是我们的使命：创建丰富多彩的智能世界。</w:t>
      </w:r>
    </w:p>
    <w:p>
      <w:pPr>
        <w:pStyle w:val="Style15"/>
        <w:keepNext w:val="0"/>
        <w:keepLines w:val="0"/>
        <w:widowControl w:val="0"/>
        <w:shd w:val="clear" w:color="auto" w:fill="auto"/>
        <w:bidi w:val="0"/>
        <w:spacing w:before="0" w:after="300" w:line="545" w:lineRule="exact"/>
        <w:ind w:left="0" w:right="0" w:firstLine="0"/>
        <w:jc w:val="right"/>
        <w:sectPr>
          <w:footnotePr>
            <w:pos w:val="pageBottom"/>
            <w:numFmt w:val="decimal"/>
            <w:numRestart w:val="continuous"/>
          </w:footnotePr>
          <w:pgSz w:w="11900" w:h="16840"/>
          <w:pgMar w:top="1501" w:right="1017" w:bottom="1856" w:left="1062" w:header="0" w:footer="3" w:gutter="0"/>
          <w:cols w:space="720"/>
          <w:noEndnote/>
          <w:rtlGutter w:val="0"/>
          <w:docGrid w:linePitch="360"/>
        </w:sectPr>
      </w:pPr>
      <w:r>
        <w:rPr>
          <w:color w:val="000000"/>
          <w:spacing w:val="0"/>
          <w:w w:val="100"/>
          <w:position w:val="0"/>
        </w:rPr>
        <w:t xml:space="preserve">赵鸿飞 </w:t>
      </w:r>
      <w:r>
        <w:rPr>
          <w:color w:val="000000"/>
          <w:spacing w:val="0"/>
          <w:w w:val="100"/>
          <w:position w:val="0"/>
        </w:rPr>
        <w:t>公司联合创始人</w:t>
      </w:r>
      <w:r>
        <w:rPr>
          <w:color w:val="000000"/>
          <w:spacing w:val="0"/>
          <w:w w:val="100"/>
          <w:position w:val="0"/>
          <w:sz w:val="26"/>
          <w:szCs w:val="26"/>
        </w:rPr>
        <w:t>，</w:t>
      </w:r>
      <w:r>
        <w:rPr>
          <w:color w:val="000000"/>
          <w:spacing w:val="0"/>
          <w:w w:val="100"/>
          <w:position w:val="0"/>
        </w:rPr>
        <w:t>董事长</w:t>
      </w:r>
    </w:p>
    <w:p>
      <w:pPr>
        <w:pStyle w:val="Style13"/>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5"/>
        <w:keepNext w:val="0"/>
        <w:keepLines w:val="0"/>
        <w:widowControl w:val="0"/>
        <w:shd w:val="clear" w:color="auto" w:fill="auto"/>
        <w:bidi w:val="0"/>
        <w:spacing w:before="0" w:after="80" w:line="634" w:lineRule="exact"/>
        <w:ind w:left="0" w:right="0"/>
        <w:jc w:val="both"/>
      </w:pPr>
      <w:r>
        <w:rPr>
          <w:b/>
          <w:bCs/>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5"/>
        <w:keepNext w:val="0"/>
        <w:keepLines w:val="0"/>
        <w:widowControl w:val="0"/>
        <w:shd w:val="clear" w:color="auto" w:fill="auto"/>
        <w:bidi w:val="0"/>
        <w:spacing w:before="0" w:after="80" w:line="634" w:lineRule="exact"/>
        <w:ind w:left="0" w:right="0"/>
        <w:jc w:val="both"/>
      </w:pPr>
      <w:r>
        <w:rPr>
          <w:b/>
          <w:bCs/>
          <w:color w:val="000000"/>
          <w:spacing w:val="0"/>
          <w:w w:val="100"/>
          <w:position w:val="0"/>
        </w:rPr>
        <w:t>公司负责人赵鸿飞、主管会计工作负责人王焕欣及会计机构负责人</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rPr>
        <w:t>会计主 管人员</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rPr>
        <w:t>王珊珊声明：保证本年度报告中财务报告的真实、准确、完整。</w:t>
      </w:r>
    </w:p>
    <w:p>
      <w:pPr>
        <w:pStyle w:val="Style15"/>
        <w:keepNext w:val="0"/>
        <w:keepLines w:val="0"/>
        <w:widowControl w:val="0"/>
        <w:shd w:val="clear" w:color="auto" w:fill="auto"/>
        <w:bidi w:val="0"/>
        <w:spacing w:before="0" w:after="80" w:line="634" w:lineRule="exact"/>
        <w:ind w:left="0" w:right="0"/>
        <w:jc w:val="both"/>
      </w:pPr>
      <w:r>
        <w:rPr>
          <w:b/>
          <w:bCs/>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80" w:line="638" w:lineRule="exact"/>
        <w:ind w:left="0" w:right="0"/>
        <w:jc w:val="both"/>
        <w:sectPr>
          <w:footnotePr>
            <w:pos w:val="pageBottom"/>
            <w:numFmt w:val="decimal"/>
            <w:numRestart w:val="continuous"/>
          </w:footnotePr>
          <w:pgSz w:w="11900" w:h="16840"/>
          <w:pgMar w:top="1798" w:right="1102" w:bottom="1798" w:left="1102" w:header="0" w:footer="3" w:gutter="0"/>
          <w:cols w:space="720"/>
          <w:noEndnote/>
          <w:rtlGutter w:val="0"/>
          <w:docGrid w:linePitch="360"/>
        </w:sectPr>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sz w:val="26"/>
          <w:szCs w:val="26"/>
        </w:rPr>
        <w:t>425,057,882</w:t>
      </w:r>
      <w:r>
        <w:rPr>
          <w:b/>
          <w:bCs/>
          <w:color w:val="000000"/>
          <w:spacing w:val="0"/>
          <w:w w:val="100"/>
          <w:position w:val="0"/>
        </w:rPr>
        <w:t>为基数，向 全体股东每</w:t>
      </w:r>
      <w:r>
        <w:rPr>
          <w:rFonts w:ascii="Times New Roman" w:eastAsia="Times New Roman" w:hAnsi="Times New Roman" w:cs="Times New Roman"/>
          <w:b/>
          <w:bCs/>
          <w:color w:val="000000"/>
          <w:spacing w:val="0"/>
          <w:w w:val="100"/>
          <w:position w:val="0"/>
          <w:sz w:val="26"/>
          <w:szCs w:val="26"/>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sz w:val="26"/>
          <w:szCs w:val="26"/>
        </w:rPr>
        <w:t>3.05</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sz w:val="26"/>
          <w:szCs w:val="26"/>
        </w:rPr>
        <w:t>0</w:t>
      </w:r>
      <w:r>
        <w:rPr>
          <w:b/>
          <w:bCs/>
          <w:color w:val="000000"/>
          <w:spacing w:val="0"/>
          <w:w w:val="100"/>
          <w:position w:val="0"/>
        </w:rPr>
        <w:t>股（含税），以资本公 积金向全体股东每</w:t>
      </w:r>
      <w:r>
        <w:rPr>
          <w:rFonts w:ascii="Times New Roman" w:eastAsia="Times New Roman" w:hAnsi="Times New Roman" w:cs="Times New Roman"/>
          <w:b/>
          <w:bCs/>
          <w:color w:val="000000"/>
          <w:spacing w:val="0"/>
          <w:w w:val="100"/>
          <w:position w:val="0"/>
          <w:sz w:val="26"/>
          <w:szCs w:val="26"/>
        </w:rPr>
        <w:t>10</w:t>
      </w:r>
      <w:r>
        <w:rPr>
          <w:b/>
          <w:bCs/>
          <w:color w:val="000000"/>
          <w:spacing w:val="0"/>
          <w:w w:val="100"/>
          <w:position w:val="0"/>
        </w:rPr>
        <w:t>股转增</w:t>
      </w:r>
      <w:r>
        <w:rPr>
          <w:rFonts w:ascii="Times New Roman" w:eastAsia="Times New Roman" w:hAnsi="Times New Roman" w:cs="Times New Roman"/>
          <w:b/>
          <w:bCs/>
          <w:color w:val="000000"/>
          <w:spacing w:val="0"/>
          <w:w w:val="100"/>
          <w:position w:val="0"/>
          <w:sz w:val="26"/>
          <w:szCs w:val="26"/>
        </w:rPr>
        <w:t>0</w:t>
      </w:r>
      <w:r>
        <w:rPr>
          <w:b/>
          <w:bCs/>
          <w:color w:val="000000"/>
          <w:spacing w:val="0"/>
          <w:w w:val="100"/>
          <w:position w:val="0"/>
        </w:rPr>
        <w:t>股。</w:t>
      </w:r>
    </w:p>
    <w:p>
      <w:pPr>
        <w:pStyle w:val="Style6"/>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29"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86"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01"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36"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99"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91</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0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4" w:right="1121" w:bottom="2864" w:left="1107" w:header="0" w:footer="3" w:gutter="0"/>
          <w:cols w:space="720"/>
          <w:noEndnote/>
          <w:rtlGutter w:val="0"/>
          <w:docGrid w:linePitch="360"/>
        </w:sectPr>
      </w:pPr>
      <w:hyperlink w:anchor="bookmark606"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r>
        <w:fldChar w:fldCharType="end"/>
      </w:r>
    </w:p>
    <w:p>
      <w:pPr>
        <w:pStyle w:val="Style6"/>
        <w:keepNext w:val="0"/>
        <w:keepLines w:val="0"/>
        <w:widowControl w:val="0"/>
        <w:shd w:val="clear" w:color="auto" w:fill="auto"/>
        <w:bidi w:val="0"/>
        <w:spacing w:before="620" w:after="880" w:line="240" w:lineRule="auto"/>
        <w:ind w:left="0" w:right="0" w:firstLine="0"/>
        <w:jc w:val="center"/>
        <w:rPr>
          <w:sz w:val="32"/>
          <w:szCs w:val="32"/>
        </w:rPr>
      </w:pPr>
      <w:r>
        <w:rPr>
          <w:color w:val="000000"/>
          <w:spacing w:val="0"/>
          <w:w w:val="100"/>
          <w:position w:val="0"/>
          <w:sz w:val="32"/>
          <w:szCs w:val="32"/>
        </w:rPr>
        <w:t>备查文件目录</w:t>
      </w:r>
    </w:p>
    <w:p>
      <w:pPr>
        <w:pStyle w:val="Style24"/>
        <w:keepNext w:val="0"/>
        <w:keepLines w:val="0"/>
        <w:widowControl w:val="0"/>
        <w:shd w:val="clear" w:color="auto" w:fill="auto"/>
        <w:tabs>
          <w:tab w:pos="598" w:val="left"/>
        </w:tabs>
        <w:bidi w:val="0"/>
        <w:spacing w:before="0" w:after="12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一）</w:t>
        <w:tab/>
        <w:t>载有公司负责人、主管会计工作负责人、会计机构负责人（会计主管人员）签名并盖章的财务报表。</w:t>
      </w:r>
    </w:p>
    <w:p>
      <w:pPr>
        <w:pStyle w:val="Style24"/>
        <w:keepNext w:val="0"/>
        <w:keepLines w:val="0"/>
        <w:widowControl w:val="0"/>
        <w:shd w:val="clear" w:color="auto" w:fill="auto"/>
        <w:tabs>
          <w:tab w:pos="598" w:val="left"/>
        </w:tabs>
        <w:bidi w:val="0"/>
        <w:spacing w:before="0" w:after="12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589" w:val="left"/>
        </w:tabs>
        <w:bidi w:val="0"/>
        <w:spacing w:before="0" w:after="50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三）</w:t>
        <w:tab/>
        <w:t>报告期内公开披露过的所有公司文件的正本及公告的原稿。</w:t>
      </w:r>
      <w:r>
        <w:br w:type="page"/>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2146"/>
        <w:gridCol w:w="696"/>
        <w:gridCol w:w="674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公司、本公司、中科创达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Linux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系一种免费、开源的软件操作系统，可安装在各种计算机硬件设备中，如手机、平 板电脑、路由器、台式计算机、大型计算机等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安卓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是一种基于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的自由及开放源代码的操作系统，主要使用于移动设备， 如智能手机和平板电脑，由谷歌公司和开放手机联盟领导及开发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Real-Time Operating System</w:t>
            </w:r>
            <w:r>
              <w:rPr>
                <w:color w:val="000000"/>
                <w:spacing w:val="0"/>
                <w:w w:val="100"/>
                <w:position w:val="0"/>
              </w:rPr>
              <w:t>，实时操作系统，是一种专门为实时应用而设计的操作系 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Intellectual Property</w:t>
            </w:r>
            <w:r>
              <w:rPr>
                <w:color w:val="000000"/>
                <w:spacing w:val="0"/>
                <w:w w:val="100"/>
                <w:position w:val="0"/>
              </w:rPr>
              <w:t>的简称</w:t>
            </w:r>
            <w:r>
              <w:rPr>
                <w:color w:val="000000"/>
                <w:spacing w:val="0"/>
                <w:w w:val="100"/>
                <w:position w:val="0"/>
                <w:sz w:val="18"/>
                <w:szCs w:val="18"/>
              </w:rPr>
              <w:t>，</w:t>
            </w:r>
            <w:r>
              <w:rPr>
                <w:color w:val="000000"/>
                <w:spacing w:val="0"/>
                <w:w w:val="100"/>
                <w:position w:val="0"/>
              </w:rPr>
              <w:t>是基于智力的创造性活动所产生的权利。</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PCBA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Printed Circuit Board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Assembly</w:t>
            </w:r>
            <w:r>
              <w:rPr>
                <w:color w:val="000000"/>
                <w:spacing w:val="0"/>
                <w:w w:val="100"/>
                <w:position w:val="0"/>
              </w:rPr>
              <w:t>，</w:t>
            </w:r>
            <w:r>
              <w:rPr>
                <w:color w:val="000000"/>
                <w:spacing w:val="0"/>
                <w:w w:val="100"/>
                <w:position w:val="0"/>
              </w:rPr>
              <w:t>智能终端的成品主板(包含电路板、主要芯片和元 器件)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Fifth-Generation</w:t>
            </w:r>
            <w:r>
              <w:rPr>
                <w:color w:val="000000"/>
                <w:spacing w:val="0"/>
                <w:w w:val="100"/>
                <w:position w:val="0"/>
              </w:rPr>
              <w:t>，</w:t>
            </w:r>
            <w:r>
              <w:rPr>
                <w:color w:val="000000"/>
                <w:spacing w:val="0"/>
                <w:w w:val="100"/>
                <w:position w:val="0"/>
              </w:rPr>
              <w:t>第五代移动通信技术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OEM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Original Equipment Manufacturer</w:t>
            </w:r>
            <w:r>
              <w:rPr>
                <w:color w:val="000000"/>
                <w:spacing w:val="0"/>
                <w:w w:val="100"/>
                <w:position w:val="0"/>
              </w:rPr>
              <w:t>)</w:t>
            </w:r>
            <w:r>
              <w:rPr>
                <w:color w:val="000000"/>
                <w:spacing w:val="0"/>
                <w:w w:val="100"/>
                <w:position w:val="0"/>
              </w:rPr>
              <w:t>即原始设备制造商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Original Design Manufacturer</w:t>
            </w:r>
            <w:r>
              <w:rPr>
                <w:color w:val="000000"/>
                <w:spacing w:val="0"/>
                <w:w w:val="100"/>
                <w:position w:val="0"/>
              </w:rPr>
              <w:t>)</w:t>
            </w:r>
            <w:r>
              <w:rPr>
                <w:color w:val="000000"/>
                <w:spacing w:val="0"/>
                <w:w w:val="100"/>
                <w:position w:val="0"/>
              </w:rPr>
              <w:t>即原始设计制造商</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HarmonyOS Connect ISV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鸿蒙智联独立软件供应商。</w:t>
            </w:r>
            <w:r>
              <w:rPr>
                <w:rFonts w:ascii="Times New Roman" w:eastAsia="Times New Roman" w:hAnsi="Times New Roman" w:cs="Times New Roman"/>
                <w:color w:val="000000"/>
                <w:spacing w:val="0"/>
                <w:w w:val="100"/>
                <w:position w:val="0"/>
                <w:sz w:val="18"/>
                <w:szCs w:val="18"/>
              </w:rPr>
              <w:t>HarmonyOS Connect</w:t>
            </w:r>
            <w:r>
              <w:rPr>
                <w:color w:val="000000"/>
                <w:spacing w:val="0"/>
                <w:w w:val="100"/>
                <w:position w:val="0"/>
                <w:sz w:val="17"/>
                <w:szCs w:val="17"/>
              </w:rPr>
              <w:t xml:space="preserve">是华为全新推出的智能硬件生态品 牌，将原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Work With HUAWEI HiLink” </w:t>
            </w:r>
            <w:r>
              <w:rPr>
                <w:color w:val="000000"/>
                <w:spacing w:val="0"/>
                <w:w w:val="100"/>
                <w:position w:val="0"/>
                <w:sz w:val="17"/>
                <w:szCs w:val="17"/>
              </w:rPr>
              <w:t xml:space="preserve">和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Powered by HarmonyOS” </w:t>
            </w:r>
            <w:r>
              <w:rPr>
                <w:color w:val="000000"/>
                <w:spacing w:val="0"/>
                <w:w w:val="100"/>
                <w:position w:val="0"/>
                <w:sz w:val="17"/>
                <w:szCs w:val="17"/>
              </w:rPr>
              <w:t>品牌进行融合， 统一消费者和伙伴的品牌认知</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只读存储器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Read-Only Memory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ROM</w:t>
            </w:r>
            <w:r>
              <w:rPr>
                <w:color w:val="000000"/>
                <w:spacing w:val="0"/>
                <w:w w:val="100"/>
                <w:position w:val="0"/>
              </w:rPr>
              <w:t>)</w:t>
            </w:r>
            <w:r>
              <w:rPr>
                <w:color w:val="000000"/>
                <w:spacing w:val="0"/>
                <w:w w:val="100"/>
                <w:position w:val="0"/>
              </w:rPr>
              <w:t>以非破坏性读出方式工作，只能读出无法 写入信息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的组合词是一组过程、方法与系统的统称，用 于促进开发、技术运营和质量保障部门之间的沟通、协作与整合。</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E/E</w:t>
            </w:r>
            <w:r>
              <w:rPr>
                <w:color w:val="000000"/>
                <w:spacing w:val="0"/>
                <w:w w:val="100"/>
                <w:position w:val="0"/>
              </w:rPr>
              <w:t>架构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汽车电子电气架构(</w:t>
            </w:r>
            <w:r>
              <w:rPr>
                <w:rFonts w:ascii="Times New Roman" w:eastAsia="Times New Roman" w:hAnsi="Times New Roman" w:cs="Times New Roman"/>
                <w:color w:val="000000"/>
                <w:spacing w:val="0"/>
                <w:w w:val="100"/>
                <w:position w:val="0"/>
                <w:sz w:val="18"/>
                <w:szCs w:val="18"/>
              </w:rPr>
              <w:t>Electrical/Electronic Architecture</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操作系统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Operating System,</w:t>
            </w:r>
            <w:r>
              <w:rPr>
                <w:color w:val="000000"/>
                <w:spacing w:val="0"/>
                <w:w w:val="100"/>
                <w:position w:val="0"/>
                <w:sz w:val="17"/>
                <w:szCs w:val="17"/>
              </w:rPr>
              <w:t xml:space="preserve">简称 </w:t>
            </w:r>
            <w:r>
              <w:rPr>
                <w:rFonts w:ascii="Times New Roman" w:eastAsia="Times New Roman" w:hAnsi="Times New Roman" w:cs="Times New Roman"/>
                <w:color w:val="000000"/>
                <w:spacing w:val="0"/>
                <w:w w:val="100"/>
                <w:position w:val="0"/>
                <w:sz w:val="18"/>
                <w:szCs w:val="18"/>
              </w:rPr>
              <w:t>OS)</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SOA(Service-Oriented Architecture)</w:t>
            </w:r>
            <w:r>
              <w:rPr>
                <w:color w:val="000000"/>
                <w:spacing w:val="0"/>
                <w:w w:val="100"/>
                <w:position w:val="0"/>
              </w:rPr>
              <w:t>面向服务的架构是一个组件模型，它将应用程序 的不同功能单元(称为服务)进行拆分，并通过这些服务之间定义良好的接口和协 议联系起来。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公司自主研发的智能汽车系列产品的品牌，为智能驾驶舱量身打造的</w:t>
            </w:r>
            <w:r>
              <w:rPr>
                <w:rFonts w:ascii="Times New Roman" w:eastAsia="Times New Roman" w:hAnsi="Times New Roman" w:cs="Times New Roman"/>
                <w:color w:val="000000"/>
                <w:spacing w:val="0"/>
                <w:w w:val="100"/>
                <w:position w:val="0"/>
                <w:sz w:val="18"/>
                <w:szCs w:val="18"/>
              </w:rPr>
              <w:t xml:space="preserve">HMI </w:t>
            </w:r>
            <w:r>
              <w:rPr>
                <w:color w:val="000000"/>
                <w:spacing w:val="0"/>
                <w:w w:val="100"/>
                <w:position w:val="0"/>
              </w:rPr>
              <w:t>开发工具</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 One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公司自主研发的全球首个与安卓操作系统完全兼容的汽车</w:t>
            </w:r>
            <w:r>
              <w:rPr>
                <w:rFonts w:ascii="Times New Roman" w:eastAsia="Times New Roman" w:hAnsi="Times New Roman" w:cs="Times New Roman"/>
                <w:color w:val="000000"/>
                <w:spacing w:val="0"/>
                <w:w w:val="100"/>
                <w:position w:val="0"/>
                <w:sz w:val="18"/>
                <w:szCs w:val="18"/>
              </w:rPr>
              <w:t>HMI</w:t>
            </w:r>
            <w:r>
              <w:rPr>
                <w:color w:val="000000"/>
                <w:spacing w:val="0"/>
                <w:w w:val="100"/>
                <w:position w:val="0"/>
              </w:rPr>
              <w:t>工具链</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HMI</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w:t>
            </w:r>
            <w:r>
              <w:rPr>
                <w:color w:val="000000"/>
                <w:spacing w:val="0"/>
                <w:w w:val="100"/>
                <w:position w:val="0"/>
              </w:rPr>
              <w:t>岫</w:t>
            </w:r>
            <w:r>
              <w:rPr>
                <w:rFonts w:ascii="Times New Roman" w:eastAsia="Times New Roman" w:hAnsi="Times New Roman" w:cs="Times New Roman"/>
                <w:color w:val="000000"/>
                <w:spacing w:val="0"/>
                <w:w w:val="100"/>
                <w:position w:val="0"/>
                <w:sz w:val="18"/>
                <w:szCs w:val="18"/>
              </w:rPr>
              <w:t>n Machine Inerface</w:t>
            </w:r>
            <w:r>
              <w:rPr>
                <w:color w:val="000000"/>
                <w:spacing w:val="0"/>
                <w:w w:val="100"/>
                <w:position w:val="0"/>
              </w:rPr>
              <w:t>，人机交互界面，是系统和用户进行交互和信息交换的媒介</w:t>
            </w:r>
          </w:p>
        </w:tc>
      </w:tr>
    </w:tbl>
    <w:p>
      <w:pPr>
        <w:spacing w:lineRule="exact" w:line="1"/>
        <w:rPr>
          <w:sz w:val="2"/>
          <w:szCs w:val="2"/>
        </w:rPr>
      </w:pPr>
      <w:r>
        <w:br w:type="page"/>
      </w:r>
    </w:p>
    <w:tbl>
      <w:tblPr>
        <w:tblOverlap w:val="never"/>
        <w:jc w:val="center"/>
        <w:tblLayout w:type="fixed"/>
      </w:tblPr>
      <w:tblGrid>
        <w:gridCol w:w="2146"/>
        <w:gridCol w:w="696"/>
        <w:gridCol w:w="674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3-dimensional,</w:t>
            </w:r>
            <w:r>
              <w:rPr>
                <w:color w:val="000000"/>
                <w:spacing w:val="0"/>
                <w:w w:val="100"/>
                <w:position w:val="0"/>
              </w:rPr>
              <w:t>译为三维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OTA(Over-the-Air),</w:t>
            </w:r>
            <w:r>
              <w:rPr>
                <w:color w:val="000000"/>
                <w:spacing w:val="0"/>
                <w:w w:val="100"/>
                <w:position w:val="0"/>
              </w:rPr>
              <w:t>空中下载技术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QNX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QNX Real-Time Operating System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w:t>
            </w:r>
            <w:r>
              <w:rPr>
                <w:color w:val="000000"/>
                <w:spacing w:val="0"/>
                <w:w w:val="100"/>
                <w:position w:val="0"/>
              </w:rPr>
              <w:t>实时操作系统，系加拿大通信公司黑莓</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BMckBe</w:t>
            </w:r>
            <w:r>
              <w:rPr>
                <w:color w:val="000000"/>
                <w:spacing w:val="0"/>
                <w:w w:val="100"/>
                <w:position w:val="0"/>
              </w:rPr>
              <w:t>四旗下的一款商用实时操作系统品牌</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物联网操作系统</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的缩写，是指平台即服务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扩展现实(</w:t>
            </w:r>
            <w:r>
              <w:rPr>
                <w:rFonts w:ascii="Times New Roman" w:eastAsia="Times New Roman" w:hAnsi="Times New Roman" w:cs="Times New Roman"/>
                <w:color w:val="000000"/>
                <w:spacing w:val="0"/>
                <w:w w:val="100"/>
                <w:position w:val="0"/>
                <w:sz w:val="18"/>
                <w:szCs w:val="18"/>
              </w:rPr>
              <w:t>Extended Reality</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w:t>
            </w:r>
            <w:r>
              <w:rPr>
                <w:color w:val="000000"/>
                <w:spacing w:val="0"/>
                <w:w w:val="100"/>
                <w:position w:val="0"/>
              </w:rPr>
              <w:t>是指通过计算机将真实与虚拟相结合，打 造一个可人机交互的虚拟环境，这也是</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MR</w:t>
            </w:r>
            <w:r>
              <w:rPr>
                <w:color w:val="000000"/>
                <w:spacing w:val="0"/>
                <w:w w:val="100"/>
                <w:position w:val="0"/>
              </w:rPr>
              <w:t>等多种技术的统称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rPr>
              <w:t>，增强现实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Virtua l Reality</w:t>
            </w:r>
            <w:r>
              <w:rPr>
                <w:color w:val="000000"/>
                <w:spacing w:val="0"/>
                <w:w w:val="100"/>
                <w:position w:val="0"/>
              </w:rPr>
              <w:t>，虚拟现实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Mixed Reality</w:t>
            </w:r>
            <w:r>
              <w:rPr>
                <w:color w:val="000000"/>
                <w:spacing w:val="0"/>
                <w:w w:val="100"/>
                <w:position w:val="0"/>
              </w:rPr>
              <w:t>，混合现实技术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界面设计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User Interface),</w:t>
            </w:r>
            <w:r>
              <w:rPr>
                <w:color w:val="000000"/>
                <w:spacing w:val="0"/>
                <w:w w:val="100"/>
                <w:position w:val="0"/>
              </w:rPr>
              <w:t>是指对软件的人机交互、操作逻辑、界面美观的整体设计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openEuler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欧拉开源操作系统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图像信号处理器</w:t>
            </w:r>
            <w:r>
              <w:rPr>
                <w:rFonts w:ascii="Times New Roman" w:eastAsia="Times New Roman" w:hAnsi="Times New Roman" w:cs="Times New Roman"/>
                <w:color w:val="000000"/>
                <w:spacing w:val="0"/>
                <w:w w:val="100"/>
                <w:position w:val="0"/>
                <w:sz w:val="18"/>
                <w:szCs w:val="18"/>
              </w:rPr>
              <w:t>(Image Signal Processor),</w:t>
            </w:r>
            <w:r>
              <w:rPr>
                <w:color w:val="000000"/>
                <w:spacing w:val="0"/>
                <w:w w:val="100"/>
                <w:position w:val="0"/>
              </w:rPr>
              <w:t>是用来对前端图像传感器输出信号进行处 理的单元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RISC-V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基于精简指令集计算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RISC)</w:t>
            </w:r>
            <w:r>
              <w:rPr>
                <w:color w:val="000000"/>
                <w:spacing w:val="0"/>
                <w:w w:val="100"/>
                <w:position w:val="0"/>
                <w:sz w:val="17"/>
                <w:szCs w:val="17"/>
              </w:rPr>
              <w:t>原理建立的开放指令集架构</w:t>
            </w:r>
            <w:r>
              <w:rPr>
                <w:rFonts w:ascii="Times New Roman" w:eastAsia="Times New Roman" w:hAnsi="Times New Roman" w:cs="Times New Roman"/>
                <w:color w:val="000000"/>
                <w:spacing w:val="0"/>
                <w:w w:val="100"/>
                <w:position w:val="0"/>
                <w:sz w:val="18"/>
                <w:szCs w:val="18"/>
              </w:rPr>
              <w:t>(ISA)</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OpenBoard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开放标准的</w:t>
            </w:r>
            <w:r>
              <w:rPr>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RISC-V</w:t>
            </w:r>
            <w:r>
              <w:rPr>
                <w:color w:val="000000"/>
                <w:spacing w:val="0"/>
                <w:w w:val="100"/>
                <w:position w:val="0"/>
              </w:rPr>
              <w:t>硬件和软件开发平台。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人工智能物联网</w:t>
            </w:r>
            <w:r>
              <w:rPr>
                <w:color w:val="000000"/>
                <w:spacing w:val="0"/>
                <w:w w:val="100"/>
                <w:position w:val="0"/>
                <w:sz w:val="18"/>
                <w:szCs w:val="18"/>
              </w:rPr>
              <w:t>，</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AI</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IoT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物联网</w:t>
            </w:r>
            <w:r>
              <w:rPr>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Tier1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车厂一级供应商</w:t>
            </w:r>
            <w:r>
              <w:rPr>
                <w:color w:val="000000"/>
                <w:spacing w:val="0"/>
                <w:w w:val="100"/>
                <w:position w:val="0"/>
                <w:sz w:val="18"/>
                <w:szCs w:val="18"/>
              </w:rPr>
              <w:t>，</w:t>
            </w:r>
            <w:r>
              <w:rPr>
                <w:color w:val="000000"/>
                <w:spacing w:val="0"/>
                <w:w w:val="100"/>
                <w:position w:val="0"/>
              </w:rPr>
              <w:t>指直接供应整车厂的汽车零部件供应商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OKR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目标与关键成果法</w:t>
            </w:r>
            <w:r>
              <w:rPr>
                <w:rFonts w:ascii="Times New Roman" w:eastAsia="Times New Roman" w:hAnsi="Times New Roman" w:cs="Times New Roman"/>
                <w:color w:val="000000"/>
                <w:spacing w:val="0"/>
                <w:w w:val="100"/>
                <w:position w:val="0"/>
                <w:sz w:val="18"/>
                <w:szCs w:val="18"/>
              </w:rPr>
              <w:t>(Objectives and Key Results),</w:t>
            </w:r>
            <w:r>
              <w:rPr>
                <w:color w:val="000000"/>
                <w:spacing w:val="0"/>
                <w:w w:val="100"/>
                <w:position w:val="0"/>
              </w:rPr>
              <w:t>是一套明确和跟踪目标及其完成情 况的管理工具和方法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应用程序接口 </w:t>
            </w:r>
            <w:r>
              <w:rPr>
                <w:rFonts w:ascii="Times New Roman" w:eastAsia="Times New Roman" w:hAnsi="Times New Roman" w:cs="Times New Roman"/>
                <w:color w:val="000000"/>
                <w:spacing w:val="0"/>
                <w:w w:val="100"/>
                <w:position w:val="0"/>
                <w:sz w:val="18"/>
                <w:szCs w:val="18"/>
              </w:rPr>
              <w:t>(Application Programming Interface),</w:t>
            </w:r>
            <w:r>
              <w:rPr>
                <w:color w:val="000000"/>
                <w:spacing w:val="0"/>
                <w:w w:val="100"/>
                <w:position w:val="0"/>
              </w:rPr>
              <w:t xml:space="preserve">是一些预先定义的接口(如函数、 </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接口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或指软件系统不同组成部分衔接的约定。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板级支持包</w:t>
            </w:r>
            <w:r>
              <w:rPr>
                <w:rFonts w:ascii="Times New Roman" w:eastAsia="Times New Roman" w:hAnsi="Times New Roman" w:cs="Times New Roman"/>
                <w:color w:val="000000"/>
                <w:spacing w:val="0"/>
                <w:w w:val="100"/>
                <w:position w:val="0"/>
                <w:sz w:val="18"/>
                <w:szCs w:val="18"/>
              </w:rPr>
              <w:t>(Board Support Package),</w:t>
            </w:r>
            <w:r>
              <w:rPr>
                <w:color w:val="000000"/>
                <w:spacing w:val="0"/>
                <w:w w:val="100"/>
                <w:position w:val="0"/>
              </w:rPr>
              <w:t xml:space="preserve">是构建嵌入式操作系统所需的引导程序 </w:t>
            </w:r>
            <w:r>
              <w:rPr>
                <w:rFonts w:ascii="Times New Roman" w:eastAsia="Times New Roman" w:hAnsi="Times New Roman" w:cs="Times New Roman"/>
                <w:color w:val="000000"/>
                <w:spacing w:val="0"/>
                <w:w w:val="100"/>
                <w:position w:val="0"/>
                <w:sz w:val="18"/>
                <w:szCs w:val="18"/>
              </w:rPr>
              <w:t>(Bootload)</w:t>
            </w:r>
            <w:r>
              <w:rPr>
                <w:color w:val="000000"/>
                <w:spacing w:val="0"/>
                <w:w w:val="100"/>
                <w:position w:val="0"/>
              </w:rPr>
              <w:t>、</w:t>
            </w:r>
            <w:r>
              <w:rPr>
                <w:color w:val="000000"/>
                <w:spacing w:val="0"/>
                <w:w w:val="100"/>
                <w:position w:val="0"/>
              </w:rPr>
              <w:t>内核</w:t>
            </w:r>
            <w:r>
              <w:rPr>
                <w:rFonts w:ascii="Times New Roman" w:eastAsia="Times New Roman" w:hAnsi="Times New Roman" w:cs="Times New Roman"/>
                <w:color w:val="000000"/>
                <w:spacing w:val="0"/>
                <w:w w:val="100"/>
                <w:position w:val="0"/>
                <w:sz w:val="18"/>
                <w:szCs w:val="18"/>
              </w:rPr>
              <w:t>(Kernel)</w:t>
            </w:r>
            <w:r>
              <w:rPr>
                <w:color w:val="000000"/>
                <w:spacing w:val="0"/>
                <w:w w:val="100"/>
                <w:position w:val="0"/>
              </w:rPr>
              <w:t>、</w:t>
            </w:r>
            <w:r>
              <w:rPr>
                <w:color w:val="000000"/>
                <w:spacing w:val="0"/>
                <w:w w:val="100"/>
                <w:position w:val="0"/>
              </w:rPr>
              <w:t>根文件系统</w:t>
            </w:r>
            <w:r>
              <w:rPr>
                <w:rFonts w:ascii="Times New Roman" w:eastAsia="Times New Roman" w:hAnsi="Times New Roman" w:cs="Times New Roman"/>
                <w:color w:val="000000"/>
                <w:spacing w:val="0"/>
                <w:w w:val="100"/>
                <w:position w:val="0"/>
                <w:sz w:val="18"/>
                <w:szCs w:val="18"/>
              </w:rPr>
              <w:t>(Rootfs)</w:t>
            </w:r>
            <w:r>
              <w:rPr>
                <w:color w:val="000000"/>
                <w:spacing w:val="0"/>
                <w:w w:val="100"/>
                <w:position w:val="0"/>
              </w:rPr>
              <w:t>和工具链</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Toolchain)</w:t>
            </w:r>
            <w:r>
              <w:rPr>
                <w:color w:val="000000"/>
                <w:spacing w:val="0"/>
                <w:w w:val="100"/>
                <w:position w:val="0"/>
              </w:rPr>
              <w:t>提供完整的软件 资源包。</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Kernel</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大多数操作系统的核心部分</w:t>
            </w:r>
            <w:r>
              <w:rPr>
                <w:color w:val="000000"/>
                <w:spacing w:val="0"/>
                <w:w w:val="100"/>
                <w:position w:val="0"/>
                <w:sz w:val="18"/>
                <w:szCs w:val="18"/>
              </w:rPr>
              <w:t>，</w:t>
            </w:r>
            <w:r>
              <w:rPr>
                <w:color w:val="000000"/>
                <w:spacing w:val="0"/>
                <w:w w:val="100"/>
                <w:position w:val="0"/>
              </w:rPr>
              <w:t>它由操作系统中用于管理存储器、文件、外设和系统资 源的那些部分组成。</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18" w:val="left"/>
                <w:tab w:pos="5074" w:val="left"/>
              </w:tabs>
              <w:bidi w:val="0"/>
              <w:spacing w:before="0" w:after="0" w:line="240" w:lineRule="auto"/>
              <w:ind w:left="0" w:right="0" w:firstLine="0"/>
              <w:jc w:val="left"/>
              <w:rPr>
                <w:sz w:val="18"/>
                <w:szCs w:val="18"/>
              </w:rPr>
            </w:pPr>
            <w:r>
              <w:rPr>
                <w:color w:val="000000"/>
                <w:spacing w:val="0"/>
                <w:w w:val="100"/>
                <w:position w:val="0"/>
                <w:sz w:val="17"/>
                <w:szCs w:val="17"/>
              </w:rPr>
              <w:t>中科创达</w:t>
              <w:tab/>
              <w:t>股票代码</w:t>
              <w:tab/>
            </w:r>
            <w:r>
              <w:rPr>
                <w:rFonts w:ascii="Times New Roman" w:eastAsia="Times New Roman" w:hAnsi="Times New Roman" w:cs="Times New Roman"/>
                <w:color w:val="000000"/>
                <w:spacing w:val="0"/>
                <w:w w:val="100"/>
                <w:position w:val="0"/>
                <w:sz w:val="18"/>
                <w:szCs w:val="18"/>
              </w:rPr>
              <w:t>300496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 Co.,Ltd.</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号创达大厦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101-105</w:t>
            </w:r>
            <w:r>
              <w:rPr>
                <w:color w:val="000000"/>
                <w:spacing w:val="0"/>
                <w:w w:val="100"/>
                <w:position w:val="0"/>
              </w:rPr>
              <w:t>室（东升地区）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627" w:val="left"/>
              </w:tabs>
              <w:bidi w:val="0"/>
              <w:spacing w:before="0" w:after="120" w:line="305"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号，由北京市海淀区中关村南四街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号科研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室变更为北京市海 淀区紫金数码园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号，变更为北京市海淀区龙翔路甲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号泰翔商 务楼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401-409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号，变更为北京市海淀区清华东路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号创达大厦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101-105</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东升地区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thundersoft. c om</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ir@thundersoft.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1858"/>
        <w:gridCol w:w="3830"/>
        <w:gridCol w:w="39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安然</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ir@thundersoft.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ir@thundersoft.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深圳市福田区福田街道福华 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沈韬、孙越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30"/>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33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848"/>
        <w:gridCol w:w="163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1,826,858,644.65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647,269,132.32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443,461,223.30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237,638,168.45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575,550,871.51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365,917,805.02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171,029,894.68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139,090,537.49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142,211,596.88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7,238,621,058.07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2,829,599,500.38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5,188,688,756.75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4,326,748,152.09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1,915,981,720.82</w:t>
            </w:r>
          </w:p>
        </w:tc>
      </w:tr>
    </w:tbl>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8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790,521,306.85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903,925,534.69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977,761,752.70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1,454,533,872.30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110232,151.15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166,930,603.03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173,213,100.44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196,893,277.70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96,018252.43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160,014,951.86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149,827,561.66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169,690,105.56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56,965,694.87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-32,770,464.85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-210,650,998.86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325,546,306.33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4"/>
        <w:keepNext/>
        <w:keepLines/>
        <w:widowControl w:val="0"/>
        <w:shd w:val="clear" w:color="auto" w:fill="auto"/>
        <w:tabs>
          <w:tab w:pos="404"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4"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1694"/>
        <w:gridCol w:w="1560"/>
        <w:gridCol w:w="1421"/>
        <w:gridCol w:w="7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20,826,967.26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117222.06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2,405,110.90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73,411,394.87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80,553,717.18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72,329,881.91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 夕卜，持有交易性金融资产、交易性金融负债产生的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-11,833,886.22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-65,431.57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-38,841.13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6,243,504.66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3" w:right="1141" w:bottom="1438" w:left="1083" w:header="0" w:footer="3" w:gutter="0"/>
          <w:cols w:space="720"/>
          <w:noEndnote/>
          <w:rtlGutter w:val="0"/>
          <w:docGrid w:linePitch="360"/>
        </w:sectPr>
      </w:pPr>
    </w:p>
    <w:p>
      <w:pPr>
        <w:pStyle w:val="Style2"/>
        <w:keepNext w:val="0"/>
        <w:keepLines w:val="0"/>
        <w:widowControl w:val="0"/>
        <w:shd w:val="clear" w:color="auto" w:fill="auto"/>
        <w:tabs>
          <w:tab w:leader="dot" w:pos="1314" w:val="left"/>
          <w:tab w:leader="dot" w:pos="2568" w:val="left"/>
        </w:tabs>
        <w:bidi w:val="0"/>
        <w:spacing w:before="0" w:after="0" w:line="240" w:lineRule="auto"/>
        <w:ind w:left="0" w:right="0" w:firstLine="0"/>
        <w:jc w:val="left"/>
      </w:pPr>
      <w:r>
        <w:rPr>
          <w:rFonts w:ascii="Times New Roman" w:eastAsia="Times New Roman" w:hAnsi="Times New Roman" w:cs="Times New Roman"/>
          <w:b/>
          <w:bCs/>
          <w:i/>
          <w:iCs/>
          <w:color w:val="C91E2A"/>
          <w:spacing w:val="0"/>
          <w:w w:val="100"/>
          <w:position w:val="0"/>
          <w:sz w:val="18"/>
          <w:szCs w:val="18"/>
        </w:rPr>
        <w:t>TfiimiferSafi</w:t>
      </w:r>
      <w:r>
        <w:rPr>
          <w:color w:val="C91E2A"/>
          <w:spacing w:val="0"/>
          <w:w w:val="100"/>
          <w:position w:val="0"/>
        </w:rPr>
        <w:t xml:space="preserve"> </w:t>
      </w:r>
      <w:r>
        <w:rPr>
          <w:color w:val="000000"/>
          <w:spacing w:val="0"/>
          <w:w w:val="100"/>
          <w:position w:val="0"/>
        </w:rPr>
        <w:tab/>
      </w:r>
      <w:r>
        <w:rPr>
          <w:color w:val="000000"/>
          <w:spacing w:val="0"/>
          <w:w w:val="100"/>
          <w:position w:val="0"/>
        </w:rPr>
        <w:tab/>
        <w:t>_</w:t>
      </w:r>
      <w:r>
        <w:rPr>
          <w:color w:val="000000"/>
          <w:spacing w:val="0"/>
          <w:w w:val="100"/>
          <w:position w:val="0"/>
        </w:rPr>
        <w:t>、一</w:t>
      </w:r>
    </w:p>
    <w:p>
      <w:pPr>
        <w:pStyle w:val="Style30"/>
        <w:keepNext w:val="0"/>
        <w:keepLines w:val="0"/>
        <w:widowControl w:val="0"/>
        <w:shd w:val="clear" w:color="auto" w:fill="auto"/>
        <w:tabs>
          <w:tab w:pos="1072" w:val="left"/>
        </w:tabs>
        <w:bidi w:val="0"/>
        <w:spacing w:before="0" w:after="180" w:line="240" w:lineRule="auto"/>
        <w:ind w:left="0" w:right="0" w:firstLine="580"/>
        <w:jc w:val="left"/>
      </w:pPr>
      <w:r>
        <w:rPr>
          <w:rFonts w:ascii="Arial" w:eastAsia="Arial" w:hAnsi="Arial" w:cs="Arial"/>
          <w:color w:val="000000"/>
          <w:spacing w:val="0"/>
          <w:w w:val="100"/>
          <w:position w:val="0"/>
          <w:sz w:val="14"/>
          <w:szCs w:val="14"/>
        </w:rPr>
        <w:t>T"</w:t>
        <w:tab/>
      </w:r>
      <w:r>
        <w:rPr>
          <w:color w:val="000000"/>
          <w:spacing w:val="0"/>
          <w:w w:val="100"/>
          <w:position w:val="0"/>
        </w:rPr>
        <w:t>中科创达软件股份有限公司</w:t>
      </w:r>
    </w:p>
    <w:tbl>
      <w:tblPr>
        <w:tblOverlap w:val="never"/>
        <w:jc w:val="center"/>
        <w:tblLayout w:type="fixed"/>
      </w:tblPr>
      <w:tblGrid>
        <w:gridCol w:w="4128"/>
        <w:gridCol w:w="1694"/>
        <w:gridCol w:w="1560"/>
        <w:gridCol w:w="1421"/>
        <w:gridCol w:w="7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5,499,084.76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6,142,198.82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6,059,391.44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5,187,130.34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3,467,662.68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1,549,650.56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71,718260.81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77,543,418.28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66,608 273.77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901" w:right="1102" w:bottom="1194" w:left="110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 为经常性损益的项目的情形。</w:t>
      </w:r>
    </w:p>
    <w:p>
      <w:pPr>
        <w:pStyle w:val="Style13"/>
        <w:keepNext/>
        <w:keepLines/>
        <w:widowControl w:val="0"/>
        <w:shd w:val="clear" w:color="auto" w:fill="auto"/>
        <w:bidi w:val="0"/>
        <w:spacing w:before="44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8"/>
        <w:keepNext/>
        <w:keepLines/>
        <w:widowControl w:val="0"/>
        <w:shd w:val="clear" w:color="auto" w:fill="auto"/>
        <w:tabs>
          <w:tab w:pos="475" w:val="left"/>
        </w:tabs>
        <w:bidi w:val="0"/>
        <w:spacing w:before="0" w:after="28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w:t>
        <w:tab/>
        <w:t>报告期内公司所处行业情况</w:t>
      </w:r>
      <w:bookmarkEnd w:id="54"/>
      <w:bookmarkEnd w:id="55"/>
      <w:bookmarkEnd w:id="57"/>
    </w:p>
    <w:p>
      <w:pPr>
        <w:pStyle w:val="Style24"/>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 术服务业”的披露要求</w:t>
      </w:r>
    </w:p>
    <w:p>
      <w:pPr>
        <w:pStyle w:val="Style24"/>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根据《中华人民共和国国民经济和社会发展第十四个五年规划和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w:t>
      </w:r>
      <w:r>
        <w:rPr>
          <w:color w:val="000000"/>
          <w:spacing w:val="0"/>
          <w:w w:val="100"/>
          <w:position w:val="0"/>
        </w:rPr>
        <w:t>，</w:t>
      </w:r>
      <w:r>
        <w:rPr>
          <w:color w:val="000000"/>
          <w:spacing w:val="0"/>
          <w:w w:val="100"/>
          <w:position w:val="0"/>
        </w:rPr>
        <w:t>将“加快数 字化发展，建设数字中国”单独成篇</w:t>
      </w:r>
      <w:r>
        <w:rPr>
          <w:color w:val="000000"/>
          <w:spacing w:val="0"/>
          <w:w w:val="100"/>
          <w:position w:val="0"/>
        </w:rPr>
        <w:t>，</w:t>
      </w:r>
      <w:r>
        <w:rPr>
          <w:color w:val="000000"/>
          <w:spacing w:val="0"/>
          <w:w w:val="100"/>
          <w:position w:val="0"/>
        </w:rPr>
        <w:t>列出了包括云计算</w:t>
      </w:r>
      <w:r>
        <w:rPr>
          <w:color w:val="000000"/>
          <w:spacing w:val="0"/>
          <w:w w:val="100"/>
          <w:position w:val="0"/>
        </w:rPr>
        <w:t>，</w:t>
      </w:r>
      <w:r>
        <w:rPr>
          <w:color w:val="000000"/>
          <w:spacing w:val="0"/>
          <w:w w:val="100"/>
          <w:position w:val="0"/>
        </w:rPr>
        <w:t>物联网</w:t>
      </w:r>
      <w:r>
        <w:rPr>
          <w:color w:val="000000"/>
          <w:spacing w:val="0"/>
          <w:w w:val="100"/>
          <w:position w:val="0"/>
        </w:rPr>
        <w:t>，</w:t>
      </w:r>
      <w:r>
        <w:rPr>
          <w:color w:val="000000"/>
          <w:spacing w:val="0"/>
          <w:w w:val="100"/>
          <w:position w:val="0"/>
        </w:rPr>
        <w:t>人工智能等七大数字经济重点产业和十 大数字化应用场景。</w:t>
      </w:r>
    </w:p>
    <w:p>
      <w:pPr>
        <w:pStyle w:val="Style24"/>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根据工业和信息化部发布的《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w:t>
      </w:r>
      <w:r>
        <w:rPr>
          <w:color w:val="000000"/>
          <w:spacing w:val="0"/>
          <w:w w:val="100"/>
          <w:position w:val="0"/>
        </w:rPr>
        <w:t>我国软件和信息 技术服务业（下称“软件业”）运行态势良好，软件业务收入保持较快增长，盈利能力稳步提升，软件业 务出口保持增长，从业人员规模不断扩大，“十四五”实现良好开局。</w:t>
      </w:r>
      <w:r>
        <w:rPr>
          <w:rFonts w:ascii="Times New Roman" w:eastAsia="Times New Roman" w:hAnsi="Times New Roman" w:cs="Times New Roman"/>
          <w:color w:val="000000"/>
          <w:spacing w:val="0"/>
          <w:w w:val="100"/>
          <w:position w:val="0"/>
        </w:rPr>
        <w:t>2021</w:t>
      </w:r>
      <w:r>
        <w:rPr>
          <w:color w:val="000000"/>
          <w:spacing w:val="0"/>
          <w:w w:val="100"/>
          <w:position w:val="0"/>
        </w:rPr>
        <w:t>年，累计完成软件业务收入</w:t>
      </w:r>
      <w:r>
        <w:rPr>
          <w:rFonts w:ascii="Times New Roman" w:eastAsia="Times New Roman" w:hAnsi="Times New Roman" w:cs="Times New Roman"/>
          <w:color w:val="000000"/>
          <w:spacing w:val="0"/>
          <w:w w:val="100"/>
          <w:position w:val="0"/>
        </w:rPr>
        <w:t xml:space="preserve">94,994 </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。嵌入式系统软件收入涨幅扩大。</w:t>
      </w:r>
      <w:r>
        <w:rPr>
          <w:rFonts w:ascii="Times New Roman" w:eastAsia="Times New Roman" w:hAnsi="Times New Roman" w:cs="Times New Roman"/>
          <w:color w:val="000000"/>
          <w:spacing w:val="0"/>
          <w:w w:val="100"/>
          <w:position w:val="0"/>
        </w:rPr>
        <w:t>2021</w:t>
      </w:r>
      <w:r>
        <w:rPr>
          <w:color w:val="000000"/>
          <w:spacing w:val="0"/>
          <w:w w:val="100"/>
          <w:position w:val="0"/>
        </w:rPr>
        <w:t>年，嵌入式系统软 件收入</w:t>
      </w:r>
      <w:r>
        <w:rPr>
          <w:rFonts w:ascii="Times New Roman" w:eastAsia="Times New Roman" w:hAnsi="Times New Roman" w:cs="Times New Roman"/>
          <w:color w:val="000000"/>
          <w:spacing w:val="0"/>
          <w:w w:val="100"/>
          <w:position w:val="0"/>
        </w:rPr>
        <w:t>8,425</w:t>
      </w:r>
      <w:r>
        <w:rPr>
          <w:color w:val="000000"/>
          <w:spacing w:val="0"/>
          <w:w w:val="100"/>
          <w:position w:val="0"/>
        </w:rPr>
        <w:t>亿元，同比增长</w:t>
      </w:r>
      <w:r>
        <w:rPr>
          <w:rFonts w:ascii="Times New Roman" w:eastAsia="Times New Roman" w:hAnsi="Times New Roman" w:cs="Times New Roman"/>
          <w:color w:val="000000"/>
          <w:spacing w:val="0"/>
          <w:w w:val="100"/>
          <w:position w:val="0"/>
        </w:rPr>
        <w:t>19.0%</w:t>
      </w:r>
      <w:r>
        <w:rPr>
          <w:color w:val="000000"/>
          <w:spacing w:val="0"/>
          <w:w w:val="100"/>
          <w:position w:val="0"/>
        </w:rPr>
        <w:t>，增速较上年同期提高</w:t>
      </w:r>
      <w:r>
        <w:rPr>
          <w:rFonts w:ascii="Times New Roman" w:eastAsia="Times New Roman" w:hAnsi="Times New Roman" w:cs="Times New Roman"/>
          <w:color w:val="000000"/>
          <w:spacing w:val="0"/>
          <w:w w:val="100"/>
          <w:position w:val="0"/>
        </w:rPr>
        <w:t>7</w:t>
      </w:r>
      <w:r>
        <w:rPr>
          <w:color w:val="000000"/>
          <w:spacing w:val="0"/>
          <w:w w:val="100"/>
          <w:position w:val="0"/>
        </w:rPr>
        <w:t>个百分点。</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根据国务院办公厅关于印发《新能源汽车产业发展规划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2035</w:t>
      </w:r>
      <w:r>
        <w:rPr>
          <w:color w:val="000000"/>
          <w:spacing w:val="0"/>
          <w:w w:val="100"/>
          <w:position w:val="0"/>
        </w:rPr>
        <w:t>年）》的通知，明确提出“当前， 全球新一轮科技革命和产业变革蓬勃发展，汽车与能源、交通、信息通信等领域有关技术加速融合，电动 化、网联化、智能化成为汽车产业的发展潮流和趋势。新能源汽车融汇新能源、新材料和互联网、大数据、 人工智能等多种变革性技术，推动汽车从单纯交通工具向移动智能终端、储能单元和数字空间转变疽'伴 随着越来越多的传感器、高性能芯片以及</w:t>
      </w:r>
      <w:r>
        <w:rPr>
          <w:rFonts w:ascii="Times New Roman" w:eastAsia="Times New Roman" w:hAnsi="Times New Roman" w:cs="Times New Roman"/>
          <w:color w:val="000000"/>
          <w:spacing w:val="0"/>
          <w:w w:val="100"/>
          <w:position w:val="0"/>
        </w:rPr>
        <w:t>5G</w:t>
      </w:r>
      <w:r>
        <w:rPr>
          <w:color w:val="000000"/>
          <w:spacing w:val="0"/>
          <w:w w:val="100"/>
          <w:position w:val="0"/>
        </w:rPr>
        <w:t>技术的导入，大量的数据、算法以及连接在汽车上交织融合， 使得汽车的智能化程度快速提升。“软件定义汽车”正逐步成为汽车产业的主流趋势</w:t>
      </w:r>
      <w:r>
        <w:rPr>
          <w:color w:val="000000"/>
          <w:spacing w:val="0"/>
          <w:w w:val="100"/>
          <w:position w:val="0"/>
        </w:rPr>
        <w:t>，</w:t>
      </w:r>
      <w:r>
        <w:rPr>
          <w:color w:val="000000"/>
          <w:spacing w:val="0"/>
          <w:w w:val="100"/>
          <w:position w:val="0"/>
        </w:rPr>
        <w:t>车载操作系统市场前 景广阔。根据麦肯锡测算，</w:t>
      </w:r>
      <w:r>
        <w:rPr>
          <w:rFonts w:ascii="Times New Roman" w:eastAsia="Times New Roman" w:hAnsi="Times New Roman" w:cs="Times New Roman"/>
          <w:color w:val="000000"/>
          <w:spacing w:val="0"/>
          <w:w w:val="100"/>
          <w:position w:val="0"/>
        </w:rPr>
        <w:t>2020-2030</w:t>
      </w:r>
      <w:r>
        <w:rPr>
          <w:color w:val="000000"/>
          <w:spacing w:val="0"/>
          <w:w w:val="100"/>
          <w:position w:val="0"/>
        </w:rPr>
        <w:t>年汽车软件</w:t>
      </w:r>
      <w:r>
        <w:rPr>
          <w:rFonts w:ascii="Times New Roman" w:eastAsia="Times New Roman" w:hAnsi="Times New Roman" w:cs="Times New Roman"/>
          <w:color w:val="000000"/>
          <w:spacing w:val="0"/>
          <w:w w:val="100"/>
          <w:position w:val="0"/>
        </w:rPr>
        <w:t>&amp;</w:t>
      </w:r>
      <w:r>
        <w:rPr>
          <w:color w:val="000000"/>
          <w:spacing w:val="0"/>
          <w:w w:val="100"/>
          <w:position w:val="0"/>
        </w:rPr>
        <w:t>电子电气市场规模</w:t>
      </w:r>
      <w:r>
        <w:rPr>
          <w:rFonts w:ascii="Times New Roman" w:eastAsia="Times New Roman" w:hAnsi="Times New Roman" w:cs="Times New Roman"/>
          <w:color w:val="000000"/>
          <w:spacing w:val="0"/>
          <w:w w:val="100"/>
          <w:position w:val="0"/>
        </w:rPr>
        <w:t>CAGR</w:t>
      </w:r>
      <w:r>
        <w:rPr>
          <w:rFonts w:ascii="Times New Roman" w:eastAsia="Times New Roman" w:hAnsi="Times New Roman" w:cs="Times New Roman"/>
          <w:color w:val="000000"/>
          <w:spacing w:val="0"/>
          <w:w w:val="100"/>
          <w:position w:val="0"/>
        </w:rPr>
        <w:t>（</w:t>
      </w:r>
      <w:r>
        <w:rPr>
          <w:color w:val="000000"/>
          <w:spacing w:val="0"/>
          <w:w w:val="100"/>
          <w:position w:val="0"/>
        </w:rPr>
        <w:t>复合增长率</w:t>
      </w:r>
      <w:r>
        <w:rPr>
          <w:rFonts w:ascii="Times New Roman" w:eastAsia="Times New Roman" w:hAnsi="Times New Roman" w:cs="Times New Roman"/>
          <w:color w:val="000000"/>
          <w:spacing w:val="0"/>
          <w:w w:val="100"/>
          <w:position w:val="0"/>
        </w:rPr>
        <w:t>）</w:t>
      </w:r>
      <w:r>
        <w:rPr>
          <w:color w:val="000000"/>
          <w:spacing w:val="0"/>
          <w:w w:val="100"/>
          <w:position w:val="0"/>
        </w:rPr>
        <w:t>有望达</w:t>
      </w:r>
      <w:r>
        <w:rPr>
          <w:rFonts w:ascii="Times New Roman" w:eastAsia="Times New Roman" w:hAnsi="Times New Roman" w:cs="Times New Roman"/>
          <w:color w:val="000000"/>
          <w:spacing w:val="0"/>
          <w:w w:val="100"/>
          <w:position w:val="0"/>
        </w:rPr>
        <w:t>7%,</w:t>
      </w:r>
      <w:r>
        <w:rPr>
          <w:color w:val="000000"/>
          <w:spacing w:val="0"/>
          <w:w w:val="100"/>
          <w:position w:val="0"/>
        </w:rPr>
        <w:t>其中 操作系统</w:t>
      </w:r>
      <w:r>
        <w:rPr>
          <w:rFonts w:ascii="Times New Roman" w:eastAsia="Times New Roman" w:hAnsi="Times New Roman" w:cs="Times New Roman"/>
          <w:color w:val="000000"/>
          <w:spacing w:val="0"/>
          <w:w w:val="100"/>
          <w:position w:val="0"/>
        </w:rPr>
        <w:t>/</w:t>
      </w:r>
      <w:r>
        <w:rPr>
          <w:color w:val="000000"/>
          <w:spacing w:val="0"/>
          <w:w w:val="100"/>
          <w:position w:val="0"/>
        </w:rPr>
        <w:t>中间件等</w:t>
      </w:r>
      <w:r>
        <w:rPr>
          <w:rFonts w:ascii="Times New Roman" w:eastAsia="Times New Roman" w:hAnsi="Times New Roman" w:cs="Times New Roman"/>
          <w:color w:val="000000"/>
          <w:spacing w:val="0"/>
          <w:w w:val="100"/>
          <w:position w:val="0"/>
        </w:rPr>
        <w:t>CAGR（</w:t>
      </w:r>
      <w:r>
        <w:rPr>
          <w:color w:val="000000"/>
          <w:spacing w:val="0"/>
          <w:w w:val="100"/>
          <w:position w:val="0"/>
        </w:rPr>
        <w:t>复合增长率</w:t>
      </w:r>
      <w:r>
        <w:rPr>
          <w:rFonts w:ascii="Times New Roman" w:eastAsia="Times New Roman" w:hAnsi="Times New Roman" w:cs="Times New Roman"/>
          <w:color w:val="000000"/>
          <w:spacing w:val="0"/>
          <w:w w:val="100"/>
          <w:position w:val="0"/>
        </w:rPr>
        <w:t>）</w:t>
      </w:r>
      <w:r>
        <w:rPr>
          <w:color w:val="000000"/>
          <w:spacing w:val="0"/>
          <w:w w:val="100"/>
          <w:position w:val="0"/>
        </w:rPr>
        <w:t>有望达</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根据中国信通院物联网白皮书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，“物联网领域仍具备巨大的发展空间，根据</w:t>
      </w:r>
      <w:r>
        <w:rPr>
          <w:rFonts w:ascii="Times New Roman" w:eastAsia="Times New Roman" w:hAnsi="Times New Roman" w:cs="Times New Roman"/>
          <w:color w:val="000000"/>
          <w:spacing w:val="0"/>
          <w:w w:val="100"/>
          <w:position w:val="0"/>
        </w:rPr>
        <w:t>GSMA</w:t>
      </w:r>
      <w:r>
        <w:rPr>
          <w:color w:val="000000"/>
          <w:spacing w:val="0"/>
          <w:w w:val="100"/>
          <w:position w:val="0"/>
        </w:rPr>
        <w:t>发布的</w:t>
      </w:r>
      <w:r>
        <w:rPr>
          <w:color w:val="000000"/>
          <w:spacing w:val="0"/>
          <w:w w:val="100"/>
          <w:position w:val="0"/>
        </w:rPr>
        <w:t>《</w:t>
      </w:r>
      <w:r>
        <w:rPr>
          <w:rFonts w:ascii="Times New Roman" w:eastAsia="Times New Roman" w:hAnsi="Times New Roman" w:cs="Times New Roman"/>
          <w:color w:val="000000"/>
          <w:spacing w:val="0"/>
          <w:w w:val="100"/>
          <w:position w:val="0"/>
        </w:rPr>
        <w:t xml:space="preserve">The mobile economy </w:t>
      </w:r>
      <w:r>
        <w:rPr>
          <w:rFonts w:ascii="Times New Roman" w:eastAsia="Times New Roman" w:hAnsi="Times New Roman" w:cs="Times New Roman"/>
          <w:color w:val="000000"/>
          <w:spacing w:val="0"/>
          <w:w w:val="100"/>
          <w:position w:val="0"/>
        </w:rPr>
        <w:t>2020 （ 2020</w:t>
      </w:r>
      <w:r>
        <w:rPr>
          <w:color w:val="000000"/>
          <w:spacing w:val="0"/>
          <w:w w:val="100"/>
          <w:position w:val="0"/>
        </w:rPr>
        <w:t>年移动经济）》报告显示，</w:t>
      </w:r>
      <w:r>
        <w:rPr>
          <w:rFonts w:ascii="Times New Roman" w:eastAsia="Times New Roman" w:hAnsi="Times New Roman" w:cs="Times New Roman"/>
          <w:color w:val="000000"/>
          <w:spacing w:val="0"/>
          <w:w w:val="100"/>
          <w:position w:val="0"/>
        </w:rPr>
        <w:t>2019</w:t>
      </w:r>
      <w:r>
        <w:rPr>
          <w:color w:val="000000"/>
          <w:spacing w:val="0"/>
          <w:w w:val="100"/>
          <w:position w:val="0"/>
        </w:rPr>
        <w:t>年全球物联网总连接数达到</w:t>
      </w:r>
      <w:r>
        <w:rPr>
          <w:rFonts w:ascii="Times New Roman" w:eastAsia="Times New Roman" w:hAnsi="Times New Roman" w:cs="Times New Roman"/>
          <w:color w:val="000000"/>
          <w:spacing w:val="0"/>
          <w:w w:val="100"/>
          <w:position w:val="0"/>
        </w:rPr>
        <w:t>120</w:t>
      </w:r>
      <w:r>
        <w:rPr>
          <w:color w:val="000000"/>
          <w:spacing w:val="0"/>
          <w:w w:val="100"/>
          <w:position w:val="0"/>
        </w:rPr>
        <w:t>亿，预计到</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年，全球物联网总连接数规模将达到</w:t>
      </w:r>
      <w:r>
        <w:rPr>
          <w:rFonts w:ascii="Times New Roman" w:eastAsia="Times New Roman" w:hAnsi="Times New Roman" w:cs="Times New Roman"/>
          <w:color w:val="000000"/>
          <w:spacing w:val="0"/>
          <w:w w:val="100"/>
          <w:position w:val="0"/>
        </w:rPr>
        <w:t>246</w:t>
      </w:r>
      <w:r>
        <w:rPr>
          <w:color w:val="000000"/>
          <w:spacing w:val="0"/>
          <w:w w:val="100"/>
          <w:position w:val="0"/>
        </w:rPr>
        <w:t>亿，年复合增长率高达</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年全球物联网的收入为</w:t>
      </w:r>
      <w:r>
        <w:rPr>
          <w:rFonts w:ascii="Times New Roman" w:eastAsia="Times New Roman" w:hAnsi="Times New Roman" w:cs="Times New Roman"/>
          <w:color w:val="000000"/>
          <w:spacing w:val="0"/>
          <w:w w:val="100"/>
          <w:position w:val="0"/>
        </w:rPr>
        <w:t>3430</w:t>
      </w:r>
      <w:r>
        <w:rPr>
          <w:color w:val="000000"/>
          <w:spacing w:val="0"/>
          <w:w w:val="100"/>
          <w:position w:val="0"/>
        </w:rPr>
        <w:t>亿美 元（约人民币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w:t>
      </w:r>
      <w:r>
        <w:rPr>
          <w:color w:val="000000"/>
          <w:spacing w:val="0"/>
          <w:w w:val="100"/>
          <w:position w:val="0"/>
        </w:rPr>
        <w:t>万亿元），预计到</w:t>
      </w:r>
      <w:r>
        <w:rPr>
          <w:rFonts w:ascii="Times New Roman" w:eastAsia="Times New Roman" w:hAnsi="Times New Roman" w:cs="Times New Roman"/>
          <w:color w:val="000000"/>
          <w:spacing w:val="0"/>
          <w:w w:val="100"/>
          <w:position w:val="0"/>
        </w:rPr>
        <w:t>2025</w:t>
      </w:r>
      <w:r>
        <w:rPr>
          <w:color w:val="000000"/>
          <w:spacing w:val="0"/>
          <w:w w:val="100"/>
          <w:position w:val="0"/>
        </w:rPr>
        <w:t>年将增长到</w:t>
      </w:r>
      <w:r>
        <w:rPr>
          <w:rFonts w:ascii="Times New Roman" w:eastAsia="Times New Roman" w:hAnsi="Times New Roman" w:cs="Times New Roman"/>
          <w:color w:val="000000"/>
          <w:spacing w:val="0"/>
          <w:w w:val="100"/>
          <w:position w:val="0"/>
        </w:rPr>
        <w:t>1.1</w:t>
      </w:r>
      <w:r>
        <w:rPr>
          <w:color w:val="000000"/>
          <w:spacing w:val="0"/>
          <w:w w:val="100"/>
          <w:position w:val="0"/>
        </w:rPr>
        <w:t>万亿美元（约人民币</w:t>
      </w:r>
      <w:r>
        <w:rPr>
          <w:rFonts w:ascii="Times New Roman" w:eastAsia="Times New Roman" w:hAnsi="Times New Roman" w:cs="Times New Roman"/>
          <w:color w:val="000000"/>
          <w:spacing w:val="0"/>
          <w:w w:val="100"/>
          <w:position w:val="0"/>
        </w:rPr>
        <w:t>7.7</w:t>
      </w:r>
      <w:r>
        <w:rPr>
          <w:color w:val="000000"/>
          <w:spacing w:val="0"/>
          <w:w w:val="100"/>
          <w:position w:val="0"/>
        </w:rPr>
        <w:t xml:space="preserve">万亿元），年复合增长率高达 </w:t>
      </w:r>
      <w:r>
        <w:rPr>
          <w:rFonts w:ascii="Times New Roman" w:eastAsia="Times New Roman" w:hAnsi="Times New Roman" w:cs="Times New Roman"/>
          <w:color w:val="000000"/>
          <w:spacing w:val="0"/>
          <w:w w:val="100"/>
          <w:position w:val="0"/>
        </w:rPr>
        <w:t>21.4%</w:t>
      </w:r>
      <w:r>
        <w:rPr>
          <w:color w:val="000000"/>
          <w:spacing w:val="0"/>
          <w:w w:val="100"/>
          <w:position w:val="0"/>
        </w:rPr>
        <w:t>。我国物联网连接数全球占比高达</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年我国的物联网连接数</w:t>
      </w:r>
      <w:r>
        <w:rPr>
          <w:rFonts w:ascii="Times New Roman" w:eastAsia="Times New Roman" w:hAnsi="Times New Roman" w:cs="Times New Roman"/>
          <w:color w:val="000000"/>
          <w:spacing w:val="0"/>
          <w:w w:val="100"/>
          <w:position w:val="0"/>
        </w:rPr>
        <w:t>36.3</w:t>
      </w:r>
      <w:r>
        <w:rPr>
          <w:color w:val="000000"/>
          <w:spacing w:val="0"/>
          <w:w w:val="100"/>
          <w:position w:val="0"/>
        </w:rPr>
        <w:t>亿，其中移动物联网连接数 占比较大，已从</w:t>
      </w:r>
      <w:r>
        <w:rPr>
          <w:rFonts w:ascii="Times New Roman" w:eastAsia="Times New Roman" w:hAnsi="Times New Roman" w:cs="Times New Roman"/>
          <w:color w:val="000000"/>
          <w:spacing w:val="0"/>
          <w:w w:val="100"/>
          <w:position w:val="0"/>
        </w:rPr>
        <w:t>2018</w:t>
      </w:r>
      <w:r>
        <w:rPr>
          <w:color w:val="000000"/>
          <w:spacing w:val="0"/>
          <w:w w:val="100"/>
          <w:position w:val="0"/>
        </w:rPr>
        <w:t>年的</w:t>
      </w:r>
      <w:r>
        <w:rPr>
          <w:rFonts w:ascii="Times New Roman" w:eastAsia="Times New Roman" w:hAnsi="Times New Roman" w:cs="Times New Roman"/>
          <w:color w:val="000000"/>
          <w:spacing w:val="0"/>
          <w:w w:val="100"/>
          <w:position w:val="0"/>
        </w:rPr>
        <w:t>6.7</w:t>
      </w:r>
      <w:r>
        <w:rPr>
          <w:rFonts w:ascii="Times New Roman" w:eastAsia="Times New Roman" w:hAnsi="Times New Roman" w:cs="Times New Roman"/>
          <w:color w:val="000000"/>
          <w:spacing w:val="0"/>
          <w:w w:val="100"/>
          <w:position w:val="0"/>
        </w:rPr>
        <w:t>1</w:t>
      </w:r>
      <w:r>
        <w:rPr>
          <w:color w:val="000000"/>
          <w:spacing w:val="0"/>
          <w:w w:val="100"/>
          <w:position w:val="0"/>
        </w:rPr>
        <w:t>亿增长到</w:t>
      </w:r>
      <w:r>
        <w:rPr>
          <w:rFonts w:ascii="Times New Roman" w:eastAsia="Times New Roman" w:hAnsi="Times New Roman" w:cs="Times New Roman"/>
          <w:color w:val="000000"/>
          <w:spacing w:val="0"/>
          <w:w w:val="100"/>
          <w:position w:val="0"/>
        </w:rPr>
        <w:t>2019</w:t>
      </w:r>
      <w:r>
        <w:rPr>
          <w:color w:val="000000"/>
          <w:spacing w:val="0"/>
          <w:w w:val="100"/>
          <w:position w:val="0"/>
        </w:rPr>
        <w:t>年底的</w:t>
      </w:r>
      <w:r>
        <w:rPr>
          <w:rFonts w:ascii="Times New Roman" w:eastAsia="Times New Roman" w:hAnsi="Times New Roman" w:cs="Times New Roman"/>
          <w:color w:val="000000"/>
          <w:spacing w:val="0"/>
          <w:w w:val="100"/>
          <w:position w:val="0"/>
        </w:rPr>
        <w:t>10.3</w:t>
      </w:r>
      <w:r>
        <w:rPr>
          <w:color w:val="000000"/>
          <w:spacing w:val="0"/>
          <w:w w:val="100"/>
          <w:position w:val="0"/>
        </w:rPr>
        <w:t>亿。到</w:t>
      </w:r>
      <w:r>
        <w:rPr>
          <w:rFonts w:ascii="Times New Roman" w:eastAsia="Times New Roman" w:hAnsi="Times New Roman" w:cs="Times New Roman"/>
          <w:color w:val="000000"/>
          <w:spacing w:val="0"/>
          <w:w w:val="100"/>
          <w:position w:val="0"/>
        </w:rPr>
        <w:t>2025</w:t>
      </w:r>
      <w:r>
        <w:rPr>
          <w:color w:val="000000"/>
          <w:spacing w:val="0"/>
          <w:w w:val="100"/>
          <w:position w:val="0"/>
        </w:rPr>
        <w:t>年，预计我国物联网连接数将达到</w:t>
      </w:r>
      <w:r>
        <w:rPr>
          <w:rFonts w:ascii="Times New Roman" w:eastAsia="Times New Roman" w:hAnsi="Times New Roman" w:cs="Times New Roman"/>
          <w:color w:val="000000"/>
          <w:spacing w:val="0"/>
          <w:w w:val="100"/>
          <w:position w:val="0"/>
        </w:rPr>
        <w:t xml:space="preserve">80.1 </w:t>
      </w:r>
      <w:r>
        <w:rPr>
          <w:color w:val="000000"/>
          <w:spacing w:val="0"/>
          <w:w w:val="100"/>
          <w:position w:val="0"/>
        </w:rPr>
        <w:t>亿，年复合增长率</w:t>
      </w:r>
      <w:r>
        <w:rPr>
          <w:rFonts w:ascii="Times New Roman" w:eastAsia="Times New Roman" w:hAnsi="Times New Roman" w:cs="Times New Roman"/>
          <w:color w:val="000000"/>
          <w:spacing w:val="0"/>
          <w:w w:val="100"/>
          <w:position w:val="0"/>
        </w:rPr>
        <w:t>14.1%</w:t>
      </w:r>
      <w:r>
        <w:rPr>
          <w:color w:val="000000"/>
          <w:spacing w:val="0"/>
          <w:w w:val="100"/>
          <w:position w:val="0"/>
        </w:rPr>
        <w:t>。</w:t>
      </w:r>
    </w:p>
    <w:p>
      <w:pPr>
        <w:pStyle w:val="Style28"/>
        <w:keepNext/>
        <w:keepLines/>
        <w:widowControl w:val="0"/>
        <w:shd w:val="clear" w:color="auto" w:fill="auto"/>
        <w:tabs>
          <w:tab w:pos="475" w:val="left"/>
        </w:tabs>
        <w:bidi w:val="0"/>
        <w:spacing w:before="0" w:after="28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报告期内公司从事的主要业务</w:t>
      </w:r>
      <w:bookmarkEnd w:id="58"/>
      <w:bookmarkEnd w:id="59"/>
      <w:bookmarkEnd w:id="61"/>
    </w:p>
    <w:p>
      <w:pPr>
        <w:pStyle w:val="Style24"/>
        <w:keepNext w:val="0"/>
        <w:keepLines w:val="0"/>
        <w:widowControl w:val="0"/>
        <w:shd w:val="clear" w:color="auto" w:fill="auto"/>
        <w:bidi w:val="0"/>
        <w:spacing w:before="0" w:after="180" w:line="313" w:lineRule="exact"/>
        <w:ind w:left="0" w:right="0" w:firstLine="0"/>
        <w:jc w:val="both"/>
      </w:pPr>
      <w:r>
        <w:rPr>
          <w:color w:val="000000"/>
          <w:spacing w:val="0"/>
          <w:w w:val="100"/>
          <w:position w:val="0"/>
        </w:rPr>
        <w:t>智能操作系统的核心</w:t>
      </w:r>
    </w:p>
    <w:p>
      <w:pPr>
        <w:pStyle w:val="Style24"/>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计算和通讯历经过去几十年的发展变化</w:t>
      </w:r>
      <w:r>
        <w:rPr>
          <w:color w:val="000000"/>
          <w:spacing w:val="0"/>
          <w:w w:val="100"/>
          <w:position w:val="0"/>
        </w:rPr>
        <w:t>，</w:t>
      </w:r>
      <w:r>
        <w:rPr>
          <w:color w:val="000000"/>
          <w:spacing w:val="0"/>
          <w:w w:val="100"/>
          <w:position w:val="0"/>
        </w:rPr>
        <w:t>形成了信息化和智能化两条路径。公司正处于信息化和智能 化重叠增长的时代</w:t>
      </w:r>
      <w:r>
        <w:rPr>
          <w:color w:val="000000"/>
          <w:spacing w:val="0"/>
          <w:w w:val="100"/>
          <w:position w:val="0"/>
        </w:rPr>
        <w:t>，</w:t>
      </w:r>
      <w:r>
        <w:rPr>
          <w:color w:val="000000"/>
          <w:spacing w:val="0"/>
          <w:w w:val="100"/>
          <w:position w:val="0"/>
        </w:rPr>
        <w:t>操作系统的价值和操作系统的复杂度都提高到前所未有的重要程度。公司以“创造丰 富多彩的智能世界”为使命，以智能操作系统技术为核心。专注于</w:t>
      </w:r>
      <w:r>
        <w:rPr>
          <w:rFonts w:ascii="Times New Roman" w:eastAsia="Times New Roman" w:hAnsi="Times New Roman" w:cs="Times New Roman"/>
          <w:color w:val="000000"/>
          <w:spacing w:val="0"/>
          <w:w w:val="100"/>
          <w:position w:val="0"/>
        </w:rPr>
        <w:t>Linux</w:t>
      </w:r>
      <w:r>
        <w:rPr>
          <w:color w:val="000000"/>
          <w:spacing w:val="0"/>
          <w:w w:val="100"/>
          <w:position w:val="0"/>
        </w:rPr>
        <w:t>、</w:t>
      </w:r>
      <w:r>
        <w:rPr>
          <w:rFonts w:ascii="Times New Roman" w:eastAsia="Times New Roman" w:hAnsi="Times New Roman" w:cs="Times New Roman"/>
          <w:color w:val="000000"/>
          <w:spacing w:val="0"/>
          <w:w w:val="100"/>
          <w:position w:val="0"/>
        </w:rPr>
        <w:t>Android, RTOS,</w:t>
      </w:r>
      <w:r>
        <w:rPr>
          <w:color w:val="000000"/>
          <w:spacing w:val="0"/>
          <w:w w:val="100"/>
          <w:position w:val="0"/>
        </w:rPr>
        <w:t>鸿蒙等智能操 作系统底层技术及应用技术开发，聚焦人工智能关键技术，助力并加速智能软件、智能网联汽车、智能物 联网等领域的产品化与技术创新，为智能产业赋能。</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操作系统既是智能产业的基础设施</w:t>
      </w:r>
      <w:r>
        <w:rPr>
          <w:color w:val="000000"/>
          <w:spacing w:val="0"/>
          <w:w w:val="100"/>
          <w:position w:val="0"/>
        </w:rPr>
        <w:t>，</w:t>
      </w:r>
      <w:r>
        <w:rPr>
          <w:color w:val="000000"/>
          <w:spacing w:val="0"/>
          <w:w w:val="100"/>
          <w:position w:val="0"/>
        </w:rPr>
        <w:t>也是一项全球化技术</w:t>
      </w:r>
      <w:r>
        <w:rPr>
          <w:color w:val="000000"/>
          <w:spacing w:val="0"/>
          <w:w w:val="100"/>
          <w:position w:val="0"/>
        </w:rPr>
        <w:t>，</w:t>
      </w:r>
      <w:r>
        <w:rPr>
          <w:color w:val="000000"/>
          <w:spacing w:val="0"/>
          <w:w w:val="100"/>
          <w:position w:val="0"/>
        </w:rPr>
        <w:t>提供了整个产业的虚拟化功能</w:t>
      </w:r>
      <w:r>
        <w:rPr>
          <w:color w:val="000000"/>
          <w:spacing w:val="0"/>
          <w:w w:val="100"/>
          <w:position w:val="0"/>
        </w:rPr>
        <w:t>，</w:t>
      </w:r>
      <w:r>
        <w:rPr>
          <w:color w:val="000000"/>
          <w:spacing w:val="0"/>
          <w:w w:val="100"/>
          <w:position w:val="0"/>
        </w:rPr>
        <w:t>提供各种 应用的运行环境，承担着产业承上启下的核心地位。公司坚持“技术为本，生态为王，坚定全球化”的战 略核心</w:t>
      </w:r>
      <w:r>
        <w:rPr>
          <w:color w:val="000000"/>
          <w:spacing w:val="0"/>
          <w:w w:val="100"/>
          <w:position w:val="0"/>
        </w:rPr>
        <w:t>，</w:t>
      </w:r>
      <w:r>
        <w:rPr>
          <w:color w:val="000000"/>
          <w:spacing w:val="0"/>
          <w:w w:val="100"/>
          <w:position w:val="0"/>
        </w:rPr>
        <w:t>一方面支撑产业不断的进步并产生价值，另一方面由于行业景气度高、市场需求大、产业的快速 发展也驱动着公司在前进的过程中不断构筑自己的核心竞争力和壁垒。公司以“技术”为核心竞争力</w:t>
      </w:r>
      <w:r>
        <w:rPr>
          <w:color w:val="000000"/>
          <w:spacing w:val="0"/>
          <w:w w:val="100"/>
          <w:position w:val="0"/>
        </w:rPr>
        <w:t>，</w:t>
      </w:r>
      <w:r>
        <w:rPr>
          <w:color w:val="000000"/>
          <w:spacing w:val="0"/>
          <w:w w:val="100"/>
          <w:position w:val="0"/>
        </w:rPr>
        <w:t>打 造全面覆盖智能操作系统领域的前沿技术</w:t>
      </w:r>
      <w:r>
        <w:rPr>
          <w:color w:val="000000"/>
          <w:spacing w:val="0"/>
          <w:w w:val="100"/>
          <w:position w:val="0"/>
        </w:rPr>
        <w:t>，</w:t>
      </w:r>
      <w:r>
        <w:rPr>
          <w:color w:val="000000"/>
          <w:spacing w:val="0"/>
          <w:w w:val="100"/>
          <w:position w:val="0"/>
        </w:rPr>
        <w:t>保持全球领先且稀缺的</w:t>
      </w:r>
      <w:r>
        <w:rPr>
          <w:color w:val="000000"/>
          <w:spacing w:val="0"/>
          <w:w w:val="100"/>
          <w:position w:val="0"/>
        </w:rPr>
        <w:t>，</w:t>
      </w:r>
      <w:r>
        <w:rPr>
          <w:color w:val="000000"/>
          <w:spacing w:val="0"/>
          <w:w w:val="100"/>
          <w:position w:val="0"/>
        </w:rPr>
        <w:t>能够提供从芯片层、系统层、应用层 到云端的全面技术覆盖的全栈式操作系统技术公司的战略地位</w:t>
      </w:r>
      <w:r>
        <w:rPr>
          <w:color w:val="000000"/>
          <w:spacing w:val="0"/>
          <w:w w:val="100"/>
          <w:position w:val="0"/>
        </w:rPr>
        <w:t>；</w:t>
      </w:r>
      <w:r>
        <w:rPr>
          <w:color w:val="000000"/>
          <w:spacing w:val="0"/>
          <w:w w:val="100"/>
          <w:position w:val="0"/>
        </w:rPr>
        <w:t>公司以“生态”拓展产业协同</w:t>
      </w:r>
      <w:r>
        <w:rPr>
          <w:color w:val="000000"/>
          <w:spacing w:val="0"/>
          <w:w w:val="100"/>
          <w:position w:val="0"/>
        </w:rPr>
        <w:t>，</w:t>
      </w:r>
      <w:r>
        <w:rPr>
          <w:color w:val="000000"/>
          <w:spacing w:val="0"/>
          <w:w w:val="100"/>
          <w:position w:val="0"/>
        </w:rPr>
        <w:t>通过与产 业链中领先的芯片、终端、运营商、软件与互联网以及元器件厂商开展紧密合作</w:t>
      </w:r>
      <w:r>
        <w:rPr>
          <w:color w:val="000000"/>
          <w:spacing w:val="0"/>
          <w:w w:val="100"/>
          <w:position w:val="0"/>
        </w:rPr>
        <w:t>，</w:t>
      </w:r>
      <w:r>
        <w:rPr>
          <w:color w:val="000000"/>
          <w:spacing w:val="0"/>
          <w:w w:val="100"/>
          <w:position w:val="0"/>
        </w:rPr>
        <w:t>垂直整合</w:t>
      </w:r>
      <w:r>
        <w:rPr>
          <w:color w:val="000000"/>
          <w:spacing w:val="0"/>
          <w:w w:val="100"/>
          <w:position w:val="0"/>
        </w:rPr>
        <w:t>，</w:t>
      </w:r>
      <w:r>
        <w:rPr>
          <w:color w:val="000000"/>
          <w:spacing w:val="0"/>
          <w:w w:val="100"/>
          <w:position w:val="0"/>
        </w:rPr>
        <w:t>坚持以客户为 中心</w:t>
      </w:r>
      <w:r>
        <w:rPr>
          <w:color w:val="000000"/>
          <w:spacing w:val="0"/>
          <w:w w:val="100"/>
          <w:position w:val="0"/>
        </w:rPr>
        <w:t>，</w:t>
      </w:r>
      <w:r>
        <w:rPr>
          <w:color w:val="000000"/>
          <w:spacing w:val="0"/>
          <w:w w:val="100"/>
          <w:position w:val="0"/>
        </w:rPr>
        <w:t>推动智能操作系统技术发展的产业连接和生态赋能</w:t>
      </w:r>
      <w:r>
        <w:rPr>
          <w:color w:val="000000"/>
          <w:spacing w:val="0"/>
          <w:w w:val="100"/>
          <w:position w:val="0"/>
        </w:rPr>
        <w:t>；</w:t>
      </w: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全球化</w:t>
      </w:r>
      <w:r>
        <w:rPr>
          <w:rFonts w:ascii="Times New Roman" w:eastAsia="Times New Roman" w:hAnsi="Times New Roman" w:cs="Times New Roman"/>
          <w:color w:val="000000"/>
          <w:spacing w:val="0"/>
          <w:w w:val="100"/>
          <w:position w:val="0"/>
        </w:rPr>
        <w:t>"</w:t>
      </w:r>
      <w:r>
        <w:rPr>
          <w:color w:val="000000"/>
          <w:spacing w:val="0"/>
          <w:w w:val="100"/>
          <w:position w:val="0"/>
        </w:rPr>
        <w:t>扬帆驶入赋能全球市场的深海 航道</w:t>
      </w:r>
      <w:r>
        <w:rPr>
          <w:color w:val="000000"/>
          <w:spacing w:val="0"/>
          <w:w w:val="100"/>
          <w:position w:val="0"/>
        </w:rPr>
        <w:t>，</w:t>
      </w:r>
      <w:r>
        <w:rPr>
          <w:color w:val="000000"/>
          <w:spacing w:val="0"/>
          <w:w w:val="100"/>
          <w:position w:val="0"/>
        </w:rPr>
        <w:t>注重选择行业的领导者为战略伙伴，注重与全球技术原动力厂商密切合作，共同推进产业发展。同 时，在海外市场聚焦于服务好当地市场的大客户，主抓头部力量创造价值与效益共赢。</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依托智能操作系统技术的商业模式</w:t>
      </w:r>
    </w:p>
    <w:p>
      <w:pPr>
        <w:pStyle w:val="Style24"/>
        <w:keepNext w:val="0"/>
        <w:keepLines w:val="0"/>
        <w:widowControl w:val="0"/>
        <w:shd w:val="clear" w:color="auto" w:fill="auto"/>
        <w:bidi w:val="0"/>
        <w:spacing w:before="0" w:line="317" w:lineRule="exact"/>
        <w:ind w:left="0" w:right="0" w:firstLine="440"/>
        <w:jc w:val="both"/>
      </w:pPr>
      <w:r>
        <w:rPr>
          <w:color w:val="000000"/>
          <w:spacing w:val="0"/>
          <w:w w:val="100"/>
          <w:position w:val="0"/>
        </w:rPr>
        <w:t>公司为产业界提供</w:t>
      </w:r>
      <w:r>
        <w:rPr>
          <w:rFonts w:ascii="Times New Roman" w:eastAsia="Times New Roman" w:hAnsi="Times New Roman" w:cs="Times New Roman"/>
          <w:color w:val="000000"/>
          <w:spacing w:val="0"/>
          <w:w w:val="100"/>
          <w:position w:val="0"/>
        </w:rPr>
        <w:t>"IP+</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解决方案</w:t>
      </w:r>
      <w:r>
        <w:rPr>
          <w:rFonts w:ascii="Times New Roman" w:eastAsia="Times New Roman" w:hAnsi="Times New Roman" w:cs="Times New Roman"/>
          <w:color w:val="000000"/>
          <w:spacing w:val="0"/>
          <w:w w:val="100"/>
          <w:position w:val="0"/>
        </w:rPr>
        <w:t>"</w:t>
      </w:r>
      <w:r>
        <w:rPr>
          <w:color w:val="000000"/>
          <w:spacing w:val="0"/>
          <w:w w:val="100"/>
          <w:position w:val="0"/>
        </w:rPr>
        <w:t>的三位一体的全栈式、立体化、模块化、标准化、定制化的软 件产品和方案、以及依托软件为核心的软硬一体产品销售。</w:t>
      </w:r>
    </w:p>
    <w:p>
      <w:pPr>
        <w:pStyle w:val="Style24"/>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即软件许可模式。是指授权客户使用本公司自主拥有的软件产品等知识产权，按照授权期限或客 户搭载本公司软件的产品出货量收取相关授权费用的业务模式。</w:t>
      </w:r>
    </w:p>
    <w:p>
      <w:pPr>
        <w:pStyle w:val="Style24"/>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解决方案</w:t>
      </w:r>
      <w:r>
        <w:rPr>
          <w:color w:val="000000"/>
          <w:spacing w:val="0"/>
          <w:w w:val="100"/>
          <w:position w:val="0"/>
        </w:rPr>
        <w:t>：</w:t>
      </w:r>
      <w:r>
        <w:rPr>
          <w:color w:val="000000"/>
          <w:spacing w:val="0"/>
          <w:w w:val="100"/>
          <w:position w:val="0"/>
        </w:rPr>
        <w:t>即软件开发</w:t>
      </w:r>
      <w:r>
        <w:rPr>
          <w:color w:val="000000"/>
          <w:spacing w:val="0"/>
          <w:w w:val="100"/>
          <w:position w:val="0"/>
        </w:rPr>
        <w:t>，</w:t>
      </w:r>
      <w:r>
        <w:rPr>
          <w:color w:val="000000"/>
          <w:spacing w:val="0"/>
          <w:w w:val="100"/>
          <w:position w:val="0"/>
        </w:rPr>
        <w:t>技术服务的模式。是指根据客户的实际需求，进行专项软件设计与定 制化开发，最终向客户交付开发成果，收取开发费用的业务模式</w:t>
      </w:r>
      <w:r>
        <w:rPr>
          <w:color w:val="000000"/>
          <w:spacing w:val="0"/>
          <w:w w:val="100"/>
          <w:position w:val="0"/>
        </w:rPr>
        <w:t>，</w:t>
      </w:r>
      <w:r>
        <w:rPr>
          <w:color w:val="000000"/>
          <w:spacing w:val="0"/>
          <w:w w:val="100"/>
          <w:position w:val="0"/>
        </w:rPr>
        <w:t>也包括提供相应的技术人员并开展技术 支持、技术咨询、系统维护等服务，收取服务费用的业务模式。</w:t>
      </w:r>
    </w:p>
    <w:p>
      <w:pPr>
        <w:pStyle w:val="Style24"/>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软件为核心的软硬一体产品销售</w:t>
      </w:r>
      <w:r>
        <w:rPr>
          <w:color w:val="000000"/>
          <w:spacing w:val="0"/>
          <w:w w:val="100"/>
          <w:position w:val="0"/>
        </w:rPr>
        <w:t>：</w:t>
      </w:r>
      <w:r>
        <w:rPr>
          <w:color w:val="000000"/>
          <w:spacing w:val="0"/>
          <w:w w:val="100"/>
          <w:position w:val="0"/>
        </w:rPr>
        <w:t>即向产业链内各类厂商销售软硬件一体化产品</w:t>
      </w:r>
      <w:r>
        <w:rPr>
          <w:color w:val="000000"/>
          <w:spacing w:val="0"/>
          <w:w w:val="100"/>
          <w:position w:val="0"/>
        </w:rPr>
        <w:t>，</w:t>
      </w:r>
      <w:r>
        <w:rPr>
          <w:rFonts w:ascii="Times New Roman" w:eastAsia="Times New Roman" w:hAnsi="Times New Roman" w:cs="Times New Roman"/>
          <w:color w:val="000000"/>
          <w:spacing w:val="0"/>
          <w:w w:val="100"/>
          <w:position w:val="0"/>
        </w:rPr>
        <w:t>PCBA</w:t>
      </w:r>
      <w:r>
        <w:rPr>
          <w:color w:val="000000"/>
          <w:spacing w:val="0"/>
          <w:w w:val="100"/>
          <w:position w:val="0"/>
        </w:rPr>
        <w:t>和整机产品 的设计服务、配套软件产品的授权、软件定制工具的提供和软件开发服务等。</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依托智能操作系统技术的业务布局</w:t>
      </w:r>
    </w:p>
    <w:p>
      <w:pPr>
        <w:pStyle w:val="Style24"/>
        <w:keepNext w:val="0"/>
        <w:keepLines w:val="0"/>
        <w:widowControl w:val="0"/>
        <w:shd w:val="clear" w:color="auto" w:fill="auto"/>
        <w:bidi w:val="0"/>
        <w:spacing w:before="0" w:line="308" w:lineRule="exact"/>
        <w:ind w:left="0" w:right="0" w:firstLine="440"/>
        <w:jc w:val="both"/>
      </w:pPr>
      <w:r>
        <w:rPr>
          <w:color w:val="000000"/>
          <w:spacing w:val="0"/>
          <w:w w:val="100"/>
          <w:position w:val="0"/>
        </w:rPr>
        <w:t>公司推动操作系统和计算平台的发展</w:t>
      </w:r>
      <w:r>
        <w:rPr>
          <w:color w:val="000000"/>
          <w:spacing w:val="0"/>
          <w:w w:val="100"/>
          <w:position w:val="0"/>
        </w:rPr>
        <w:t>，</w:t>
      </w:r>
      <w:r>
        <w:rPr>
          <w:color w:val="000000"/>
          <w:spacing w:val="0"/>
          <w:w w:val="100"/>
          <w:position w:val="0"/>
        </w:rPr>
        <w:t>在智能软件、智能汽车、智能物联网三个赛道深耕细作</w:t>
      </w:r>
      <w:r>
        <w:rPr>
          <w:color w:val="000000"/>
          <w:spacing w:val="0"/>
          <w:w w:val="100"/>
          <w:position w:val="0"/>
        </w:rPr>
        <w:t>，</w:t>
      </w:r>
      <w:r>
        <w:rPr>
          <w:color w:val="000000"/>
          <w:spacing w:val="0"/>
          <w:w w:val="100"/>
          <w:position w:val="0"/>
        </w:rPr>
        <w:t>不仅 打造了围绕智能操作系统技术持续研发与创新的领先技术和生态壁垒</w:t>
      </w:r>
      <w:r>
        <w:rPr>
          <w:color w:val="000000"/>
          <w:spacing w:val="0"/>
          <w:w w:val="100"/>
          <w:position w:val="0"/>
        </w:rPr>
        <w:t>，</w:t>
      </w:r>
      <w:r>
        <w:rPr>
          <w:color w:val="000000"/>
          <w:spacing w:val="0"/>
          <w:w w:val="100"/>
          <w:position w:val="0"/>
        </w:rPr>
        <w:t>更是在“万物互联</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 </w:t>
      </w:r>
      <w:r>
        <w:rPr>
          <w:color w:val="000000"/>
          <w:spacing w:val="0"/>
          <w:w w:val="100"/>
          <w:position w:val="0"/>
        </w:rPr>
        <w:t>以及“软件定义汽车”等趋势下，不断巩固技术优势及产业链地位</w:t>
      </w:r>
      <w:r>
        <w:rPr>
          <w:color w:val="000000"/>
          <w:spacing w:val="0"/>
          <w:w w:val="100"/>
          <w:position w:val="0"/>
        </w:rPr>
        <w:t>，</w:t>
      </w:r>
      <w:r>
        <w:rPr>
          <w:color w:val="000000"/>
          <w:spacing w:val="0"/>
          <w:w w:val="100"/>
          <w:position w:val="0"/>
        </w:rPr>
        <w:t>持续扩大全球市场占有率，并逐步实 现研发资源的全球布局。报告期内</w:t>
      </w:r>
      <w:r>
        <w:rPr>
          <w:color w:val="000000"/>
          <w:spacing w:val="0"/>
          <w:w w:val="100"/>
          <w:position w:val="0"/>
        </w:rPr>
        <w:t>，</w:t>
      </w:r>
      <w:r>
        <w:rPr>
          <w:color w:val="000000"/>
          <w:spacing w:val="0"/>
          <w:w w:val="100"/>
          <w:position w:val="0"/>
        </w:rPr>
        <w:t>公司实现营业收入</w:t>
      </w:r>
      <w:r>
        <w:rPr>
          <w:rFonts w:ascii="Times New Roman" w:eastAsia="Times New Roman" w:hAnsi="Times New Roman" w:cs="Times New Roman"/>
          <w:color w:val="000000"/>
          <w:spacing w:val="0"/>
          <w:w w:val="100"/>
          <w:position w:val="0"/>
        </w:rPr>
        <w:t>412,674.25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57.04%</w:t>
      </w:r>
      <w:r>
        <w:rPr>
          <w:color w:val="000000"/>
          <w:spacing w:val="0"/>
          <w:w w:val="100"/>
          <w:position w:val="0"/>
        </w:rPr>
        <w:t>，实现归属 于上市公司股东的净利润</w:t>
      </w:r>
      <w:r>
        <w:rPr>
          <w:rFonts w:ascii="Times New Roman" w:eastAsia="Times New Roman" w:hAnsi="Times New Roman" w:cs="Times New Roman"/>
          <w:color w:val="000000"/>
          <w:spacing w:val="0"/>
          <w:w w:val="100"/>
          <w:position w:val="0"/>
        </w:rPr>
        <w:t>64,726.91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45.96%</w:t>
      </w:r>
      <w:r>
        <w:rPr>
          <w:color w:val="000000"/>
          <w:spacing w:val="0"/>
          <w:w w:val="100"/>
          <w:position w:val="0"/>
        </w:rPr>
        <w:t>。</w:t>
      </w:r>
    </w:p>
    <w:p>
      <w:pPr>
        <w:pStyle w:val="Style24"/>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具体业务的经营情况</w:t>
      </w:r>
    </w:p>
    <w:p>
      <w:pPr>
        <w:pStyle w:val="Style24"/>
        <w:keepNext w:val="0"/>
        <w:keepLines w:val="0"/>
        <w:widowControl w:val="0"/>
        <w:shd w:val="clear" w:color="auto" w:fill="auto"/>
        <w:bidi w:val="0"/>
        <w:spacing w:before="0" w:after="100" w:line="326" w:lineRule="auto"/>
        <w:ind w:left="0" w:right="0" w:firstLine="0"/>
        <w:jc w:val="both"/>
      </w:pPr>
      <w:bookmarkStart w:id="62" w:name="bookmark62"/>
      <w:r>
        <w:rPr>
          <w:rFonts w:ascii="Times New Roman" w:eastAsia="Times New Roman" w:hAnsi="Times New Roman" w:cs="Times New Roman"/>
          <w:color w:val="000000"/>
          <w:spacing w:val="0"/>
          <w:w w:val="100"/>
          <w:position w:val="0"/>
        </w:rPr>
        <w:t>（</w:t>
      </w:r>
      <w:bookmarkEnd w:id="62"/>
      <w:r>
        <w:rPr>
          <w:color w:val="000000"/>
          <w:spacing w:val="0"/>
          <w:w w:val="100"/>
          <w:position w:val="0"/>
        </w:rPr>
        <w:t>一）智能软件业务</w:t>
      </w:r>
    </w:p>
    <w:p>
      <w:pPr>
        <w:pStyle w:val="Style24"/>
        <w:keepNext w:val="0"/>
        <w:keepLines w:val="0"/>
        <w:widowControl w:val="0"/>
        <w:shd w:val="clear" w:color="auto" w:fill="auto"/>
        <w:bidi w:val="0"/>
        <w:spacing w:before="0" w:line="311" w:lineRule="exact"/>
        <w:ind w:left="0" w:right="0" w:firstLine="440"/>
        <w:jc w:val="both"/>
      </w:pPr>
      <w:r>
        <w:rPr>
          <w:color w:val="000000"/>
          <w:spacing w:val="0"/>
          <w:w w:val="100"/>
          <w:position w:val="0"/>
        </w:rPr>
        <w:t>公司智能软件业务是为包括智能手机在内的智能终端设备</w:t>
      </w:r>
      <w:r>
        <w:rPr>
          <w:color w:val="000000"/>
          <w:spacing w:val="0"/>
          <w:w w:val="100"/>
          <w:position w:val="0"/>
        </w:rPr>
        <w:t>，</w:t>
      </w:r>
      <w:r>
        <w:rPr>
          <w:color w:val="000000"/>
          <w:spacing w:val="0"/>
          <w:w w:val="100"/>
          <w:position w:val="0"/>
        </w:rPr>
        <w:t>提供智能操作系统软件服务和技术解决方 案。智能软件产品包括智能手机、平板电脑、手持终端、笔记本及</w:t>
      </w:r>
      <w:r>
        <w:rPr>
          <w:rFonts w:ascii="Times New Roman" w:eastAsia="Times New Roman" w:hAnsi="Times New Roman" w:cs="Times New Roman"/>
          <w:color w:val="000000"/>
          <w:spacing w:val="0"/>
          <w:w w:val="100"/>
          <w:position w:val="0"/>
        </w:rPr>
        <w:t>POS</w:t>
      </w:r>
      <w:r>
        <w:rPr>
          <w:color w:val="000000"/>
          <w:spacing w:val="0"/>
          <w:w w:val="100"/>
          <w:position w:val="0"/>
        </w:rPr>
        <w:t>设备在内的智能设备产品。公司的 智能操作系统方案支持所有流行的移动操作系统，如</w:t>
      </w:r>
      <w:r>
        <w:rPr>
          <w:rFonts w:ascii="Times New Roman" w:eastAsia="Times New Roman" w:hAnsi="Times New Roman" w:cs="Times New Roman"/>
          <w:color w:val="000000"/>
          <w:spacing w:val="0"/>
          <w:w w:val="100"/>
          <w:position w:val="0"/>
        </w:rPr>
        <w:t>Android</w:t>
      </w:r>
      <w:r>
        <w:rPr>
          <w:color w:val="000000"/>
          <w:spacing w:val="0"/>
          <w:w w:val="100"/>
          <w:position w:val="0"/>
        </w:rPr>
        <w:t>、</w:t>
      </w:r>
      <w:r>
        <w:rPr>
          <w:rFonts w:ascii="Times New Roman" w:eastAsia="Times New Roman" w:hAnsi="Times New Roman" w:cs="Times New Roman"/>
          <w:color w:val="000000"/>
          <w:spacing w:val="0"/>
          <w:w w:val="100"/>
          <w:position w:val="0"/>
        </w:rPr>
        <w:t>Linux</w:t>
      </w:r>
      <w:r>
        <w:rPr>
          <w:color w:val="000000"/>
          <w:spacing w:val="0"/>
          <w:w w:val="100"/>
          <w:position w:val="0"/>
        </w:rPr>
        <w:t>、</w:t>
      </w:r>
      <w:r>
        <w:rPr>
          <w:color w:val="000000"/>
          <w:spacing w:val="0"/>
          <w:w w:val="100"/>
          <w:position w:val="0"/>
        </w:rPr>
        <w:t>鸿蒙、</w:t>
      </w:r>
      <w:r>
        <w:rPr>
          <w:rFonts w:ascii="Times New Roman" w:eastAsia="Times New Roman" w:hAnsi="Times New Roman" w:cs="Times New Roman"/>
          <w:color w:val="000000"/>
          <w:spacing w:val="0"/>
          <w:w w:val="100"/>
          <w:position w:val="0"/>
        </w:rPr>
        <w:t>Windows</w:t>
      </w:r>
      <w:r>
        <w:rPr>
          <w:color w:val="000000"/>
          <w:spacing w:val="0"/>
          <w:w w:val="100"/>
          <w:position w:val="0"/>
        </w:rPr>
        <w:t>等</w:t>
      </w:r>
      <w:r>
        <w:rPr>
          <w:color w:val="000000"/>
          <w:spacing w:val="0"/>
          <w:w w:val="100"/>
          <w:position w:val="0"/>
        </w:rPr>
        <w:t>，</w:t>
      </w:r>
      <w:r>
        <w:rPr>
          <w:color w:val="000000"/>
          <w:spacing w:val="0"/>
          <w:w w:val="100"/>
          <w:position w:val="0"/>
        </w:rPr>
        <w:t>涵盖操作系统的 整个领域，包括驱动程序开发和集成、框架优化、运营商认证、安全性增强、</w:t>
      </w:r>
      <w:r>
        <w:rPr>
          <w:rFonts w:ascii="Times New Roman" w:eastAsia="Times New Roman" w:hAnsi="Times New Roman" w:cs="Times New Roman"/>
          <w:color w:val="000000"/>
          <w:spacing w:val="0"/>
          <w:w w:val="100"/>
          <w:position w:val="0"/>
        </w:rPr>
        <w:t>UI</w:t>
      </w:r>
      <w:r>
        <w:rPr>
          <w:color w:val="000000"/>
          <w:spacing w:val="0"/>
          <w:w w:val="100"/>
          <w:position w:val="0"/>
        </w:rPr>
        <w:t>设计和应用定制。客户主 要涵盖各</w:t>
      </w:r>
      <w:r>
        <w:rPr>
          <w:rFonts w:ascii="Times New Roman" w:eastAsia="Times New Roman" w:hAnsi="Times New Roman" w:cs="Times New Roman"/>
          <w:color w:val="000000"/>
          <w:spacing w:val="0"/>
          <w:w w:val="100"/>
          <w:position w:val="0"/>
        </w:rPr>
        <w:t>OEM</w:t>
      </w:r>
      <w:r>
        <w:rPr>
          <w:color w:val="000000"/>
          <w:spacing w:val="0"/>
          <w:w w:val="100"/>
          <w:position w:val="0"/>
        </w:rPr>
        <w:t>、</w:t>
      </w:r>
      <w:r>
        <w:rPr>
          <w:rFonts w:ascii="Times New Roman" w:eastAsia="Times New Roman" w:hAnsi="Times New Roman" w:cs="Times New Roman"/>
          <w:color w:val="000000"/>
          <w:spacing w:val="0"/>
          <w:w w:val="100"/>
          <w:position w:val="0"/>
        </w:rPr>
        <w:t>ODM</w:t>
      </w:r>
      <w:r>
        <w:rPr>
          <w:color w:val="000000"/>
          <w:spacing w:val="0"/>
          <w:w w:val="100"/>
          <w:position w:val="0"/>
        </w:rPr>
        <w:t>，</w:t>
      </w:r>
      <w:r>
        <w:rPr>
          <w:color w:val="000000"/>
          <w:spacing w:val="0"/>
          <w:w w:val="100"/>
          <w:position w:val="0"/>
        </w:rPr>
        <w:t>以及其他有相关操作系统技术和服务需求的各类品牌厂商。报告期内</w:t>
      </w:r>
      <w:r>
        <w:rPr>
          <w:color w:val="000000"/>
          <w:spacing w:val="0"/>
          <w:w w:val="100"/>
          <w:position w:val="0"/>
        </w:rPr>
        <w:t>，</w:t>
      </w:r>
      <w:r>
        <w:rPr>
          <w:color w:val="000000"/>
          <w:spacing w:val="0"/>
          <w:w w:val="100"/>
          <w:position w:val="0"/>
        </w:rPr>
        <w:t xml:space="preserve">公司获得 </w:t>
      </w:r>
      <w:r>
        <w:rPr>
          <w:rFonts w:ascii="Times New Roman" w:eastAsia="Times New Roman" w:hAnsi="Times New Roman" w:cs="Times New Roman"/>
          <w:color w:val="000000"/>
          <w:spacing w:val="0"/>
          <w:w w:val="100"/>
          <w:position w:val="0"/>
        </w:rPr>
        <w:t xml:space="preserve">HarmonyOS Connect ISV </w:t>
      </w:r>
      <w:r>
        <w:rPr>
          <w:color w:val="000000"/>
          <w:spacing w:val="0"/>
          <w:w w:val="100"/>
          <w:position w:val="0"/>
        </w:rPr>
        <w:t>（鸿蒙智联独立软件供应商）认证，成为</w:t>
      </w:r>
      <w:r>
        <w:rPr>
          <w:rFonts w:ascii="Times New Roman" w:eastAsia="Times New Roman" w:hAnsi="Times New Roman" w:cs="Times New Roman"/>
          <w:color w:val="000000"/>
          <w:spacing w:val="0"/>
          <w:w w:val="100"/>
          <w:position w:val="0"/>
        </w:rPr>
        <w:t>HarmonyOS Connect ISV</w:t>
      </w:r>
      <w:r>
        <w:rPr>
          <w:color w:val="000000"/>
          <w:spacing w:val="0"/>
          <w:w w:val="100"/>
          <w:position w:val="0"/>
        </w:rPr>
        <w:t>合作伙伴。公司 与小米达成战略合作</w:t>
      </w:r>
      <w:r>
        <w:rPr>
          <w:color w:val="000000"/>
          <w:spacing w:val="0"/>
          <w:w w:val="100"/>
          <w:position w:val="0"/>
        </w:rPr>
        <w:t>，</w:t>
      </w:r>
      <w:r>
        <w:rPr>
          <w:color w:val="000000"/>
          <w:spacing w:val="0"/>
          <w:w w:val="100"/>
          <w:position w:val="0"/>
        </w:rPr>
        <w:t>建立米家生态链接入认证实验室，双方将共同探索与研究相关技术领域，以卓越的 认证服务能力满足智能设备高品质、快速接入小米平台的需求。</w:t>
      </w:r>
    </w:p>
    <w:p>
      <w:pPr>
        <w:pStyle w:val="Style24"/>
        <w:keepNext w:val="0"/>
        <w:keepLines w:val="0"/>
        <w:widowControl w:val="0"/>
        <w:shd w:val="clear" w:color="auto" w:fill="auto"/>
        <w:bidi w:val="0"/>
        <w:spacing w:before="0" w:line="308" w:lineRule="exact"/>
        <w:ind w:left="0" w:right="0" w:firstLine="440"/>
        <w:jc w:val="both"/>
      </w:pPr>
      <w:r>
        <w:rPr>
          <w:color w:val="000000"/>
          <w:spacing w:val="0"/>
          <w:w w:val="100"/>
          <w:position w:val="0"/>
        </w:rPr>
        <w:t>智能手机行业的市场格局呈现出越来越集中化的趋势，公司凭借着在操作系统平台产品和技术的领先 地位，与全球的终端客户、芯片厂商始终紧密合作</w:t>
      </w:r>
      <w:r>
        <w:rPr>
          <w:color w:val="000000"/>
          <w:spacing w:val="0"/>
          <w:w w:val="100"/>
          <w:position w:val="0"/>
        </w:rPr>
        <w:t>，</w:t>
      </w:r>
      <w:r>
        <w:rPr>
          <w:color w:val="000000"/>
          <w:spacing w:val="0"/>
          <w:w w:val="100"/>
          <w:position w:val="0"/>
        </w:rPr>
        <w:t>贴近服务于客户的各种业务需求</w:t>
      </w:r>
      <w:r>
        <w:rPr>
          <w:color w:val="000000"/>
          <w:spacing w:val="0"/>
          <w:w w:val="100"/>
          <w:position w:val="0"/>
        </w:rPr>
        <w:t>，</w:t>
      </w:r>
      <w:r>
        <w:rPr>
          <w:color w:val="000000"/>
          <w:spacing w:val="0"/>
          <w:w w:val="100"/>
          <w:position w:val="0"/>
        </w:rPr>
        <w:t>为客户提供高价值 的技术和解决方案</w:t>
      </w:r>
      <w:r>
        <w:rPr>
          <w:color w:val="000000"/>
          <w:spacing w:val="0"/>
          <w:w w:val="100"/>
          <w:position w:val="0"/>
        </w:rPr>
        <w:t>，</w:t>
      </w:r>
      <w:r>
        <w:rPr>
          <w:color w:val="000000"/>
          <w:spacing w:val="0"/>
          <w:w w:val="100"/>
          <w:position w:val="0"/>
        </w:rPr>
        <w:t xml:space="preserve">从而建立了全面且深入的客户粘性。报告期内，公司智能软件业务实现营业收入 </w:t>
      </w:r>
      <w:r>
        <w:rPr>
          <w:rFonts w:ascii="Times New Roman" w:eastAsia="Times New Roman" w:hAnsi="Times New Roman" w:cs="Times New Roman"/>
          <w:color w:val="000000"/>
          <w:spacing w:val="0"/>
          <w:w w:val="100"/>
          <w:position w:val="0"/>
        </w:rPr>
        <w:t>163,087.51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40.33%</w:t>
      </w:r>
      <w:r>
        <w:rPr>
          <w:color w:val="000000"/>
          <w:spacing w:val="0"/>
          <w:w w:val="100"/>
          <w:position w:val="0"/>
        </w:rPr>
        <w:t>。其中</w:t>
      </w:r>
      <w:r>
        <w:rPr>
          <w:color w:val="000000"/>
          <w:spacing w:val="0"/>
          <w:w w:val="100"/>
          <w:position w:val="0"/>
        </w:rPr>
        <w:t>，</w:t>
      </w:r>
      <w:r>
        <w:rPr>
          <w:color w:val="000000"/>
          <w:spacing w:val="0"/>
          <w:w w:val="100"/>
          <w:position w:val="0"/>
        </w:rPr>
        <w:t>来自于终端厂商的收入为</w:t>
      </w:r>
      <w:r>
        <w:rPr>
          <w:rFonts w:ascii="Times New Roman" w:eastAsia="Times New Roman" w:hAnsi="Times New Roman" w:cs="Times New Roman"/>
          <w:color w:val="000000"/>
          <w:spacing w:val="0"/>
          <w:w w:val="100"/>
          <w:position w:val="0"/>
        </w:rPr>
        <w:t>105,430.06</w:t>
      </w:r>
      <w:r>
        <w:rPr>
          <w:color w:val="000000"/>
          <w:spacing w:val="0"/>
          <w:w w:val="100"/>
          <w:position w:val="0"/>
        </w:rPr>
        <w:t>万元，较上年同期增 长</w:t>
      </w:r>
      <w:r>
        <w:rPr>
          <w:rFonts w:ascii="Times New Roman" w:eastAsia="Times New Roman" w:hAnsi="Times New Roman" w:cs="Times New Roman"/>
          <w:color w:val="000000"/>
          <w:spacing w:val="0"/>
          <w:w w:val="100"/>
          <w:position w:val="0"/>
        </w:rPr>
        <w:t>47.88%</w:t>
      </w:r>
      <w:r>
        <w:rPr>
          <w:color w:val="000000"/>
          <w:spacing w:val="0"/>
          <w:w w:val="100"/>
          <w:position w:val="0"/>
        </w:rPr>
        <w:t>。来自于芯片厂商的收入为</w:t>
      </w:r>
      <w:r>
        <w:rPr>
          <w:rFonts w:ascii="Times New Roman" w:eastAsia="Times New Roman" w:hAnsi="Times New Roman" w:cs="Times New Roman"/>
          <w:color w:val="000000"/>
          <w:spacing w:val="0"/>
          <w:w w:val="100"/>
          <w:position w:val="0"/>
        </w:rPr>
        <w:t>36,857.09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4.83%</w:t>
      </w:r>
      <w:r>
        <w:rPr>
          <w:color w:val="000000"/>
          <w:spacing w:val="0"/>
          <w:w w:val="100"/>
          <w:position w:val="0"/>
        </w:rPr>
        <w:t>。</w:t>
      </w:r>
    </w:p>
    <w:p>
      <w:pPr>
        <w:pStyle w:val="Style2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公司可以为客户和合伙伙伴提供智能软件的全栈式核心技术和服务，其中主要包括几大类别</w:t>
      </w:r>
    </w:p>
    <w:p>
      <w:pPr>
        <w:pStyle w:val="Style24"/>
        <w:keepNext w:val="0"/>
        <w:keepLines w:val="0"/>
        <w:widowControl w:val="0"/>
        <w:shd w:val="clear" w:color="auto" w:fill="auto"/>
        <w:bidi w:val="0"/>
        <w:spacing w:before="0" w:after="10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与芯片平台的战略合作</w:t>
      </w:r>
    </w:p>
    <w:p>
      <w:pPr>
        <w:pStyle w:val="Style24"/>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智能软件业务的持续领先地位</w:t>
      </w:r>
      <w:r>
        <w:rPr>
          <w:color w:val="000000"/>
          <w:spacing w:val="0"/>
          <w:w w:val="100"/>
          <w:position w:val="0"/>
        </w:rPr>
        <w:t>，</w:t>
      </w:r>
      <w:r>
        <w:rPr>
          <w:color w:val="000000"/>
          <w:spacing w:val="0"/>
          <w:w w:val="100"/>
          <w:position w:val="0"/>
        </w:rPr>
        <w:t>得益于公司基于芯片底层的全栈操作系统技术能力。公司与全球各大知 名芯片厂商开展深入合作</w:t>
      </w:r>
      <w:r>
        <w:rPr>
          <w:color w:val="000000"/>
          <w:spacing w:val="0"/>
          <w:w w:val="100"/>
          <w:position w:val="0"/>
        </w:rPr>
        <w:t>，</w:t>
      </w:r>
      <w:r>
        <w:rPr>
          <w:color w:val="000000"/>
          <w:spacing w:val="0"/>
          <w:w w:val="100"/>
          <w:position w:val="0"/>
        </w:rPr>
        <w:t>专注于操作系统技术的研发，建立底层智能操作系统软件技术，关键技术集成 于芯片。“芯片</w:t>
      </w:r>
      <w:r>
        <w:rPr>
          <w:rFonts w:ascii="Times New Roman" w:eastAsia="Times New Roman" w:hAnsi="Times New Roman" w:cs="Times New Roman"/>
          <w:color w:val="000000"/>
          <w:spacing w:val="0"/>
          <w:w w:val="100"/>
          <w:position w:val="0"/>
        </w:rPr>
        <w:t>+</w:t>
      </w:r>
      <w:r>
        <w:rPr>
          <w:color w:val="000000"/>
          <w:spacing w:val="0"/>
          <w:w w:val="100"/>
          <w:position w:val="0"/>
        </w:rPr>
        <w:t>全栈”的优势，一方面使公司的操作系统技术具有稀缺性，另一方面，终端客户对于已经 选定的硬件平台转换成本较高，因而公司和客户之间建立了长期稳定、持续迭代，互信共赢的长远战略合 作。</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产品交钥匙解决方案</w:t>
      </w:r>
    </w:p>
    <w:p>
      <w:pPr>
        <w:pStyle w:val="Style24"/>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为各类客户提供的操作系统软件产品通用性高、拓展性强，形成了从硬件驱动、操作系统内核、中间 件到上层应用的全面技术体系，积累了丰富的研发经验和众多自有知识产权</w:t>
      </w:r>
      <w:r>
        <w:rPr>
          <w:color w:val="000000"/>
          <w:spacing w:val="0"/>
          <w:w w:val="100"/>
          <w:position w:val="0"/>
        </w:rPr>
        <w:t>，</w:t>
      </w:r>
      <w:r>
        <w:rPr>
          <w:color w:val="000000"/>
          <w:spacing w:val="0"/>
          <w:w w:val="100"/>
          <w:position w:val="0"/>
        </w:rPr>
        <w:t>创新了涵盖</w:t>
      </w:r>
      <w:r>
        <w:rPr>
          <w:rFonts w:ascii="Times New Roman" w:eastAsia="Times New Roman" w:hAnsi="Times New Roman" w:cs="Times New Roman"/>
          <w:color w:val="000000"/>
          <w:spacing w:val="0"/>
          <w:w w:val="100"/>
          <w:position w:val="0"/>
        </w:rPr>
        <w:t>5G</w:t>
      </w:r>
      <w:r>
        <w:rPr>
          <w:color w:val="000000"/>
          <w:spacing w:val="0"/>
          <w:w w:val="100"/>
          <w:position w:val="0"/>
        </w:rPr>
        <w:t>通信协议栈、 深度学习、图形图像技术、系统优化、自动化测试和安全技术等多个方面的核心技术。</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产品差异化解决方案</w:t>
      </w:r>
    </w:p>
    <w:p>
      <w:pPr>
        <w:pStyle w:val="Style24"/>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为提高在智能手机、智能终端行业的竞争力，</w:t>
      </w:r>
      <w:r>
        <w:rPr>
          <w:rFonts w:ascii="Times New Roman" w:eastAsia="Times New Roman" w:hAnsi="Times New Roman" w:cs="Times New Roman"/>
          <w:color w:val="000000"/>
          <w:spacing w:val="0"/>
          <w:w w:val="100"/>
          <w:position w:val="0"/>
        </w:rPr>
        <w:t>OEM</w:t>
      </w:r>
      <w:r>
        <w:rPr>
          <w:color w:val="000000"/>
          <w:spacing w:val="0"/>
          <w:w w:val="100"/>
          <w:position w:val="0"/>
        </w:rPr>
        <w:t>客户需要做到产品差异化。公司可以为智能手机、 平板电脑和手持终端提供完善的差异化解决方案。包括驱动程序适配、特殊组件开发、操作系统定制、功 耗和性能优化、多领域定制化</w:t>
      </w:r>
      <w:r>
        <w:rPr>
          <w:rFonts w:ascii="Times New Roman" w:eastAsia="Times New Roman" w:hAnsi="Times New Roman" w:cs="Times New Roman"/>
          <w:color w:val="000000"/>
          <w:spacing w:val="0"/>
          <w:w w:val="100"/>
          <w:position w:val="0"/>
        </w:rPr>
        <w:t>ROM</w:t>
      </w:r>
      <w:r>
        <w:rPr>
          <w:color w:val="000000"/>
          <w:spacing w:val="0"/>
          <w:w w:val="100"/>
          <w:position w:val="0"/>
        </w:rPr>
        <w:t>、</w:t>
      </w:r>
      <w:r>
        <w:rPr>
          <w:color w:val="000000"/>
          <w:spacing w:val="0"/>
          <w:w w:val="100"/>
          <w:position w:val="0"/>
        </w:rPr>
        <w:t>并且可以满足高度定制的操作系统低功耗、低内存占用和高连接能力 等独特需求。</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运营商认证解决方案</w:t>
      </w:r>
    </w:p>
    <w:p>
      <w:pPr>
        <w:pStyle w:val="Style24"/>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电信服务提供商是向终端用户提供移动设备的主要渠道。公司基于与中国、日本、韩国、欧洲和北美 的运营商的丰富合作经验，为</w:t>
      </w:r>
      <w:r>
        <w:rPr>
          <w:rFonts w:ascii="Times New Roman" w:eastAsia="Times New Roman" w:hAnsi="Times New Roman" w:cs="Times New Roman"/>
          <w:color w:val="000000"/>
          <w:spacing w:val="0"/>
          <w:w w:val="100"/>
          <w:position w:val="0"/>
        </w:rPr>
        <w:t>OEM</w:t>
      </w:r>
      <w:r>
        <w:rPr>
          <w:color w:val="000000"/>
          <w:spacing w:val="0"/>
          <w:w w:val="100"/>
          <w:position w:val="0"/>
        </w:rPr>
        <w:t>客户提供成熟的定制和认证解决方案。其中包括功能开发、用户界面设 计、交互操作、安全性和预装软件包以满足各种运营商的需求。</w:t>
      </w:r>
    </w:p>
    <w:p>
      <w:pPr>
        <w:pStyle w:val="Style24"/>
        <w:keepNext w:val="0"/>
        <w:keepLines w:val="0"/>
        <w:widowControl w:val="0"/>
        <w:shd w:val="clear" w:color="auto" w:fill="auto"/>
        <w:bidi w:val="0"/>
        <w:spacing w:before="0" w:after="100" w:line="326"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系统安全方案</w:t>
      </w:r>
    </w:p>
    <w:p>
      <w:pPr>
        <w:pStyle w:val="Style24"/>
        <w:keepNext w:val="0"/>
        <w:keepLines w:val="0"/>
        <w:widowControl w:val="0"/>
        <w:shd w:val="clear" w:color="auto" w:fill="auto"/>
        <w:bidi w:val="0"/>
        <w:spacing w:before="0" w:line="307" w:lineRule="exact"/>
        <w:ind w:left="0" w:right="0" w:firstLine="440"/>
        <w:jc w:val="both"/>
      </w:pPr>
      <w:r>
        <w:rPr>
          <w:color w:val="000000"/>
          <w:spacing w:val="0"/>
          <w:w w:val="100"/>
          <w:position w:val="0"/>
        </w:rPr>
        <w:t>从安全硬件支持、操作系统安全增强和安全应用三个层面，配合云端管理接口，提供从移动终端硬件、 操作系统、应用、数据到网络等多层次的安全防护，确保企业数据和应用在移动终端上的安全性。</w:t>
      </w:r>
    </w:p>
    <w:p>
      <w:pPr>
        <w:pStyle w:val="Style24"/>
        <w:keepNext w:val="0"/>
        <w:keepLines w:val="0"/>
        <w:widowControl w:val="0"/>
        <w:shd w:val="clear" w:color="auto" w:fill="auto"/>
        <w:bidi w:val="0"/>
        <w:spacing w:before="0" w:line="313" w:lineRule="exact"/>
        <w:ind w:left="0" w:right="0" w:firstLine="440"/>
        <w:jc w:val="both"/>
      </w:pPr>
      <w:r>
        <w:rPr>
          <w:rFonts w:ascii="Times New Roman" w:eastAsia="Times New Roman" w:hAnsi="Times New Roman" w:cs="Times New Roman"/>
          <w:color w:val="000000"/>
          <w:spacing w:val="0"/>
          <w:w w:val="100"/>
          <w:position w:val="0"/>
        </w:rPr>
        <w:t>5G</w:t>
      </w:r>
      <w:r>
        <w:rPr>
          <w:color w:val="000000"/>
          <w:spacing w:val="0"/>
          <w:w w:val="100"/>
          <w:position w:val="0"/>
        </w:rPr>
        <w:t>技术让世界走向更加智能和连接</w:t>
      </w:r>
      <w:r>
        <w:rPr>
          <w:color w:val="000000"/>
          <w:spacing w:val="0"/>
          <w:w w:val="100"/>
          <w:position w:val="0"/>
        </w:rPr>
        <w:t>，</w:t>
      </w:r>
      <w:r>
        <w:rPr>
          <w:color w:val="000000"/>
          <w:spacing w:val="0"/>
          <w:w w:val="100"/>
          <w:position w:val="0"/>
        </w:rPr>
        <w:t>改变并创造了行业</w:t>
      </w:r>
      <w:r>
        <w:rPr>
          <w:color w:val="000000"/>
          <w:spacing w:val="0"/>
          <w:w w:val="100"/>
          <w:position w:val="0"/>
        </w:rPr>
        <w:t>，</w:t>
      </w:r>
      <w:r>
        <w:rPr>
          <w:color w:val="000000"/>
          <w:spacing w:val="0"/>
          <w:w w:val="100"/>
          <w:position w:val="0"/>
        </w:rPr>
        <w:t>工作和生活方式。计算和通讯技术，人工智 能的发展</w:t>
      </w:r>
      <w:r>
        <w:rPr>
          <w:color w:val="000000"/>
          <w:spacing w:val="0"/>
          <w:w w:val="100"/>
          <w:position w:val="0"/>
        </w:rPr>
        <w:t>，</w:t>
      </w:r>
      <w:r>
        <w:rPr>
          <w:color w:val="000000"/>
          <w:spacing w:val="0"/>
          <w:w w:val="100"/>
          <w:position w:val="0"/>
        </w:rPr>
        <w:t>推动了软件本身的创造与改变</w:t>
      </w:r>
      <w:r>
        <w:rPr>
          <w:color w:val="000000"/>
          <w:spacing w:val="0"/>
          <w:w w:val="100"/>
          <w:position w:val="0"/>
        </w:rPr>
        <w:t>，</w:t>
      </w:r>
      <w:r>
        <w:rPr>
          <w:color w:val="000000"/>
          <w:spacing w:val="0"/>
          <w:w w:val="100"/>
          <w:position w:val="0"/>
        </w:rPr>
        <w:t>软件工程也进入到</w:t>
      </w:r>
      <w:r>
        <w:rPr>
          <w:rFonts w:ascii="Times New Roman" w:eastAsia="Times New Roman" w:hAnsi="Times New Roman" w:cs="Times New Roman"/>
          <w:color w:val="000000"/>
          <w:spacing w:val="0"/>
          <w:w w:val="100"/>
          <w:position w:val="0"/>
        </w:rPr>
        <w:t>DevOps</w:t>
      </w:r>
      <w:r>
        <w:rPr>
          <w:color w:val="000000"/>
          <w:spacing w:val="0"/>
          <w:w w:val="100"/>
          <w:position w:val="0"/>
        </w:rPr>
        <w:t>的时代</w:t>
      </w:r>
      <w:r>
        <w:rPr>
          <w:color w:val="000000"/>
          <w:spacing w:val="0"/>
          <w:w w:val="100"/>
          <w:position w:val="0"/>
        </w:rPr>
        <w:t>，</w:t>
      </w:r>
      <w:r>
        <w:rPr>
          <w:color w:val="000000"/>
          <w:spacing w:val="0"/>
          <w:w w:val="100"/>
          <w:position w:val="0"/>
        </w:rPr>
        <w:t>即通过自动化嗽件交付</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 xml:space="preserve">" </w:t>
      </w:r>
      <w:r>
        <w:rPr>
          <w:color w:val="000000"/>
          <w:spacing w:val="0"/>
          <w:w w:val="100"/>
          <w:position w:val="0"/>
        </w:rPr>
        <w:t>架构设计“、</w:t>
      </w:r>
      <w:r>
        <w:rPr>
          <w:rFonts w:ascii="Times New Roman" w:eastAsia="Times New Roman" w:hAnsi="Times New Roman" w:cs="Times New Roman"/>
          <w:color w:val="000000"/>
          <w:spacing w:val="0"/>
          <w:w w:val="100"/>
          <w:position w:val="0"/>
        </w:rPr>
        <w:t>"</w:t>
      </w:r>
      <w:r>
        <w:rPr>
          <w:color w:val="000000"/>
          <w:spacing w:val="0"/>
          <w:w w:val="100"/>
          <w:position w:val="0"/>
        </w:rPr>
        <w:t>变更</w:t>
      </w:r>
      <w:r>
        <w:rPr>
          <w:rFonts w:ascii="Times New Roman" w:eastAsia="Times New Roman" w:hAnsi="Times New Roman" w:cs="Times New Roman"/>
          <w:color w:val="000000"/>
          <w:spacing w:val="0"/>
          <w:w w:val="100"/>
          <w:position w:val="0"/>
        </w:rPr>
        <w:t>"</w:t>
      </w:r>
      <w:r>
        <w:rPr>
          <w:color w:val="000000"/>
          <w:spacing w:val="0"/>
          <w:w w:val="100"/>
          <w:position w:val="0"/>
        </w:rPr>
        <w:t>来使得构建、测试、发布软件变得更加敏捷、频繁和可靠。这一变革不仅塑造了系统 软件的核心技术内核，也升华了传统软件工程的定义，让软件工程作为一种文化，更加强调组织内部高效 协作和无缝连接。公司在智能操作系统技术领域的长期专注</w:t>
      </w:r>
      <w:r>
        <w:rPr>
          <w:color w:val="000000"/>
          <w:spacing w:val="0"/>
          <w:w w:val="100"/>
          <w:position w:val="0"/>
        </w:rPr>
        <w:t>，</w:t>
      </w:r>
      <w:r>
        <w:rPr>
          <w:color w:val="000000"/>
          <w:spacing w:val="0"/>
          <w:w w:val="100"/>
          <w:position w:val="0"/>
        </w:rPr>
        <w:t>以及形成全球整合的智能化组织文化和研发 机制，奠定了业界领先且无可复制的软件技术、产品、研发、交付、创造等核心能力。这种能力也将伴随 着</w:t>
      </w:r>
      <w:r>
        <w:rPr>
          <w:rFonts w:ascii="Times New Roman" w:eastAsia="Times New Roman" w:hAnsi="Times New Roman" w:cs="Times New Roman"/>
          <w:color w:val="000000"/>
          <w:spacing w:val="0"/>
          <w:w w:val="100"/>
          <w:position w:val="0"/>
        </w:rPr>
        <w:t>5G</w:t>
      </w:r>
      <w:r>
        <w:rPr>
          <w:color w:val="000000"/>
          <w:spacing w:val="0"/>
          <w:w w:val="100"/>
          <w:position w:val="0"/>
        </w:rPr>
        <w:t>技术</w:t>
      </w:r>
      <w:r>
        <w:rPr>
          <w:color w:val="000000"/>
          <w:spacing w:val="0"/>
          <w:w w:val="100"/>
          <w:position w:val="0"/>
        </w:rPr>
        <w:t>，</w:t>
      </w:r>
      <w:r>
        <w:rPr>
          <w:color w:val="000000"/>
          <w:spacing w:val="0"/>
          <w:w w:val="100"/>
          <w:position w:val="0"/>
        </w:rPr>
        <w:t>人工智能的不断延展而打开智能软件业务持续创新和有力发展的未来空间。</w:t>
      </w:r>
    </w:p>
    <w:p>
      <w:pPr>
        <w:pStyle w:val="Style24"/>
        <w:keepNext w:val="0"/>
        <w:keepLines w:val="0"/>
        <w:widowControl w:val="0"/>
        <w:shd w:val="clear" w:color="auto" w:fill="auto"/>
        <w:bidi w:val="0"/>
        <w:spacing w:before="0" w:after="320" w:line="240" w:lineRule="auto"/>
        <w:ind w:left="0" w:right="0" w:firstLine="0"/>
        <w:jc w:val="left"/>
      </w:pPr>
      <w:bookmarkStart w:id="63" w:name="bookmark63"/>
      <w:r>
        <w:rPr>
          <w:rFonts w:ascii="Times New Roman" w:eastAsia="Times New Roman" w:hAnsi="Times New Roman" w:cs="Times New Roman"/>
          <w:color w:val="000000"/>
          <w:spacing w:val="0"/>
          <w:w w:val="100"/>
          <w:position w:val="0"/>
        </w:rPr>
        <w:t>（</w:t>
      </w:r>
      <w:bookmarkEnd w:id="63"/>
      <w:r>
        <w:rPr>
          <w:color w:val="000000"/>
          <w:spacing w:val="0"/>
          <w:w w:val="100"/>
          <w:position w:val="0"/>
        </w:rPr>
        <w:t>二）智能网联汽车业务</w:t>
      </w:r>
    </w:p>
    <w:p>
      <w:pPr>
        <w:widowControl w:val="0"/>
        <w:jc w:val="center"/>
        <w:rPr>
          <w:sz w:val="2"/>
          <w:szCs w:val="2"/>
        </w:rPr>
      </w:pPr>
      <w:r>
        <w:drawing>
          <wp:inline>
            <wp:extent cx="2566670" cy="24809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566670" cy="2480945"/>
                    </a:xfrm>
                    <a:prstGeom prst="rect"/>
                  </pic:spPr>
                </pic:pic>
              </a:graphicData>
            </a:graphic>
          </wp:inline>
        </w:drawing>
      </w:r>
    </w:p>
    <w:p>
      <w:pPr>
        <w:widowControl w:val="0"/>
        <w:spacing w:after="619" w:line="1" w:lineRule="exact"/>
      </w:pPr>
    </w:p>
    <w:p>
      <w:pPr>
        <w:pStyle w:val="Style24"/>
        <w:keepNext w:val="0"/>
        <w:keepLines w:val="0"/>
        <w:widowControl w:val="0"/>
        <w:shd w:val="clear" w:color="auto" w:fill="auto"/>
        <w:bidi w:val="0"/>
        <w:spacing w:before="0" w:after="260" w:line="308" w:lineRule="exact"/>
        <w:ind w:left="0" w:right="0" w:firstLine="440"/>
        <w:jc w:val="both"/>
      </w:pPr>
      <w:r>
        <w:rPr>
          <w:color w:val="000000"/>
          <w:spacing w:val="0"/>
          <w:w w:val="100"/>
          <w:position w:val="0"/>
        </w:rPr>
        <w:t>在软件定义汽车的大趋势下，智能汽车成为了继个人电脑、智能手机之后的又一重要智能移动终端。 智能汽车的整车</w:t>
      </w:r>
      <w:r>
        <w:rPr>
          <w:rFonts w:ascii="Times New Roman" w:eastAsia="Times New Roman" w:hAnsi="Times New Roman" w:cs="Times New Roman"/>
          <w:color w:val="000000"/>
          <w:spacing w:val="0"/>
          <w:w w:val="100"/>
          <w:position w:val="0"/>
        </w:rPr>
        <w:t>E/E</w:t>
      </w:r>
      <w:r>
        <w:rPr>
          <w:color w:val="000000"/>
          <w:spacing w:val="0"/>
          <w:w w:val="100"/>
          <w:position w:val="0"/>
        </w:rPr>
        <w:t>架构也经历着由分布式走向域集中</w:t>
      </w:r>
      <w:r>
        <w:rPr>
          <w:color w:val="000000"/>
          <w:spacing w:val="0"/>
          <w:w w:val="100"/>
          <w:position w:val="0"/>
        </w:rPr>
        <w:t>，</w:t>
      </w:r>
      <w:r>
        <w:rPr>
          <w:color w:val="000000"/>
          <w:spacing w:val="0"/>
          <w:w w:val="100"/>
          <w:position w:val="0"/>
        </w:rPr>
        <w:t>进而走向中央计算单元的融合创新的过程</w:t>
      </w:r>
      <w:r>
        <w:rPr>
          <w:color w:val="000000"/>
          <w:spacing w:val="0"/>
          <w:w w:val="100"/>
          <w:position w:val="0"/>
        </w:rPr>
        <w:t>，</w:t>
      </w:r>
      <w:r>
        <w:rPr>
          <w:color w:val="000000"/>
          <w:spacing w:val="0"/>
          <w:w w:val="100"/>
          <w:position w:val="0"/>
        </w:rPr>
        <w:t>从而 为软件的持续创新</w:t>
      </w:r>
      <w:r>
        <w:rPr>
          <w:color w:val="000000"/>
          <w:spacing w:val="0"/>
          <w:w w:val="100"/>
          <w:position w:val="0"/>
        </w:rPr>
        <w:t>，</w:t>
      </w:r>
      <w:r>
        <w:rPr>
          <w:color w:val="000000"/>
          <w:spacing w:val="0"/>
          <w:w w:val="100"/>
          <w:position w:val="0"/>
        </w:rPr>
        <w:t>迭代升级提供了无限广阔的空间和丰富的场景。公司在智能汽车</w:t>
      </w:r>
      <w:r>
        <w:rPr>
          <w:rFonts w:ascii="Times New Roman" w:eastAsia="Times New Roman" w:hAnsi="Times New Roman" w:cs="Times New Roman"/>
          <w:color w:val="000000"/>
          <w:spacing w:val="0"/>
          <w:w w:val="100"/>
          <w:position w:val="0"/>
        </w:rPr>
        <w:t>OS</w:t>
      </w:r>
      <w:r>
        <w:rPr>
          <w:color w:val="000000"/>
          <w:spacing w:val="0"/>
          <w:w w:val="100"/>
          <w:position w:val="0"/>
        </w:rPr>
        <w:t>领域的核心优势</w:t>
      </w:r>
      <w:r>
        <w:rPr>
          <w:rFonts w:ascii="Times New Roman" w:eastAsia="Times New Roman" w:hAnsi="Times New Roman" w:cs="Times New Roman"/>
          <w:color w:val="000000"/>
          <w:spacing w:val="0"/>
          <w:w w:val="100"/>
          <w:position w:val="0"/>
        </w:rPr>
        <w:t xml:space="preserve">, </w:t>
      </w:r>
      <w:r>
        <w:rPr>
          <w:color w:val="000000"/>
          <w:spacing w:val="0"/>
          <w:w w:val="100"/>
          <w:position w:val="0"/>
        </w:rPr>
        <w:t>继续带动汽车业务的快速发展。报告期内</w:t>
      </w:r>
      <w:r>
        <w:rPr>
          <w:color w:val="000000"/>
          <w:spacing w:val="0"/>
          <w:w w:val="100"/>
          <w:position w:val="0"/>
        </w:rPr>
        <w:t>，</w:t>
      </w:r>
      <w:r>
        <w:rPr>
          <w:color w:val="000000"/>
          <w:spacing w:val="0"/>
          <w:w w:val="100"/>
          <w:position w:val="0"/>
        </w:rPr>
        <w:t>公司智能网联汽车业务实现营业收入</w:t>
      </w:r>
      <w:r>
        <w:rPr>
          <w:rFonts w:ascii="Times New Roman" w:eastAsia="Times New Roman" w:hAnsi="Times New Roman" w:cs="Times New Roman"/>
          <w:color w:val="000000"/>
          <w:spacing w:val="0"/>
          <w:w w:val="100"/>
          <w:position w:val="0"/>
        </w:rPr>
        <w:t>122,403.21</w:t>
      </w:r>
      <w:r>
        <w:rPr>
          <w:color w:val="000000"/>
          <w:spacing w:val="0"/>
          <w:w w:val="100"/>
          <w:position w:val="0"/>
        </w:rPr>
        <w:t>万元</w:t>
      </w:r>
      <w:r>
        <w:rPr>
          <w:color w:val="000000"/>
          <w:spacing w:val="0"/>
          <w:w w:val="100"/>
          <w:position w:val="0"/>
        </w:rPr>
        <w:t>，</w:t>
      </w:r>
      <w:r>
        <w:rPr>
          <w:color w:val="000000"/>
          <w:spacing w:val="0"/>
          <w:w w:val="100"/>
          <w:position w:val="0"/>
        </w:rPr>
        <w:t>较上年 同期增长</w:t>
      </w:r>
      <w:r>
        <w:rPr>
          <w:rFonts w:ascii="Times New Roman" w:eastAsia="Times New Roman" w:hAnsi="Times New Roman" w:cs="Times New Roman"/>
          <w:color w:val="000000"/>
          <w:spacing w:val="0"/>
          <w:w w:val="100"/>
          <w:position w:val="0"/>
        </w:rPr>
        <w:t>58.91%</w:t>
      </w:r>
      <w:r>
        <w:rPr>
          <w:color w:val="000000"/>
          <w:spacing w:val="0"/>
          <w:w w:val="100"/>
          <w:position w:val="0"/>
        </w:rPr>
        <w:t>。其中软件开发、技术服务收入</w:t>
      </w:r>
      <w:r>
        <w:rPr>
          <w:rFonts w:ascii="Times New Roman" w:eastAsia="Times New Roman" w:hAnsi="Times New Roman" w:cs="Times New Roman"/>
          <w:color w:val="000000"/>
          <w:spacing w:val="0"/>
          <w:w w:val="100"/>
          <w:position w:val="0"/>
        </w:rPr>
        <w:t>108,237.18</w:t>
      </w:r>
      <w:r>
        <w:rPr>
          <w:color w:val="000000"/>
          <w:spacing w:val="0"/>
          <w:w w:val="100"/>
          <w:position w:val="0"/>
        </w:rPr>
        <w:t>万元，软件许可等收入</w:t>
      </w:r>
      <w:r>
        <w:rPr>
          <w:rFonts w:ascii="Times New Roman" w:eastAsia="Times New Roman" w:hAnsi="Times New Roman" w:cs="Times New Roman"/>
          <w:color w:val="000000"/>
          <w:spacing w:val="0"/>
          <w:w w:val="100"/>
          <w:position w:val="0"/>
        </w:rPr>
        <w:t>14,166.03</w:t>
      </w:r>
      <w:r>
        <w:rPr>
          <w:color w:val="000000"/>
          <w:spacing w:val="0"/>
          <w:w w:val="100"/>
          <w:position w:val="0"/>
        </w:rPr>
        <w:t>万元。</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智能座舱</w:t>
      </w:r>
    </w:p>
    <w:p>
      <w:pPr>
        <w:pStyle w:val="Style24"/>
        <w:keepNext w:val="0"/>
        <w:keepLines w:val="0"/>
        <w:widowControl w:val="0"/>
        <w:shd w:val="clear" w:color="auto" w:fill="auto"/>
        <w:bidi w:val="0"/>
        <w:spacing w:before="0" w:line="313" w:lineRule="exact"/>
        <w:ind w:left="0" w:right="0" w:firstLine="440"/>
        <w:jc w:val="both"/>
      </w:pPr>
      <w:r>
        <w:rPr>
          <w:color w:val="000000"/>
          <w:spacing w:val="0"/>
          <w:w w:val="100"/>
          <w:position w:val="0"/>
        </w:rPr>
        <w:t>智能座舱打造了基于</w:t>
      </w:r>
      <w:r>
        <w:rPr>
          <w:rFonts w:ascii="Times New Roman" w:eastAsia="Times New Roman" w:hAnsi="Times New Roman" w:cs="Times New Roman"/>
          <w:color w:val="000000"/>
          <w:spacing w:val="0"/>
          <w:w w:val="100"/>
          <w:position w:val="0"/>
        </w:rPr>
        <w:t>SOA</w:t>
      </w:r>
      <w:r>
        <w:rPr>
          <w:color w:val="000000"/>
          <w:spacing w:val="0"/>
          <w:w w:val="100"/>
          <w:position w:val="0"/>
        </w:rPr>
        <w:t>架构的融合座舱平台</w:t>
      </w:r>
      <w:r>
        <w:rPr>
          <w:color w:val="000000"/>
          <w:spacing w:val="0"/>
          <w:w w:val="100"/>
          <w:position w:val="0"/>
        </w:rPr>
        <w:t>，</w:t>
      </w:r>
      <w:r>
        <w:rPr>
          <w:color w:val="000000"/>
          <w:spacing w:val="0"/>
          <w:w w:val="100"/>
          <w:position w:val="0"/>
        </w:rPr>
        <w:t>实现全新四屏方案</w:t>
      </w:r>
      <w:r>
        <w:rPr>
          <w:color w:val="000000"/>
          <w:spacing w:val="0"/>
          <w:w w:val="100"/>
          <w:position w:val="0"/>
        </w:rPr>
        <w:t>，</w:t>
      </w:r>
      <w:r>
        <w:rPr>
          <w:color w:val="000000"/>
          <w:spacing w:val="0"/>
          <w:w w:val="100"/>
          <w:position w:val="0"/>
        </w:rPr>
        <w:t>引入丰富多屏联动</w:t>
      </w:r>
      <w:r>
        <w:rPr>
          <w:rFonts w:ascii="Times New Roman" w:eastAsia="Times New Roman" w:hAnsi="Times New Roman" w:cs="Times New Roman"/>
          <w:color w:val="000000"/>
          <w:spacing w:val="0"/>
          <w:w w:val="100"/>
          <w:position w:val="0"/>
        </w:rPr>
        <w:t>,</w:t>
      </w:r>
      <w:r>
        <w:rPr>
          <w:color w:val="000000"/>
          <w:spacing w:val="0"/>
          <w:w w:val="100"/>
          <w:position w:val="0"/>
        </w:rPr>
        <w:t>虚拟助手全场 景升级</w:t>
      </w:r>
      <w:r>
        <w:rPr>
          <w:color w:val="000000"/>
          <w:spacing w:val="0"/>
          <w:w w:val="100"/>
          <w:position w:val="0"/>
        </w:rPr>
        <w:t>，</w:t>
      </w:r>
      <w:r>
        <w:rPr>
          <w:color w:val="000000"/>
          <w:spacing w:val="0"/>
          <w:w w:val="100"/>
          <w:position w:val="0"/>
        </w:rPr>
        <w:t>打造专属第三出行生活空间</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Kanzi</w:t>
      </w:r>
      <w:r>
        <w:rPr>
          <w:color w:val="000000"/>
          <w:spacing w:val="0"/>
          <w:w w:val="100"/>
          <w:position w:val="0"/>
        </w:rPr>
        <w:t>更高质量的</w:t>
      </w:r>
      <w:r>
        <w:rPr>
          <w:rFonts w:ascii="Times New Roman" w:eastAsia="Times New Roman" w:hAnsi="Times New Roman" w:cs="Times New Roman"/>
          <w:color w:val="000000"/>
          <w:spacing w:val="0"/>
          <w:w w:val="100"/>
          <w:position w:val="0"/>
        </w:rPr>
        <w:t>3D</w:t>
      </w:r>
      <w:r>
        <w:rPr>
          <w:color w:val="000000"/>
          <w:spacing w:val="0"/>
          <w:w w:val="100"/>
          <w:position w:val="0"/>
        </w:rPr>
        <w:t>渲染</w:t>
      </w:r>
      <w:r>
        <w:rPr>
          <w:color w:val="000000"/>
          <w:spacing w:val="0"/>
          <w:w w:val="100"/>
          <w:position w:val="0"/>
        </w:rPr>
        <w:t>，</w:t>
      </w:r>
      <w:r>
        <w:rPr>
          <w:color w:val="000000"/>
          <w:spacing w:val="0"/>
          <w:w w:val="100"/>
          <w:position w:val="0"/>
        </w:rPr>
        <w:t>实现电影级效果</w:t>
      </w:r>
      <w:r>
        <w:rPr>
          <w:color w:val="000000"/>
          <w:spacing w:val="0"/>
          <w:w w:val="100"/>
          <w:position w:val="0"/>
        </w:rPr>
        <w:t>；</w:t>
      </w:r>
      <w:r>
        <w:rPr>
          <w:color w:val="000000"/>
          <w:spacing w:val="0"/>
          <w:w w:val="100"/>
          <w:position w:val="0"/>
        </w:rPr>
        <w:t xml:space="preserve">基于一站式智能座舱 </w:t>
      </w:r>
      <w:r>
        <w:rPr>
          <w:rFonts w:ascii="Times New Roman" w:eastAsia="Times New Roman" w:hAnsi="Times New Roman" w:cs="Times New Roman"/>
          <w:color w:val="000000"/>
          <w:spacing w:val="0"/>
          <w:w w:val="100"/>
          <w:position w:val="0"/>
        </w:rPr>
        <w:t>HMI</w:t>
      </w:r>
      <w:r>
        <w:rPr>
          <w:color w:val="000000"/>
          <w:spacing w:val="0"/>
          <w:w w:val="100"/>
          <w:position w:val="0"/>
        </w:rPr>
        <w:t>工具链</w:t>
      </w:r>
      <w:r>
        <w:rPr>
          <w:rFonts w:ascii="Times New Roman" w:eastAsia="Times New Roman" w:hAnsi="Times New Roman" w:cs="Times New Roman"/>
          <w:color w:val="000000"/>
          <w:spacing w:val="0"/>
          <w:w w:val="100"/>
          <w:position w:val="0"/>
        </w:rPr>
        <w:t>Kanzi One</w:t>
      </w:r>
      <w:r>
        <w:rPr>
          <w:color w:val="000000"/>
          <w:spacing w:val="0"/>
          <w:w w:val="100"/>
          <w:position w:val="0"/>
        </w:rPr>
        <w:t>打造的融合智能泊车的</w:t>
      </w:r>
      <w:r>
        <w:rPr>
          <w:rFonts w:ascii="Times New Roman" w:eastAsia="Times New Roman" w:hAnsi="Times New Roman" w:cs="Times New Roman"/>
          <w:color w:val="000000"/>
          <w:spacing w:val="0"/>
          <w:w w:val="100"/>
          <w:position w:val="0"/>
        </w:rPr>
        <w:t>AVM</w:t>
      </w:r>
      <w:r>
        <w:rPr>
          <w:color w:val="000000"/>
          <w:spacing w:val="0"/>
          <w:w w:val="100"/>
          <w:position w:val="0"/>
        </w:rPr>
        <w:t>（全景环视系统）、</w:t>
      </w:r>
      <w:r>
        <w:rPr>
          <w:rFonts w:ascii="Times New Roman" w:eastAsia="Times New Roman" w:hAnsi="Times New Roman" w:cs="Times New Roman"/>
          <w:color w:val="000000"/>
          <w:spacing w:val="0"/>
          <w:w w:val="100"/>
          <w:position w:val="0"/>
        </w:rPr>
        <w:t xml:space="preserve">APA </w:t>
      </w:r>
      <w:r>
        <w:rPr>
          <w:color w:val="000000"/>
          <w:spacing w:val="0"/>
          <w:w w:val="100"/>
          <w:position w:val="0"/>
        </w:rPr>
        <w:t>（自动泊车系统）界面</w:t>
      </w:r>
      <w:r>
        <w:rPr>
          <w:color w:val="000000"/>
          <w:spacing w:val="0"/>
          <w:w w:val="100"/>
          <w:position w:val="0"/>
        </w:rPr>
        <w:t>，</w:t>
      </w:r>
      <w:r>
        <w:rPr>
          <w:color w:val="000000"/>
          <w:spacing w:val="0"/>
          <w:w w:val="100"/>
          <w:position w:val="0"/>
        </w:rPr>
        <w:t>领跑 全球的</w:t>
      </w:r>
      <w:r>
        <w:rPr>
          <w:rFonts w:ascii="Times New Roman" w:eastAsia="Times New Roman" w:hAnsi="Times New Roman" w:cs="Times New Roman"/>
          <w:color w:val="000000"/>
          <w:spacing w:val="0"/>
          <w:w w:val="100"/>
          <w:position w:val="0"/>
        </w:rPr>
        <w:t>3D</w:t>
      </w:r>
      <w:r>
        <w:rPr>
          <w:color w:val="000000"/>
          <w:spacing w:val="0"/>
          <w:w w:val="100"/>
          <w:position w:val="0"/>
        </w:rPr>
        <w:t>图形渲染技术，为用户呈现精美、有沉浸体验的泊车场景画面</w:t>
      </w:r>
      <w:r>
        <w:rPr>
          <w:color w:val="000000"/>
          <w:spacing w:val="0"/>
          <w:w w:val="100"/>
          <w:position w:val="0"/>
        </w:rPr>
        <w:t>；</w:t>
      </w:r>
      <w:r>
        <w:rPr>
          <w:color w:val="000000"/>
          <w:spacing w:val="0"/>
          <w:w w:val="100"/>
          <w:position w:val="0"/>
        </w:rPr>
        <w:t xml:space="preserve">将传统的超声波雷达测距算法与 </w:t>
      </w:r>
      <w:r>
        <w:rPr>
          <w:rFonts w:ascii="Times New Roman" w:eastAsia="Times New Roman" w:hAnsi="Times New Roman" w:cs="Times New Roman"/>
          <w:color w:val="000000"/>
          <w:spacing w:val="0"/>
          <w:w w:val="100"/>
          <w:position w:val="0"/>
        </w:rPr>
        <w:t>AI</w:t>
      </w:r>
      <w:r>
        <w:rPr>
          <w:color w:val="000000"/>
          <w:spacing w:val="0"/>
          <w:w w:val="100"/>
          <w:position w:val="0"/>
        </w:rPr>
        <w:t>智能视觉技术融合，不仅适配了更丰富的泊车场景，并且大幅提升了方案在复杂泊车环境中的判断和处 理能力</w:t>
      </w:r>
      <w:r>
        <w:rPr>
          <w:color w:val="000000"/>
          <w:spacing w:val="0"/>
          <w:w w:val="100"/>
          <w:position w:val="0"/>
        </w:rPr>
        <w:t>，</w:t>
      </w:r>
      <w:r>
        <w:rPr>
          <w:color w:val="000000"/>
          <w:spacing w:val="0"/>
          <w:w w:val="100"/>
          <w:position w:val="0"/>
        </w:rPr>
        <w:t>将低速辅助驾驶与座舱域完美融合</w:t>
      </w:r>
      <w:r>
        <w:rPr>
          <w:color w:val="000000"/>
          <w:spacing w:val="0"/>
          <w:w w:val="100"/>
          <w:position w:val="0"/>
        </w:rPr>
        <w:t>；</w:t>
      </w:r>
      <w:r>
        <w:rPr>
          <w:color w:val="000000"/>
          <w:spacing w:val="0"/>
          <w:w w:val="100"/>
          <w:position w:val="0"/>
        </w:rPr>
        <w:t>安全方面的增强特性</w:t>
      </w:r>
      <w:r>
        <w:rPr>
          <w:color w:val="000000"/>
          <w:spacing w:val="0"/>
          <w:w w:val="100"/>
          <w:position w:val="0"/>
        </w:rPr>
        <w:t>，</w:t>
      </w:r>
      <w:r>
        <w:rPr>
          <w:color w:val="000000"/>
          <w:spacing w:val="0"/>
          <w:w w:val="100"/>
          <w:position w:val="0"/>
        </w:rPr>
        <w:t>为智能座舱带来了用户数据加密、存储 安全、功能安全，车到云安全等全方位的安全防护；智能座舱软硬分离的架构设计</w:t>
      </w:r>
      <w:r>
        <w:rPr>
          <w:color w:val="000000"/>
          <w:spacing w:val="0"/>
          <w:w w:val="100"/>
          <w:position w:val="0"/>
        </w:rPr>
        <w:t>，</w:t>
      </w:r>
      <w:r>
        <w:rPr>
          <w:color w:val="000000"/>
          <w:spacing w:val="0"/>
          <w:w w:val="100"/>
          <w:position w:val="0"/>
        </w:rPr>
        <w:t>轻松实现</w:t>
      </w:r>
      <w:r>
        <w:rPr>
          <w:rFonts w:ascii="Times New Roman" w:eastAsia="Times New Roman" w:hAnsi="Times New Roman" w:cs="Times New Roman"/>
          <w:color w:val="000000"/>
          <w:spacing w:val="0"/>
          <w:w w:val="100"/>
          <w:position w:val="0"/>
        </w:rPr>
        <w:t>OTA</w:t>
      </w:r>
      <w:r>
        <w:rPr>
          <w:color w:val="000000"/>
          <w:spacing w:val="0"/>
          <w:w w:val="100"/>
          <w:position w:val="0"/>
        </w:rPr>
        <w:t>升级。</w:t>
      </w:r>
    </w:p>
    <w:p>
      <w:pPr>
        <w:pStyle w:val="Style24"/>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伴随着软硬分离的趋势</w:t>
      </w:r>
      <w:r>
        <w:rPr>
          <w:color w:val="000000"/>
          <w:spacing w:val="0"/>
          <w:w w:val="100"/>
          <w:position w:val="0"/>
        </w:rPr>
        <w:t>，</w:t>
      </w:r>
      <w:r>
        <w:rPr>
          <w:color w:val="000000"/>
          <w:spacing w:val="0"/>
          <w:w w:val="100"/>
          <w:position w:val="0"/>
        </w:rPr>
        <w:t>以及操作系统技术与生态的持续演进，智能座舱作为汽车的大脑将拥有更高 的增值空间。公司在智能座舱软件平台上的产品和技术成果，也充分展示了技术前瞻性、研发实力和商业 成就。</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自动驾驶</w:t>
      </w:r>
    </w:p>
    <w:p>
      <w:pPr>
        <w:pStyle w:val="Style24"/>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自动驾驶分为低速和高速两个场景。在低速驾驶领域，公司融合了座舱和低速驾驶的跨域创新</w:t>
      </w:r>
      <w:r>
        <w:rPr>
          <w:color w:val="000000"/>
          <w:spacing w:val="0"/>
          <w:w w:val="100"/>
          <w:position w:val="0"/>
        </w:rPr>
        <w:t>，</w:t>
      </w:r>
      <w:r>
        <w:rPr>
          <w:color w:val="000000"/>
          <w:spacing w:val="0"/>
          <w:w w:val="100"/>
          <w:position w:val="0"/>
        </w:rPr>
        <w:t>支持 从</w:t>
      </w:r>
      <w:r>
        <w:rPr>
          <w:rFonts w:ascii="Times New Roman" w:eastAsia="Times New Roman" w:hAnsi="Times New Roman" w:cs="Times New Roman"/>
          <w:color w:val="000000"/>
          <w:spacing w:val="0"/>
          <w:w w:val="100"/>
          <w:position w:val="0"/>
        </w:rPr>
        <w:t xml:space="preserve">AVM </w:t>
      </w:r>
      <w:r>
        <w:rPr>
          <w:color w:val="000000"/>
          <w:spacing w:val="0"/>
          <w:w w:val="100"/>
          <w:position w:val="0"/>
        </w:rPr>
        <w:t>（全景环视系统）、</w:t>
      </w:r>
      <w:r>
        <w:rPr>
          <w:rFonts w:ascii="Times New Roman" w:eastAsia="Times New Roman" w:hAnsi="Times New Roman" w:cs="Times New Roman"/>
          <w:color w:val="000000"/>
          <w:spacing w:val="0"/>
          <w:w w:val="100"/>
          <w:position w:val="0"/>
        </w:rPr>
        <w:t xml:space="preserve">APA </w:t>
      </w:r>
      <w:r>
        <w:rPr>
          <w:color w:val="000000"/>
          <w:spacing w:val="0"/>
          <w:w w:val="100"/>
          <w:position w:val="0"/>
        </w:rPr>
        <w:t>（自动泊车）、</w:t>
      </w:r>
      <w:r>
        <w:rPr>
          <w:rFonts w:ascii="Times New Roman" w:eastAsia="Times New Roman" w:hAnsi="Times New Roman" w:cs="Times New Roman"/>
          <w:color w:val="000000"/>
          <w:spacing w:val="0"/>
          <w:w w:val="100"/>
          <w:position w:val="0"/>
        </w:rPr>
        <w:t xml:space="preserve">RPA </w:t>
      </w:r>
      <w:r>
        <w:rPr>
          <w:color w:val="000000"/>
          <w:spacing w:val="0"/>
          <w:w w:val="100"/>
          <w:position w:val="0"/>
        </w:rPr>
        <w:t>（遥控泊车）、</w:t>
      </w:r>
      <w:r>
        <w:rPr>
          <w:rFonts w:ascii="Times New Roman" w:eastAsia="Times New Roman" w:hAnsi="Times New Roman" w:cs="Times New Roman"/>
          <w:color w:val="000000"/>
          <w:spacing w:val="0"/>
          <w:w w:val="100"/>
          <w:position w:val="0"/>
        </w:rPr>
        <w:t xml:space="preserve">HPA </w:t>
      </w:r>
      <w:r>
        <w:rPr>
          <w:color w:val="000000"/>
          <w:spacing w:val="0"/>
          <w:w w:val="100"/>
          <w:position w:val="0"/>
        </w:rPr>
        <w:t>（记忆泊车）到</w:t>
      </w:r>
      <w:r>
        <w:rPr>
          <w:rFonts w:ascii="Times New Roman" w:eastAsia="Times New Roman" w:hAnsi="Times New Roman" w:cs="Times New Roman"/>
          <w:color w:val="000000"/>
          <w:spacing w:val="0"/>
          <w:w w:val="100"/>
          <w:position w:val="0"/>
        </w:rPr>
        <w:t xml:space="preserve">AVP </w:t>
      </w:r>
      <w:r>
        <w:rPr>
          <w:color w:val="000000"/>
          <w:spacing w:val="0"/>
          <w:w w:val="100"/>
          <w:position w:val="0"/>
        </w:rPr>
        <w:t>（无人代客泊车） 的全链产品、技术与解决方案。在高阶驾驶领域，公司全线布局智能驾驶平台</w:t>
      </w:r>
      <w:r>
        <w:rPr>
          <w:color w:val="000000"/>
          <w:spacing w:val="0"/>
          <w:w w:val="100"/>
          <w:position w:val="0"/>
        </w:rPr>
        <w:t>，</w:t>
      </w:r>
      <w:r>
        <w:rPr>
          <w:color w:val="000000"/>
          <w:spacing w:val="0"/>
          <w:w w:val="100"/>
          <w:position w:val="0"/>
        </w:rPr>
        <w:t>进军智能驾驶和未来整车 计算平台市场。形成从智能驾驶域控制器平台、底层软件、操作系统、中间件、软件集成及测试全覆盖的 自动驾驶开放平台和生态。公司致力于自动驾驶软件的底层开发、自动驾驶软件的集成、结合在实时操作 系统的既有经验、积累的系统框架和底层基座上的坚实基础</w:t>
      </w:r>
      <w:r>
        <w:rPr>
          <w:color w:val="000000"/>
          <w:spacing w:val="0"/>
          <w:w w:val="100"/>
          <w:position w:val="0"/>
        </w:rPr>
        <w:t>，</w:t>
      </w:r>
      <w:r>
        <w:rPr>
          <w:color w:val="000000"/>
          <w:spacing w:val="0"/>
          <w:w w:val="100"/>
          <w:position w:val="0"/>
        </w:rPr>
        <w:t>打造共性的软件平台</w:t>
      </w:r>
      <w:r>
        <w:rPr>
          <w:color w:val="000000"/>
          <w:spacing w:val="0"/>
          <w:w w:val="100"/>
          <w:position w:val="0"/>
        </w:rPr>
        <w:t>，</w:t>
      </w:r>
      <w:r>
        <w:rPr>
          <w:color w:val="000000"/>
          <w:spacing w:val="0"/>
          <w:w w:val="100"/>
          <w:position w:val="0"/>
        </w:rPr>
        <w:t>从而让所有的应用算 法无缝迁移到不同的芯片平台。</w:t>
      </w:r>
    </w:p>
    <w:p>
      <w:pPr>
        <w:pStyle w:val="Style24"/>
        <w:keepNext w:val="0"/>
        <w:keepLines w:val="0"/>
        <w:widowControl w:val="0"/>
        <w:shd w:val="clear" w:color="auto" w:fill="auto"/>
        <w:bidi w:val="0"/>
        <w:spacing w:before="0" w:after="100" w:line="329" w:lineRule="auto"/>
        <w:ind w:left="0" w:right="0" w:firstLine="0"/>
        <w:jc w:val="both"/>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SOA</w:t>
      </w:r>
      <w:r>
        <w:rPr>
          <w:color w:val="000000"/>
          <w:spacing w:val="0"/>
          <w:w w:val="100"/>
          <w:position w:val="0"/>
        </w:rPr>
        <w:t>车云一体</w:t>
      </w:r>
    </w:p>
    <w:p>
      <w:pPr>
        <w:pStyle w:val="Style24"/>
        <w:keepNext w:val="0"/>
        <w:keepLines w:val="0"/>
        <w:widowControl w:val="0"/>
        <w:shd w:val="clear" w:color="auto" w:fill="auto"/>
        <w:bidi w:val="0"/>
        <w:spacing w:before="0" w:line="315" w:lineRule="exact"/>
        <w:ind w:left="0" w:right="0" w:firstLine="440"/>
        <w:jc w:val="both"/>
      </w:pPr>
      <w:r>
        <w:rPr>
          <w:color w:val="000000"/>
          <w:spacing w:val="0"/>
          <w:w w:val="100"/>
          <w:position w:val="0"/>
        </w:rPr>
        <w:t>公司自研的</w:t>
      </w:r>
      <w:r>
        <w:rPr>
          <w:rFonts w:ascii="Times New Roman" w:eastAsia="Times New Roman" w:hAnsi="Times New Roman" w:cs="Times New Roman"/>
          <w:color w:val="000000"/>
          <w:spacing w:val="0"/>
          <w:w w:val="100"/>
          <w:position w:val="0"/>
        </w:rPr>
        <w:t>SOA</w:t>
      </w:r>
      <w:r>
        <w:rPr>
          <w:color w:val="000000"/>
          <w:spacing w:val="0"/>
          <w:w w:val="100"/>
          <w:position w:val="0"/>
        </w:rPr>
        <w:t>智能软件平台实现了车云一体、跨域、跨</w:t>
      </w:r>
      <w:r>
        <w:rPr>
          <w:rFonts w:ascii="Times New Roman" w:eastAsia="Times New Roman" w:hAnsi="Times New Roman" w:cs="Times New Roman"/>
          <w:color w:val="000000"/>
          <w:spacing w:val="0"/>
          <w:w w:val="100"/>
          <w:position w:val="0"/>
        </w:rPr>
        <w:t>OS</w:t>
      </w:r>
      <w:r>
        <w:rPr>
          <w:color w:val="000000"/>
          <w:spacing w:val="0"/>
          <w:w w:val="100"/>
          <w:position w:val="0"/>
        </w:rPr>
        <w:t>的灵活部署和配置方案，可支持</w:t>
      </w:r>
      <w:r>
        <w:rPr>
          <w:rFonts w:ascii="Times New Roman" w:eastAsia="Times New Roman" w:hAnsi="Times New Roman" w:cs="Times New Roman"/>
          <w:color w:val="000000"/>
          <w:spacing w:val="0"/>
          <w:w w:val="100"/>
          <w:position w:val="0"/>
        </w:rPr>
        <w:t>Android</w:t>
      </w:r>
      <w:r>
        <w:rPr>
          <w:color w:val="000000"/>
          <w:spacing w:val="0"/>
          <w:w w:val="100"/>
          <w:position w:val="0"/>
        </w:rPr>
        <w:t xml:space="preserve">、 </w:t>
      </w:r>
      <w:r>
        <w:rPr>
          <w:rFonts w:ascii="Times New Roman" w:eastAsia="Times New Roman" w:hAnsi="Times New Roman" w:cs="Times New Roman"/>
          <w:color w:val="000000"/>
          <w:spacing w:val="0"/>
          <w:w w:val="100"/>
          <w:position w:val="0"/>
        </w:rPr>
        <w:t>Linux</w:t>
      </w:r>
      <w:r>
        <w:rPr>
          <w:color w:val="000000"/>
          <w:spacing w:val="0"/>
          <w:w w:val="100"/>
          <w:position w:val="0"/>
        </w:rPr>
        <w:t>和</w:t>
      </w:r>
      <w:r>
        <w:rPr>
          <w:rFonts w:ascii="Times New Roman" w:eastAsia="Times New Roman" w:hAnsi="Times New Roman" w:cs="Times New Roman"/>
          <w:color w:val="000000"/>
          <w:spacing w:val="0"/>
          <w:w w:val="100"/>
          <w:position w:val="0"/>
        </w:rPr>
        <w:t>QNX</w:t>
      </w:r>
      <w:r>
        <w:rPr>
          <w:color w:val="000000"/>
          <w:spacing w:val="0"/>
          <w:w w:val="100"/>
          <w:position w:val="0"/>
        </w:rPr>
        <w:t>等操作系统，同时支持标准的服务描述语言，确保了整车环境下不同平台的兼容性。</w:t>
      </w:r>
      <w:r>
        <w:rPr>
          <w:rFonts w:ascii="Times New Roman" w:eastAsia="Times New Roman" w:hAnsi="Times New Roman" w:cs="Times New Roman"/>
          <w:color w:val="000000"/>
          <w:spacing w:val="0"/>
          <w:w w:val="100"/>
          <w:position w:val="0"/>
        </w:rPr>
        <w:t>SOA</w:t>
      </w:r>
      <w:r>
        <w:rPr>
          <w:color w:val="000000"/>
          <w:spacing w:val="0"/>
          <w:w w:val="100"/>
          <w:position w:val="0"/>
        </w:rPr>
        <w:t>车 云一体中间件</w:t>
      </w:r>
      <w:r>
        <w:rPr>
          <w:color w:val="000000"/>
          <w:spacing w:val="0"/>
          <w:w w:val="100"/>
          <w:position w:val="0"/>
        </w:rPr>
        <w:t>，</w:t>
      </w:r>
      <w:r>
        <w:rPr>
          <w:color w:val="000000"/>
          <w:spacing w:val="0"/>
          <w:w w:val="100"/>
          <w:position w:val="0"/>
        </w:rPr>
        <w:t>实现跨</w:t>
      </w:r>
      <w:r>
        <w:rPr>
          <w:rFonts w:ascii="Times New Roman" w:eastAsia="Times New Roman" w:hAnsi="Times New Roman" w:cs="Times New Roman"/>
          <w:color w:val="000000"/>
          <w:spacing w:val="0"/>
          <w:w w:val="100"/>
          <w:position w:val="0"/>
        </w:rPr>
        <w:t>OS</w:t>
      </w:r>
      <w:r>
        <w:rPr>
          <w:color w:val="000000"/>
          <w:spacing w:val="0"/>
          <w:w w:val="100"/>
          <w:position w:val="0"/>
        </w:rPr>
        <w:t>、</w:t>
      </w:r>
      <w:r>
        <w:rPr>
          <w:color w:val="000000"/>
          <w:spacing w:val="0"/>
          <w:w w:val="100"/>
          <w:position w:val="0"/>
        </w:rPr>
        <w:t>跨设备、车云一体的方案</w:t>
      </w:r>
      <w:r>
        <w:rPr>
          <w:color w:val="000000"/>
          <w:spacing w:val="0"/>
          <w:w w:val="100"/>
          <w:position w:val="0"/>
        </w:rPr>
        <w:t>，</w:t>
      </w:r>
      <w:r>
        <w:rPr>
          <w:color w:val="000000"/>
          <w:spacing w:val="0"/>
          <w:w w:val="100"/>
          <w:position w:val="0"/>
        </w:rPr>
        <w:t>利用</w:t>
      </w:r>
      <w:r>
        <w:rPr>
          <w:rFonts w:ascii="Times New Roman" w:eastAsia="Times New Roman" w:hAnsi="Times New Roman" w:cs="Times New Roman"/>
          <w:color w:val="000000"/>
          <w:spacing w:val="0"/>
          <w:w w:val="100"/>
          <w:position w:val="0"/>
        </w:rPr>
        <w:t>SOA</w:t>
      </w:r>
      <w:r>
        <w:rPr>
          <w:color w:val="000000"/>
          <w:spacing w:val="0"/>
          <w:w w:val="100"/>
          <w:position w:val="0"/>
        </w:rPr>
        <w:t>在车辆和外部部署设备</w:t>
      </w:r>
      <w:r>
        <w:rPr>
          <w:color w:val="000000"/>
          <w:spacing w:val="0"/>
          <w:w w:val="100"/>
          <w:position w:val="0"/>
        </w:rPr>
        <w:t>，</w:t>
      </w:r>
      <w:r>
        <w:rPr>
          <w:color w:val="000000"/>
          <w:spacing w:val="0"/>
          <w:w w:val="100"/>
          <w:position w:val="0"/>
        </w:rPr>
        <w:t>能够让车辆更加 智能地实现车主用户期待的需求。</w:t>
      </w:r>
    </w:p>
    <w:p>
      <w:pPr>
        <w:pStyle w:val="Style24"/>
        <w:keepNext w:val="0"/>
        <w:keepLines w:val="0"/>
        <w:widowControl w:val="0"/>
        <w:shd w:val="clear" w:color="auto" w:fill="auto"/>
        <w:bidi w:val="0"/>
        <w:spacing w:before="0" w:line="315" w:lineRule="exact"/>
        <w:ind w:left="0" w:right="0" w:firstLine="0"/>
        <w:jc w:val="both"/>
      </w:pPr>
      <w:r>
        <w:rPr>
          <w:color w:val="000000"/>
          <w:spacing w:val="0"/>
          <w:w w:val="100"/>
          <w:position w:val="0"/>
        </w:rPr>
        <w:t>报告期内</w:t>
      </w:r>
      <w:r>
        <w:rPr>
          <w:color w:val="000000"/>
          <w:spacing w:val="0"/>
          <w:w w:val="100"/>
          <w:position w:val="0"/>
        </w:rPr>
        <w:t>，</w:t>
      </w:r>
      <w:r>
        <w:rPr>
          <w:color w:val="000000"/>
          <w:spacing w:val="0"/>
          <w:w w:val="100"/>
          <w:position w:val="0"/>
        </w:rPr>
        <w:t>公司汽车业务在产、学、研等多领域屡获硕果。</w:t>
      </w:r>
    </w:p>
    <w:p>
      <w:pPr>
        <w:pStyle w:val="Style24"/>
        <w:keepNext w:val="0"/>
        <w:keepLines w:val="0"/>
        <w:widowControl w:val="0"/>
        <w:shd w:val="clear" w:color="auto" w:fill="auto"/>
        <w:bidi w:val="0"/>
        <w:spacing w:before="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凭借行业领先的智能汽车操作系统产品、技术和解决方案被评为“</w:t>
      </w:r>
      <w:r>
        <w:rPr>
          <w:rFonts w:ascii="Times New Roman" w:eastAsia="Times New Roman" w:hAnsi="Times New Roman" w:cs="Times New Roman"/>
          <w:color w:val="000000"/>
          <w:spacing w:val="0"/>
          <w:w w:val="100"/>
          <w:position w:val="0"/>
        </w:rPr>
        <w:t>2021</w:t>
      </w:r>
      <w:r>
        <w:rPr>
          <w:color w:val="000000"/>
          <w:spacing w:val="0"/>
          <w:w w:val="100"/>
          <w:position w:val="0"/>
        </w:rPr>
        <w:t>华为智能汽车解决方案优秀合作 伙伴”</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荣获腾讯</w:t>
      </w:r>
      <w:r>
        <w:rPr>
          <w:color w:val="000000"/>
          <w:spacing w:val="0"/>
          <w:w w:val="100"/>
          <w:position w:val="0"/>
        </w:rPr>
        <w:t>“</w:t>
      </w:r>
      <w:r>
        <w:rPr>
          <w:rFonts w:ascii="Times New Roman" w:eastAsia="Times New Roman" w:hAnsi="Times New Roman" w:cs="Times New Roman"/>
          <w:color w:val="000000"/>
          <w:spacing w:val="0"/>
          <w:w w:val="100"/>
          <w:position w:val="0"/>
        </w:rPr>
        <w:t>TIME</w:t>
      </w:r>
      <w:r>
        <w:rPr>
          <w:color w:val="000000"/>
          <w:spacing w:val="0"/>
          <w:w w:val="100"/>
          <w:position w:val="0"/>
        </w:rPr>
        <w:t>计划</w:t>
      </w:r>
      <w:r>
        <w:rPr>
          <w:rFonts w:ascii="Times New Roman" w:eastAsia="Times New Roman" w:hAnsi="Times New Roman" w:cs="Times New Roman"/>
          <w:color w:val="000000"/>
          <w:spacing w:val="0"/>
          <w:w w:val="100"/>
          <w:position w:val="0"/>
        </w:rPr>
        <w:t>2021</w:t>
      </w:r>
      <w:r>
        <w:rPr>
          <w:color w:val="000000"/>
          <w:spacing w:val="0"/>
          <w:w w:val="100"/>
          <w:position w:val="0"/>
        </w:rPr>
        <w:t>年度优秀合作伙伴”奖“，成为腾讯在车联网领域唯一一家获奖的生态合作伙 伴</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与小米、</w:t>
      </w:r>
      <w:r>
        <w:rPr>
          <w:rFonts w:ascii="Times New Roman" w:eastAsia="Times New Roman" w:hAnsi="Times New Roman" w:cs="Times New Roman"/>
          <w:color w:val="000000"/>
          <w:spacing w:val="0"/>
          <w:w w:val="100"/>
          <w:position w:val="0"/>
        </w:rPr>
        <w:t>OPPO</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w:t>
      </w:r>
      <w:r>
        <w:rPr>
          <w:color w:val="000000"/>
          <w:spacing w:val="0"/>
          <w:w w:val="100"/>
          <w:position w:val="0"/>
        </w:rPr>
        <w:t>长安汽车、吉利控股、上汽集团、远峰科技、中国汽研等机构共同组建了 “智慧 车联开放联盟</w:t>
      </w:r>
      <w:r>
        <w:rPr>
          <w:rFonts w:ascii="Times New Roman" w:eastAsia="Times New Roman" w:hAnsi="Times New Roman" w:cs="Times New Roman"/>
          <w:color w:val="000000"/>
          <w:spacing w:val="0"/>
          <w:w w:val="100"/>
          <w:position w:val="0"/>
        </w:rPr>
        <w:t>ICCOA</w:t>
      </w:r>
      <w:r>
        <w:rPr>
          <w:color w:val="000000"/>
          <w:spacing w:val="0"/>
          <w:w w:val="100"/>
          <w:position w:val="0"/>
        </w:rPr>
        <w:t>”</w:t>
      </w:r>
    </w:p>
    <w:p>
      <w:pPr>
        <w:pStyle w:val="Style24"/>
        <w:keepNext w:val="0"/>
        <w:keepLines w:val="0"/>
        <w:widowControl w:val="0"/>
        <w:shd w:val="clear" w:color="auto" w:fill="auto"/>
        <w:bidi w:val="0"/>
        <w:spacing w:before="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成为长城汽车咖啡智能生态联盟成员</w:t>
      </w:r>
      <w:r>
        <w:rPr>
          <w:color w:val="000000"/>
          <w:spacing w:val="0"/>
          <w:w w:val="100"/>
          <w:position w:val="0"/>
        </w:rPr>
        <w:t>，</w:t>
      </w:r>
      <w:r>
        <w:rPr>
          <w:color w:val="000000"/>
          <w:spacing w:val="0"/>
          <w:w w:val="100"/>
          <w:position w:val="0"/>
        </w:rPr>
        <w:t>和合作伙伴一起共同探索和构建智慧出行新生态</w:t>
      </w:r>
    </w:p>
    <w:p>
      <w:pPr>
        <w:pStyle w:val="Style24"/>
        <w:keepNext w:val="0"/>
        <w:keepLines w:val="0"/>
        <w:widowControl w:val="0"/>
        <w:shd w:val="clear" w:color="auto" w:fill="auto"/>
        <w:bidi w:val="0"/>
        <w:spacing w:before="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与上海市嘉定区人民政府签署战略合作协议</w:t>
      </w:r>
      <w:r>
        <w:rPr>
          <w:color w:val="000000"/>
          <w:spacing w:val="0"/>
          <w:w w:val="100"/>
          <w:position w:val="0"/>
        </w:rPr>
        <w:t>，</w:t>
      </w:r>
      <w:r>
        <w:rPr>
          <w:color w:val="000000"/>
          <w:spacing w:val="0"/>
          <w:w w:val="100"/>
          <w:position w:val="0"/>
        </w:rPr>
        <w:t>共同推动嘉定汽车产业和地区经济高质量发展</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携手澳门科技大学、同济大学等知名学府共同撰写了《车载智能机器人技术白皮书》，为行业共同探索车 载智能机器人相关技术的发展与应用提供了重要参考</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加入中国汽车工业协会软件定义汽车工作组</w:t>
      </w:r>
      <w:r>
        <w:rPr>
          <w:rFonts w:ascii="Times New Roman" w:eastAsia="Times New Roman" w:hAnsi="Times New Roman" w:cs="Times New Roman"/>
          <w:color w:val="000000"/>
          <w:spacing w:val="0"/>
          <w:w w:val="100"/>
          <w:position w:val="0"/>
        </w:rPr>
        <w:t>（SDV</w:t>
      </w:r>
      <w:r>
        <w:rPr>
          <w:color w:val="000000"/>
          <w:spacing w:val="0"/>
          <w:w w:val="100"/>
          <w:position w:val="0"/>
        </w:rPr>
        <w:t>工作组），联合发布业界首版软件定义汽车</w:t>
      </w:r>
      <w:r>
        <w:rPr>
          <w:rFonts w:ascii="Times New Roman" w:eastAsia="Times New Roman" w:hAnsi="Times New Roman" w:cs="Times New Roman"/>
          <w:color w:val="000000"/>
          <w:spacing w:val="0"/>
          <w:w w:val="100"/>
          <w:position w:val="0"/>
        </w:rPr>
        <w:t>API</w:t>
      </w:r>
      <w:r>
        <w:rPr>
          <w:color w:val="000000"/>
          <w:spacing w:val="0"/>
          <w:w w:val="100"/>
          <w:position w:val="0"/>
        </w:rPr>
        <w:t xml:space="preserve">参考规范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SDV</w:t>
      </w:r>
      <w:r>
        <w:rPr>
          <w:color w:val="000000"/>
          <w:spacing w:val="0"/>
          <w:w w:val="100"/>
          <w:position w:val="0"/>
        </w:rPr>
        <w:t>服务</w:t>
      </w:r>
      <w:r>
        <w:rPr>
          <w:rFonts w:ascii="Times New Roman" w:eastAsia="Times New Roman" w:hAnsi="Times New Roman" w:cs="Times New Roman"/>
          <w:color w:val="000000"/>
          <w:spacing w:val="0"/>
          <w:w w:val="100"/>
          <w:position w:val="0"/>
        </w:rPr>
        <w:t>API</w:t>
      </w:r>
      <w:r>
        <w:rPr>
          <w:color w:val="000000"/>
          <w:spacing w:val="0"/>
          <w:w w:val="100"/>
          <w:position w:val="0"/>
        </w:rPr>
        <w:t>参考》</w:t>
      </w:r>
    </w:p>
    <w:p>
      <w:pPr>
        <w:pStyle w:val="Style24"/>
        <w:keepNext w:val="0"/>
        <w:keepLines w:val="0"/>
        <w:widowControl w:val="0"/>
        <w:shd w:val="clear" w:color="auto" w:fill="auto"/>
        <w:bidi w:val="0"/>
        <w:spacing w:before="0" w:after="26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月公司主办的汽车闭门研讨会</w:t>
      </w:r>
      <w:r>
        <w:rPr>
          <w:color w:val="000000"/>
          <w:spacing w:val="0"/>
          <w:w w:val="100"/>
          <w:position w:val="0"/>
        </w:rPr>
        <w:t>，</w:t>
      </w:r>
      <w:r>
        <w:rPr>
          <w:color w:val="000000"/>
          <w:spacing w:val="0"/>
          <w:w w:val="100"/>
          <w:position w:val="0"/>
        </w:rPr>
        <w:t>聚焦“融合与相互赋能”。聚集了国内外知名整车厂、上下游供应 链企业以及行业生态等领域的</w:t>
      </w:r>
      <w:r>
        <w:rPr>
          <w:rFonts w:ascii="Times New Roman" w:eastAsia="Times New Roman" w:hAnsi="Times New Roman" w:cs="Times New Roman"/>
          <w:color w:val="000000"/>
          <w:spacing w:val="0"/>
          <w:w w:val="100"/>
          <w:position w:val="0"/>
        </w:rPr>
        <w:t>60</w:t>
      </w:r>
      <w:r>
        <w:rPr>
          <w:color w:val="000000"/>
          <w:spacing w:val="0"/>
          <w:w w:val="100"/>
          <w:position w:val="0"/>
        </w:rPr>
        <w:t>多位企业高层、技术专家和意见领袖共同探讨汽车行业现状与市场发展趋 势、智能网联汽车相关技术，促进了多方产业合作和共同定义了汽车产业新趋势。</w:t>
      </w:r>
    </w:p>
    <w:p>
      <w:pPr>
        <w:pStyle w:val="Style24"/>
        <w:keepNext w:val="0"/>
        <w:keepLines w:val="0"/>
        <w:widowControl w:val="0"/>
        <w:shd w:val="clear" w:color="auto" w:fill="auto"/>
        <w:bidi w:val="0"/>
        <w:spacing w:before="0" w:line="329" w:lineRule="auto"/>
        <w:ind w:left="0" w:right="0" w:firstLine="0"/>
        <w:jc w:val="both"/>
      </w:pPr>
      <w:bookmarkStart w:id="64" w:name="bookmark64"/>
      <w:r>
        <w:rPr>
          <w:rFonts w:ascii="Times New Roman" w:eastAsia="Times New Roman" w:hAnsi="Times New Roman" w:cs="Times New Roman"/>
          <w:color w:val="000000"/>
          <w:spacing w:val="0"/>
          <w:w w:val="100"/>
          <w:position w:val="0"/>
        </w:rPr>
        <w:t>（</w:t>
      </w:r>
      <w:bookmarkEnd w:id="64"/>
      <w:r>
        <w:rPr>
          <w:color w:val="000000"/>
          <w:spacing w:val="0"/>
          <w:w w:val="100"/>
          <w:position w:val="0"/>
        </w:rPr>
        <w:t>三）智能物联网业务</w:t>
      </w:r>
    </w:p>
    <w:p>
      <w:pPr>
        <w:widowControl w:val="0"/>
        <w:jc w:val="center"/>
        <w:rPr>
          <w:sz w:val="2"/>
          <w:szCs w:val="2"/>
        </w:rPr>
      </w:pPr>
      <w:r>
        <w:drawing>
          <wp:inline>
            <wp:extent cx="6126480" cy="18472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6126480" cy="1847215"/>
                    </a:xfrm>
                    <a:prstGeom prst="rect"/>
                  </pic:spPr>
                </pic:pic>
              </a:graphicData>
            </a:graphic>
          </wp:inline>
        </w:drawing>
      </w:r>
    </w:p>
    <w:p>
      <w:pPr>
        <w:widowControl w:val="0"/>
        <w:spacing w:after="579" w:line="1" w:lineRule="exact"/>
      </w:pPr>
    </w:p>
    <w:p>
      <w:pPr>
        <w:pStyle w:val="Style24"/>
        <w:keepNext w:val="0"/>
        <w:keepLines w:val="0"/>
        <w:widowControl w:val="0"/>
        <w:shd w:val="clear" w:color="auto" w:fill="auto"/>
        <w:bidi w:val="0"/>
        <w:spacing w:before="0" w:line="317" w:lineRule="exact"/>
        <w:ind w:left="0" w:right="0" w:firstLine="440"/>
        <w:jc w:val="both"/>
      </w:pPr>
      <w:r>
        <w:rPr>
          <w:color w:val="000000"/>
          <w:spacing w:val="0"/>
          <w:w w:val="100"/>
          <w:position w:val="0"/>
        </w:rPr>
        <w:t>公司在智能物联网领域</w:t>
      </w:r>
      <w:r>
        <w:rPr>
          <w:color w:val="000000"/>
          <w:spacing w:val="0"/>
          <w:w w:val="100"/>
          <w:position w:val="0"/>
        </w:rPr>
        <w:t>，</w:t>
      </w:r>
      <w:r>
        <w:rPr>
          <w:color w:val="000000"/>
          <w:spacing w:val="0"/>
          <w:w w:val="100"/>
          <w:position w:val="0"/>
        </w:rPr>
        <w:t>通过人工智能、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物联网以及云计算等先进技术的融合创新，为</w:t>
      </w:r>
      <w:r>
        <w:rPr>
          <w:rFonts w:ascii="Times New Roman" w:eastAsia="Times New Roman" w:hAnsi="Times New Roman" w:cs="Times New Roman"/>
          <w:color w:val="000000"/>
          <w:spacing w:val="0"/>
          <w:w w:val="100"/>
          <w:position w:val="0"/>
        </w:rPr>
        <w:t>OEM/ODM</w:t>
      </w:r>
      <w:r>
        <w:rPr>
          <w:color w:val="000000"/>
          <w:spacing w:val="0"/>
          <w:w w:val="100"/>
          <w:position w:val="0"/>
        </w:rPr>
        <w:t xml:space="preserve">、 </w:t>
      </w:r>
      <w:r>
        <w:rPr>
          <w:color w:val="000000"/>
          <w:spacing w:val="0"/>
          <w:w w:val="100"/>
          <w:position w:val="0"/>
        </w:rPr>
        <w:t xml:space="preserve">企业级以及开发者客户提供从芯片层、驱动层、操作系统层、算法层一直到应用层的一站式解决方案，提 升智能终端设备的本地实时环境感知、人机交互和决策控制方面的能力，加速智能产品从原型到量产的过 </w:t>
      </w:r>
      <w:r>
        <w:rPr>
          <w:color w:val="000000"/>
          <w:spacing w:val="0"/>
          <w:w w:val="100"/>
          <w:position w:val="0"/>
        </w:rPr>
        <w:t>程，构建以</w:t>
      </w:r>
      <w:r>
        <w:rPr>
          <w:rFonts w:ascii="Times New Roman" w:eastAsia="Times New Roman" w:hAnsi="Times New Roman" w:cs="Times New Roman"/>
          <w:color w:val="000000"/>
          <w:spacing w:val="0"/>
          <w:w w:val="100"/>
          <w:position w:val="0"/>
        </w:rPr>
        <w:t>IoTOS</w:t>
      </w:r>
      <w:r>
        <w:rPr>
          <w:color w:val="000000"/>
          <w:spacing w:val="0"/>
          <w:w w:val="100"/>
          <w:position w:val="0"/>
        </w:rPr>
        <w:t>为核心的端</w:t>
      </w:r>
      <w:r>
        <w:rPr>
          <w:rFonts w:ascii="Times New Roman" w:eastAsia="Times New Roman" w:hAnsi="Times New Roman" w:cs="Times New Roman"/>
          <w:color w:val="000000"/>
          <w:spacing w:val="0"/>
          <w:w w:val="100"/>
          <w:position w:val="0"/>
        </w:rPr>
        <w:t>（</w:t>
      </w:r>
      <w:r>
        <w:rPr>
          <w:color w:val="000000"/>
          <w:spacing w:val="0"/>
          <w:w w:val="100"/>
          <w:position w:val="0"/>
        </w:rPr>
        <w:t>终端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边缘计算</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云服务</w:t>
      </w:r>
      <w:r>
        <w:rPr>
          <w:rFonts w:ascii="Times New Roman" w:eastAsia="Times New Roman" w:hAnsi="Times New Roman" w:cs="Times New Roman"/>
          <w:color w:val="000000"/>
          <w:spacing w:val="0"/>
          <w:w w:val="100"/>
          <w:position w:val="0"/>
        </w:rPr>
        <w:t>）</w:t>
      </w:r>
      <w:r>
        <w:rPr>
          <w:color w:val="000000"/>
          <w:spacing w:val="0"/>
          <w:w w:val="100"/>
          <w:position w:val="0"/>
        </w:rPr>
        <w:t>分布式</w:t>
      </w:r>
      <w:r>
        <w:rPr>
          <w:rFonts w:ascii="Times New Roman" w:eastAsia="Times New Roman" w:hAnsi="Times New Roman" w:cs="Times New Roman"/>
          <w:color w:val="000000"/>
          <w:spacing w:val="0"/>
          <w:w w:val="100"/>
          <w:position w:val="0"/>
        </w:rPr>
        <w:t>OS</w:t>
      </w:r>
      <w:r>
        <w:rPr>
          <w:color w:val="000000"/>
          <w:spacing w:val="0"/>
          <w:w w:val="100"/>
          <w:position w:val="0"/>
        </w:rPr>
        <w:t>的一体化和全场景解决方案。</w:t>
      </w:r>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公司在全球多个市场区域及多个智能硬件品类中取得突破，在打造</w:t>
      </w:r>
      <w:r>
        <w:rPr>
          <w:rFonts w:ascii="Times New Roman" w:eastAsia="Times New Roman" w:hAnsi="Times New Roman" w:cs="Times New Roman"/>
          <w:color w:val="000000"/>
          <w:spacing w:val="0"/>
          <w:w w:val="100"/>
          <w:position w:val="0"/>
        </w:rPr>
        <w:t>IoTOS</w:t>
      </w:r>
      <w:r>
        <w:rPr>
          <w:color w:val="000000"/>
          <w:spacing w:val="0"/>
          <w:w w:val="100"/>
          <w:position w:val="0"/>
        </w:rPr>
        <w:t>核心软件平台的同时</w:t>
      </w:r>
      <w:r>
        <w:rPr>
          <w:color w:val="000000"/>
          <w:spacing w:val="0"/>
          <w:w w:val="100"/>
          <w:position w:val="0"/>
        </w:rPr>
        <w:t>，</w:t>
      </w:r>
      <w:r>
        <w:rPr>
          <w:color w:val="000000"/>
          <w:spacing w:val="0"/>
          <w:w w:val="100"/>
          <w:position w:val="0"/>
        </w:rPr>
        <w:t>出货 量也保持快速发展。既保持着与头部半导体厂商多维度、持续深入的合作，也进一步深化和云厂商的战略 合作，并且应用于智能制造领域的</w:t>
      </w:r>
      <w:r>
        <w:rPr>
          <w:rFonts w:ascii="Times New Roman" w:eastAsia="Times New Roman" w:hAnsi="Times New Roman" w:cs="Times New Roman"/>
          <w:color w:val="000000"/>
          <w:spacing w:val="0"/>
          <w:w w:val="100"/>
          <w:position w:val="0"/>
        </w:rPr>
        <w:t>PaaS</w:t>
      </w:r>
      <w:r>
        <w:rPr>
          <w:color w:val="000000"/>
          <w:spacing w:val="0"/>
          <w:w w:val="100"/>
          <w:position w:val="0"/>
        </w:rPr>
        <w:t>平台获得头部客户青睐，巩固了云端业务爆发增长的基础。公司物 联网业务的形态</w:t>
      </w:r>
      <w:r>
        <w:rPr>
          <w:color w:val="000000"/>
          <w:spacing w:val="0"/>
          <w:w w:val="100"/>
          <w:position w:val="0"/>
        </w:rPr>
        <w:t>，</w:t>
      </w:r>
      <w:r>
        <w:rPr>
          <w:color w:val="000000"/>
          <w:spacing w:val="0"/>
          <w:w w:val="100"/>
          <w:position w:val="0"/>
        </w:rPr>
        <w:t>也从终端走向端</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云一体，为全球客户提供从模组到整机的全场景智能产品和解决方 案。在机器人、智能视觉、</w:t>
      </w:r>
      <w:r>
        <w:rPr>
          <w:rFonts w:ascii="Times New Roman" w:eastAsia="Times New Roman" w:hAnsi="Times New Roman" w:cs="Times New Roman"/>
          <w:color w:val="000000"/>
          <w:spacing w:val="0"/>
          <w:w w:val="100"/>
          <w:position w:val="0"/>
        </w:rPr>
        <w:t>XR</w:t>
      </w:r>
      <w:r>
        <w:rPr>
          <w:color w:val="000000"/>
          <w:spacing w:val="0"/>
          <w:w w:val="100"/>
          <w:position w:val="0"/>
        </w:rPr>
        <w:t>、</w:t>
      </w:r>
      <w:r>
        <w:rPr>
          <w:color w:val="000000"/>
          <w:spacing w:val="0"/>
          <w:w w:val="100"/>
          <w:position w:val="0"/>
        </w:rPr>
        <w:t>手持终端等产品领域不断扩大产品出货和客户拓展。报告期内</w:t>
      </w:r>
      <w:r>
        <w:rPr>
          <w:color w:val="000000"/>
          <w:spacing w:val="0"/>
          <w:w w:val="100"/>
          <w:position w:val="0"/>
        </w:rPr>
        <w:t>，</w:t>
      </w:r>
      <w:r>
        <w:rPr>
          <w:color w:val="000000"/>
          <w:spacing w:val="0"/>
          <w:w w:val="100"/>
          <w:position w:val="0"/>
        </w:rPr>
        <w:t>公司智能 物联网业务实现营业收入</w:t>
      </w:r>
      <w:r>
        <w:rPr>
          <w:rFonts w:ascii="Times New Roman" w:eastAsia="Times New Roman" w:hAnsi="Times New Roman" w:cs="Times New Roman"/>
          <w:color w:val="000000"/>
          <w:spacing w:val="0"/>
          <w:w w:val="100"/>
          <w:position w:val="0"/>
        </w:rPr>
        <w:t>127,183.52</w:t>
      </w:r>
      <w:r>
        <w:rPr>
          <w:color w:val="000000"/>
          <w:spacing w:val="0"/>
          <w:w w:val="100"/>
          <w:position w:val="0"/>
        </w:rPr>
        <w:t>万元</w:t>
      </w:r>
      <w:r>
        <w:rPr>
          <w:color w:val="000000"/>
          <w:spacing w:val="0"/>
          <w:w w:val="100"/>
          <w:position w:val="0"/>
        </w:rPr>
        <w:t>，</w:t>
      </w:r>
      <w:r>
        <w:rPr>
          <w:color w:val="000000"/>
          <w:spacing w:val="0"/>
          <w:w w:val="100"/>
          <w:position w:val="0"/>
        </w:rPr>
        <w:t>较上年同期增长</w:t>
      </w:r>
      <w:r>
        <w:rPr>
          <w:rFonts w:ascii="Times New Roman" w:eastAsia="Times New Roman" w:hAnsi="Times New Roman" w:cs="Times New Roman"/>
          <w:color w:val="000000"/>
          <w:spacing w:val="0"/>
          <w:w w:val="100"/>
          <w:position w:val="0"/>
        </w:rPr>
        <w:t>82.87%</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、核心竞争力分析</w:t>
      </w:r>
      <w:bookmarkEnd w:id="65"/>
      <w:bookmarkEnd w:id="66"/>
      <w:bookmarkEnd w:id="68"/>
    </w:p>
    <w:p>
      <w:pPr>
        <w:pStyle w:val="Style24"/>
        <w:keepNext w:val="0"/>
        <w:keepLines w:val="0"/>
        <w:widowControl w:val="0"/>
        <w:numPr>
          <w:ilvl w:val="0"/>
          <w:numId w:val="1"/>
        </w:numPr>
        <w:shd w:val="clear" w:color="auto" w:fill="auto"/>
        <w:tabs>
          <w:tab w:pos="259" w:val="left"/>
        </w:tabs>
        <w:bidi w:val="0"/>
        <w:spacing w:before="0" w:after="80" w:line="326" w:lineRule="auto"/>
        <w:ind w:left="0" w:right="0" w:firstLine="0"/>
        <w:jc w:val="both"/>
      </w:pPr>
      <w:bookmarkStart w:id="69" w:name="bookmark69"/>
      <w:bookmarkEnd w:id="69"/>
      <w:r>
        <w:rPr>
          <w:color w:val="000000"/>
          <w:spacing w:val="0"/>
          <w:w w:val="100"/>
          <w:position w:val="0"/>
        </w:rPr>
        <w:t>平台技术壁垒</w:t>
      </w:r>
    </w:p>
    <w:p>
      <w:pPr>
        <w:pStyle w:val="Style24"/>
        <w:keepNext w:val="0"/>
        <w:keepLines w:val="0"/>
        <w:widowControl w:val="0"/>
        <w:shd w:val="clear" w:color="auto" w:fill="auto"/>
        <w:bidi w:val="0"/>
        <w:spacing w:before="0" w:line="315" w:lineRule="exact"/>
        <w:ind w:left="0" w:right="0" w:firstLine="440"/>
        <w:jc w:val="both"/>
      </w:pPr>
      <w:r>
        <w:rPr>
          <w:color w:val="000000"/>
          <w:spacing w:val="0"/>
          <w:w w:val="100"/>
          <w:position w:val="0"/>
        </w:rPr>
        <w:t>公司是全球领先的智能操作系统产品和技术提供商</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年创业以来</w:t>
      </w:r>
      <w:r>
        <w:rPr>
          <w:color w:val="000000"/>
          <w:spacing w:val="0"/>
          <w:w w:val="100"/>
          <w:position w:val="0"/>
        </w:rPr>
        <w:t>，</w:t>
      </w:r>
      <w:r>
        <w:rPr>
          <w:color w:val="000000"/>
          <w:spacing w:val="0"/>
          <w:w w:val="100"/>
          <w:position w:val="0"/>
        </w:rPr>
        <w:t>始终坚持以技术为核心竞争 力。公司的核心技术全面覆盖智能操作系统技术领域</w:t>
      </w:r>
      <w:r>
        <w:rPr>
          <w:color w:val="000000"/>
          <w:spacing w:val="0"/>
          <w:w w:val="100"/>
          <w:position w:val="0"/>
        </w:rPr>
        <w:t>，</w:t>
      </w:r>
      <w:r>
        <w:rPr>
          <w:color w:val="000000"/>
          <w:spacing w:val="0"/>
          <w:w w:val="100"/>
          <w:position w:val="0"/>
        </w:rPr>
        <w:t>是国内外稀有的能够提供从芯片层、系统层、应用 层到云端的全面技术覆盖的操作系统技术公司。公司通过全栈式操作系统技术及人工智能技术的全球领先 性，建立了平台技术的“必需性”及“稀缺性”的优势</w:t>
      </w:r>
      <w:r>
        <w:rPr>
          <w:color w:val="000000"/>
          <w:spacing w:val="0"/>
          <w:w w:val="100"/>
          <w:position w:val="0"/>
        </w:rPr>
        <w:t>，</w:t>
      </w:r>
      <w:r>
        <w:rPr>
          <w:color w:val="000000"/>
          <w:spacing w:val="0"/>
          <w:w w:val="100"/>
          <w:position w:val="0"/>
        </w:rPr>
        <w:t>一直围绕操作系统领域持续创新</w:t>
      </w:r>
      <w:r>
        <w:rPr>
          <w:color w:val="000000"/>
          <w:spacing w:val="0"/>
          <w:w w:val="100"/>
          <w:position w:val="0"/>
        </w:rPr>
        <w:t>，</w:t>
      </w:r>
      <w:r>
        <w:rPr>
          <w:color w:val="000000"/>
          <w:spacing w:val="0"/>
          <w:w w:val="100"/>
          <w:position w:val="0"/>
        </w:rPr>
        <w:t>不断突破。</w:t>
      </w:r>
    </w:p>
    <w:p>
      <w:pPr>
        <w:pStyle w:val="Style24"/>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IP</w:t>
      </w:r>
      <w:r>
        <w:rPr>
          <w:color w:val="000000"/>
          <w:spacing w:val="0"/>
          <w:w w:val="100"/>
          <w:position w:val="0"/>
        </w:rPr>
        <w:t>和核心关键技术领域</w:t>
      </w:r>
      <w:r>
        <w:rPr>
          <w:color w:val="000000"/>
          <w:spacing w:val="0"/>
          <w:w w:val="100"/>
          <w:position w:val="0"/>
        </w:rPr>
        <w:t>，</w:t>
      </w:r>
      <w:r>
        <w:rPr>
          <w:color w:val="000000"/>
          <w:spacing w:val="0"/>
          <w:w w:val="100"/>
          <w:position w:val="0"/>
        </w:rPr>
        <w:t>公司在通信协议栈、操作系统优化、系统安全、图形图像处理、人工智能算 法、智能视觉、智能语音、</w:t>
      </w:r>
      <w:r>
        <w:rPr>
          <w:rFonts w:ascii="Times New Roman" w:eastAsia="Times New Roman" w:hAnsi="Times New Roman" w:cs="Times New Roman"/>
          <w:color w:val="000000"/>
          <w:spacing w:val="0"/>
          <w:w w:val="100"/>
          <w:position w:val="0"/>
        </w:rPr>
        <w:t>UI</w:t>
      </w:r>
      <w:r>
        <w:rPr>
          <w:color w:val="000000"/>
          <w:spacing w:val="0"/>
          <w:w w:val="100"/>
          <w:position w:val="0"/>
        </w:rPr>
        <w:t>引擎和安全技术等方面形成了从硬件驱动、操作系统内核、中间件到上层应 用的全面自主知识产权体系，拥有</w:t>
      </w:r>
      <w:r>
        <w:rPr>
          <w:rFonts w:ascii="Times New Roman" w:eastAsia="Times New Roman" w:hAnsi="Times New Roman" w:cs="Times New Roman"/>
          <w:color w:val="000000"/>
          <w:spacing w:val="0"/>
          <w:w w:val="100"/>
          <w:position w:val="0"/>
        </w:rPr>
        <w:t>1200</w:t>
      </w:r>
      <w:r>
        <w:rPr>
          <w:color w:val="000000"/>
          <w:spacing w:val="0"/>
          <w:w w:val="100"/>
          <w:position w:val="0"/>
        </w:rPr>
        <w:t>多项专利及软件著作权，为人工智能、智能终端、物联网和智能网 联汽车等产业的快速发展提供了驱动力。</w:t>
      </w:r>
    </w:p>
    <w:p>
      <w:pPr>
        <w:pStyle w:val="Style24"/>
        <w:keepNext w:val="0"/>
        <w:keepLines w:val="0"/>
        <w:widowControl w:val="0"/>
        <w:shd w:val="clear" w:color="auto" w:fill="auto"/>
        <w:bidi w:val="0"/>
        <w:spacing w:before="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在智能软件领域</w:t>
      </w:r>
      <w:r>
        <w:rPr>
          <w:color w:val="000000"/>
          <w:spacing w:val="0"/>
          <w:w w:val="100"/>
          <w:position w:val="0"/>
        </w:rPr>
        <w:t>，</w:t>
      </w:r>
      <w:r>
        <w:rPr>
          <w:color w:val="000000"/>
          <w:spacing w:val="0"/>
          <w:w w:val="100"/>
          <w:position w:val="0"/>
        </w:rPr>
        <w:t>公司的软件能力整体涵盖从驱动程序开发和集成、框架优化、运营商认证、安全性增 强到</w:t>
      </w:r>
      <w:r>
        <w:rPr>
          <w:rFonts w:ascii="Times New Roman" w:eastAsia="Times New Roman" w:hAnsi="Times New Roman" w:cs="Times New Roman"/>
          <w:color w:val="000000"/>
          <w:spacing w:val="0"/>
          <w:w w:val="100"/>
          <w:position w:val="0"/>
        </w:rPr>
        <w:t>UI</w:t>
      </w:r>
      <w:r>
        <w:rPr>
          <w:color w:val="000000"/>
          <w:spacing w:val="0"/>
          <w:w w:val="100"/>
          <w:position w:val="0"/>
        </w:rPr>
        <w:t>设计和应用定制。</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在智能汽车领域</w:t>
      </w:r>
      <w:r>
        <w:rPr>
          <w:color w:val="000000"/>
          <w:spacing w:val="0"/>
          <w:w w:val="100"/>
          <w:position w:val="0"/>
        </w:rPr>
        <w:t>，</w:t>
      </w:r>
      <w:r>
        <w:rPr>
          <w:color w:val="000000"/>
          <w:spacing w:val="0"/>
          <w:w w:val="100"/>
          <w:position w:val="0"/>
        </w:rPr>
        <w:t>公司提供了从操作系统开发、核心技术授权到应用定制、自动化测试等一站式、全产 品生命周期的解决方案。</w:t>
      </w:r>
    </w:p>
    <w:p>
      <w:pPr>
        <w:pStyle w:val="Style24"/>
        <w:keepNext w:val="0"/>
        <w:keepLines w:val="0"/>
        <w:widowControl w:val="0"/>
        <w:shd w:val="clear" w:color="auto" w:fill="auto"/>
        <w:bidi w:val="0"/>
        <w:spacing w:before="0" w:line="319"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在智能物联网领域</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公司为国内外物联网客户提供从芯片层、驱动层、操作系统层、算法层一直到应用 层的一站式解决方案，提升智能终端设备的本地实时环境感知、人机交互和决策控制等能力，加速智能硬 件从产品原型开发到量产商用的过程。</w:t>
      </w:r>
    </w:p>
    <w:p>
      <w:pPr>
        <w:pStyle w:val="Style24"/>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平台技术的壁垒</w:t>
      </w:r>
      <w:r>
        <w:rPr>
          <w:color w:val="000000"/>
          <w:spacing w:val="0"/>
          <w:w w:val="100"/>
          <w:position w:val="0"/>
        </w:rPr>
        <w:t>，</w:t>
      </w:r>
      <w:r>
        <w:rPr>
          <w:color w:val="000000"/>
          <w:spacing w:val="0"/>
          <w:w w:val="100"/>
          <w:position w:val="0"/>
        </w:rPr>
        <w:t>造就了公司</w:t>
      </w:r>
      <w:r>
        <w:rPr>
          <w:color w:val="000000"/>
          <w:spacing w:val="0"/>
          <w:w w:val="100"/>
          <w:position w:val="0"/>
        </w:rPr>
        <w:t>，</w:t>
      </w:r>
      <w:r>
        <w:rPr>
          <w:color w:val="000000"/>
          <w:spacing w:val="0"/>
          <w:w w:val="100"/>
          <w:position w:val="0"/>
        </w:rPr>
        <w:t>从技术到生态</w:t>
      </w:r>
      <w:r>
        <w:rPr>
          <w:color w:val="000000"/>
          <w:spacing w:val="0"/>
          <w:w w:val="100"/>
          <w:position w:val="0"/>
        </w:rPr>
        <w:t>，</w:t>
      </w:r>
      <w:r>
        <w:rPr>
          <w:color w:val="000000"/>
          <w:spacing w:val="0"/>
          <w:w w:val="100"/>
          <w:position w:val="0"/>
        </w:rPr>
        <w:t>从组织到人才</w:t>
      </w:r>
      <w:r>
        <w:rPr>
          <w:color w:val="000000"/>
          <w:spacing w:val="0"/>
          <w:w w:val="100"/>
          <w:position w:val="0"/>
        </w:rPr>
        <w:t>，</w:t>
      </w:r>
      <w:r>
        <w:rPr>
          <w:color w:val="000000"/>
          <w:spacing w:val="0"/>
          <w:w w:val="100"/>
          <w:position w:val="0"/>
        </w:rPr>
        <w:t>持续不断升级自身操作系统的过程</w:t>
      </w:r>
      <w:r>
        <w:rPr>
          <w:color w:val="000000"/>
          <w:spacing w:val="0"/>
          <w:w w:val="100"/>
          <w:position w:val="0"/>
        </w:rPr>
        <w:t>；</w:t>
      </w:r>
      <w:r>
        <w:rPr>
          <w:color w:val="000000"/>
          <w:spacing w:val="0"/>
          <w:w w:val="100"/>
          <w:position w:val="0"/>
        </w:rPr>
        <w:t>造 就了性能卓越</w:t>
      </w:r>
      <w:r>
        <w:rPr>
          <w:color w:val="000000"/>
          <w:spacing w:val="0"/>
          <w:w w:val="100"/>
          <w:position w:val="0"/>
        </w:rPr>
        <w:t>，</w:t>
      </w:r>
      <w:r>
        <w:rPr>
          <w:color w:val="000000"/>
          <w:spacing w:val="0"/>
          <w:w w:val="100"/>
          <w:position w:val="0"/>
        </w:rPr>
        <w:t>接口丰富</w:t>
      </w:r>
      <w:r>
        <w:rPr>
          <w:color w:val="000000"/>
          <w:spacing w:val="0"/>
          <w:w w:val="100"/>
          <w:position w:val="0"/>
        </w:rPr>
        <w:t>，</w:t>
      </w:r>
      <w:r>
        <w:rPr>
          <w:color w:val="000000"/>
          <w:spacing w:val="0"/>
          <w:w w:val="100"/>
          <w:position w:val="0"/>
        </w:rPr>
        <w:t>调用便捷</w:t>
      </w:r>
      <w:r>
        <w:rPr>
          <w:color w:val="000000"/>
          <w:spacing w:val="0"/>
          <w:w w:val="100"/>
          <w:position w:val="0"/>
        </w:rPr>
        <w:t>，</w:t>
      </w:r>
      <w:r>
        <w:rPr>
          <w:color w:val="000000"/>
          <w:spacing w:val="0"/>
          <w:w w:val="100"/>
          <w:position w:val="0"/>
        </w:rPr>
        <w:t>应用多彩的智能计算平台的基础和硕果。</w:t>
      </w:r>
    </w:p>
    <w:p>
      <w:pPr>
        <w:pStyle w:val="Style24"/>
        <w:keepNext w:val="0"/>
        <w:keepLines w:val="0"/>
        <w:widowControl w:val="0"/>
        <w:numPr>
          <w:ilvl w:val="0"/>
          <w:numId w:val="1"/>
        </w:numPr>
        <w:shd w:val="clear" w:color="auto" w:fill="auto"/>
        <w:tabs>
          <w:tab w:pos="283" w:val="left"/>
        </w:tabs>
        <w:bidi w:val="0"/>
        <w:spacing w:before="0" w:after="120" w:line="326" w:lineRule="auto"/>
        <w:ind w:left="0" w:right="0" w:firstLine="0"/>
        <w:jc w:val="both"/>
      </w:pPr>
      <w:bookmarkStart w:id="70" w:name="bookmark70"/>
      <w:bookmarkEnd w:id="70"/>
      <w:r>
        <w:rPr>
          <w:color w:val="000000"/>
          <w:spacing w:val="0"/>
          <w:w w:val="100"/>
          <w:position w:val="0"/>
        </w:rPr>
        <w:t>产业生态整合</w:t>
      </w:r>
    </w:p>
    <w:p>
      <w:pPr>
        <w:pStyle w:val="Style24"/>
        <w:keepNext w:val="0"/>
        <w:keepLines w:val="0"/>
        <w:widowControl w:val="0"/>
        <w:shd w:val="clear" w:color="auto" w:fill="auto"/>
        <w:bidi w:val="0"/>
        <w:spacing w:before="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当前的操作系统是云、芯片、系统之间更加复杂的多维度连接，生态已经成为操作系统重要的关注 点。操作系统也需要更多的芯片、云等多边生态环节支撑运行。同时</w:t>
      </w:r>
      <w:r>
        <w:rPr>
          <w:color w:val="000000"/>
          <w:spacing w:val="0"/>
          <w:w w:val="100"/>
          <w:position w:val="0"/>
        </w:rPr>
        <w:t>，</w:t>
      </w:r>
      <w:r>
        <w:rPr>
          <w:color w:val="000000"/>
          <w:spacing w:val="0"/>
          <w:w w:val="100"/>
          <w:position w:val="0"/>
        </w:rPr>
        <w:t>如今越来越多的创新是协同创新， 它是一个彼此协同发现更多客户需求，共同创新，解决客户需求的过程</w:t>
      </w:r>
      <w:r>
        <w:rPr>
          <w:color w:val="000000"/>
          <w:spacing w:val="0"/>
          <w:w w:val="100"/>
          <w:position w:val="0"/>
        </w:rPr>
        <w:t>，</w:t>
      </w:r>
      <w:r>
        <w:rPr>
          <w:color w:val="000000"/>
          <w:spacing w:val="0"/>
          <w:w w:val="100"/>
          <w:position w:val="0"/>
        </w:rPr>
        <w:t>这就要求整个操作系统都要走向 开源</w:t>
      </w:r>
      <w:r>
        <w:rPr>
          <w:color w:val="000000"/>
          <w:spacing w:val="0"/>
          <w:w w:val="100"/>
          <w:position w:val="0"/>
        </w:rPr>
        <w:t>，</w:t>
      </w:r>
      <w:r>
        <w:rPr>
          <w:color w:val="000000"/>
          <w:spacing w:val="0"/>
          <w:w w:val="100"/>
          <w:position w:val="0"/>
        </w:rPr>
        <w:t>用生态的思维服务全行业。因此</w:t>
      </w:r>
      <w:r>
        <w:rPr>
          <w:color w:val="000000"/>
          <w:spacing w:val="0"/>
          <w:w w:val="100"/>
          <w:position w:val="0"/>
        </w:rPr>
        <w:t>，</w:t>
      </w:r>
      <w:r>
        <w:rPr>
          <w:color w:val="000000"/>
          <w:spacing w:val="0"/>
          <w:w w:val="100"/>
          <w:position w:val="0"/>
        </w:rPr>
        <w:t>公司一直致力于与最优秀的行业伙伴合作，构筑网状生态圈层， 持续发挥公司在差异化和产业赋能的优势。</w:t>
      </w:r>
    </w:p>
    <w:p>
      <w:pPr>
        <w:pStyle w:val="Style24"/>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报告期内</w:t>
      </w:r>
      <w:r>
        <w:rPr>
          <w:color w:val="000000"/>
          <w:spacing w:val="0"/>
          <w:w w:val="100"/>
          <w:position w:val="0"/>
        </w:rPr>
        <w:t>，</w:t>
      </w:r>
      <w:r>
        <w:rPr>
          <w:color w:val="000000"/>
          <w:spacing w:val="0"/>
          <w:w w:val="100"/>
          <w:position w:val="0"/>
        </w:rPr>
        <w:t>公司和产业生态伙伴战略合作不断深化</w:t>
      </w:r>
      <w:r>
        <w:rPr>
          <w:color w:val="000000"/>
          <w:spacing w:val="0"/>
          <w:w w:val="100"/>
          <w:position w:val="0"/>
        </w:rPr>
        <w:t>，</w:t>
      </w:r>
      <w:r>
        <w:rPr>
          <w:color w:val="000000"/>
          <w:spacing w:val="0"/>
          <w:w w:val="100"/>
          <w:position w:val="0"/>
        </w:rPr>
        <w:t>共同为智能终端产业链打造更好体验的核心计算 平台。公司成为业内率先完成</w:t>
      </w:r>
      <w:r>
        <w:rPr>
          <w:rFonts w:ascii="Times New Roman" w:eastAsia="Times New Roman" w:hAnsi="Times New Roman" w:cs="Times New Roman"/>
          <w:color w:val="000000"/>
          <w:spacing w:val="0"/>
          <w:w w:val="100"/>
          <w:position w:val="0"/>
        </w:rPr>
        <w:t>HarmonyOS Connect</w:t>
      </w:r>
      <w:r>
        <w:rPr>
          <w:color w:val="000000"/>
          <w:spacing w:val="0"/>
          <w:w w:val="100"/>
          <w:position w:val="0"/>
        </w:rPr>
        <w:t>集成适配的企业</w:t>
      </w:r>
      <w:r>
        <w:rPr>
          <w:color w:val="000000"/>
          <w:spacing w:val="0"/>
          <w:w w:val="100"/>
          <w:position w:val="0"/>
        </w:rPr>
        <w:t>，</w:t>
      </w:r>
      <w:r>
        <w:rPr>
          <w:color w:val="000000"/>
          <w:spacing w:val="0"/>
          <w:w w:val="100"/>
          <w:position w:val="0"/>
        </w:rPr>
        <w:t>并获得</w:t>
      </w:r>
      <w:r>
        <w:rPr>
          <w:rFonts w:ascii="Times New Roman" w:eastAsia="Times New Roman" w:hAnsi="Times New Roman" w:cs="Times New Roman"/>
          <w:color w:val="000000"/>
          <w:spacing w:val="0"/>
          <w:w w:val="100"/>
          <w:position w:val="0"/>
        </w:rPr>
        <w:t xml:space="preserve">HarmonyOS Connect ISV </w:t>
      </w:r>
      <w:r>
        <w:rPr>
          <w:color w:val="000000"/>
          <w:spacing w:val="0"/>
          <w:w w:val="100"/>
          <w:position w:val="0"/>
        </w:rPr>
        <w:t>（鸿蒙 智联独立软件供应商）认证；与小米达成战略合作并同时建立米家生态链接入认证实验室，将智能终端厂 商深度合作更上新台阶；评为“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华为智能汽车解决方案优秀合作伙伴”，证明了公司座舱产品的行业 </w:t>
      </w:r>
      <w:r>
        <w:rPr>
          <w:color w:val="000000"/>
          <w:spacing w:val="0"/>
          <w:w w:val="100"/>
          <w:position w:val="0"/>
        </w:rPr>
        <w:t>中间件、解决方案和客制化服务，帮助华为生态客户高效、顺畅地融合到车载鸿蒙生态中；荣获</w:t>
      </w:r>
      <w:r>
        <w:rPr>
          <w:color w:val="000000"/>
          <w:spacing w:val="0"/>
          <w:w w:val="100"/>
          <w:position w:val="0"/>
        </w:rPr>
        <w:t>“</w:t>
      </w:r>
      <w:r>
        <w:rPr>
          <w:rFonts w:ascii="Times New Roman" w:eastAsia="Times New Roman" w:hAnsi="Times New Roman" w:cs="Times New Roman"/>
          <w:color w:val="000000"/>
          <w:spacing w:val="0"/>
          <w:w w:val="100"/>
          <w:position w:val="0"/>
        </w:rPr>
        <w:t xml:space="preserve">TIME </w:t>
      </w:r>
      <w:r>
        <w:rPr>
          <w:color w:val="000000"/>
          <w:spacing w:val="0"/>
          <w:w w:val="100"/>
          <w:position w:val="0"/>
        </w:rPr>
        <w:t>计划</w:t>
      </w:r>
      <w:r>
        <w:rPr>
          <w:rFonts w:ascii="Times New Roman" w:eastAsia="Times New Roman" w:hAnsi="Times New Roman" w:cs="Times New Roman"/>
          <w:color w:val="000000"/>
          <w:spacing w:val="0"/>
          <w:w w:val="100"/>
          <w:position w:val="0"/>
        </w:rPr>
        <w:t>2021</w:t>
      </w:r>
      <w:r>
        <w:rPr>
          <w:color w:val="000000"/>
          <w:spacing w:val="0"/>
          <w:w w:val="100"/>
          <w:position w:val="0"/>
        </w:rPr>
        <w:t>年度优秀合作伙伴”奖，成为腾讯在车联网领域唯一一家获奖的生态合作伙伴；在“</w:t>
      </w:r>
      <w:r>
        <w:rPr>
          <w:rFonts w:ascii="Times New Roman" w:eastAsia="Times New Roman" w:hAnsi="Times New Roman" w:cs="Times New Roman"/>
          <w:color w:val="000000"/>
          <w:spacing w:val="0"/>
          <w:w w:val="100"/>
          <w:position w:val="0"/>
        </w:rPr>
        <w:t>2021</w:t>
      </w:r>
      <w:r>
        <w:rPr>
          <w:color w:val="000000"/>
          <w:spacing w:val="0"/>
          <w:w w:val="100"/>
          <w:position w:val="0"/>
        </w:rPr>
        <w:t>高通</w:t>
      </w:r>
      <w:r>
        <w:rPr>
          <w:rFonts w:ascii="Times New Roman" w:eastAsia="Times New Roman" w:hAnsi="Times New Roman" w:cs="Times New Roman"/>
          <w:color w:val="000000"/>
          <w:spacing w:val="0"/>
          <w:w w:val="100"/>
          <w:position w:val="0"/>
        </w:rPr>
        <w:t xml:space="preserve">XR </w:t>
      </w:r>
      <w:r>
        <w:rPr>
          <w:color w:val="000000"/>
          <w:spacing w:val="0"/>
          <w:w w:val="100"/>
          <w:position w:val="0"/>
        </w:rPr>
        <w:t>生态合作伙伴大会”上</w:t>
      </w:r>
      <w:r>
        <w:rPr>
          <w:color w:val="000000"/>
          <w:spacing w:val="0"/>
          <w:w w:val="100"/>
          <w:position w:val="0"/>
        </w:rPr>
        <w:t>，</w:t>
      </w:r>
      <w:r>
        <w:rPr>
          <w:color w:val="000000"/>
          <w:spacing w:val="0"/>
          <w:w w:val="100"/>
          <w:position w:val="0"/>
        </w:rPr>
        <w:t>公司作为“优秀</w:t>
      </w:r>
      <w:r>
        <w:rPr>
          <w:rFonts w:ascii="Times New Roman" w:eastAsia="Times New Roman" w:hAnsi="Times New Roman" w:cs="Times New Roman"/>
          <w:color w:val="000000"/>
          <w:spacing w:val="0"/>
          <w:w w:val="100"/>
          <w:position w:val="0"/>
        </w:rPr>
        <w:t>XR</w:t>
      </w:r>
      <w:r>
        <w:rPr>
          <w:color w:val="000000"/>
          <w:spacing w:val="0"/>
          <w:w w:val="100"/>
          <w:position w:val="0"/>
        </w:rPr>
        <w:t>终端方案提供商”</w:t>
      </w:r>
      <w:r>
        <w:rPr>
          <w:color w:val="000000"/>
          <w:spacing w:val="0"/>
          <w:w w:val="100"/>
          <w:position w:val="0"/>
        </w:rPr>
        <w:t>，</w:t>
      </w:r>
      <w:r>
        <w:rPr>
          <w:color w:val="000000"/>
          <w:spacing w:val="0"/>
          <w:w w:val="100"/>
          <w:position w:val="0"/>
        </w:rPr>
        <w:t>展示了多款基于</w:t>
      </w:r>
      <w:r>
        <w:rPr>
          <w:rFonts w:ascii="Times New Roman" w:eastAsia="Times New Roman" w:hAnsi="Times New Roman" w:cs="Times New Roman"/>
          <w:color w:val="000000"/>
          <w:spacing w:val="0"/>
          <w:w w:val="100"/>
          <w:position w:val="0"/>
        </w:rPr>
        <w:t>XR</w:t>
      </w:r>
      <w:r>
        <w:rPr>
          <w:color w:val="000000"/>
          <w:spacing w:val="0"/>
          <w:w w:val="100"/>
          <w:position w:val="0"/>
        </w:rPr>
        <w:t xml:space="preserve">解决方案的优秀产品和 应用案例并成为” </w:t>
      </w:r>
      <w:r>
        <w:rPr>
          <w:rFonts w:ascii="Times New Roman" w:eastAsia="Times New Roman" w:hAnsi="Times New Roman" w:cs="Times New Roman"/>
          <w:color w:val="000000"/>
          <w:spacing w:val="0"/>
          <w:w w:val="100"/>
          <w:position w:val="0"/>
        </w:rPr>
        <w:t>XR</w:t>
      </w:r>
      <w:r>
        <w:rPr>
          <w:color w:val="000000"/>
          <w:spacing w:val="0"/>
          <w:w w:val="100"/>
          <w:position w:val="0"/>
        </w:rPr>
        <w:t>产业投资联盟“的第一批成员企业；公司成为英伟达国内本土重要的</w:t>
      </w:r>
      <w:r>
        <w:rPr>
          <w:rFonts w:ascii="Times New Roman" w:eastAsia="Times New Roman" w:hAnsi="Times New Roman" w:cs="Times New Roman"/>
          <w:color w:val="000000"/>
          <w:spacing w:val="0"/>
          <w:w w:val="100"/>
          <w:position w:val="0"/>
        </w:rPr>
        <w:t>ISP</w:t>
      </w:r>
      <w:r>
        <w:rPr>
          <w:color w:val="000000"/>
          <w:spacing w:val="0"/>
          <w:w w:val="100"/>
          <w:position w:val="0"/>
        </w:rPr>
        <w:t>软件合作伙 伴，从而通过与英伟达平台合作</w:t>
      </w:r>
      <w:r>
        <w:rPr>
          <w:color w:val="000000"/>
          <w:spacing w:val="0"/>
          <w:w w:val="100"/>
          <w:position w:val="0"/>
        </w:rPr>
        <w:t>，</w:t>
      </w:r>
      <w:r>
        <w:rPr>
          <w:color w:val="000000"/>
          <w:spacing w:val="0"/>
          <w:w w:val="100"/>
          <w:position w:val="0"/>
        </w:rPr>
        <w:t>奠定了以全球领先的视觉技术和英伟达在车载视觉方面的战略合作。</w:t>
      </w:r>
    </w:p>
    <w:p>
      <w:pPr>
        <w:pStyle w:val="Style24"/>
        <w:keepNext w:val="0"/>
        <w:keepLines w:val="0"/>
        <w:widowControl w:val="0"/>
        <w:numPr>
          <w:ilvl w:val="0"/>
          <w:numId w:val="1"/>
        </w:numPr>
        <w:shd w:val="clear" w:color="auto" w:fill="auto"/>
        <w:tabs>
          <w:tab w:pos="274" w:val="left"/>
        </w:tabs>
        <w:bidi w:val="0"/>
        <w:spacing w:before="0" w:after="100" w:line="326" w:lineRule="auto"/>
        <w:ind w:left="0" w:right="0" w:firstLine="0"/>
        <w:jc w:val="both"/>
      </w:pPr>
      <w:bookmarkStart w:id="71" w:name="bookmark71"/>
      <w:bookmarkEnd w:id="71"/>
      <w:r>
        <w:rPr>
          <w:color w:val="000000"/>
          <w:spacing w:val="0"/>
          <w:w w:val="100"/>
          <w:position w:val="0"/>
        </w:rPr>
        <w:t>拥抱投入开源</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公司作为操作系统领导厂商，致力成为开源领域的加速者。</w:t>
      </w:r>
      <w:r>
        <w:rPr>
          <w:rFonts w:ascii="Times New Roman" w:eastAsia="Times New Roman" w:hAnsi="Times New Roman" w:cs="Times New Roman"/>
          <w:color w:val="000000"/>
          <w:spacing w:val="0"/>
          <w:w w:val="100"/>
          <w:position w:val="0"/>
        </w:rPr>
        <w:t>2021</w:t>
      </w:r>
      <w:r>
        <w:rPr>
          <w:color w:val="000000"/>
          <w:spacing w:val="0"/>
          <w:w w:val="100"/>
          <w:position w:val="0"/>
        </w:rPr>
        <w:t>年公司加入了开放原子开源基金会， 并且成为</w:t>
      </w:r>
      <w:r>
        <w:rPr>
          <w:rFonts w:ascii="Times New Roman" w:eastAsia="Times New Roman" w:hAnsi="Times New Roman" w:cs="Times New Roman"/>
          <w:color w:val="000000"/>
          <w:spacing w:val="0"/>
          <w:w w:val="100"/>
          <w:position w:val="0"/>
        </w:rPr>
        <w:t>OpenHarmony</w:t>
      </w:r>
      <w:r>
        <w:rPr>
          <w:color w:val="000000"/>
          <w:spacing w:val="0"/>
          <w:w w:val="100"/>
          <w:position w:val="0"/>
        </w:rPr>
        <w:t>项目群成员；加入欧拉开源社区；发起并联合中科院计算所、中国科学院软件研究 所、全志科技等国内知名信息技术企业及机构共同成立</w:t>
      </w:r>
      <w:r>
        <w:rPr>
          <w:rFonts w:ascii="Times New Roman" w:eastAsia="Times New Roman" w:hAnsi="Times New Roman" w:cs="Times New Roman"/>
          <w:color w:val="000000"/>
          <w:spacing w:val="0"/>
          <w:w w:val="100"/>
          <w:position w:val="0"/>
        </w:rPr>
        <w:t>OpenBoard</w:t>
      </w:r>
      <w:r>
        <w:rPr>
          <w:color w:val="000000"/>
          <w:spacing w:val="0"/>
          <w:w w:val="100"/>
          <w:position w:val="0"/>
        </w:rPr>
        <w:t>工作组，共同推进基于</w:t>
      </w:r>
      <w:r>
        <w:rPr>
          <w:rFonts w:ascii="Times New Roman" w:eastAsia="Times New Roman" w:hAnsi="Times New Roman" w:cs="Times New Roman"/>
          <w:color w:val="000000"/>
          <w:spacing w:val="0"/>
          <w:w w:val="100"/>
          <w:position w:val="0"/>
        </w:rPr>
        <w:t>RISC-V</w:t>
      </w:r>
      <w:r>
        <w:rPr>
          <w:color w:val="000000"/>
          <w:spacing w:val="0"/>
          <w:w w:val="100"/>
          <w:position w:val="0"/>
        </w:rPr>
        <w:t>的开发板 标准，促进</w:t>
      </w:r>
      <w:r>
        <w:rPr>
          <w:rFonts w:ascii="Times New Roman" w:eastAsia="Times New Roman" w:hAnsi="Times New Roman" w:cs="Times New Roman"/>
          <w:color w:val="000000"/>
          <w:spacing w:val="0"/>
          <w:w w:val="100"/>
          <w:position w:val="0"/>
        </w:rPr>
        <w:t>RISC-V</w:t>
      </w:r>
      <w:r>
        <w:rPr>
          <w:color w:val="000000"/>
          <w:spacing w:val="0"/>
          <w:w w:val="100"/>
          <w:position w:val="0"/>
        </w:rPr>
        <w:t>社区发展；与小米、</w:t>
      </w:r>
      <w:r>
        <w:rPr>
          <w:rFonts w:ascii="Times New Roman" w:eastAsia="Times New Roman" w:hAnsi="Times New Roman" w:cs="Times New Roman"/>
          <w:color w:val="000000"/>
          <w:spacing w:val="0"/>
          <w:w w:val="100"/>
          <w:position w:val="0"/>
        </w:rPr>
        <w:t>OPPO</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w:t>
      </w:r>
      <w:r>
        <w:rPr>
          <w:color w:val="000000"/>
          <w:spacing w:val="0"/>
          <w:w w:val="100"/>
          <w:position w:val="0"/>
        </w:rPr>
        <w:t>长安汽车、吉利控股、上汽集团、远峰科技、中国 汽研等机构共同组建了 “智慧车联开放联盟</w:t>
      </w:r>
      <w:r>
        <w:rPr>
          <w:rFonts w:ascii="Times New Roman" w:eastAsia="Times New Roman" w:hAnsi="Times New Roman" w:cs="Times New Roman"/>
          <w:color w:val="000000"/>
          <w:spacing w:val="0"/>
          <w:w w:val="100"/>
          <w:position w:val="0"/>
        </w:rPr>
        <w:t>ICCOA</w:t>
      </w:r>
      <w:r>
        <w:rPr>
          <w:color w:val="000000"/>
          <w:spacing w:val="0"/>
          <w:w w:val="100"/>
          <w:position w:val="0"/>
        </w:rPr>
        <w:t>”。</w:t>
      </w:r>
    </w:p>
    <w:p>
      <w:pPr>
        <w:pStyle w:val="Style24"/>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开源已成为全球软件技术和产业创新的主导模式</w:t>
      </w:r>
      <w:r>
        <w:rPr>
          <w:color w:val="000000"/>
          <w:spacing w:val="0"/>
          <w:w w:val="100"/>
          <w:position w:val="0"/>
        </w:rPr>
        <w:t>，</w:t>
      </w:r>
      <w:r>
        <w:rPr>
          <w:color w:val="000000"/>
          <w:spacing w:val="0"/>
          <w:w w:val="100"/>
          <w:position w:val="0"/>
        </w:rPr>
        <w:t xml:space="preserve">公司也在开源生态系统中开创未来。在 </w:t>
      </w:r>
      <w:r>
        <w:rPr>
          <w:rFonts w:ascii="Times New Roman" w:eastAsia="Times New Roman" w:hAnsi="Times New Roman" w:cs="Times New Roman"/>
          <w:color w:val="000000"/>
          <w:spacing w:val="0"/>
          <w:w w:val="100"/>
          <w:position w:val="0"/>
        </w:rPr>
        <w:t>OpenHarmony</w:t>
      </w:r>
      <w:r>
        <w:rPr>
          <w:color w:val="000000"/>
          <w:spacing w:val="0"/>
          <w:w w:val="100"/>
          <w:position w:val="0"/>
        </w:rPr>
        <w:t>领域</w:t>
      </w:r>
      <w:r>
        <w:rPr>
          <w:color w:val="000000"/>
          <w:spacing w:val="0"/>
          <w:w w:val="100"/>
          <w:position w:val="0"/>
        </w:rPr>
        <w:t>，</w:t>
      </w:r>
      <w:r>
        <w:rPr>
          <w:color w:val="000000"/>
          <w:spacing w:val="0"/>
          <w:w w:val="100"/>
          <w:position w:val="0"/>
        </w:rPr>
        <w:t>公司在</w:t>
      </w:r>
      <w:r>
        <w:rPr>
          <w:rFonts w:ascii="Times New Roman" w:eastAsia="Times New Roman" w:hAnsi="Times New Roman" w:cs="Times New Roman"/>
          <w:color w:val="000000"/>
          <w:spacing w:val="0"/>
          <w:w w:val="100"/>
          <w:position w:val="0"/>
        </w:rPr>
        <w:t>OpenHarmony</w:t>
      </w:r>
      <w:r>
        <w:rPr>
          <w:color w:val="000000"/>
          <w:spacing w:val="0"/>
          <w:w w:val="100"/>
          <w:position w:val="0"/>
        </w:rPr>
        <w:t>开源项目领域已经形成基于多家芯片和模组的</w:t>
      </w:r>
      <w:r>
        <w:rPr>
          <w:rFonts w:ascii="Times New Roman" w:eastAsia="Times New Roman" w:hAnsi="Times New Roman" w:cs="Times New Roman"/>
          <w:color w:val="000000"/>
          <w:spacing w:val="0"/>
          <w:w w:val="100"/>
          <w:position w:val="0"/>
        </w:rPr>
        <w:t>OpenHarmony</w:t>
      </w:r>
      <w:r>
        <w:rPr>
          <w:color w:val="000000"/>
          <w:spacing w:val="0"/>
          <w:w w:val="100"/>
          <w:position w:val="0"/>
        </w:rPr>
        <w:t>行业 解决方案。对基于</w:t>
      </w:r>
      <w:r>
        <w:rPr>
          <w:rFonts w:ascii="Times New Roman" w:eastAsia="Times New Roman" w:hAnsi="Times New Roman" w:cs="Times New Roman"/>
          <w:color w:val="000000"/>
          <w:spacing w:val="0"/>
          <w:w w:val="100"/>
          <w:position w:val="0"/>
        </w:rPr>
        <w:t>OpenHarmony</w:t>
      </w:r>
      <w:r>
        <w:rPr>
          <w:color w:val="000000"/>
          <w:spacing w:val="0"/>
          <w:w w:val="100"/>
          <w:position w:val="0"/>
        </w:rPr>
        <w:t>推出的中科创达场景化发行版</w:t>
      </w:r>
      <w:r>
        <w:rPr>
          <w:rFonts w:ascii="Times New Roman" w:eastAsia="Times New Roman" w:hAnsi="Times New Roman" w:cs="Times New Roman"/>
          <w:color w:val="000000"/>
          <w:spacing w:val="0"/>
          <w:w w:val="100"/>
          <w:position w:val="0"/>
        </w:rPr>
        <w:t>OpenHarmonyOS</w:t>
      </w:r>
      <w:r>
        <w:rPr>
          <w:color w:val="000000"/>
          <w:spacing w:val="0"/>
          <w:w w:val="100"/>
          <w:position w:val="0"/>
        </w:rPr>
        <w:t>进行更多迭代，继承鸿蒙微 内核、软总线、分布式全场景原生特性的同时，面向更广泛的</w:t>
      </w:r>
      <w:r>
        <w:rPr>
          <w:rFonts w:ascii="Times New Roman" w:eastAsia="Times New Roman" w:hAnsi="Times New Roman" w:cs="Times New Roman"/>
          <w:color w:val="000000"/>
          <w:spacing w:val="0"/>
          <w:w w:val="100"/>
          <w:position w:val="0"/>
        </w:rPr>
        <w:t>AIoT</w:t>
      </w:r>
      <w:r>
        <w:rPr>
          <w:color w:val="000000"/>
          <w:spacing w:val="0"/>
          <w:w w:val="100"/>
          <w:position w:val="0"/>
        </w:rPr>
        <w:t>应用场景进行深入探索，带来包括应用 算法、边缘接入、人工智能等在内的更多创新。在</w:t>
      </w:r>
      <w:r>
        <w:rPr>
          <w:rFonts w:ascii="Times New Roman" w:eastAsia="Times New Roman" w:hAnsi="Times New Roman" w:cs="Times New Roman"/>
          <w:color w:val="000000"/>
          <w:spacing w:val="0"/>
          <w:w w:val="100"/>
          <w:position w:val="0"/>
        </w:rPr>
        <w:t>openEuler</w:t>
      </w:r>
      <w:r>
        <w:rPr>
          <w:color w:val="000000"/>
          <w:spacing w:val="0"/>
          <w:w w:val="100"/>
          <w:position w:val="0"/>
        </w:rPr>
        <w:t>领域，公司以</w:t>
      </w:r>
      <w:r>
        <w:rPr>
          <w:rFonts w:ascii="Times New Roman" w:eastAsia="Times New Roman" w:hAnsi="Times New Roman" w:cs="Times New Roman"/>
          <w:color w:val="000000"/>
          <w:spacing w:val="0"/>
          <w:w w:val="100"/>
          <w:position w:val="0"/>
        </w:rPr>
        <w:t>openEuler</w:t>
      </w:r>
      <w:r>
        <w:rPr>
          <w:color w:val="000000"/>
          <w:spacing w:val="0"/>
          <w:w w:val="100"/>
          <w:position w:val="0"/>
        </w:rPr>
        <w:t>为操作系统底座</w:t>
      </w:r>
      <w:r>
        <w:rPr>
          <w:color w:val="000000"/>
          <w:spacing w:val="0"/>
          <w:w w:val="100"/>
          <w:position w:val="0"/>
        </w:rPr>
        <w:t>，</w:t>
      </w:r>
      <w:r>
        <w:rPr>
          <w:color w:val="000000"/>
          <w:spacing w:val="0"/>
          <w:w w:val="100"/>
          <w:position w:val="0"/>
        </w:rPr>
        <w:t>借助 其跨平台的特性</w:t>
      </w:r>
      <w:r>
        <w:rPr>
          <w:color w:val="000000"/>
          <w:spacing w:val="0"/>
          <w:w w:val="100"/>
          <w:position w:val="0"/>
        </w:rPr>
        <w:t>，</w:t>
      </w:r>
      <w:r>
        <w:rPr>
          <w:color w:val="000000"/>
          <w:spacing w:val="0"/>
          <w:w w:val="100"/>
          <w:position w:val="0"/>
        </w:rPr>
        <w:t>构建了基于边缘计算的软件仓库</w:t>
      </w:r>
      <w:r>
        <w:rPr>
          <w:color w:val="000000"/>
          <w:spacing w:val="0"/>
          <w:w w:val="100"/>
          <w:position w:val="0"/>
        </w:rPr>
        <w:t>，</w:t>
      </w:r>
      <w:r>
        <w:rPr>
          <w:color w:val="000000"/>
          <w:spacing w:val="0"/>
          <w:w w:val="100"/>
          <w:position w:val="0"/>
        </w:rPr>
        <w:t>发布了基于</w:t>
      </w:r>
      <w:r>
        <w:rPr>
          <w:rFonts w:ascii="Times New Roman" w:eastAsia="Times New Roman" w:hAnsi="Times New Roman" w:cs="Times New Roman"/>
          <w:color w:val="000000"/>
          <w:spacing w:val="0"/>
          <w:w w:val="100"/>
          <w:position w:val="0"/>
        </w:rPr>
        <w:t>openEuler</w:t>
      </w:r>
      <w:r>
        <w:rPr>
          <w:color w:val="000000"/>
          <w:spacing w:val="0"/>
          <w:w w:val="100"/>
          <w:position w:val="0"/>
        </w:rPr>
        <w:t>系统面向边缘计算领域的商业发 行版。</w:t>
      </w:r>
    </w:p>
    <w:p>
      <w:pPr>
        <w:pStyle w:val="Style24"/>
        <w:keepNext w:val="0"/>
        <w:keepLines w:val="0"/>
        <w:widowControl w:val="0"/>
        <w:numPr>
          <w:ilvl w:val="0"/>
          <w:numId w:val="1"/>
        </w:numPr>
        <w:shd w:val="clear" w:color="auto" w:fill="auto"/>
        <w:tabs>
          <w:tab w:pos="279" w:val="left"/>
        </w:tabs>
        <w:bidi w:val="0"/>
        <w:spacing w:before="0" w:after="100" w:line="326" w:lineRule="auto"/>
        <w:ind w:left="0" w:right="0" w:firstLine="0"/>
        <w:jc w:val="both"/>
      </w:pPr>
      <w:bookmarkStart w:id="72" w:name="bookmark72"/>
      <w:bookmarkEnd w:id="72"/>
      <w:r>
        <w:rPr>
          <w:color w:val="000000"/>
          <w:spacing w:val="0"/>
          <w:w w:val="100"/>
          <w:position w:val="0"/>
        </w:rPr>
        <w:t>全球研发协同</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操作系统是一项全球化技术。它提供了整个产业的虚拟化功能，提供各种应用的运行环境，承担着产 业承上启下的核心地位。这一技术的“基因属性”，注定了操作系统技术开发和操作系统产品商，不仅需 要较长周期的技术积淀和积累，还需要全球整合的发展逻辑。公司的全球化思路和出海逻辑是注重选择行 业的领导者为战略伙伴，注重与全球技术原动力厂商密切合作，共同推进产业发展。同时，在海外市场聚 焦于服务好当地市场的大客户，主抓头部力量获取价值效益。</w:t>
      </w:r>
    </w:p>
    <w:p>
      <w:pPr>
        <w:pStyle w:val="Style24"/>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如今</w:t>
      </w:r>
      <w:r>
        <w:rPr>
          <w:color w:val="000000"/>
          <w:spacing w:val="0"/>
          <w:w w:val="100"/>
          <w:position w:val="0"/>
        </w:rPr>
        <w:t>，</w:t>
      </w:r>
      <w:r>
        <w:rPr>
          <w:color w:val="000000"/>
          <w:spacing w:val="0"/>
          <w:w w:val="100"/>
          <w:position w:val="0"/>
        </w:rPr>
        <w:t>公司拥有一支对操作系统技术具有深入理解的全球化专业研发团队。立足国内，放眼全球。公 司在欧洲、北美、日本、韩国、印度及东南亚地区均有业务布局。全球化的业务布局使公司能够及时掌握 每个市场的前沿技术趋势、客户需求，保持技术领先地位，提升研发效率及客户满意度。公司的子公司及 研发中心遍布于全球</w:t>
      </w:r>
      <w:r>
        <w:rPr>
          <w:rFonts w:ascii="Times New Roman" w:eastAsia="Times New Roman" w:hAnsi="Times New Roman" w:cs="Times New Roman"/>
          <w:color w:val="000000"/>
          <w:spacing w:val="0"/>
          <w:w w:val="100"/>
          <w:position w:val="0"/>
        </w:rPr>
        <w:t>40</w:t>
      </w:r>
      <w:r>
        <w:rPr>
          <w:color w:val="000000"/>
          <w:spacing w:val="0"/>
          <w:w w:val="100"/>
          <w:position w:val="0"/>
        </w:rPr>
        <w:t>个地区，包括北京、深圳、上海、南京、成都、重庆、武汉、西安、沈阳、大连、 天津、东莞、青岛、杭州、广州、无锡、长春、合肥、扬州、苏州、惠州、香港、台北、新加坡、美国硅 谷、美国圣迭戈、美国底特律、加拿大多伦多、日本东京、日本名古屋、韩国首尔、芬兰赫尔辛基、保加 利亚索菲亚、普罗夫迪夫、德国慕尼黑、马来西亚槟城、印度海得拉巴、班加罗尔、乌克兰基辅、越南河 内等地、为全球客户提供便捷、高效的技术服务和本地支持。</w:t>
      </w:r>
    </w:p>
    <w:p>
      <w:pPr>
        <w:pStyle w:val="Style24"/>
        <w:keepNext w:val="0"/>
        <w:keepLines w:val="0"/>
        <w:widowControl w:val="0"/>
        <w:numPr>
          <w:ilvl w:val="0"/>
          <w:numId w:val="1"/>
        </w:numPr>
        <w:shd w:val="clear" w:color="auto" w:fill="auto"/>
        <w:tabs>
          <w:tab w:pos="279" w:val="left"/>
        </w:tabs>
        <w:bidi w:val="0"/>
        <w:spacing w:before="0" w:after="100" w:line="326" w:lineRule="auto"/>
        <w:ind w:left="0" w:right="0" w:firstLine="0"/>
        <w:jc w:val="both"/>
      </w:pPr>
      <w:bookmarkStart w:id="73" w:name="bookmark73"/>
      <w:bookmarkEnd w:id="73"/>
      <w:r>
        <w:rPr>
          <w:color w:val="000000"/>
          <w:spacing w:val="0"/>
          <w:w w:val="100"/>
          <w:position w:val="0"/>
        </w:rPr>
        <w:t>成就客户价值</w:t>
      </w:r>
    </w:p>
    <w:p>
      <w:pPr>
        <w:pStyle w:val="Style24"/>
        <w:keepNext w:val="0"/>
        <w:keepLines w:val="0"/>
        <w:widowControl w:val="0"/>
        <w:shd w:val="clear" w:color="auto" w:fill="auto"/>
        <w:bidi w:val="0"/>
        <w:spacing w:before="0" w:line="312" w:lineRule="exact"/>
        <w:ind w:left="0" w:right="0" w:firstLine="440"/>
        <w:jc w:val="both"/>
        <w:sectPr>
          <w:footnotePr>
            <w:pos w:val="pageBottom"/>
            <w:numFmt w:val="decimal"/>
            <w:numRestart w:val="continuous"/>
          </w:footnotePr>
          <w:pgSz w:w="11900" w:h="16840"/>
          <w:pgMar w:top="1467" w:right="999" w:bottom="1568" w:left="109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以客户为中心”是公司的核心价值观。公司构建网状生态系统，产业链核心位置、操作系统技术连 接和赋能芯片、应用、算法厂商、底层芯片端的创新，需要经由操作系统去赋能上层应用创新，上层应用 创新需要经由操作系统去使用芯片的算力。在智能产业链里</w:t>
      </w:r>
      <w:r>
        <w:rPr>
          <w:color w:val="000000"/>
          <w:spacing w:val="0"/>
          <w:w w:val="100"/>
          <w:position w:val="0"/>
        </w:rPr>
        <w:t>，</w:t>
      </w:r>
      <w:r>
        <w:rPr>
          <w:color w:val="000000"/>
          <w:spacing w:val="0"/>
          <w:w w:val="100"/>
          <w:position w:val="0"/>
        </w:rPr>
        <w:t>公司连接了两端的客户。一端是连接了产业链 中的所有的合作伙伴</w:t>
      </w:r>
      <w:r>
        <w:rPr>
          <w:color w:val="000000"/>
          <w:spacing w:val="0"/>
          <w:w w:val="100"/>
          <w:position w:val="0"/>
        </w:rPr>
        <w:t>，</w:t>
      </w:r>
      <w:r>
        <w:rPr>
          <w:color w:val="000000"/>
          <w:spacing w:val="0"/>
          <w:w w:val="100"/>
          <w:position w:val="0"/>
        </w:rPr>
        <w:t>其中包括芯片厂商、</w:t>
      </w:r>
      <w:r>
        <w:rPr>
          <w:rFonts w:ascii="Times New Roman" w:eastAsia="Times New Roman" w:hAnsi="Times New Roman" w:cs="Times New Roman"/>
          <w:color w:val="000000"/>
          <w:spacing w:val="0"/>
          <w:w w:val="100"/>
          <w:position w:val="0"/>
        </w:rPr>
        <w:t>OS</w:t>
      </w:r>
      <w:r>
        <w:rPr>
          <w:color w:val="000000"/>
          <w:spacing w:val="0"/>
          <w:w w:val="100"/>
          <w:position w:val="0"/>
        </w:rPr>
        <w:t>厂商</w:t>
      </w:r>
      <w:r>
        <w:rPr>
          <w:color w:val="000000"/>
          <w:spacing w:val="0"/>
          <w:w w:val="100"/>
          <w:position w:val="0"/>
        </w:rPr>
        <w:t>，</w:t>
      </w:r>
      <w:r>
        <w:rPr>
          <w:color w:val="000000"/>
          <w:spacing w:val="0"/>
          <w:w w:val="100"/>
          <w:position w:val="0"/>
        </w:rPr>
        <w:t>互联网厂商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和云厂商等。另外一端连接了手机厂商、 车厂、</w:t>
      </w:r>
      <w:r>
        <w:rPr>
          <w:rFonts w:ascii="Times New Roman" w:eastAsia="Times New Roman" w:hAnsi="Times New Roman" w:cs="Times New Roman"/>
          <w:color w:val="000000"/>
          <w:spacing w:val="0"/>
          <w:w w:val="100"/>
          <w:position w:val="0"/>
        </w:rPr>
        <w:t>Tier1</w:t>
      </w:r>
      <w:r>
        <w:rPr>
          <w:color w:val="000000"/>
          <w:spacing w:val="0"/>
          <w:w w:val="100"/>
          <w:position w:val="0"/>
        </w:rPr>
        <w:t>、</w:t>
      </w:r>
      <w:r>
        <w:rPr>
          <w:color w:val="000000"/>
          <w:spacing w:val="0"/>
          <w:w w:val="100"/>
          <w:position w:val="0"/>
        </w:rPr>
        <w:t>物联网厂商等</w:t>
      </w:r>
      <w:r>
        <w:rPr>
          <w:color w:val="000000"/>
          <w:spacing w:val="0"/>
          <w:w w:val="100"/>
          <w:position w:val="0"/>
        </w:rPr>
        <w:t>，</w:t>
      </w:r>
      <w:r>
        <w:rPr>
          <w:color w:val="000000"/>
          <w:spacing w:val="0"/>
          <w:w w:val="100"/>
          <w:position w:val="0"/>
        </w:rPr>
        <w:t>为行业构建了网状生态系统。公司位于产业链中的战略卡位</w:t>
      </w:r>
      <w:r>
        <w:rPr>
          <w:color w:val="000000"/>
          <w:spacing w:val="0"/>
          <w:w w:val="100"/>
          <w:position w:val="0"/>
        </w:rPr>
        <w:t>，</w:t>
      </w:r>
      <w:r>
        <w:rPr>
          <w:color w:val="000000"/>
          <w:spacing w:val="0"/>
          <w:w w:val="100"/>
          <w:position w:val="0"/>
        </w:rPr>
        <w:t>任何一方的增 长都会带来公司业务的增长。公司对于客户的独特价值包括</w:t>
      </w:r>
      <w:r>
        <w:rPr>
          <w:color w:val="000000"/>
          <w:spacing w:val="0"/>
          <w:w w:val="100"/>
          <w:position w:val="0"/>
        </w:rPr>
        <w:t>，</w:t>
      </w:r>
      <w:r>
        <w:rPr>
          <w:color w:val="000000"/>
          <w:spacing w:val="0"/>
          <w:w w:val="100"/>
          <w:position w:val="0"/>
        </w:rPr>
        <w:t>缩短产品上市时间，降低研发成本，更好的</w:t>
      </w:r>
    </w:p>
    <w:p>
      <w:pPr>
        <w:pStyle w:val="Style30"/>
        <w:keepNext w:val="0"/>
        <w:keepLines w:val="0"/>
        <w:widowControl w:val="0"/>
        <w:shd w:val="clear" w:color="auto" w:fill="auto"/>
        <w:bidi w:val="0"/>
        <w:spacing w:before="0" w:after="180" w:line="240" w:lineRule="auto"/>
        <w:ind w:left="1080" w:right="0" w:firstLine="0"/>
        <w:jc w:val="both"/>
      </w:pPr>
      <w:r>
        <w:rPr>
          <w:color w:val="000000"/>
          <w:spacing w:val="0"/>
          <w:w w:val="100"/>
          <w:position w:val="0"/>
        </w:rPr>
        <w:t>中科创达软件股份有限公司</w:t>
      </w:r>
    </w:p>
    <w:p>
      <w:pPr>
        <w:pStyle w:val="Style24"/>
        <w:keepNext w:val="0"/>
        <w:keepLines w:val="0"/>
        <w:widowControl w:val="0"/>
        <w:shd w:val="clear" w:color="auto" w:fill="auto"/>
        <w:bidi w:val="0"/>
        <w:spacing w:before="0" w:after="180" w:line="312" w:lineRule="exact"/>
        <w:ind w:left="0" w:right="0" w:firstLine="0"/>
        <w:jc w:val="left"/>
      </w:pPr>
      <w:r>
        <w:rPr>
          <w:color w:val="000000"/>
          <w:spacing w:val="0"/>
          <w:w w:val="100"/>
          <w:position w:val="0"/>
        </w:rPr>
        <w:t>用户体验和高品质交付。</w:t>
      </w:r>
    </w:p>
    <w:p>
      <w:pPr>
        <w:pStyle w:val="Style24"/>
        <w:keepNext w:val="0"/>
        <w:keepLines w:val="0"/>
        <w:widowControl w:val="0"/>
        <w:shd w:val="clear" w:color="auto" w:fill="auto"/>
        <w:bidi w:val="0"/>
        <w:spacing w:before="0" w:after="180" w:line="310" w:lineRule="exact"/>
        <w:ind w:left="0" w:right="0" w:firstLine="440"/>
        <w:jc w:val="both"/>
      </w:pPr>
      <w:r>
        <w:rPr>
          <w:color w:val="000000"/>
          <w:spacing w:val="0"/>
          <w:w w:val="100"/>
          <w:position w:val="0"/>
        </w:rPr>
        <w:t>始终围绕客户价值为公司赢得了客户的信赖。公司作为上汽乘用车重要的战略合作伙伴出席以“变中 求进乘势而上”为主题的</w:t>
      </w:r>
      <w:r>
        <w:rPr>
          <w:rFonts w:ascii="Times New Roman" w:eastAsia="Times New Roman" w:hAnsi="Times New Roman" w:cs="Times New Roman"/>
          <w:color w:val="000000"/>
          <w:spacing w:val="0"/>
          <w:w w:val="100"/>
          <w:position w:val="0"/>
        </w:rPr>
        <w:t>2020</w:t>
      </w:r>
      <w:r>
        <w:rPr>
          <w:color w:val="000000"/>
          <w:spacing w:val="0"/>
          <w:w w:val="100"/>
          <w:position w:val="0"/>
        </w:rPr>
        <w:t>年度上汽供应商大会</w:t>
      </w:r>
      <w:r>
        <w:rPr>
          <w:color w:val="000000"/>
          <w:spacing w:val="0"/>
          <w:w w:val="100"/>
          <w:position w:val="0"/>
        </w:rPr>
        <w:t>，</w:t>
      </w:r>
      <w:r>
        <w:rPr>
          <w:color w:val="000000"/>
          <w:spacing w:val="0"/>
          <w:w w:val="100"/>
          <w:position w:val="0"/>
        </w:rPr>
        <w:t>并荣获</w:t>
      </w:r>
      <w:r>
        <w:rPr>
          <w:rFonts w:ascii="Times New Roman" w:eastAsia="Times New Roman" w:hAnsi="Times New Roman" w:cs="Times New Roman"/>
          <w:color w:val="000000"/>
          <w:spacing w:val="0"/>
          <w:w w:val="100"/>
          <w:position w:val="0"/>
        </w:rPr>
        <w:t>2020</w:t>
      </w:r>
      <w:r>
        <w:rPr>
          <w:color w:val="000000"/>
          <w:spacing w:val="0"/>
          <w:w w:val="100"/>
          <w:position w:val="0"/>
        </w:rPr>
        <w:t>年度“杰出创新供应商”奖。此外</w:t>
      </w:r>
      <w:r>
        <w:rPr>
          <w:color w:val="000000"/>
          <w:spacing w:val="0"/>
          <w:w w:val="100"/>
          <w:position w:val="0"/>
        </w:rPr>
        <w:t>，</w:t>
      </w:r>
      <w:r>
        <w:rPr>
          <w:color w:val="000000"/>
          <w:spacing w:val="0"/>
          <w:w w:val="100"/>
          <w:position w:val="0"/>
        </w:rPr>
        <w:t>公司 还获得荣耀“精诚协作奖”，联想“杰出贡献奖”，</w:t>
      </w:r>
      <w:r>
        <w:rPr>
          <w:rFonts w:ascii="Times New Roman" w:eastAsia="Times New Roman" w:hAnsi="Times New Roman" w:cs="Times New Roman"/>
          <w:color w:val="000000"/>
          <w:spacing w:val="0"/>
          <w:w w:val="100"/>
          <w:position w:val="0"/>
        </w:rPr>
        <w:t>viv</w:t>
      </w:r>
      <w:r>
        <w:rPr>
          <w:color w:val="000000"/>
          <w:spacing w:val="0"/>
          <w:w w:val="100"/>
          <w:position w:val="0"/>
        </w:rPr>
        <w:t>。</w:t>
      </w:r>
      <w:r>
        <w:rPr>
          <w:color w:val="000000"/>
          <w:spacing w:val="0"/>
          <w:w w:val="100"/>
          <w:position w:val="0"/>
        </w:rPr>
        <w:t>“最佳新锐合作伙伴奖”等奖项。</w:t>
      </w:r>
    </w:p>
    <w:p>
      <w:pPr>
        <w:pStyle w:val="Style24"/>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同时</w:t>
      </w:r>
      <w:r>
        <w:rPr>
          <w:color w:val="000000"/>
          <w:spacing w:val="0"/>
          <w:w w:val="100"/>
          <w:position w:val="0"/>
        </w:rPr>
        <w:t>，</w:t>
      </w:r>
      <w:r>
        <w:rPr>
          <w:color w:val="000000"/>
          <w:spacing w:val="0"/>
          <w:w w:val="100"/>
          <w:position w:val="0"/>
        </w:rPr>
        <w:t>始终围绕客户价值也为客户的产品上市做出了贡献。作为威马汽车合作伙伴，公司助力威马</w:t>
      </w:r>
      <w:r>
        <w:rPr>
          <w:rFonts w:ascii="Times New Roman" w:eastAsia="Times New Roman" w:hAnsi="Times New Roman" w:cs="Times New Roman"/>
          <w:color w:val="000000"/>
          <w:spacing w:val="0"/>
          <w:w w:val="100"/>
          <w:position w:val="0"/>
        </w:rPr>
        <w:t xml:space="preserve">W6 </w:t>
      </w:r>
      <w:r>
        <w:rPr>
          <w:color w:val="000000"/>
          <w:spacing w:val="0"/>
          <w:w w:val="100"/>
          <w:position w:val="0"/>
        </w:rPr>
        <w:t>打造全车交互系统，全车</w:t>
      </w:r>
      <w:r>
        <w:rPr>
          <w:rFonts w:ascii="Times New Roman" w:eastAsia="Times New Roman" w:hAnsi="Times New Roman" w:cs="Times New Roman"/>
          <w:color w:val="000000"/>
          <w:spacing w:val="0"/>
          <w:w w:val="100"/>
          <w:position w:val="0"/>
        </w:rPr>
        <w:t>OTA</w:t>
      </w:r>
      <w:r>
        <w:rPr>
          <w:color w:val="000000"/>
          <w:spacing w:val="0"/>
          <w:w w:val="100"/>
          <w:position w:val="0"/>
        </w:rPr>
        <w:t>升级等技术底座，为用户带来精准、安全、快捷的全新智慧出行体验；公司 与美团在无人机领域一直保持着密切的合作</w:t>
      </w:r>
      <w:r>
        <w:rPr>
          <w:color w:val="000000"/>
          <w:spacing w:val="0"/>
          <w:w w:val="100"/>
          <w:position w:val="0"/>
        </w:rPr>
        <w:t>，</w:t>
      </w:r>
      <w:r>
        <w:rPr>
          <w:color w:val="000000"/>
          <w:spacing w:val="0"/>
          <w:w w:val="100"/>
          <w:position w:val="0"/>
        </w:rPr>
        <w:t>为美团无人机自主研发提供了专业的底层平台及技术。并且 通过提供领先的机器人开发平台及专业技术与服务</w:t>
      </w:r>
      <w:r>
        <w:rPr>
          <w:color w:val="000000"/>
          <w:spacing w:val="0"/>
          <w:w w:val="100"/>
          <w:position w:val="0"/>
        </w:rPr>
        <w:t>，</w:t>
      </w:r>
      <w:r>
        <w:rPr>
          <w:color w:val="000000"/>
          <w:spacing w:val="0"/>
          <w:w w:val="100"/>
          <w:position w:val="0"/>
        </w:rPr>
        <w:t>为美团无人机的自主研发赋能；在路易威登</w:t>
      </w:r>
      <w:r>
        <w:rPr>
          <w:rFonts w:ascii="Times New Roman" w:eastAsia="Times New Roman" w:hAnsi="Times New Roman" w:cs="Times New Roman"/>
          <w:color w:val="000000"/>
          <w:spacing w:val="0"/>
          <w:w w:val="100"/>
          <w:position w:val="0"/>
        </w:rPr>
        <w:t>LOUIS VUITTON</w:t>
      </w:r>
      <w:r>
        <w:rPr>
          <w:color w:val="000000"/>
          <w:spacing w:val="0"/>
          <w:w w:val="100"/>
          <w:position w:val="0"/>
        </w:rPr>
        <w:t>推出的全新产品路易威登</w:t>
      </w:r>
      <w:r>
        <w:rPr>
          <w:rFonts w:ascii="Times New Roman" w:eastAsia="Times New Roman" w:hAnsi="Times New Roman" w:cs="Times New Roman"/>
          <w:color w:val="000000"/>
          <w:spacing w:val="0"/>
          <w:w w:val="100"/>
          <w:position w:val="0"/>
        </w:rPr>
        <w:t>Horizon Light Up Speaker</w:t>
      </w:r>
      <w:r>
        <w:rPr>
          <w:color w:val="000000"/>
          <w:spacing w:val="0"/>
          <w:w w:val="100"/>
          <w:position w:val="0"/>
        </w:rPr>
        <w:t>音箱领域</w:t>
      </w:r>
      <w:r>
        <w:rPr>
          <w:color w:val="000000"/>
          <w:spacing w:val="0"/>
          <w:w w:val="100"/>
          <w:position w:val="0"/>
        </w:rPr>
        <w:t>，</w:t>
      </w:r>
      <w:r>
        <w:rPr>
          <w:color w:val="000000"/>
          <w:spacing w:val="0"/>
          <w:w w:val="100"/>
          <w:position w:val="0"/>
        </w:rPr>
        <w:t>公司在智能科技音频领域享有盛誉 的模组产品</w:t>
      </w:r>
      <w:r>
        <w:rPr>
          <w:color w:val="000000"/>
          <w:spacing w:val="0"/>
          <w:w w:val="100"/>
          <w:position w:val="0"/>
        </w:rPr>
        <w:t>，</w:t>
      </w:r>
      <w:r>
        <w:rPr>
          <w:color w:val="000000"/>
          <w:spacing w:val="0"/>
          <w:w w:val="100"/>
          <w:position w:val="0"/>
        </w:rPr>
        <w:t>除了能为智能音箱提供极致音效外，还支持</w:t>
      </w:r>
      <w:r>
        <w:rPr>
          <w:rFonts w:ascii="Times New Roman" w:eastAsia="Times New Roman" w:hAnsi="Times New Roman" w:cs="Times New Roman"/>
          <w:color w:val="000000"/>
          <w:spacing w:val="0"/>
          <w:w w:val="100"/>
          <w:position w:val="0"/>
        </w:rPr>
        <w:t>Wi-Fi</w:t>
      </w:r>
      <w:r>
        <w:rPr>
          <w:color w:val="000000"/>
          <w:spacing w:val="0"/>
          <w:w w:val="100"/>
          <w:position w:val="0"/>
        </w:rPr>
        <w:t>和蓝牙功能，满足了客户对首款品牌便携音 箱和科技方面的多元化需求。</w:t>
      </w:r>
    </w:p>
    <w:p>
      <w:pPr>
        <w:pStyle w:val="Style24"/>
        <w:keepNext w:val="0"/>
        <w:keepLines w:val="0"/>
        <w:widowControl w:val="0"/>
        <w:numPr>
          <w:ilvl w:val="0"/>
          <w:numId w:val="1"/>
        </w:numPr>
        <w:shd w:val="clear" w:color="auto" w:fill="auto"/>
        <w:bidi w:val="0"/>
        <w:spacing w:before="0" w:after="180" w:line="326" w:lineRule="auto"/>
        <w:ind w:left="0" w:right="0" w:firstLine="0"/>
        <w:jc w:val="both"/>
      </w:pPr>
      <w:bookmarkStart w:id="74" w:name="bookmark74"/>
      <w:bookmarkEnd w:id="74"/>
      <w:r>
        <w:rPr>
          <w:color w:val="000000"/>
          <w:spacing w:val="0"/>
          <w:w w:val="100"/>
          <w:position w:val="0"/>
        </w:rPr>
        <w:t>人才组织智能</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智能操作系统产品和技术的实现、迭代和创新依赖于人才体系的建设和智能组织的协同。</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在人才体系方面</w:t>
      </w:r>
      <w:r>
        <w:rPr>
          <w:color w:val="000000"/>
          <w:spacing w:val="0"/>
          <w:w w:val="100"/>
          <w:position w:val="0"/>
        </w:rPr>
        <w:t>，</w:t>
      </w:r>
      <w:r>
        <w:rPr>
          <w:color w:val="000000"/>
          <w:spacing w:val="0"/>
          <w:w w:val="100"/>
          <w:position w:val="0"/>
        </w:rPr>
        <w:t>形成了以战略和业务发展为中心、随需而动、高效实用的智能化人才管理模式和体 系。面向</w:t>
      </w:r>
      <w:r>
        <w:rPr>
          <w:rFonts w:ascii="Times New Roman" w:eastAsia="Times New Roman" w:hAnsi="Times New Roman" w:cs="Times New Roman"/>
          <w:color w:val="000000"/>
          <w:spacing w:val="0"/>
          <w:w w:val="100"/>
          <w:position w:val="0"/>
        </w:rPr>
        <w:t>11,000</w:t>
      </w:r>
      <w:r>
        <w:rPr>
          <w:color w:val="000000"/>
          <w:spacing w:val="0"/>
          <w:w w:val="100"/>
          <w:position w:val="0"/>
        </w:rPr>
        <w:t>多人规模</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90%</w:t>
      </w:r>
      <w:r>
        <w:rPr>
          <w:color w:val="000000"/>
          <w:spacing w:val="0"/>
          <w:w w:val="100"/>
          <w:position w:val="0"/>
        </w:rPr>
        <w:t>以上的研发工程师和技术专家组成的工程师文化为核心主线的团队建设</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公司形成了管理能力、专业素养、文化价值、企业家精神等多通道、多驱动的人才战略</w:t>
      </w:r>
      <w:r>
        <w:rPr>
          <w:color w:val="000000"/>
          <w:spacing w:val="0"/>
          <w:w w:val="100"/>
          <w:position w:val="0"/>
        </w:rPr>
        <w:t>，</w:t>
      </w:r>
      <w:r>
        <w:rPr>
          <w:color w:val="000000"/>
          <w:spacing w:val="0"/>
          <w:w w:val="100"/>
          <w:position w:val="0"/>
        </w:rPr>
        <w:t>覆盖了人才发掘、 职业发展、人才生态、人才创新等全方位体系</w:t>
      </w:r>
      <w:r>
        <w:rPr>
          <w:color w:val="000000"/>
          <w:spacing w:val="0"/>
          <w:w w:val="100"/>
          <w:position w:val="0"/>
        </w:rPr>
        <w:t>，</w:t>
      </w:r>
      <w:r>
        <w:rPr>
          <w:color w:val="000000"/>
          <w:spacing w:val="0"/>
          <w:w w:val="100"/>
          <w:position w:val="0"/>
        </w:rPr>
        <w:t>统括了人才培养、人才造就、人才卓越等全周期支撑</w:t>
      </w:r>
      <w:r>
        <w:rPr>
          <w:color w:val="000000"/>
          <w:spacing w:val="0"/>
          <w:w w:val="100"/>
          <w:position w:val="0"/>
        </w:rPr>
        <w:t>，</w:t>
      </w:r>
      <w:r>
        <w:rPr>
          <w:color w:val="000000"/>
          <w:spacing w:val="0"/>
          <w:w w:val="100"/>
          <w:position w:val="0"/>
        </w:rPr>
        <w:t>激 发了员工的创新活力，组织的研创活力，打造了员工的成就事业、实现价值和个人成长的广阔舞台。</w:t>
      </w:r>
    </w:p>
    <w:p>
      <w:pPr>
        <w:pStyle w:val="Style2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在智能组织方面</w:t>
      </w:r>
      <w:r>
        <w:rPr>
          <w:color w:val="000000"/>
          <w:spacing w:val="0"/>
          <w:w w:val="100"/>
          <w:position w:val="0"/>
        </w:rPr>
        <w:t>，</w:t>
      </w:r>
      <w:r>
        <w:rPr>
          <w:color w:val="000000"/>
          <w:spacing w:val="0"/>
          <w:w w:val="100"/>
          <w:position w:val="0"/>
        </w:rPr>
        <w:t>组织形态的开放扁平、组织能力的快速试错、研发体系的矩阵开发</w:t>
      </w:r>
      <w:r>
        <w:rPr>
          <w:color w:val="000000"/>
          <w:spacing w:val="0"/>
          <w:w w:val="100"/>
          <w:position w:val="0"/>
        </w:rPr>
        <w:t>，</w:t>
      </w:r>
      <w:r>
        <w:rPr>
          <w:color w:val="000000"/>
          <w:spacing w:val="0"/>
          <w:w w:val="100"/>
          <w:position w:val="0"/>
        </w:rPr>
        <w:t>软件产品的全 球联动、</w:t>
      </w:r>
      <w:r>
        <w:rPr>
          <w:rFonts w:ascii="Times New Roman" w:eastAsia="Times New Roman" w:hAnsi="Times New Roman" w:cs="Times New Roman"/>
          <w:color w:val="000000"/>
          <w:spacing w:val="0"/>
          <w:w w:val="100"/>
          <w:position w:val="0"/>
        </w:rPr>
        <w:t>OKR</w:t>
      </w:r>
      <w:r>
        <w:rPr>
          <w:color w:val="000000"/>
          <w:spacing w:val="0"/>
          <w:w w:val="100"/>
          <w:position w:val="0"/>
        </w:rPr>
        <w:t>人才的评价指针</w:t>
      </w:r>
      <w:r>
        <w:rPr>
          <w:color w:val="000000"/>
          <w:spacing w:val="0"/>
          <w:w w:val="100"/>
          <w:position w:val="0"/>
        </w:rPr>
        <w:t>，</w:t>
      </w:r>
      <w:r>
        <w:rPr>
          <w:color w:val="000000"/>
          <w:spacing w:val="0"/>
          <w:w w:val="100"/>
          <w:position w:val="0"/>
        </w:rPr>
        <w:t>飞书应用的场景贯穿等等</w:t>
      </w:r>
      <w:r>
        <w:rPr>
          <w:color w:val="000000"/>
          <w:spacing w:val="0"/>
          <w:w w:val="100"/>
          <w:position w:val="0"/>
        </w:rPr>
        <w:t>，</w:t>
      </w:r>
      <w:r>
        <w:rPr>
          <w:color w:val="000000"/>
          <w:spacing w:val="0"/>
          <w:w w:val="100"/>
          <w:position w:val="0"/>
        </w:rPr>
        <w:t>都体现了公司始终保持着业界领先、实用的人 才资源和组织管理水平。报告期内</w:t>
      </w:r>
      <w:r>
        <w:rPr>
          <w:color w:val="000000"/>
          <w:spacing w:val="0"/>
          <w:w w:val="100"/>
          <w:position w:val="0"/>
        </w:rPr>
        <w:t>，</w:t>
      </w:r>
      <w:r>
        <w:rPr>
          <w:color w:val="000000"/>
          <w:spacing w:val="0"/>
          <w:w w:val="100"/>
          <w:position w:val="0"/>
        </w:rPr>
        <w:t>公司荣膺多枚雇主奖项，包括人民网</w:t>
      </w:r>
      <w:r>
        <w:rPr>
          <w:rFonts w:ascii="Arial" w:eastAsia="Arial" w:hAnsi="Arial" w:cs="Arial"/>
          <w:color w:val="000000"/>
          <w:spacing w:val="0"/>
          <w:w w:val="100"/>
          <w:position w:val="0"/>
        </w:rPr>
        <w:t xml:space="preserve">a </w:t>
      </w:r>
      <w:r>
        <w:rPr>
          <w:rFonts w:ascii="Times New Roman" w:eastAsia="Times New Roman" w:hAnsi="Times New Roman" w:cs="Times New Roman"/>
          <w:color w:val="000000"/>
          <w:spacing w:val="0"/>
          <w:w w:val="100"/>
          <w:position w:val="0"/>
        </w:rPr>
        <w:t>i</w:t>
      </w:r>
      <w:r>
        <w:rPr>
          <w:color w:val="000000"/>
          <w:spacing w:val="0"/>
          <w:w w:val="100"/>
          <w:position w:val="0"/>
        </w:rPr>
        <w:t xml:space="preserve">优质职场“卓越健康共行奖”、 </w:t>
      </w:r>
      <w:r>
        <w:rPr>
          <w:rFonts w:ascii="Times New Roman" w:eastAsia="Times New Roman" w:hAnsi="Times New Roman" w:cs="Times New Roman"/>
          <w:color w:val="000000"/>
          <w:spacing w:val="0"/>
          <w:w w:val="100"/>
          <w:position w:val="0"/>
        </w:rPr>
        <w:t>BOSS</w:t>
      </w:r>
      <w:r>
        <w:rPr>
          <w:color w:val="000000"/>
          <w:spacing w:val="0"/>
          <w:w w:val="100"/>
          <w:position w:val="0"/>
        </w:rPr>
        <w:t>直聘最高奖项王者之舟、</w:t>
      </w:r>
      <w:r>
        <w:rPr>
          <w:rFonts w:ascii="Times New Roman" w:eastAsia="Times New Roman" w:hAnsi="Times New Roman" w:cs="Times New Roman"/>
          <w:color w:val="000000"/>
          <w:spacing w:val="0"/>
          <w:w w:val="100"/>
          <w:position w:val="0"/>
        </w:rPr>
        <w:t>HRC</w:t>
      </w:r>
      <w:r>
        <w:rPr>
          <w:color w:val="000000"/>
          <w:spacing w:val="0"/>
          <w:w w:val="100"/>
          <w:position w:val="0"/>
        </w:rPr>
        <w:t>中国人力资源最佳雇主品牌、智联招聘“最佳潜力奖、前程无忧“</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人力资源管理杰出奖”等。同时</w:t>
      </w:r>
      <w:r>
        <w:rPr>
          <w:color w:val="000000"/>
          <w:spacing w:val="0"/>
          <w:w w:val="100"/>
          <w:position w:val="0"/>
        </w:rPr>
        <w:t>，</w:t>
      </w:r>
      <w:r>
        <w:rPr>
          <w:color w:val="000000"/>
          <w:spacing w:val="0"/>
          <w:w w:val="100"/>
          <w:position w:val="0"/>
        </w:rPr>
        <w:t>公司品牌也得到业界的广泛认可。报告期内</w:t>
      </w:r>
      <w:r>
        <w:rPr>
          <w:color w:val="000000"/>
          <w:spacing w:val="0"/>
          <w:w w:val="100"/>
          <w:position w:val="0"/>
        </w:rPr>
        <w:t>，</w:t>
      </w:r>
      <w:r>
        <w:rPr>
          <w:color w:val="000000"/>
          <w:spacing w:val="0"/>
          <w:w w:val="100"/>
          <w:position w:val="0"/>
        </w:rPr>
        <w:t>公司在“第十五届中国上 市公司价值评选”榜单中蝉联“创业板上市公司价值</w:t>
      </w:r>
      <w:r>
        <w:rPr>
          <w:rFonts w:ascii="Times New Roman" w:eastAsia="Times New Roman" w:hAnsi="Times New Roman" w:cs="Times New Roman"/>
          <w:color w:val="000000"/>
          <w:spacing w:val="0"/>
          <w:w w:val="100"/>
          <w:position w:val="0"/>
        </w:rPr>
        <w:t>50</w:t>
      </w:r>
      <w:r>
        <w:rPr>
          <w:color w:val="000000"/>
          <w:spacing w:val="0"/>
          <w:w w:val="100"/>
          <w:position w:val="0"/>
        </w:rPr>
        <w:t>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月荣登</w:t>
      </w:r>
      <w:r>
        <w:rPr>
          <w:rFonts w:ascii="Times New Roman" w:eastAsia="Times New Roman" w:hAnsi="Times New Roman" w:cs="Times New Roman"/>
          <w:color w:val="000000"/>
          <w:spacing w:val="0"/>
          <w:w w:val="100"/>
          <w:position w:val="0"/>
        </w:rPr>
        <w:t>"2021</w:t>
      </w:r>
      <w:r>
        <w:rPr>
          <w:color w:val="000000"/>
          <w:spacing w:val="0"/>
          <w:w w:val="100"/>
          <w:position w:val="0"/>
        </w:rPr>
        <w:t>福布斯中国最具创新 力企业榜</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四</w:t>
      </w:r>
      <w:bookmarkEnd w:id="77"/>
      <w:r>
        <w:rPr>
          <w:color w:val="000000"/>
          <w:spacing w:val="0"/>
          <w:w w:val="100"/>
          <w:position w:val="0"/>
        </w:rPr>
        <w:t>、主营业务分析</w:t>
      </w:r>
      <w:bookmarkEnd w:id="75"/>
      <w:bookmarkEnd w:id="76"/>
      <w:bookmarkEnd w:id="78"/>
    </w:p>
    <w:p>
      <w:pPr>
        <w:pStyle w:val="Style34"/>
        <w:keepNext/>
        <w:keepLines/>
        <w:widowControl w:val="0"/>
        <w:shd w:val="clear" w:color="auto" w:fill="auto"/>
        <w:tabs>
          <w:tab w:pos="330" w:val="left"/>
        </w:tabs>
        <w:bidi w:val="0"/>
        <w:spacing w:before="0" w:after="180" w:line="326"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概述</w:t>
      </w:r>
      <w:bookmarkEnd w:id="79"/>
      <w:bookmarkEnd w:id="80"/>
      <w:bookmarkEnd w:id="82"/>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参见“二、报告期内公司从事的主要业务”中的相关内容。</w:t>
      </w:r>
    </w:p>
    <w:p>
      <w:pPr>
        <w:pStyle w:val="Style34"/>
        <w:keepNext/>
        <w:keepLines/>
        <w:widowControl w:val="0"/>
        <w:shd w:val="clear" w:color="auto" w:fill="auto"/>
        <w:tabs>
          <w:tab w:pos="340" w:val="left"/>
        </w:tabs>
        <w:bidi w:val="0"/>
        <w:spacing w:before="0" w:after="180" w:line="326" w:lineRule="auto"/>
        <w:ind w:left="0" w:right="0" w:firstLine="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收入与成本</w:t>
      </w:r>
      <w:bookmarkEnd w:id="83"/>
      <w:bookmarkEnd w:id="84"/>
      <w:bookmarkEnd w:id="86"/>
    </w:p>
    <w:p>
      <w:pPr>
        <w:pStyle w:val="Style45"/>
        <w:keepNext/>
        <w:keepLines/>
        <w:widowControl w:val="0"/>
        <w:shd w:val="clear" w:color="auto" w:fill="auto"/>
        <w:bidi w:val="0"/>
        <w:spacing w:before="0" w:after="280" w:line="312" w:lineRule="exact"/>
        <w:ind w:left="0" w:right="0" w:firstLine="0"/>
        <w:jc w:val="both"/>
      </w:pPr>
      <w:bookmarkStart w:id="87" w:name="bookmark87"/>
      <w:bookmarkStart w:id="88" w:name="bookmark88"/>
      <w:bookmarkStart w:id="89" w:name="bookmark89"/>
      <w:bookmarkStart w:id="90" w:name="bookmark90"/>
      <w:r>
        <w:rPr>
          <w:color w:val="000000"/>
          <w:spacing w:val="0"/>
          <w:w w:val="100"/>
          <w:position w:val="0"/>
        </w:rPr>
        <w:t>（</w:t>
      </w:r>
      <w:bookmarkEnd w:id="8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7"/>
      <w:bookmarkEnd w:id="88"/>
      <w:bookmarkEnd w:id="90"/>
    </w:p>
    <w:p>
      <w:pPr>
        <w:pStyle w:val="Style24"/>
        <w:keepNext w:val="0"/>
        <w:keepLines w:val="0"/>
        <w:widowControl w:val="0"/>
        <w:shd w:val="clear" w:color="auto" w:fill="auto"/>
        <w:bidi w:val="0"/>
        <w:spacing w:before="0" w:after="180" w:line="312" w:lineRule="exact"/>
        <w:ind w:left="0" w:right="0" w:firstLine="0"/>
        <w:jc w:val="both"/>
      </w:pPr>
      <w:r>
        <w:rPr>
          <w:color w:val="000000"/>
          <w:spacing w:val="0"/>
          <w:w w:val="100"/>
          <w:position w:val="0"/>
        </w:rPr>
        <w:t>营业收入整体情况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57.04%</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57.04%</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1,504,867,888.63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954,266,056.23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1,354,768224.96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957,596,098.26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127,846,045.14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114,908,796.68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1,139,260,307.81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601,112,676.09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89.53%</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528,762,745.07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403,379,808.87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2,542,927,782.64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1,476,558,186.74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871,253,902.72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579,747,850.97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183,798,036.11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168,197,780.68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57.04%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号——行业信息披露》中的“软件与信息技术服务业”的披露要求</w:t>
      </w:r>
    </w:p>
    <w:p>
      <w:pPr>
        <w:widowControl w:val="0"/>
        <w:spacing w:after="339" w:line="1" w:lineRule="exact"/>
      </w:pPr>
    </w:p>
    <w:tbl>
      <w:tblPr>
        <w:tblOverlap w:val="never"/>
        <w:jc w:val="center"/>
        <w:tblLayout w:type="fixed"/>
      </w:tblPr>
      <w:tblGrid>
        <w:gridCol w:w="1162"/>
        <w:gridCol w:w="1114"/>
        <w:gridCol w:w="1118"/>
        <w:gridCol w:w="1094"/>
        <w:gridCol w:w="1176"/>
        <w:gridCol w:w="1046"/>
        <w:gridCol w:w="1032"/>
        <w:gridCol w:w="1046"/>
        <w:gridCol w:w="109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790,521,306.85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903,925,534.69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977,761,752.70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1,454,533,872.30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442,121,146.16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607,440,950.51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737,692,444.92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840,629,085.67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归属于上市公司</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110,232,151.15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166,930,603.03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173,213,100.44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196,893,277.70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66,968,575.46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107,513,022.19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117,517,514.12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151,462,111.53</w:t>
            </w:r>
          </w:p>
        </w:tc>
      </w:tr>
    </w:tbl>
    <w:p>
      <w:pPr>
        <w:pStyle w:val="Style40"/>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1"/>
      <w:bookmarkEnd w:id="92"/>
      <w:bookmarkEnd w:id="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574"/>
        <w:gridCol w:w="1560"/>
        <w:gridCol w:w="1560"/>
        <w:gridCol w:w="850"/>
        <w:gridCol w:w="1421"/>
        <w:gridCol w:w="1416"/>
        <w:gridCol w:w="1224"/>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2,500,881227.75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1,504,867,888.63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739,122,832.59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1,354,768224.96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759,986,564.86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127,846,045.14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27,427,754.30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-4.54%</w:t>
            </w:r>
          </w:p>
        </w:tc>
      </w:tr>
    </w:tbl>
    <w:p>
      <w:pPr>
        <w:spacing w:lineRule="exact" w:line="1"/>
        <w:rPr>
          <w:sz w:val="2"/>
          <w:szCs w:val="2"/>
        </w:rPr>
      </w:pPr>
      <w:r>
        <w:br w:type="page"/>
      </w:r>
    </w:p>
    <w:tbl>
      <w:tblPr>
        <w:tblOverlap w:val="never"/>
        <w:jc w:val="center"/>
        <w:tblLayout w:type="fixed"/>
      </w:tblPr>
      <w:tblGrid>
        <w:gridCol w:w="1570"/>
        <w:gridCol w:w="1560"/>
        <w:gridCol w:w="1565"/>
        <w:gridCol w:w="850"/>
        <w:gridCol w:w="1421"/>
        <w:gridCol w:w="1416"/>
        <w:gridCol w:w="12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1,139,260,307.81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974,344,076.00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2,542,927,782.64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1,767,532,746.00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871,253,902.72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422,200,103.73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528,762,745.07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231,613,239.04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83" w:val="left"/>
        </w:tabs>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95"/>
      <w:bookmarkEnd w:id="96"/>
      <w:bookmarkEnd w:id="9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shd w:val="clear" w:color="auto" w:fill="auto"/>
        <w:tabs>
          <w:tab w:pos="483" w:val="left"/>
        </w:tabs>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0"/>
      <w:bookmarkEnd w:id="102"/>
      <w:bookmarkEnd w:id="9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83" w:val="left"/>
        </w:tabs>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3"/>
      <w:bookmarkEnd w:id="104"/>
      <w:bookmarkEnd w:id="106"/>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838"/>
        <w:gridCol w:w="1555"/>
        <w:gridCol w:w="1003"/>
        <w:gridCol w:w="1555"/>
        <w:gridCol w:w="998"/>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同比增 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1,172,463,309.16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805,577,440.22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45.54%</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硬件产品和材料采购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965,932,026.10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404,699,222.87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55,699,730.46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43,603,899.21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201,223,946.96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137,598,060.01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105,562,215.07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74,396,086.85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号——行业信息披露》中的“软件与信息技术服务业”的披露要求</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主营业务成本构成</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560"/>
        <w:gridCol w:w="1560"/>
        <w:gridCol w:w="1560"/>
        <w:gridCol w:w="1565"/>
        <w:gridCol w:w="106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1,172,463,309.16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805,577,440.22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硬件产品和材料采购成本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965,932,026.10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404,699,222.87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55,699,730.46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43,603,899.21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201,223,946.96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137,598,060.01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tc>
      </w:tr>
    </w:tbl>
    <w:p>
      <w:pPr>
        <w:spacing w:lineRule="exact" w:line="1"/>
        <w:rPr>
          <w:sz w:val="2"/>
          <w:szCs w:val="2"/>
        </w:rPr>
      </w:pPr>
      <w:r>
        <w:br w:type="page"/>
      </w:r>
    </w:p>
    <w:tbl>
      <w:tblPr>
        <w:tblOverlap w:val="never"/>
        <w:jc w:val="center"/>
        <w:tblLayout w:type="fixed"/>
      </w:tblPr>
      <w:tblGrid>
        <w:gridCol w:w="2280"/>
        <w:gridCol w:w="1560"/>
        <w:gridCol w:w="1560"/>
        <w:gridCol w:w="1565"/>
        <w:gridCol w:w="1560"/>
        <w:gridCol w:w="1066"/>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105,562,215.07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74,396,086.85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07"/>
      <w:bookmarkEnd w:id="108"/>
      <w:bookmarkEnd w:id="110"/>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详见本报告“第十节财务报告八、合并范围的变更”。</w:t>
      </w:r>
    </w:p>
    <w:p>
      <w:pPr>
        <w:pStyle w:val="Style45"/>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11"/>
      <w:bookmarkEnd w:id="112"/>
      <w:bookmarkEnd w:id="11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bidi w:val="0"/>
        <w:spacing w:before="0" w:after="6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15"/>
      <w:bookmarkEnd w:id="116"/>
      <w:bookmarkEnd w:id="118"/>
      <w:r>
        <w:rPr>
          <w:color w:val="000000"/>
          <w:spacing w:val="0"/>
          <w:w w:val="100"/>
          <w:position w:val="0"/>
        </w:rPr>
        <w:t xml:space="preserve"> </w:t>
      </w:r>
      <w:r>
        <w:rPr>
          <w:rStyle w:val="CharStyle25"/>
          <w:b w:val="0"/>
          <w:bCs w:val="0"/>
        </w:rPr>
        <w:t>公司主要销售客户情况</w:t>
      </w:r>
    </w:p>
    <w:tbl>
      <w:tblPr>
        <w:tblOverlap w:val="never"/>
        <w:jc w:val="center"/>
        <w:tblLayout w:type="fixed"/>
      </w:tblPr>
      <w:tblGrid>
        <w:gridCol w:w="4550"/>
        <w:gridCol w:w="504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1,074,303,933.28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6"/>
        <w:gridCol w:w="3734"/>
        <w:gridCol w:w="2558"/>
        <w:gridCol w:w="24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占年度销售总额比例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501,050,216.77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168,917,022.73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140,696,441.58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136,147,542.08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127,492,710.12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1,074,303,933.28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w:t>
            </w:r>
          </w:p>
        </w:tc>
      </w:tr>
    </w:tbl>
    <w:p>
      <w:pPr>
        <w:widowControl w:val="0"/>
        <w:spacing w:after="41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1,430,437,820.97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496,090,337.51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331,588,622.36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14.33%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250,238,392.05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248,286,012.64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10.73%</w:t>
            </w:r>
          </w:p>
        </w:tc>
      </w:tr>
    </w:tbl>
    <w:p>
      <w:pPr>
        <w:spacing w:lineRule="exact" w:line="1"/>
        <w:rPr>
          <w:sz w:val="2"/>
          <w:szCs w:val="2"/>
        </w:rPr>
      </w:pPr>
      <w:r>
        <w:br w:type="page"/>
      </w:r>
    </w:p>
    <w:tbl>
      <w:tblPr>
        <w:tblOverlap w:val="never"/>
        <w:jc w:val="center"/>
        <w:tblLayout w:type="fixed"/>
      </w:tblPr>
      <w:tblGrid>
        <w:gridCol w:w="950"/>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104,234,456.41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1,430,437,820.97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3</w:t>
      </w:r>
      <w:bookmarkEnd w:id="121"/>
      <w:r>
        <w:rPr>
          <w:color w:val="000000"/>
          <w:spacing w:val="0"/>
          <w:w w:val="100"/>
          <w:position w:val="0"/>
        </w:rPr>
        <w:t>、费用</w:t>
      </w:r>
      <w:bookmarkEnd w:id="119"/>
      <w:bookmarkEnd w:id="120"/>
      <w:bookmarkEnd w:id="12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200"/>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128,665,505.50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109,046,281.65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406,459,118.94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261,986,863.93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主要因公司建设新型组织体系，投入增 加所致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11,436,916.85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6,211,106.01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主要因汇兑损益增加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512,835,904.05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402,661,749.80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主要因公司加大研发投入所致</w:t>
            </w:r>
          </w:p>
        </w:tc>
      </w:tr>
    </w:tbl>
    <w:p>
      <w:pPr>
        <w:sectPr>
          <w:footnotePr>
            <w:pos w:val="pageBottom"/>
            <w:numFmt w:val="decimal"/>
            <w:numRestart w:val="continuous"/>
          </w:footnotePr>
          <w:pgSz w:w="11900" w:h="16840"/>
          <w:pgMar w:top="1242" w:right="1009" w:bottom="1300" w:left="1013" w:header="0" w:footer="3" w:gutter="0"/>
          <w:cols w:space="720"/>
          <w:noEndnote/>
          <w:rtlGutter w:val="0"/>
          <w:docGrid w:linePitch="360"/>
        </w:sectPr>
      </w:pPr>
    </w:p>
    <w:p>
      <w:pPr>
        <w:pStyle w:val="Style34"/>
        <w:keepNext/>
        <w:keepLines/>
        <w:widowControl w:val="0"/>
        <w:shd w:val="clear" w:color="auto" w:fill="auto"/>
        <w:bidi w:val="0"/>
        <w:spacing w:before="8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4</w:t>
      </w:r>
      <w:bookmarkEnd w:id="125"/>
      <w:r>
        <w:rPr>
          <w:color w:val="000000"/>
          <w:spacing w:val="0"/>
          <w:w w:val="100"/>
          <w:position w:val="0"/>
        </w:rPr>
        <w:t>、研发投入</w:t>
      </w:r>
      <w:bookmarkEnd w:id="123"/>
      <w:bookmarkEnd w:id="124"/>
      <w:bookmarkEnd w:id="126"/>
    </w:p>
    <w:p>
      <w:pPr>
        <w:pStyle w:val="Style30"/>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3926"/>
        <w:gridCol w:w="1272"/>
        <w:gridCol w:w="3542"/>
        <w:gridCol w:w="356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边缘计算智能站</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云计算平台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应用的开发、部署与运维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需求分析调研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此项目的目的是建立边缘计算中云管理平台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面向行业客户提供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生命周期管理</w:t>
            </w:r>
            <w:r>
              <w:rPr>
                <w:color w:val="000000"/>
                <w:spacing w:val="0"/>
                <w:w w:val="100"/>
                <w:position w:val="0"/>
                <w:sz w:val="18"/>
                <w:szCs w:val="18"/>
              </w:rPr>
              <w:t>，</w:t>
            </w:r>
            <w:r>
              <w:rPr>
                <w:color w:val="000000"/>
                <w:spacing w:val="0"/>
                <w:w w:val="100"/>
                <w:position w:val="0"/>
              </w:rPr>
              <w:t>数 据管理、数据标注、模型训练评估、在线测 试、模型下载等全部流程和场景智能化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对强化边缘计算核心竞争力</w:t>
            </w:r>
            <w:r>
              <w:rPr>
                <w:color w:val="000000"/>
                <w:spacing w:val="0"/>
                <w:w w:val="100"/>
                <w:position w:val="0"/>
                <w:sz w:val="18"/>
                <w:szCs w:val="18"/>
              </w:rPr>
              <w:t>，</w:t>
            </w:r>
            <w:r>
              <w:rPr>
                <w:color w:val="000000"/>
                <w:spacing w:val="0"/>
                <w:w w:val="100"/>
                <w:position w:val="0"/>
              </w:rPr>
              <w:t>建立边缘计算智 能站云计算平台意义重大。</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智能边缘管理平台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可对接云计算平台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使边缘设备与云端高效协同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需求分析调研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集成了设备接入和管理、应用管理、</w:t>
            </w:r>
            <w:r>
              <w:rPr>
                <w:rFonts w:ascii="Times New Roman" w:eastAsia="Times New Roman" w:hAnsi="Times New Roman" w:cs="Times New Roman"/>
                <w:color w:val="000000"/>
                <w:spacing w:val="0"/>
                <w:w w:val="100"/>
                <w:position w:val="0"/>
                <w:sz w:val="18"/>
                <w:szCs w:val="18"/>
              </w:rPr>
              <w:t>FOTA</w:t>
            </w:r>
            <w:r>
              <w:rPr>
                <w:color w:val="000000"/>
                <w:spacing w:val="0"/>
                <w:w w:val="100"/>
                <w:position w:val="0"/>
              </w:rPr>
              <w:t>升 级、规则引擎、数据可视化、视频上云等能 力的一体化云平台。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边缘计算终端设备管理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增强设备和云端协同 的关键技术</w:t>
            </w:r>
            <w:r>
              <w:rPr>
                <w:color w:val="000000"/>
                <w:spacing w:val="0"/>
                <w:w w:val="100"/>
                <w:position w:val="0"/>
                <w:sz w:val="18"/>
                <w:szCs w:val="18"/>
              </w:rPr>
              <w:t>，</w:t>
            </w:r>
            <w:r>
              <w:rPr>
                <w:color w:val="000000"/>
                <w:spacing w:val="0"/>
                <w:w w:val="100"/>
                <w:position w:val="0"/>
              </w:rPr>
              <w:t>提升终端设备管理</w:t>
            </w:r>
            <w:r>
              <w:rPr>
                <w:color w:val="000000"/>
                <w:spacing w:val="0"/>
                <w:w w:val="100"/>
                <w:position w:val="0"/>
                <w:sz w:val="18"/>
                <w:szCs w:val="18"/>
              </w:rPr>
              <w:t>，</w:t>
            </w:r>
            <w:r>
              <w:rPr>
                <w:color w:val="000000"/>
                <w:spacing w:val="0"/>
                <w:w w:val="100"/>
                <w:position w:val="0"/>
              </w:rPr>
              <w:t>解决客户多 样化的需求奠定基础</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高性能计算平台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HPC</w:t>
            </w:r>
            <w:r>
              <w:rPr>
                <w:color w:val="000000"/>
                <w:spacing w:val="0"/>
                <w:w w:val="100"/>
                <w:position w:val="0"/>
              </w:rPr>
              <w:t>构建全栈的软件从底层的操作系统，到 中间件，功能性软件和到云端的综合解决方案和技 术实力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需求分析调研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HPC</w:t>
            </w:r>
            <w:r>
              <w:rPr>
                <w:color w:val="000000"/>
                <w:spacing w:val="0"/>
                <w:w w:val="100"/>
                <w:position w:val="0"/>
              </w:rPr>
              <w:t>处理器架构多样化，系统包含高度定制 化的硬件和软件栈</w:t>
            </w:r>
            <w:r>
              <w:rPr>
                <w:color w:val="000000"/>
                <w:spacing w:val="0"/>
                <w:w w:val="100"/>
                <w:position w:val="0"/>
                <w:sz w:val="18"/>
                <w:szCs w:val="18"/>
              </w:rPr>
              <w:t>，</w:t>
            </w:r>
            <w:r>
              <w:rPr>
                <w:color w:val="000000"/>
                <w:spacing w:val="0"/>
                <w:w w:val="100"/>
                <w:position w:val="0"/>
              </w:rPr>
              <w:t>此项目的目的是通过建 立基础工具链</w:t>
            </w:r>
            <w:r>
              <w:rPr>
                <w:color w:val="000000"/>
                <w:spacing w:val="0"/>
                <w:w w:val="100"/>
                <w:position w:val="0"/>
                <w:sz w:val="18"/>
                <w:szCs w:val="18"/>
              </w:rPr>
              <w:t>，</w:t>
            </w:r>
            <w:r>
              <w:rPr>
                <w:color w:val="000000"/>
                <w:spacing w:val="0"/>
                <w:w w:val="100"/>
                <w:position w:val="0"/>
              </w:rPr>
              <w:t>提供一套</w:t>
            </w:r>
            <w:r>
              <w:rPr>
                <w:rFonts w:ascii="Times New Roman" w:eastAsia="Times New Roman" w:hAnsi="Times New Roman" w:cs="Times New Roman"/>
                <w:color w:val="000000"/>
                <w:spacing w:val="0"/>
                <w:w w:val="100"/>
                <w:position w:val="0"/>
                <w:sz w:val="18"/>
                <w:szCs w:val="18"/>
              </w:rPr>
              <w:t>HPC</w:t>
            </w:r>
            <w:r>
              <w:rPr>
                <w:color w:val="000000"/>
                <w:spacing w:val="0"/>
                <w:w w:val="100"/>
                <w:position w:val="0"/>
              </w:rPr>
              <w:t>基础软件开发 方案，加快面向客户需求的原形开发，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HPC</w:t>
            </w:r>
            <w:r>
              <w:rPr>
                <w:color w:val="000000"/>
                <w:spacing w:val="0"/>
                <w:w w:val="100"/>
                <w:position w:val="0"/>
              </w:rPr>
              <w:t>是软件定义汽车的基础</w:t>
            </w:r>
            <w:r>
              <w:rPr>
                <w:color w:val="000000"/>
                <w:spacing w:val="0"/>
                <w:w w:val="100"/>
                <w:position w:val="0"/>
                <w:sz w:val="18"/>
                <w:szCs w:val="18"/>
              </w:rPr>
              <w:t>，</w:t>
            </w:r>
            <w:r>
              <w:rPr>
                <w:color w:val="000000"/>
                <w:spacing w:val="0"/>
                <w:w w:val="100"/>
                <w:position w:val="0"/>
              </w:rPr>
              <w:t>可以实现汽车 的软硬分离和功能解耦。在软件定义汽车快 速发展的关键时刻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HPC</w:t>
            </w:r>
            <w:r>
              <w:rPr>
                <w:color w:val="000000"/>
                <w:spacing w:val="0"/>
                <w:w w:val="100"/>
                <w:position w:val="0"/>
              </w:rPr>
              <w:t>领域的投入对于建 立全栈的软件的能力</w:t>
            </w:r>
            <w:r>
              <w:rPr>
                <w:color w:val="000000"/>
                <w:spacing w:val="0"/>
                <w:w w:val="100"/>
                <w:position w:val="0"/>
                <w:sz w:val="18"/>
                <w:szCs w:val="18"/>
              </w:rPr>
              <w:t>，</w:t>
            </w:r>
            <w:r>
              <w:rPr>
                <w:color w:val="000000"/>
                <w:spacing w:val="0"/>
                <w:w w:val="100"/>
                <w:position w:val="0"/>
              </w:rPr>
              <w:t>实现软件开发和产品 的敏捷迭代</w:t>
            </w:r>
            <w:r>
              <w:rPr>
                <w:color w:val="000000"/>
                <w:spacing w:val="0"/>
                <w:w w:val="100"/>
                <w:position w:val="0"/>
                <w:sz w:val="18"/>
                <w:szCs w:val="18"/>
              </w:rPr>
              <w:t>，</w:t>
            </w:r>
            <w:r>
              <w:rPr>
                <w:color w:val="000000"/>
                <w:spacing w:val="0"/>
                <w:w w:val="100"/>
                <w:position w:val="0"/>
              </w:rPr>
              <w:t>构建未来智能汽车的核心竞争 力将发挥重要作用</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下一代汽车整车操 作系统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由于车规级硬件性能不足，软件系统整合程度较 低，为了满足未来高等级自动驾驶和座舱高度智能 交互体验的融合需要，下一代汽车整车操作系统成 为必然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需求分析调研 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当前各个厂商的电子电气架构基本处在以域 控制器为主要架构的阶段。域控制器架构下， 操作系统主要是为各个域服务，由于各个系 统来自不同的供应商，系统之间的兼容性不 足。所以</w:t>
            </w:r>
            <w:r>
              <w:rPr>
                <w:color w:val="000000"/>
                <w:spacing w:val="0"/>
                <w:w w:val="100"/>
                <w:position w:val="0"/>
                <w:sz w:val="18"/>
                <w:szCs w:val="18"/>
              </w:rPr>
              <w:t>，</w:t>
            </w:r>
            <w:r>
              <w:rPr>
                <w:color w:val="000000"/>
                <w:spacing w:val="0"/>
                <w:w w:val="100"/>
                <w:position w:val="0"/>
              </w:rPr>
              <w:t>需要进行操作系统的研发</w:t>
            </w:r>
            <w:r>
              <w:rPr>
                <w:color w:val="000000"/>
                <w:spacing w:val="0"/>
                <w:w w:val="100"/>
                <w:position w:val="0"/>
                <w:sz w:val="18"/>
                <w:szCs w:val="18"/>
              </w:rPr>
              <w:t>，</w:t>
            </w:r>
            <w:r>
              <w:rPr>
                <w:color w:val="000000"/>
                <w:spacing w:val="0"/>
                <w:w w:val="100"/>
                <w:position w:val="0"/>
              </w:rPr>
              <w:t>提供未 来智能汽车所需的运行环境和软件部署环 境。因为整车操作系统是连接汽车芯片以及 汽车各子系统的桥梁，所以前期需要围绕高 算力车规级芯片基础软件系统的架构搭建</w:t>
            </w:r>
            <w:r>
              <w:rPr>
                <w:color w:val="000000"/>
                <w:spacing w:val="0"/>
                <w:w w:val="100"/>
                <w:position w:val="0"/>
                <w:sz w:val="18"/>
                <w:szCs w:val="18"/>
              </w:rPr>
              <w:t>，</w:t>
            </w:r>
            <w:r>
              <w:rPr>
                <w:color w:val="000000"/>
                <w:spacing w:val="0"/>
                <w:w w:val="100"/>
                <w:position w:val="0"/>
              </w:rPr>
              <w:t>系 统研发等方面打造核心的基础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智能汽车产业链各方均纷纷布局智能汽车整 车平台化。整车操作系统的开发已经成为行 业发展的重要趋势，亦是智能汽车操作系统 供应商未来市场竞争的关键。公司作为智能 汽车领域的领先软件厂商，进行整车操作系 统研发是布局未来智能汽车市场，打造公司 持续竞争力的重要选择。</w:t>
            </w:r>
          </w:p>
        </w:tc>
      </w:tr>
    </w:tbl>
    <w:p>
      <w:pPr>
        <w:spacing w:lineRule="exact" w:line="1"/>
        <w:rPr>
          <w:sz w:val="2"/>
          <w:szCs w:val="2"/>
        </w:rPr>
      </w:pPr>
      <w:r>
        <w:br w:type="page"/>
      </w:r>
    </w:p>
    <w:tbl>
      <w:tblPr>
        <w:tblOverlap w:val="never"/>
        <w:jc w:val="center"/>
        <w:tblLayout w:type="fixed"/>
      </w:tblPr>
      <w:tblGrid>
        <w:gridCol w:w="1531"/>
        <w:gridCol w:w="3926"/>
        <w:gridCol w:w="1272"/>
        <w:gridCol w:w="3542"/>
        <w:gridCol w:w="3566"/>
      </w:tblGrid>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视觉</w:t>
            </w:r>
            <w:r>
              <w:rPr>
                <w:color w:val="000000"/>
                <w:spacing w:val="0"/>
                <w:w w:val="100"/>
                <w:position w:val="0"/>
                <w:sz w:val="18"/>
                <w:szCs w:val="18"/>
              </w:rPr>
              <w:t>，</w:t>
            </w:r>
            <w:r>
              <w:rPr>
                <w:color w:val="000000"/>
                <w:spacing w:val="0"/>
                <w:w w:val="100"/>
                <w:position w:val="0"/>
              </w:rPr>
              <w:t>显示计算 技术方案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计算产品在影像捕捉、人机交互等关键技 术的突破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需求分析调研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的表情捕捉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低延迟渲染和</w:t>
            </w:r>
            <w:r>
              <w:rPr>
                <w:rFonts w:ascii="Times New Roman" w:eastAsia="Times New Roman" w:hAnsi="Times New Roman" w:cs="Times New Roman"/>
                <w:color w:val="000000"/>
                <w:spacing w:val="0"/>
                <w:w w:val="100"/>
                <w:position w:val="0"/>
                <w:sz w:val="18"/>
                <w:szCs w:val="18"/>
              </w:rPr>
              <w:t xml:space="preserve">6DoF </w:t>
            </w:r>
            <w:r>
              <w:rPr>
                <w:color w:val="000000"/>
                <w:spacing w:val="0"/>
                <w:w w:val="100"/>
                <w:position w:val="0"/>
              </w:rPr>
              <w:t>跟踪方面的技术创新</w:t>
            </w:r>
            <w:r>
              <w:rPr>
                <w:color w:val="000000"/>
                <w:spacing w:val="0"/>
                <w:w w:val="100"/>
                <w:position w:val="0"/>
                <w:sz w:val="18"/>
                <w:szCs w:val="18"/>
              </w:rPr>
              <w:t>，</w:t>
            </w:r>
            <w:r>
              <w:rPr>
                <w:color w:val="000000"/>
                <w:spacing w:val="0"/>
                <w:w w:val="100"/>
                <w:position w:val="0"/>
              </w:rPr>
              <w:t>并且融合人机交互技术 实现</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计算的智能融合。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作为新一代计算平台，为互联网增加了空 间性维度。视觉和显示技术的提升</w:t>
            </w:r>
            <w:r>
              <w:rPr>
                <w:color w:val="000000"/>
                <w:spacing w:val="0"/>
                <w:w w:val="100"/>
                <w:position w:val="0"/>
                <w:sz w:val="18"/>
                <w:szCs w:val="18"/>
              </w:rPr>
              <w:t>，</w:t>
            </w:r>
            <w:r>
              <w:rPr>
                <w:color w:val="000000"/>
                <w:spacing w:val="0"/>
                <w:w w:val="100"/>
                <w:position w:val="0"/>
              </w:rPr>
              <w:t>可以实现 在</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计算领域的核心技术突破</w:t>
            </w:r>
            <w:r>
              <w:rPr>
                <w:color w:val="000000"/>
                <w:spacing w:val="0"/>
                <w:w w:val="100"/>
                <w:position w:val="0"/>
                <w:sz w:val="18"/>
                <w:szCs w:val="18"/>
              </w:rPr>
              <w:t>，</w:t>
            </w:r>
            <w:r>
              <w:rPr>
                <w:color w:val="000000"/>
                <w:spacing w:val="0"/>
                <w:w w:val="100"/>
                <w:position w:val="0"/>
              </w:rPr>
              <w:t>从而将系统 技术垂直整合的优势</w:t>
            </w:r>
            <w:r>
              <w:rPr>
                <w:color w:val="000000"/>
                <w:spacing w:val="0"/>
                <w:w w:val="100"/>
                <w:position w:val="0"/>
                <w:sz w:val="18"/>
                <w:szCs w:val="18"/>
              </w:rPr>
              <w:t>，</w:t>
            </w:r>
            <w:r>
              <w:rPr>
                <w:color w:val="000000"/>
                <w:spacing w:val="0"/>
                <w:w w:val="100"/>
                <w:position w:val="0"/>
              </w:rPr>
              <w:t>贯穿到整体</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的产品 技术的生态系统中。</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智能终端全 生命周期提供开发、测试、认证一站式解决方案。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项目正在开发 中，取得了阶段 性的进展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在保持现有市场占有率的基础上，进一步扩 大市场份额、巩固和提升公司的市场地位。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智能终端数量在未来几年将爆发的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特点，进行产业化升级，提升自身竞争力。</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多模态融合技术研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研发多模态智能数据总线和多模态智能应用总线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项目正在进行 中，取得了阶段 性的进展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基于当前物联网、人工智能、大数据市场规 模逐年递增的情况下，进行产业化升级，在 保持现有市场占有率的基础上，进一步扩大 市场份额、巩固和提升公司的市场地位。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基于对多模态数据的采集、汇总和处理的巨 大需求，为公司未来业务拓展提供数据和核 心技术支持</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智能驾驶辅助系统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依托中科创达的智能网联汽车操作系统，旨在打造 一个全连接的智能驾驶辅助系统</w:t>
            </w:r>
            <w:r>
              <w:rPr>
                <w:rFonts w:ascii="Times New Roman" w:eastAsia="Times New Roman" w:hAnsi="Times New Roman" w:cs="Times New Roman"/>
                <w:color w:val="000000"/>
                <w:spacing w:val="0"/>
                <w:w w:val="100"/>
                <w:position w:val="0"/>
                <w:sz w:val="18"/>
                <w:szCs w:val="18"/>
              </w:rPr>
              <w:t>SmartDnve</w:t>
            </w:r>
            <w:r>
              <w:rPr>
                <w:color w:val="000000"/>
                <w:spacing w:val="0"/>
                <w:w w:val="100"/>
                <w:position w:val="0"/>
              </w:rPr>
              <w:t>，</w:t>
            </w:r>
            <w:r>
              <w:rPr>
                <w:color w:val="000000"/>
                <w:spacing w:val="0"/>
                <w:w w:val="100"/>
                <w:position w:val="0"/>
              </w:rPr>
              <w:t>该系 统为行业提供安全的、开放的、可扩展的、可升级 的智能驾驶辅助平台。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项目正在进行 中，取得了阶段 性的进展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解决目前</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系统各自为政、软硬不分离、 集成成本高、迭代演进难等问题。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为行业提供安全的、开放的、可扩展的、可 升级的智能驾驶辅助平台，为客户开发</w:t>
            </w:r>
            <w:r>
              <w:rPr>
                <w:rFonts w:ascii="Times New Roman" w:eastAsia="Times New Roman" w:hAnsi="Times New Roman" w:cs="Times New Roman"/>
                <w:color w:val="000000"/>
                <w:spacing w:val="0"/>
                <w:w w:val="100"/>
                <w:position w:val="0"/>
                <w:sz w:val="18"/>
                <w:szCs w:val="18"/>
              </w:rPr>
              <w:t xml:space="preserve">ADAS </w:t>
            </w:r>
            <w:r>
              <w:rPr>
                <w:color w:val="000000"/>
                <w:spacing w:val="0"/>
                <w:w w:val="100"/>
                <w:position w:val="0"/>
              </w:rPr>
              <w:t>产品、应用和系统提供支持，从而实现公司 价值。</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智能网联汽车操作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本项目充分整合现有的技术、平台、方案、产品和 人才等要素，定义了 </w:t>
            </w:r>
            <w:r>
              <w:rPr>
                <w:rFonts w:ascii="Times New Roman" w:eastAsia="Times New Roman" w:hAnsi="Times New Roman" w:cs="Times New Roman"/>
                <w:color w:val="000000"/>
                <w:spacing w:val="0"/>
                <w:w w:val="100"/>
                <w:position w:val="0"/>
                <w:sz w:val="18"/>
                <w:szCs w:val="18"/>
              </w:rPr>
              <w:t>ThunderAuto</w:t>
            </w:r>
            <w:r>
              <w:rPr>
                <w:color w:val="000000"/>
                <w:spacing w:val="0"/>
                <w:w w:val="100"/>
                <w:position w:val="0"/>
              </w:rPr>
              <w:t>智能网联汽车操 作系统，拟建设具备车云结合、开放、统一、安全 等特点的新一代智能网联汽车操作系统，统一车内 智能驾舱域、智能驾驶功能及云端服务，兼具软硬 件扩展性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项目正在进行 中，取得了阶段 性的进展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为行业用户提供完善的开发环境及工具，支 持智能网联汽车行业的创新和发展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增强公司在智能网联汽车业务上的技术实 力，加快公司在操作系统的开发中走向模块 化、层次化和平台化的速度，增强公司的竞 争力。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中科创达南京雨花 研究院建设项目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一方面针对计算机视觉领域的技术难题，研发并建 立以传统图像技术结合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计算成像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台；另一方面将研发应用计算机视觉技术的垂直算 法平台，瞄准算法的有效性。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项目正在进行 中，取得了阶段 性的进展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以计算机视觉技术为基础，以工业质检为业 务拓展方向，扩大公司在人工智能产业上的 业务规模，实现新的增长。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增加公司技术储备，提升自身竞争力。在保 持现有市场占有率的基础上，进一步扩大市 场份额、巩固和提升公司的市场地位。</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智能座舱多屏联动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本项目可以帮助信息、界面在车内不同的屏幕以及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实现各类物联网设备和汽车的互联映射，从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该方案可全方位满足消费者对于汽车多元化</w:t>
            </w:r>
          </w:p>
        </w:tc>
      </w:tr>
    </w:tbl>
    <w:p>
      <w:pPr>
        <w:spacing w:lineRule="exact" w:line="1"/>
        <w:rPr>
          <w:sz w:val="2"/>
          <w:szCs w:val="2"/>
        </w:rPr>
      </w:pPr>
      <w:r>
        <w:br w:type="page"/>
      </w:r>
    </w:p>
    <w:tbl>
      <w:tblPr>
        <w:tblOverlap w:val="never"/>
        <w:jc w:val="center"/>
        <w:tblLayout w:type="fixed"/>
      </w:tblPr>
      <w:tblGrid>
        <w:gridCol w:w="1531"/>
        <w:gridCol w:w="3926"/>
        <w:gridCol w:w="1272"/>
        <w:gridCol w:w="3542"/>
        <w:gridCol w:w="3566"/>
      </w:tblGrid>
      <w:tr>
        <w:trPr>
          <w:trHeight w:val="13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解决方案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各类物联网备之间的连接和流转，实现座舱的跨 屏、跨设备</w:t>
            </w:r>
            <w:r>
              <w:rPr>
                <w:color w:val="000000"/>
                <w:spacing w:val="0"/>
                <w:w w:val="100"/>
                <w:position w:val="0"/>
                <w:sz w:val="18"/>
                <w:szCs w:val="18"/>
              </w:rPr>
              <w:t>，</w:t>
            </w:r>
            <w:r>
              <w:rPr>
                <w:color w:val="000000"/>
                <w:spacing w:val="0"/>
                <w:w w:val="100"/>
                <w:position w:val="0"/>
              </w:rPr>
              <w:t>跨系统的操作。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而显示操作导航，视频，音乐，游戏等功能。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的智能需求。增强用户体验。可以发挥在智 能座舱领域的软件优势</w:t>
            </w:r>
            <w:r>
              <w:rPr>
                <w:color w:val="000000"/>
                <w:spacing w:val="0"/>
                <w:w w:val="100"/>
                <w:position w:val="0"/>
                <w:sz w:val="18"/>
                <w:szCs w:val="18"/>
              </w:rPr>
              <w:t>，</w:t>
            </w:r>
            <w:r>
              <w:rPr>
                <w:color w:val="000000"/>
                <w:spacing w:val="0"/>
                <w:w w:val="100"/>
                <w:position w:val="0"/>
              </w:rPr>
              <w:t>拓展在车机智慧互 联领域，以及为各类物联网设备与车机的融 合的拓展。</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智能座舱无线互联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本项目采用模块化设计，以开放的平台，更加便捷 地支持各类物联网设备和智能座舱产品之间的通 讯连接</w:t>
            </w:r>
            <w:r>
              <w:rPr>
                <w:color w:val="000000"/>
                <w:spacing w:val="0"/>
                <w:w w:val="100"/>
                <w:position w:val="0"/>
                <w:sz w:val="18"/>
                <w:szCs w:val="18"/>
              </w:rPr>
              <w:t>，</w:t>
            </w:r>
            <w:r>
              <w:rPr>
                <w:color w:val="000000"/>
                <w:spacing w:val="0"/>
                <w:w w:val="100"/>
                <w:position w:val="0"/>
              </w:rPr>
              <w:t>通过车内外分布式设备的互联互通，共同 接入到计算平台和软件平台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构建了智能座舱和各类物联网设备等智能终 端之间的分享和联系，支持多元异构化通信 网络的数据传输和管理，为车辆提供多网络 的数据接入能力，实现车辆自身数据与外界 数据的融合交互。一套系统满足多种硬件设 备的接入和通讯连接。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该方案可以利用操作系统技术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实现多样化设 备之间的联动和通讯的实现</w:t>
            </w:r>
            <w:r>
              <w:rPr>
                <w:color w:val="000000"/>
                <w:spacing w:val="0"/>
                <w:w w:val="100"/>
                <w:position w:val="0"/>
                <w:sz w:val="18"/>
                <w:szCs w:val="18"/>
              </w:rPr>
              <w:t>，</w:t>
            </w:r>
            <w:r>
              <w:rPr>
                <w:color w:val="000000"/>
                <w:spacing w:val="0"/>
                <w:w w:val="100"/>
                <w:position w:val="0"/>
              </w:rPr>
              <w:t>可以丰富智能座 舱和物联网生态之间的前沿技术整合。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Kanzi4.0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Automotive Suite</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324" w:lineRule="exact"/>
              <w:ind w:left="0" w:right="0" w:firstLine="0"/>
              <w:jc w:val="both"/>
            </w:pPr>
            <w:r>
              <w:rPr>
                <w:color w:val="000000"/>
                <w:spacing w:val="0"/>
                <w:w w:val="100"/>
                <w:position w:val="0"/>
              </w:rPr>
              <w:t>旨在提升公司</w:t>
            </w:r>
            <w:r>
              <w:rPr>
                <w:rFonts w:ascii="Times New Roman" w:eastAsia="Times New Roman" w:hAnsi="Times New Roman" w:cs="Times New Roman"/>
                <w:color w:val="000000"/>
                <w:spacing w:val="0"/>
                <w:w w:val="100"/>
                <w:position w:val="0"/>
                <w:sz w:val="18"/>
                <w:szCs w:val="18"/>
              </w:rPr>
              <w:t>Kanzi</w:t>
            </w:r>
            <w:r>
              <w:rPr>
                <w:color w:val="000000"/>
                <w:spacing w:val="0"/>
                <w:w w:val="100"/>
                <w:position w:val="0"/>
              </w:rPr>
              <w:t>产品创新能力及在市场上的 品牌及竞争力，为客户提供高质量、高性能、一体 化的解决方案。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推出全球首个与安卓操作系统完全兼容的汽 车</w:t>
            </w:r>
            <w:r>
              <w:rPr>
                <w:rFonts w:ascii="Times New Roman" w:eastAsia="Times New Roman" w:hAnsi="Times New Roman" w:cs="Times New Roman"/>
                <w:color w:val="000000"/>
                <w:spacing w:val="0"/>
                <w:w w:val="100"/>
                <w:position w:val="0"/>
                <w:sz w:val="18"/>
                <w:szCs w:val="18"/>
              </w:rPr>
              <w:t>HMI</w:t>
            </w:r>
            <w:r>
              <w:rPr>
                <w:color w:val="000000"/>
                <w:spacing w:val="0"/>
                <w:w w:val="100"/>
                <w:position w:val="0"/>
              </w:rPr>
              <w:t>工具链，提供行业领先的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图形渲 染技术，使汽车制造商能够创建极致的用户 界面，从而打造先进的智能汽车驾驶舱。大 幅降低编程的工作量，实现设计开发时间及 人员成本减半。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通过增加对</w:t>
            </w:r>
            <w:r>
              <w:rPr>
                <w:rFonts w:ascii="Times New Roman" w:eastAsia="Times New Roman" w:hAnsi="Times New Roman" w:cs="Times New Roman"/>
                <w:color w:val="000000"/>
                <w:spacing w:val="0"/>
                <w:w w:val="100"/>
                <w:position w:val="0"/>
                <w:sz w:val="18"/>
                <w:szCs w:val="18"/>
              </w:rPr>
              <w:t>Kanzi</w:t>
            </w:r>
            <w:r>
              <w:rPr>
                <w:color w:val="000000"/>
                <w:spacing w:val="0"/>
                <w:w w:val="100"/>
                <w:position w:val="0"/>
              </w:rPr>
              <w:t>产品深度集成能力及</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图 形渲染技术的研发投入，进一步提升公司在 车载市场的竞争力，有助于公司巩固原有的 市场份额的基础上拓展新的应用市场，保持 智能驾驶舱</w:t>
            </w:r>
            <w:r>
              <w:rPr>
                <w:rFonts w:ascii="Times New Roman" w:eastAsia="Times New Roman" w:hAnsi="Times New Roman" w:cs="Times New Roman"/>
                <w:color w:val="000000"/>
                <w:spacing w:val="0"/>
                <w:w w:val="100"/>
                <w:position w:val="0"/>
                <w:sz w:val="18"/>
                <w:szCs w:val="18"/>
              </w:rPr>
              <w:t>HMI</w:t>
            </w:r>
            <w:r>
              <w:rPr>
                <w:color w:val="000000"/>
                <w:spacing w:val="0"/>
                <w:w w:val="100"/>
                <w:position w:val="0"/>
              </w:rPr>
              <w:t>开发工具的领先地位。</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面向安卓操作系统 的信息娱乐系统软 件平台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随着物联网技术的大规模采用</w:t>
            </w:r>
            <w:r>
              <w:rPr>
                <w:color w:val="000000"/>
                <w:spacing w:val="0"/>
                <w:w w:val="100"/>
                <w:position w:val="0"/>
                <w:sz w:val="18"/>
                <w:szCs w:val="18"/>
              </w:rPr>
              <w:t>，</w:t>
            </w:r>
            <w:r>
              <w:rPr>
                <w:color w:val="000000"/>
                <w:spacing w:val="0"/>
                <w:w w:val="100"/>
                <w:position w:val="0"/>
              </w:rPr>
              <w:t>信息娱乐也和物 联网产品密切整合。多样的物联网设备可以让客户 获得视觉、听觉、触觉等感官的模拟，打造无与伦 比的临场感娱乐体验。本项目将通过娱乐体验创 新</w:t>
            </w:r>
            <w:r>
              <w:rPr>
                <w:color w:val="000000"/>
                <w:spacing w:val="0"/>
                <w:w w:val="100"/>
                <w:position w:val="0"/>
                <w:sz w:val="18"/>
                <w:szCs w:val="18"/>
              </w:rPr>
              <w:t>，</w:t>
            </w:r>
            <w:r>
              <w:rPr>
                <w:color w:val="000000"/>
                <w:spacing w:val="0"/>
                <w:w w:val="100"/>
                <w:position w:val="0"/>
              </w:rPr>
              <w:t>创造融合多屏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多种互联网设备的互动</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设备娱乐互动的软件平台。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通用物联网设备</w:t>
            </w:r>
            <w:r>
              <w:rPr>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等设备互动连 接</w:t>
            </w:r>
            <w:r>
              <w:rPr>
                <w:color w:val="000000"/>
                <w:spacing w:val="0"/>
                <w:w w:val="100"/>
                <w:position w:val="0"/>
                <w:sz w:val="18"/>
                <w:szCs w:val="18"/>
              </w:rPr>
              <w:t>，</w:t>
            </w:r>
            <w:r>
              <w:rPr>
                <w:color w:val="000000"/>
                <w:spacing w:val="0"/>
                <w:w w:val="100"/>
                <w:position w:val="0"/>
              </w:rPr>
              <w:t>实现越来越丰富的娱乐体验，其中包括视 听、资讯、移动卡拉</w:t>
            </w:r>
            <w:r>
              <w:rPr>
                <w:rFonts w:ascii="Times New Roman" w:eastAsia="Times New Roman" w:hAnsi="Times New Roman" w:cs="Times New Roman"/>
                <w:color w:val="000000"/>
                <w:spacing w:val="0"/>
                <w:w w:val="100"/>
                <w:position w:val="0"/>
                <w:sz w:val="18"/>
                <w:szCs w:val="18"/>
              </w:rPr>
              <w:t>OK</w:t>
            </w:r>
            <w:r>
              <w:rPr>
                <w:color w:val="000000"/>
                <w:spacing w:val="0"/>
                <w:w w:val="100"/>
                <w:position w:val="0"/>
              </w:rPr>
              <w:t>、</w:t>
            </w:r>
            <w:r>
              <w:rPr>
                <w:color w:val="000000"/>
                <w:spacing w:val="0"/>
                <w:w w:val="100"/>
                <w:position w:val="0"/>
              </w:rPr>
              <w:t>语音聊天，游戏等。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打造下一代全新体验的物联网设备和娱乐信 息领域的软件技术</w:t>
            </w:r>
            <w:r>
              <w:rPr>
                <w:color w:val="000000"/>
                <w:spacing w:val="0"/>
                <w:w w:val="100"/>
                <w:position w:val="0"/>
                <w:sz w:val="18"/>
                <w:szCs w:val="18"/>
              </w:rPr>
              <w:t>，</w:t>
            </w:r>
            <w:r>
              <w:rPr>
                <w:color w:val="000000"/>
                <w:spacing w:val="0"/>
                <w:w w:val="100"/>
                <w:position w:val="0"/>
              </w:rPr>
              <w:t>通过安卓系统的丰富生 态</w:t>
            </w:r>
            <w:r>
              <w:rPr>
                <w:color w:val="000000"/>
                <w:spacing w:val="0"/>
                <w:w w:val="100"/>
                <w:position w:val="0"/>
                <w:sz w:val="18"/>
                <w:szCs w:val="18"/>
              </w:rPr>
              <w:t>，</w:t>
            </w:r>
            <w:r>
              <w:rPr>
                <w:color w:val="000000"/>
                <w:spacing w:val="0"/>
                <w:w w:val="100"/>
                <w:position w:val="0"/>
              </w:rPr>
              <w:t>连接丰富的物联网设备</w:t>
            </w:r>
            <w:r>
              <w:rPr>
                <w:color w:val="000000"/>
                <w:spacing w:val="0"/>
                <w:w w:val="100"/>
                <w:position w:val="0"/>
                <w:sz w:val="18"/>
                <w:szCs w:val="18"/>
              </w:rPr>
              <w:t>，</w:t>
            </w:r>
            <w:r>
              <w:rPr>
                <w:color w:val="000000"/>
                <w:spacing w:val="0"/>
                <w:w w:val="100"/>
                <w:position w:val="0"/>
              </w:rPr>
              <w:t>实现多设备连 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丰富交互体验的娱乐信息技术软件平台。 对于丰富公司物联网产品在娱乐信息技术软 件领域的创新发挥重要作用。</w:t>
            </w:r>
          </w:p>
        </w:tc>
      </w:tr>
    </w:tbl>
    <w:p>
      <w:pPr>
        <w:sectPr>
          <w:footnotePr>
            <w:pos w:val="pageBottom"/>
            <w:numFmt w:val="decimal"/>
            <w:numRestart w:val="continuous"/>
          </w:footnotePr>
          <w:pgSz w:w="16840" w:h="11900" w:orient="landscape"/>
          <w:pgMar w:top="1294" w:right="1486" w:bottom="1279" w:left="1515" w:header="0" w:footer="3" w:gutter="0"/>
          <w:cols w:space="720"/>
          <w:noEndnote/>
          <w:rtlGutter w:val="0"/>
          <w:docGrid w:linePitch="360"/>
        </w:sectPr>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54.</w:t>
            </w: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41.35%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38.03%</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30"/>
        <w:gridCol w:w="1982"/>
        <w:gridCol w:w="2141"/>
        <w:gridCol w:w="23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825,983,219.35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480,010,931.99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339,011,335.92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313,147,315.30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77,349,182.19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58296,795.67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24.59%</w:t>
            </w:r>
          </w:p>
        </w:tc>
      </w:tr>
    </w:tbl>
    <w:p>
      <w:pPr>
        <w:widowControl w:val="0"/>
        <w:spacing w:after="23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公司研发人员截至</w:t>
      </w:r>
      <w:r>
        <w:rPr>
          <w:rFonts w:ascii="Times New Roman" w:eastAsia="Times New Roman" w:hAnsi="Times New Roman" w:cs="Times New Roman"/>
          <w:color w:val="000000"/>
          <w:spacing w:val="0"/>
          <w:w w:val="100"/>
          <w:position w:val="0"/>
        </w:rPr>
        <w:t>2020</w:t>
      </w:r>
      <w:r>
        <w:rPr>
          <w:color w:val="000000"/>
          <w:spacing w:val="0"/>
          <w:w w:val="100"/>
          <w:position w:val="0"/>
        </w:rPr>
        <w:t>年末为</w:t>
      </w:r>
      <w:r>
        <w:rPr>
          <w:rFonts w:ascii="Times New Roman" w:eastAsia="Times New Roman" w:hAnsi="Times New Roman" w:cs="Times New Roman"/>
          <w:color w:val="000000"/>
          <w:spacing w:val="0"/>
          <w:w w:val="100"/>
          <w:position w:val="0"/>
        </w:rPr>
        <w:t>6,800</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年末增加到了 </w:t>
      </w:r>
      <w:r>
        <w:rPr>
          <w:rFonts w:ascii="Times New Roman" w:eastAsia="Times New Roman" w:hAnsi="Times New Roman" w:cs="Times New Roman"/>
          <w:color w:val="000000"/>
          <w:spacing w:val="0"/>
          <w:w w:val="100"/>
          <w:position w:val="0"/>
        </w:rPr>
        <w:t>10,350</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年末较</w:t>
      </w:r>
      <w:r>
        <w:rPr>
          <w:rFonts w:ascii="Times New Roman" w:eastAsia="Times New Roman" w:hAnsi="Times New Roman" w:cs="Times New Roman"/>
          <w:color w:val="000000"/>
          <w:spacing w:val="0"/>
          <w:w w:val="100"/>
          <w:position w:val="0"/>
        </w:rPr>
        <w:t>2020</w:t>
      </w:r>
      <w:r>
        <w:rPr>
          <w:color w:val="000000"/>
          <w:spacing w:val="0"/>
          <w:w w:val="100"/>
          <w:position w:val="0"/>
        </w:rPr>
        <w:t>年末增加</w:t>
      </w:r>
      <w:r>
        <w:rPr>
          <w:rFonts w:ascii="Times New Roman" w:eastAsia="Times New Roman" w:hAnsi="Times New Roman" w:cs="Times New Roman"/>
          <w:color w:val="000000"/>
          <w:spacing w:val="0"/>
          <w:w w:val="100"/>
          <w:position w:val="0"/>
        </w:rPr>
        <w:t>3550</w:t>
      </w:r>
      <w:r>
        <w:rPr>
          <w:color w:val="000000"/>
          <w:spacing w:val="0"/>
          <w:w w:val="100"/>
          <w:position w:val="0"/>
        </w:rPr>
        <w:t>人，增 加</w:t>
      </w:r>
      <w:r>
        <w:rPr>
          <w:rFonts w:ascii="Times New Roman" w:eastAsia="Times New Roman" w:hAnsi="Times New Roman" w:cs="Times New Roman"/>
          <w:color w:val="000000"/>
          <w:spacing w:val="0"/>
          <w:w w:val="100"/>
          <w:position w:val="0"/>
        </w:rPr>
        <w:t>52.21%</w:t>
      </w:r>
      <w:r>
        <w:rPr>
          <w:color w:val="000000"/>
          <w:spacing w:val="0"/>
          <w:w w:val="100"/>
          <w:position w:val="0"/>
        </w:rPr>
        <w:t>，主要系公司规模变大，公司业务量及研发投入增加所致。</w:t>
      </w:r>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40" w:line="313"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8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4"/>
        <w:keepNext w:val="0"/>
        <w:keepLines w:val="0"/>
        <w:widowControl w:val="0"/>
        <w:shd w:val="clear" w:color="auto" w:fill="auto"/>
        <w:bidi w:val="0"/>
        <w:spacing w:before="0" w:after="180" w:line="313" w:lineRule="exact"/>
        <w:ind w:left="0" w:right="0" w:firstLine="50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6</w:t>
      </w:r>
      <w:r>
        <w:rPr>
          <w:color w:val="000000"/>
          <w:spacing w:val="0"/>
          <w:w w:val="100"/>
          <w:position w:val="0"/>
        </w:rPr>
        <w:t xml:space="preserve">号一无形资产》及其应用指南的规定，企业内部研究开发项目的支出分为 研究阶段支出和开发阶段支出。研究是指为获取并理解新的科学或技术知识而进行的独创性的有计划调查。 研究阶段是探索性的，为进一步开发活动进行资料及相关方面的准备，已进行的研究活动将来是否会转入 开发、开发后是否会形成无形资产等均具有较大的不确定性。开发是指在进行商业性生产或使用前，将研 究成果或其他知识应用于某项计划或设计，以生产出新的或具有实质性改进的材料、装置、产品等。相对 于研究阶段而言，开发阶段应当是已完成研究阶段的工作，在很大程度上具备了形成一项新产品或新技术 </w:t>
      </w:r>
      <w:r>
        <w:rPr>
          <w:color w:val="000000"/>
          <w:spacing w:val="0"/>
          <w:w w:val="100"/>
          <w:position w:val="0"/>
        </w:rPr>
        <w:t>的基本条件。</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企业内部研发项目研究阶段的支出，于发生时计入当期损益；开发阶段的支出，符合研发费用列支范 围的进行资本化，不属于研发费用列支范围的则费用化。如果确实无法区分研究阶段的支出和开发阶段的 支出，其所发生的研发支出则全部费用化，计入当期损益。</w:t>
      </w:r>
    </w:p>
    <w:p>
      <w:pPr>
        <w:pStyle w:val="Style24"/>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年非公开发行股票，募集资金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68,405.02</w:t>
      </w:r>
      <w:r>
        <w:rPr>
          <w:color w:val="000000"/>
          <w:spacing w:val="0"/>
          <w:w w:val="100"/>
          <w:position w:val="0"/>
        </w:rPr>
        <w:t>万元，用于智能网联汽车操作系统研发项目、智能 驾驶辅助系统研发项目、</w:t>
      </w:r>
      <w:r>
        <w:rPr>
          <w:rFonts w:ascii="Times New Roman" w:eastAsia="Times New Roman" w:hAnsi="Times New Roman" w:cs="Times New Roman"/>
          <w:color w:val="000000"/>
          <w:spacing w:val="0"/>
          <w:w w:val="100"/>
          <w:position w:val="0"/>
        </w:rPr>
        <w:t>5G</w:t>
      </w:r>
      <w:r>
        <w:rPr>
          <w:color w:val="000000"/>
          <w:spacing w:val="0"/>
          <w:w w:val="100"/>
          <w:position w:val="0"/>
        </w:rPr>
        <w:t>智能终端认证平台研发项目、多模态融合技术研发项目、中科创达南京雨花研 究院建设项目的开发投入。根据募集资金使用计划，截至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年底，上述五个项目累计应实现开发支出 </w:t>
      </w:r>
      <w:r>
        <w:rPr>
          <w:rFonts w:ascii="Times New Roman" w:eastAsia="Times New Roman" w:hAnsi="Times New Roman" w:cs="Times New Roman"/>
          <w:color w:val="000000"/>
          <w:spacing w:val="0"/>
          <w:w w:val="100"/>
          <w:position w:val="0"/>
        </w:rPr>
        <w:t>24,098.02</w:t>
      </w:r>
      <w:r>
        <w:rPr>
          <w:color w:val="000000"/>
          <w:spacing w:val="0"/>
          <w:w w:val="100"/>
          <w:position w:val="0"/>
        </w:rPr>
        <w:t>万元，资本化研发支出占研发投入的比例预计为</w:t>
      </w:r>
      <w:r>
        <w:rPr>
          <w:rFonts w:ascii="Times New Roman" w:eastAsia="Times New Roman" w:hAnsi="Times New Roman" w:cs="Times New Roman"/>
          <w:color w:val="000000"/>
          <w:spacing w:val="0"/>
          <w:w w:val="100"/>
          <w:position w:val="0"/>
        </w:rPr>
        <w:t>47%</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底，上述募投项目形成开发支出 </w:t>
      </w:r>
      <w:r>
        <w:rPr>
          <w:rFonts w:ascii="Times New Roman" w:eastAsia="Times New Roman" w:hAnsi="Times New Roman" w:cs="Times New Roman"/>
          <w:color w:val="000000"/>
          <w:spacing w:val="0"/>
          <w:w w:val="100"/>
          <w:position w:val="0"/>
        </w:rPr>
        <w:t>24,923.17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2,448.47</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22,474.</w:t>
      </w:r>
      <w:r>
        <w:rPr>
          <w:rFonts w:ascii="Times New Roman" w:eastAsia="Times New Roman" w:hAnsi="Times New Roman" w:cs="Times New Roman"/>
          <w:color w:val="000000"/>
          <w:spacing w:val="0"/>
          <w:w w:val="100"/>
          <w:position w:val="0"/>
        </w:rPr>
        <w:t>70</w:t>
      </w:r>
      <w:r>
        <w:rPr>
          <w:color w:val="000000"/>
          <w:spacing w:val="0"/>
          <w:w w:val="100"/>
          <w:position w:val="0"/>
        </w:rPr>
        <w:t>万元），上述募投项目本年度资本化研发支出占公 司全部研发投入的比例为</w:t>
      </w:r>
      <w:r>
        <w:rPr>
          <w:rFonts w:ascii="Times New Roman" w:eastAsia="Times New Roman" w:hAnsi="Times New Roman" w:cs="Times New Roman"/>
          <w:color w:val="000000"/>
          <w:spacing w:val="0"/>
          <w:w w:val="100"/>
          <w:position w:val="0"/>
        </w:rPr>
        <w:t>37.91%</w:t>
      </w:r>
      <w:r>
        <w:rPr>
          <w:color w:val="000000"/>
          <w:spacing w:val="0"/>
          <w:w w:val="100"/>
          <w:position w:val="0"/>
        </w:rPr>
        <w:t>。上述五个募投项目开发进度正常，已取得了阶段性进展并形成了相应的 技术成果转化。</w:t>
      </w:r>
    </w:p>
    <w:p>
      <w:pPr>
        <w:pStyle w:val="Style24"/>
        <w:keepNext w:val="0"/>
        <w:keepLines w:val="0"/>
        <w:widowControl w:val="0"/>
        <w:shd w:val="clear" w:color="auto" w:fill="auto"/>
        <w:bidi w:val="0"/>
        <w:spacing w:before="0" w:after="180" w:line="310" w:lineRule="exact"/>
        <w:ind w:left="0" w:right="0" w:firstLine="520"/>
        <w:jc w:val="both"/>
      </w:pPr>
      <w:r>
        <w:rPr>
          <w:color w:val="000000"/>
          <w:spacing w:val="0"/>
          <w:w w:val="100"/>
          <w:position w:val="0"/>
        </w:rPr>
        <w:t>公司坚持聚焦智能操作系统的技术研发，在智能软件、智能网联汽车、智能物联网等三大核心领域进 行产品化与技术创新。公司长期以来的研发投入为公司提供了强大的技术背景，也为研发成果的资本化和 产品化奠定了坚实的基础。</w:t>
      </w:r>
      <w:r>
        <w:rPr>
          <w:rFonts w:ascii="Times New Roman" w:eastAsia="Times New Roman" w:hAnsi="Times New Roman" w:cs="Times New Roman"/>
          <w:color w:val="000000"/>
          <w:spacing w:val="0"/>
          <w:w w:val="100"/>
          <w:position w:val="0"/>
        </w:rPr>
        <w:t>2021</w:t>
      </w:r>
      <w:r>
        <w:rPr>
          <w:color w:val="000000"/>
          <w:spacing w:val="0"/>
          <w:w w:val="100"/>
          <w:position w:val="0"/>
        </w:rPr>
        <w:t>年以来，公司研发技术人员的增多及募集资金的投入使用，加速了公司研 发成果转化为研发产品的速度，开发阶段的研发投入相应增加。</w:t>
      </w:r>
      <w:r>
        <w:rPr>
          <w:rFonts w:ascii="Times New Roman" w:eastAsia="Times New Roman" w:hAnsi="Times New Roman" w:cs="Times New Roman"/>
          <w:color w:val="000000"/>
          <w:spacing w:val="0"/>
          <w:w w:val="100"/>
          <w:position w:val="0"/>
        </w:rPr>
        <w:t>2021</w:t>
      </w:r>
      <w:r>
        <w:rPr>
          <w:color w:val="000000"/>
          <w:spacing w:val="0"/>
          <w:w w:val="100"/>
          <w:position w:val="0"/>
        </w:rPr>
        <w:t>年公司研发人员为</w:t>
      </w:r>
      <w:r>
        <w:rPr>
          <w:rFonts w:ascii="Times New Roman" w:eastAsia="Times New Roman" w:hAnsi="Times New Roman" w:cs="Times New Roman"/>
          <w:color w:val="000000"/>
          <w:spacing w:val="0"/>
          <w:w w:val="100"/>
          <w:position w:val="0"/>
        </w:rPr>
        <w:t>10,350</w:t>
      </w:r>
      <w:r>
        <w:rPr>
          <w:color w:val="000000"/>
          <w:spacing w:val="0"/>
          <w:w w:val="100"/>
          <w:position w:val="0"/>
        </w:rPr>
        <w:t>人，较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年增长</w:t>
      </w:r>
      <w:r>
        <w:rPr>
          <w:rFonts w:ascii="Times New Roman" w:eastAsia="Times New Roman" w:hAnsi="Times New Roman" w:cs="Times New Roman"/>
          <w:color w:val="000000"/>
          <w:spacing w:val="0"/>
          <w:w w:val="100"/>
          <w:position w:val="0"/>
        </w:rPr>
        <w:t>52.21%</w:t>
      </w:r>
      <w:r>
        <w:rPr>
          <w:color w:val="000000"/>
          <w:spacing w:val="0"/>
          <w:w w:val="100"/>
          <w:position w:val="0"/>
        </w:rPr>
        <w:t>；公司新技术成果</w:t>
      </w:r>
      <w:r>
        <w:rPr>
          <w:rFonts w:ascii="Times New Roman" w:eastAsia="Times New Roman" w:hAnsi="Times New Roman" w:cs="Times New Roman"/>
          <w:color w:val="000000"/>
          <w:spacing w:val="0"/>
          <w:w w:val="100"/>
          <w:position w:val="0"/>
        </w:rPr>
        <w:t>454</w:t>
      </w:r>
      <w:r>
        <w:rPr>
          <w:color w:val="000000"/>
          <w:spacing w:val="0"/>
          <w:w w:val="100"/>
          <w:position w:val="0"/>
        </w:rPr>
        <w:t>件（含专利、商标、计算机软件著作权等），较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24"/>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公司开发的项目的基本情况及实施进度等信息详见如下表格。</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12"/>
        <w:gridCol w:w="1574"/>
        <w:gridCol w:w="4248"/>
        <w:gridCol w:w="16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实施进度</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45,104281.13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本项目将建立一个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 能终端全生命周期提供开发，认证，方案一站式解决 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一站式交钥匙工程）。本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 平台将包括：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软硬 件开发平台；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行业解决方案中心。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多模态融合技术研发项目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14,434,933.12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本项目建设分为两个部分：其一，深入研究和开发多 模态融合技术，为公司未来业务拓展提供数据和核心 技术支持，具体包括：多模态数据采集技术，重点解 决对多模态数据的清洗、降噪和安全传输；多模态数 据汇总技术，重点解决对多模态数据的共性化处理和 统一管理；多模态技术处理技术，重点解决对多模态 数据的模块化处理和复用；其二，不断拓展新的业务 应用领域，特别是智能网联汽车领域和企业数字化转 型服务领域，为公司业务规模的扩大奠定基础。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智能驾驶辅助系统研发项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57,676,035.61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本项目依托中科创达的智能网联汽车操作系统，旨在 打造一个全连接的智能驾驶辅助系统</w:t>
            </w:r>
            <w:r>
              <w:rPr>
                <w:rFonts w:ascii="Times New Roman" w:eastAsia="Times New Roman" w:hAnsi="Times New Roman" w:cs="Times New Roman"/>
                <w:color w:val="000000"/>
                <w:spacing w:val="0"/>
                <w:w w:val="100"/>
                <w:position w:val="0"/>
                <w:sz w:val="18"/>
                <w:szCs w:val="18"/>
              </w:rPr>
              <w:t>SmartDrive</w:t>
            </w:r>
            <w:r>
              <w:rPr>
                <w:color w:val="000000"/>
                <w:spacing w:val="0"/>
                <w:w w:val="100"/>
                <w:position w:val="0"/>
              </w:rPr>
              <w:t>，</w:t>
            </w:r>
            <w:r>
              <w:rPr>
                <w:color w:val="000000"/>
                <w:spacing w:val="0"/>
                <w:w w:val="100"/>
                <w:position w:val="0"/>
              </w:rPr>
              <w:t>为 行业提供安全的、开放的、可扩展的、可升级的智能 驾驶辅助平台。解决目前</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系统各自为政、软硬 不分离、集成成本高、迭代演进难等问题。采用中科 创达的智能驾驶辅助系统，客户可以开发</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产品、 应用和系统，降低开发复杂度、周期和成本。智能驾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2112"/>
        <w:gridCol w:w="1574"/>
        <w:gridCol w:w="4248"/>
        <w:gridCol w:w="16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实施进度</w:t>
            </w:r>
          </w:p>
        </w:tc>
      </w:tr>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驶辅助系统主要包含：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)硬件抽象平台；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)软件开 放平台；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)端云服务平台；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)场景落地平台。</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智能网联汽车操作系统研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66,806,938.35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本项目充分整合现有的技术、平台、方案、产品和人 才等要素，定义了 </w:t>
            </w:r>
            <w:r>
              <w:rPr>
                <w:rFonts w:ascii="Times New Roman" w:eastAsia="Times New Roman" w:hAnsi="Times New Roman" w:cs="Times New Roman"/>
                <w:color w:val="000000"/>
                <w:spacing w:val="0"/>
                <w:w w:val="100"/>
                <w:position w:val="0"/>
                <w:sz w:val="18"/>
                <w:szCs w:val="18"/>
              </w:rPr>
              <w:t>ThunderAuto</w:t>
            </w:r>
            <w:r>
              <w:rPr>
                <w:color w:val="000000"/>
                <w:spacing w:val="0"/>
                <w:w w:val="100"/>
                <w:position w:val="0"/>
              </w:rPr>
              <w:t>智能网联汽车操作系 统，拟建设具备车云结合、开放、统一、安全等特点 的新一代智能网联汽车操作系统，统一车内智能驾舱 域、智能驾驶功能及云端服务，兼具软硬件扩展性， 能为行业用户提供完善的开发环境及工具，支持智能 网联汽车行业的创新和发展。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中科创达南京雨花研究院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40,724,826.64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本项目由两个子项目构成，分别为：(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)计算机视觉 技术研发项目。目前在计算机视觉领域，以光学镜头 和专用数字图像处理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)芯片为主的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数字成像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术的演进已经遇到瓶颈，以软件和算法为主的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计算成 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Computational Photography</w:t>
            </w:r>
            <w:r>
              <w:rPr>
                <w:color w:val="000000"/>
                <w:spacing w:val="0"/>
                <w:w w:val="100"/>
                <w:position w:val="0"/>
              </w:rPr>
              <w:t>)成为趋势。本项目针 对计算机视觉领域的技术难题，研发并建立以传统图 像技术结合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计算成像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)工业质检 技术研发项目。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CDP（CockpitDevelopment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Platform</w:t>
            </w:r>
            <w:r>
              <w:rPr>
                <w:color w:val="000000"/>
                <w:spacing w:val="0"/>
                <w:w w:val="100"/>
                <w:position w:val="0"/>
                <w:sz w:val="17"/>
                <w:szCs w:val="17"/>
              </w:rPr>
              <w:t>，座舱开发平台</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2,983,090.32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CDP</w:t>
            </w:r>
            <w:r>
              <w:rPr>
                <w:color w:val="000000"/>
                <w:spacing w:val="0"/>
                <w:w w:val="100"/>
                <w:position w:val="0"/>
              </w:rPr>
              <w:t>硬件演进：支持高通</w:t>
            </w:r>
            <w:r>
              <w:rPr>
                <w:rFonts w:ascii="Times New Roman" w:eastAsia="Times New Roman" w:hAnsi="Times New Roman" w:cs="Times New Roman"/>
                <w:color w:val="000000"/>
                <w:spacing w:val="0"/>
                <w:w w:val="100"/>
                <w:position w:val="0"/>
                <w:sz w:val="18"/>
                <w:szCs w:val="18"/>
              </w:rPr>
              <w:t>8155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8195</w:t>
            </w:r>
            <w:r>
              <w:rPr>
                <w:color w:val="000000"/>
                <w:spacing w:val="0"/>
                <w:w w:val="100"/>
                <w:position w:val="0"/>
              </w:rPr>
              <w:t xml:space="preserve">，海思麒麟 </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模组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、开发配套软件基线：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1)CDP-A Sa8155 HQX1.0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Qnx+AndroidP</w:t>
            </w:r>
            <w:r>
              <w:rPr>
                <w:color w:val="000000"/>
                <w:spacing w:val="0"/>
                <w:w w:val="100"/>
                <w:position w:val="0"/>
              </w:rPr>
              <w:t>)基线；</w:t>
            </w:r>
            <w:r>
              <w:rPr>
                <w:rFonts w:ascii="Times New Roman" w:eastAsia="Times New Roman" w:hAnsi="Times New Roman" w:cs="Times New Roman"/>
                <w:color w:val="000000"/>
                <w:spacing w:val="0"/>
                <w:w w:val="100"/>
                <w:position w:val="0"/>
                <w:sz w:val="18"/>
                <w:szCs w:val="18"/>
              </w:rPr>
              <w:t>(2)CDP-A Sa8155/95 HQX1.0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Qnx+AndroidR</w:t>
            </w:r>
            <w:r>
              <w:rPr>
                <w:color w:val="000000"/>
                <w:spacing w:val="0"/>
                <w:w w:val="100"/>
                <w:position w:val="0"/>
              </w:rPr>
              <w:t>)</w:t>
            </w:r>
            <w:r>
              <w:rPr>
                <w:color w:val="000000"/>
                <w:spacing w:val="0"/>
                <w:w w:val="100"/>
                <w:position w:val="0"/>
              </w:rPr>
              <w:t>基线；</w:t>
            </w:r>
            <w:r>
              <w:rPr>
                <w:rFonts w:ascii="Times New Roman" w:eastAsia="Times New Roman" w:hAnsi="Times New Roman" w:cs="Times New Roman"/>
                <w:color w:val="000000"/>
                <w:spacing w:val="0"/>
                <w:w w:val="100"/>
                <w:position w:val="0"/>
                <w:sz w:val="18"/>
                <w:szCs w:val="18"/>
              </w:rPr>
              <w:t xml:space="preserve">(3)CDP-Z </w:t>
            </w:r>
            <w:r>
              <w:rPr>
                <w:color w:val="000000"/>
                <w:spacing w:val="0"/>
                <w:w w:val="100"/>
                <w:position w:val="0"/>
              </w:rPr>
              <w:t xml:space="preserve">麒麟 </w:t>
            </w:r>
            <w:r>
              <w:rPr>
                <w:rFonts w:ascii="Times New Roman" w:eastAsia="Times New Roman" w:hAnsi="Times New Roman" w:cs="Times New Roman"/>
                <w:color w:val="000000"/>
                <w:spacing w:val="0"/>
                <w:w w:val="100"/>
                <w:position w:val="0"/>
                <w:sz w:val="18"/>
                <w:szCs w:val="18"/>
              </w:rPr>
              <w:t xml:space="preserve">990 HOS </w:t>
            </w:r>
            <w:r>
              <w:rPr>
                <w:color w:val="000000"/>
                <w:spacing w:val="0"/>
                <w:w w:val="100"/>
                <w:position w:val="0"/>
              </w:rPr>
              <w:t>基线；</w:t>
            </w:r>
            <w:r>
              <w:rPr>
                <w:rFonts w:ascii="Times New Roman" w:eastAsia="Times New Roman" w:hAnsi="Times New Roman" w:cs="Times New Roman"/>
                <w:color w:val="000000"/>
                <w:spacing w:val="0"/>
                <w:w w:val="100"/>
                <w:position w:val="0"/>
                <w:sz w:val="18"/>
                <w:szCs w:val="18"/>
              </w:rPr>
              <w:t xml:space="preserve">(4)CDP-A HOS Over QTI </w:t>
            </w:r>
            <w:r>
              <w:rPr>
                <w:color w:val="000000"/>
                <w:spacing w:val="0"/>
                <w:w w:val="100"/>
                <w:position w:val="0"/>
              </w:rPr>
              <w:t>基线；</w:t>
            </w:r>
            <w:r>
              <w:rPr>
                <w:rFonts w:ascii="Times New Roman" w:eastAsia="Times New Roman" w:hAnsi="Times New Roman" w:cs="Times New Roman"/>
                <w:color w:val="000000"/>
                <w:spacing w:val="0"/>
                <w:w w:val="100"/>
                <w:position w:val="0"/>
                <w:sz w:val="18"/>
                <w:szCs w:val="18"/>
              </w:rPr>
              <w:t xml:space="preserve">(5)CDP-Z </w:t>
            </w:r>
            <w:r>
              <w:rPr>
                <w:color w:val="000000"/>
                <w:spacing w:val="0"/>
                <w:w w:val="100"/>
                <w:position w:val="0"/>
              </w:rPr>
              <w:t>麒麟</w:t>
            </w:r>
            <w:r>
              <w:rPr>
                <w:rFonts w:ascii="Times New Roman" w:eastAsia="Times New Roman" w:hAnsi="Times New Roman" w:cs="Times New Roman"/>
                <w:color w:val="000000"/>
                <w:spacing w:val="0"/>
                <w:w w:val="100"/>
                <w:position w:val="0"/>
                <w:sz w:val="18"/>
                <w:szCs w:val="18"/>
              </w:rPr>
              <w:t xml:space="preserve">990 HOS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LXC</w:t>
            </w:r>
            <w:r>
              <w:rPr>
                <w:color w:val="000000"/>
                <w:spacing w:val="0"/>
                <w:w w:val="100"/>
                <w:position w:val="0"/>
              </w:rPr>
              <w:t>基线。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平台及工具链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思想，设计实现基于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的全新</w:t>
            </w:r>
            <w:r>
              <w:rPr>
                <w:rFonts w:ascii="Times New Roman" w:eastAsia="Times New Roman" w:hAnsi="Times New Roman" w:cs="Times New Roman"/>
                <w:color w:val="000000"/>
                <w:spacing w:val="0"/>
                <w:w w:val="100"/>
                <w:position w:val="0"/>
                <w:sz w:val="18"/>
                <w:szCs w:val="18"/>
              </w:rPr>
              <w:t>IVI</w:t>
            </w:r>
            <w:r>
              <w:rPr>
                <w:color w:val="000000"/>
                <w:spacing w:val="0"/>
                <w:w w:val="100"/>
                <w:position w:val="0"/>
              </w:rPr>
              <w:t>平台， 辅以</w:t>
            </w:r>
            <w:r>
              <w:rPr>
                <w:rFonts w:ascii="Times New Roman" w:eastAsia="Times New Roman" w:hAnsi="Times New Roman" w:cs="Times New Roman"/>
                <w:color w:val="000000"/>
                <w:spacing w:val="0"/>
                <w:w w:val="100"/>
                <w:position w:val="0"/>
                <w:sz w:val="18"/>
                <w:szCs w:val="18"/>
              </w:rPr>
              <w:t>Gateway</w:t>
            </w:r>
            <w:r>
              <w:rPr>
                <w:color w:val="000000"/>
                <w:spacing w:val="0"/>
                <w:w w:val="100"/>
                <w:position w:val="0"/>
              </w:rPr>
              <w:t>作为跨域实现</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的网关。项目研发方 向包括用于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产品展示的</w:t>
            </w: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产品，跨域的</w:t>
            </w:r>
            <w:r>
              <w:rPr>
                <w:rFonts w:ascii="Times New Roman" w:eastAsia="Times New Roman" w:hAnsi="Times New Roman" w:cs="Times New Roman"/>
                <w:color w:val="000000"/>
                <w:spacing w:val="0"/>
                <w:w w:val="100"/>
                <w:position w:val="0"/>
                <w:sz w:val="18"/>
                <w:szCs w:val="18"/>
              </w:rPr>
              <w:t xml:space="preserve">SOA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Foundation</w:t>
            </w:r>
            <w:r>
              <w:rPr>
                <w:color w:val="000000"/>
                <w:spacing w:val="0"/>
                <w:w w:val="100"/>
                <w:position w:val="0"/>
              </w:rPr>
              <w:t>框架建设，基于云车一体化，车内跨域 的基于场景服务的</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实现，同时连同开发</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 工具，包括代码生成，特有的</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服务监控诊断。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高清数字内容保护系统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ThunderSoft</w:t>
            </w:r>
            <w:r>
              <w:rPr>
                <w:color w:val="000000"/>
                <w:spacing w:val="0"/>
                <w:w w:val="100"/>
                <w:position w:val="0"/>
              </w:rPr>
              <w:t>智能移动设备的高带宽数字内容保护协议 系统是一套基于</w:t>
            </w:r>
            <w:r>
              <w:rPr>
                <w:rFonts w:ascii="Times New Roman" w:eastAsia="Times New Roman" w:hAnsi="Times New Roman" w:cs="Times New Roman"/>
                <w:color w:val="000000"/>
                <w:spacing w:val="0"/>
                <w:w w:val="100"/>
                <w:position w:val="0"/>
                <w:sz w:val="18"/>
                <w:szCs w:val="18"/>
              </w:rPr>
              <w:t>Linux/Android</w:t>
            </w:r>
            <w:r>
              <w:rPr>
                <w:color w:val="000000"/>
                <w:spacing w:val="0"/>
                <w:w w:val="100"/>
                <w:position w:val="0"/>
              </w:rPr>
              <w:t>操作系统开发的保护数 字内容的软件。其主要功能是在</w:t>
            </w:r>
            <w:r>
              <w:rPr>
                <w:rFonts w:ascii="Times New Roman" w:eastAsia="Times New Roman" w:hAnsi="Times New Roman" w:cs="Times New Roman"/>
                <w:color w:val="000000"/>
                <w:spacing w:val="0"/>
                <w:w w:val="100"/>
                <w:position w:val="0"/>
                <w:sz w:val="18"/>
                <w:szCs w:val="18"/>
              </w:rPr>
              <w:t>HDMI/Miracast/DP</w:t>
            </w:r>
            <w:r>
              <w:rPr>
                <w:color w:val="000000"/>
                <w:spacing w:val="0"/>
                <w:w w:val="100"/>
                <w:position w:val="0"/>
              </w:rPr>
              <w:t>接 口之间传输数字视频信号的保护协议，从而防止非法 拷贝。原理是：单个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发送器加密从显示控制器 发送过来的原始数字视频信号，并通过</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HDMI/Miracast/DP</w:t>
            </w:r>
            <w:r>
              <w:rPr>
                <w:color w:val="000000"/>
                <w:spacing w:val="0"/>
                <w:w w:val="100"/>
                <w:position w:val="0"/>
              </w:rPr>
              <w:t>接口进行传输，单个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接收器 接收经过加密的视频信号，并恢复成原始数字视频信 号，提供给数字显示器进行显示。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面向安卓操作系统的信息 娱乐系统软件平台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14,058,026.85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通用物联网设备</w:t>
            </w:r>
            <w:r>
              <w:rPr>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等设备互动连接</w:t>
            </w:r>
            <w:r>
              <w:rPr>
                <w:color w:val="000000"/>
                <w:spacing w:val="0"/>
                <w:w w:val="100"/>
                <w:position w:val="0"/>
                <w:sz w:val="18"/>
                <w:szCs w:val="18"/>
              </w:rPr>
              <w:t>，</w:t>
            </w:r>
            <w:r>
              <w:rPr>
                <w:color w:val="000000"/>
                <w:spacing w:val="0"/>
                <w:w w:val="100"/>
                <w:position w:val="0"/>
              </w:rPr>
              <w:t>实现 越来越丰富的娱乐体验，其中包括视听、资讯、移动 卡拉</w:t>
            </w:r>
            <w:r>
              <w:rPr>
                <w:rFonts w:ascii="Times New Roman" w:eastAsia="Times New Roman" w:hAnsi="Times New Roman" w:cs="Times New Roman"/>
                <w:color w:val="000000"/>
                <w:spacing w:val="0"/>
                <w:w w:val="100"/>
                <w:position w:val="0"/>
                <w:sz w:val="18"/>
                <w:szCs w:val="18"/>
              </w:rPr>
              <w:t>OK</w:t>
            </w:r>
            <w:r>
              <w:rPr>
                <w:color w:val="000000"/>
                <w:spacing w:val="0"/>
                <w:w w:val="100"/>
                <w:position w:val="0"/>
              </w:rPr>
              <w:t>、</w:t>
            </w:r>
            <w:r>
              <w:rPr>
                <w:color w:val="000000"/>
                <w:spacing w:val="0"/>
                <w:w w:val="100"/>
                <w:position w:val="0"/>
              </w:rPr>
              <w:t>语音聊天，游戏等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2112"/>
        <w:gridCol w:w="1574"/>
        <w:gridCol w:w="4248"/>
        <w:gridCol w:w="16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实施进度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智能泊车系统研发项目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3,634,730.04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基于智能座舱平台，开发智能泊车系统。开发超声波 算法，车位融合，规划控制、视觉算法，车位识别， 障碍物识别，泊车功能，</w:t>
            </w:r>
            <w:r>
              <w:rPr>
                <w:rFonts w:ascii="Times New Roman" w:eastAsia="Times New Roman" w:hAnsi="Times New Roman" w:cs="Times New Roman"/>
                <w:color w:val="000000"/>
                <w:spacing w:val="0"/>
                <w:w w:val="100"/>
                <w:position w:val="0"/>
                <w:sz w:val="18"/>
                <w:szCs w:val="18"/>
              </w:rPr>
              <w:t>HMI</w:t>
            </w:r>
            <w:r>
              <w:rPr>
                <w:color w:val="000000"/>
                <w:spacing w:val="0"/>
                <w:w w:val="100"/>
                <w:position w:val="0"/>
              </w:rPr>
              <w:t>等开发。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智能设备综合服务管理平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FOTA 2.0</w:t>
            </w:r>
            <w:r>
              <w:rPr>
                <w:color w:val="000000"/>
                <w:spacing w:val="0"/>
                <w:w w:val="100"/>
                <w:position w:val="0"/>
              </w:rPr>
              <w:t>版本，在原有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基础之上，对服务进行了 升级，更新的功能包括，微服务，代码重构，前后端 分离，并发，安全性，在线升级包工具，运维自助服 务，系统诊断分析，自动化测试，断点续传，差分包 优化，多语言支持，</w:t>
            </w:r>
            <w:r>
              <w:rPr>
                <w:rFonts w:ascii="Times New Roman" w:eastAsia="Times New Roman" w:hAnsi="Times New Roman" w:cs="Times New Roman"/>
                <w:color w:val="000000"/>
                <w:spacing w:val="0"/>
                <w:w w:val="100"/>
                <w:position w:val="0"/>
                <w:sz w:val="18"/>
                <w:szCs w:val="18"/>
              </w:rPr>
              <w:t>USER guide</w:t>
            </w:r>
            <w:r>
              <w:rPr>
                <w:color w:val="000000"/>
                <w:spacing w:val="0"/>
                <w:w w:val="100"/>
                <w:position w:val="0"/>
              </w:rPr>
              <w:t>，系统文档，销售工 具等。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智能座舱多屏联动解决方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22,095,467.24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实现各类物联网设备和汽车的互联映射，从而显示操 作导航，视频，音乐，游戏等功能。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智能座舱无线互联解决方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28245,666.76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构建了智能座舱和各类物联网设备等智能终端之间的 分享和联系，支持多元异构化通信网络的数据传输和 管理，为车辆提供多网络的数据接入能力，实现车辆 自身数据与外界数据的融合交互。一套系统满足多种 硬件设备的接入和通讯连接。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2,005,165.15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主要通过模拟人为操作与丰富的断言方案，完成车机 黑盒测试，降低人为误报、节约成本、缩短工期；支 持</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车机系统，支持多车机、多设备同时连接 测试支持脚本全</w:t>
            </w:r>
            <w:r>
              <w:rPr>
                <w:rFonts w:ascii="Times New Roman" w:eastAsia="Times New Roman" w:hAnsi="Times New Roman" w:cs="Times New Roman"/>
                <w:color w:val="000000"/>
                <w:spacing w:val="0"/>
                <w:w w:val="100"/>
                <w:position w:val="0"/>
                <w:sz w:val="18"/>
                <w:szCs w:val="18"/>
              </w:rPr>
              <w:t>Python</w:t>
            </w:r>
            <w:r>
              <w:rPr>
                <w:color w:val="000000"/>
                <w:spacing w:val="0"/>
                <w:w w:val="100"/>
                <w:position w:val="0"/>
              </w:rPr>
              <w:t>可视化编辑、以及录制生成与 脚本回放；支持</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 xml:space="preserve">总线数据模拟、电源管理模拟、 </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 xml:space="preserve">插拔等硬件模拟操作；支持文本、图像、语音、 </w:t>
            </w:r>
            <w:r>
              <w:rPr>
                <w:rFonts w:ascii="Times New Roman" w:eastAsia="Times New Roman" w:hAnsi="Times New Roman" w:cs="Times New Roman"/>
                <w:color w:val="000000"/>
                <w:spacing w:val="0"/>
                <w:w w:val="100"/>
                <w:position w:val="0"/>
                <w:sz w:val="18"/>
                <w:szCs w:val="18"/>
              </w:rPr>
              <w:t>LOG</w:t>
            </w:r>
            <w:r>
              <w:rPr>
                <w:color w:val="000000"/>
                <w:spacing w:val="0"/>
                <w:w w:val="100"/>
                <w:position w:val="0"/>
              </w:rPr>
              <w:t>等多种断言方案；支持自动运行后记录问题</w:t>
            </w:r>
            <w:r>
              <w:rPr>
                <w:rFonts w:ascii="Times New Roman" w:eastAsia="Times New Roman" w:hAnsi="Times New Roman" w:cs="Times New Roman"/>
                <w:color w:val="000000"/>
                <w:spacing w:val="0"/>
                <w:w w:val="100"/>
                <w:position w:val="0"/>
                <w:sz w:val="18"/>
                <w:szCs w:val="18"/>
              </w:rPr>
              <w:t xml:space="preserve">Log </w:t>
            </w:r>
            <w:r>
              <w:rPr>
                <w:color w:val="000000"/>
                <w:spacing w:val="0"/>
                <w:w w:val="100"/>
                <w:position w:val="0"/>
              </w:rPr>
              <w:t>等信息的标准格式，支持用户系统的自动上传、导入 支持</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color w:val="000000"/>
                <w:spacing w:val="0"/>
                <w:w w:val="100"/>
                <w:position w:val="0"/>
              </w:rPr>
              <w:t>文言等自动化测试方案；支持多种系统性能 的监控、支持可定制化的测试报告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Kanzi4.0AutomotiveSuite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13,780,173.57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Kanzi studio</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版本开发项目，增加了关于智能驾 驶舱的开发功能，修正了 </w:t>
            </w:r>
            <w:r>
              <w:rPr>
                <w:rFonts w:ascii="Times New Roman" w:eastAsia="Times New Roman" w:hAnsi="Times New Roman" w:cs="Times New Roman"/>
                <w:color w:val="000000"/>
                <w:spacing w:val="0"/>
                <w:w w:val="100"/>
                <w:position w:val="0"/>
                <w:sz w:val="18"/>
                <w:szCs w:val="18"/>
              </w:rPr>
              <w:t>Kanzi3.0</w:t>
            </w:r>
            <w:r>
              <w:rPr>
                <w:color w:val="000000"/>
                <w:spacing w:val="0"/>
                <w:w w:val="100"/>
                <w:position w:val="0"/>
              </w:rPr>
              <w:t>发布以来的所有错 误。并增加了最新的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控件。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CNN human detection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227,708.44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基于卷积神经网络的人体检测系统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Guzzi automotive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399,498.37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车内视觉处理技术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HDR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174,622.27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高动态范围图像技术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SurroundView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252,147.45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度全景摄像技术，可广泛应用于智能汽车业务领域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MMSMulti-camstitch</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开发将来自多个相机的图像结合起来的算法，以创造 单个</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度全景图像。该技术可应用于需要此类图像 的任何设备、装置或应用。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注：上市公司存在研发投入资本化情形的，应披露研发资本化金额、相关项目的基本情况、实施进度;</w:t>
      </w:r>
    </w:p>
    <w:p>
      <w:pPr>
        <w:widowControl w:val="0"/>
        <w:spacing w:after="259" w:line="1" w:lineRule="exact"/>
      </w:pPr>
    </w:p>
    <w:p>
      <w:pPr>
        <w:pStyle w:val="Style24"/>
        <w:keepNext w:val="0"/>
        <w:keepLines w:val="0"/>
        <w:widowControl w:val="0"/>
        <w:shd w:val="clear" w:color="auto" w:fill="auto"/>
        <w:bidi w:val="0"/>
        <w:spacing w:before="0" w:line="240" w:lineRule="auto"/>
        <w:ind w:left="0" w:right="0" w:firstLine="58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color w:val="000000"/>
          <w:spacing w:val="0"/>
          <w:w w:val="100"/>
          <w:position w:val="0"/>
        </w:rPr>
        <w:t>一一</w:t>
      </w:r>
      <w:r>
        <w:rPr>
          <w:color w:val="000000"/>
          <w:spacing w:val="0"/>
          <w:w w:val="100"/>
          <w:position w:val="0"/>
        </w:rPr>
        <w:t xml:space="preserve">无形资产》及其应用指南的规定，企业内部研究开发项目的支出分为 </w:t>
      </w:r>
      <w:r>
        <w:rPr>
          <w:color w:val="000000"/>
          <w:spacing w:val="0"/>
          <w:w w:val="100"/>
          <w:position w:val="0"/>
        </w:rPr>
        <w:t>研究阶段支出和开发阶段支出。研究是指为获取并理解新的科学或技术知识而进行的独创性的有计划调查。 研究阶段是探索性的，为进一步开发活动进行资料及相关方面的准备，已进行的研究活动将来是否会转入 开发、开发后是否会形成无形资产等均具有较大的不确定性。开发是指在进行商业性生产或使用前，将研 究成果或其他知识应用于某项计划或设计，以生产出新的或具有实质性改进的材料、装置、产品等。相对 于研究阶段而言，开发阶段应当是已完成研究阶段的工作，在很大程度上具备了形成一项新产品或新技术 的基本条件。</w:t>
      </w:r>
    </w:p>
    <w:p>
      <w:pPr>
        <w:pStyle w:val="Style24"/>
        <w:keepNext w:val="0"/>
        <w:keepLines w:val="0"/>
        <w:widowControl w:val="0"/>
        <w:shd w:val="clear" w:color="auto" w:fill="auto"/>
        <w:bidi w:val="0"/>
        <w:spacing w:before="0" w:line="312" w:lineRule="exact"/>
        <w:ind w:left="0" w:right="0" w:firstLine="500"/>
        <w:jc w:val="both"/>
      </w:pPr>
      <w:r>
        <w:rPr>
          <w:color w:val="000000"/>
          <w:spacing w:val="0"/>
          <w:w w:val="100"/>
          <w:position w:val="0"/>
        </w:rPr>
        <w:t>企业内部研发项目研究阶段的支出，于发生时计入当期损益；开发阶段的支出，符合研发费用列支范 围的进行资本化，不属于研发费用列支范围的则费用化。如果确实无法区分研究阶段的支出和开发阶段的 支出，其所发生的研发支出则全部费用化，计入当期损益。</w:t>
      </w:r>
    </w:p>
    <w:p>
      <w:pPr>
        <w:pStyle w:val="Style24"/>
        <w:keepNext w:val="0"/>
        <w:keepLines w:val="0"/>
        <w:widowControl w:val="0"/>
        <w:shd w:val="clear" w:color="auto" w:fill="auto"/>
        <w:bidi w:val="0"/>
        <w:spacing w:before="0" w:line="307" w:lineRule="exact"/>
        <w:ind w:left="0" w:right="0" w:firstLine="500"/>
        <w:jc w:val="both"/>
      </w:pPr>
      <w:r>
        <w:rPr>
          <w:color w:val="000000"/>
          <w:spacing w:val="0"/>
          <w:w w:val="100"/>
          <w:position w:val="0"/>
        </w:rPr>
        <w:t>公司内控制度对开发产品立项评审、可行性研究论证、研发过程管理、研发结项、研究成果管理等各 个环节进行要求，确保产品开发项目顺利实施及资本化的准确。进入开发阶段的项目需经过产品经理进行 立项申请，并提交可行性分析报告，进行逐级评审后正式设立产品项目，审核内容涉及：技术可行性、项 目（产品）未来应用空间、预期投入及收入等。</w:t>
      </w:r>
    </w:p>
    <w:p>
      <w:pPr>
        <w:pStyle w:val="Style24"/>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实际执行中，公司研究开发项目满足上述资本化条件，按照内部控制的要求进行了管理，通过了技术 可行性及经济可行性研究并立项。已资本化的开发阶段的支出在资产负债表上列示为开发支出，自该项目 达到预定用途之日转为无形资产。公司转为无形资产的部分项目已经结项，并对应有销售合同，即运用该 无形资产生产的产品存在市场，能给公司带来经济利益流入，符合开发支出资本化的条件。</w:t>
      </w:r>
    </w:p>
    <w:p>
      <w:pPr>
        <w:pStyle w:val="Style34"/>
        <w:keepNext/>
        <w:keepLines/>
        <w:widowControl w:val="0"/>
        <w:shd w:val="clear" w:color="auto" w:fill="auto"/>
        <w:bidi w:val="0"/>
        <w:spacing w:before="0" w:after="300" w:line="326"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5</w:t>
      </w:r>
      <w:bookmarkEnd w:id="129"/>
      <w:r>
        <w:rPr>
          <w:color w:val="000000"/>
          <w:spacing w:val="0"/>
          <w:w w:val="100"/>
          <w:position w:val="0"/>
        </w:rPr>
        <w:t>、现金流</w:t>
      </w:r>
      <w:bookmarkEnd w:id="127"/>
      <w:bookmarkEnd w:id="128"/>
      <w:bookmarkEnd w:id="1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270"/>
        <w:gridCol w:w="2544"/>
        <w:gridCol w:w="206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4,235,272,822.79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2,647,588,512.90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4,096,182285.30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2,306,256,059.00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139,090,537.49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-59.25%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285,083,684.42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19272,441.66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728,360,196.64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544,567,329.89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-443,276,512.22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-525,294,888.23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903,696,998.79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2,574,732,355.71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558,498,113.87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1,044,442,881.84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345,198,884.92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1,530,289,473.87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45,795,117.14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1,330,067,161.49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-96.56%</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239" w:line="1" w:lineRule="exact"/>
      </w:pPr>
    </w:p>
    <w:p>
      <w:pPr>
        <w:pStyle w:val="Style24"/>
        <w:keepNext w:val="0"/>
        <w:keepLines w:val="0"/>
        <w:widowControl w:val="0"/>
        <w:shd w:val="clear" w:color="auto" w:fill="auto"/>
        <w:tabs>
          <w:tab w:pos="438" w:val="left"/>
        </w:tabs>
        <w:bidi w:val="0"/>
        <w:spacing w:before="0" w:line="307" w:lineRule="exact"/>
        <w:ind w:left="0" w:right="0" w:firstLine="0"/>
        <w:jc w:val="left"/>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w:t>
        <w:tab/>
        <w:t>报告期经营活动现金流入小计较上年同期增长</w:t>
      </w:r>
      <w:r>
        <w:rPr>
          <w:rFonts w:ascii="Times New Roman" w:eastAsia="Times New Roman" w:hAnsi="Times New Roman" w:cs="Times New Roman"/>
          <w:color w:val="000000"/>
          <w:spacing w:val="0"/>
          <w:w w:val="100"/>
          <w:position w:val="0"/>
        </w:rPr>
        <w:t>59.97%</w:t>
      </w:r>
      <w:r>
        <w:rPr>
          <w:color w:val="000000"/>
          <w:spacing w:val="0"/>
          <w:w w:val="100"/>
          <w:position w:val="0"/>
        </w:rPr>
        <w:t>，主要系报告期内营业收入增长，流入的现金相 应增加所致。</w:t>
      </w:r>
    </w:p>
    <w:p>
      <w:pPr>
        <w:pStyle w:val="Style24"/>
        <w:keepNext w:val="0"/>
        <w:keepLines w:val="0"/>
        <w:widowControl w:val="0"/>
        <w:shd w:val="clear" w:color="auto" w:fill="auto"/>
        <w:tabs>
          <w:tab w:pos="428" w:val="left"/>
        </w:tabs>
        <w:bidi w:val="0"/>
        <w:spacing w:before="0" w:after="220" w:line="307" w:lineRule="exact"/>
        <w:ind w:left="0" w:right="0" w:firstLine="0"/>
        <w:jc w:val="left"/>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w:t>
        <w:tab/>
        <w:t>报告期经营活动现金流出小计较上年同期增长</w:t>
      </w:r>
      <w:r>
        <w:rPr>
          <w:rFonts w:ascii="Times New Roman" w:eastAsia="Times New Roman" w:hAnsi="Times New Roman" w:cs="Times New Roman"/>
          <w:color w:val="000000"/>
          <w:spacing w:val="0"/>
          <w:w w:val="100"/>
          <w:position w:val="0"/>
        </w:rPr>
        <w:t>77.61%</w:t>
      </w:r>
      <w:r>
        <w:rPr>
          <w:color w:val="000000"/>
          <w:spacing w:val="0"/>
          <w:w w:val="100"/>
          <w:position w:val="0"/>
        </w:rPr>
        <w:t>，主要系物联网业务增长、原材料备货增加所致。</w:t>
      </w:r>
    </w:p>
    <w:p>
      <w:pPr>
        <w:pStyle w:val="Style24"/>
        <w:keepNext w:val="0"/>
        <w:keepLines w:val="0"/>
        <w:widowControl w:val="0"/>
        <w:shd w:val="clear" w:color="auto" w:fill="auto"/>
        <w:tabs>
          <w:tab w:pos="498" w:val="left"/>
        </w:tabs>
        <w:bidi w:val="0"/>
        <w:spacing w:before="0" w:after="180" w:line="326" w:lineRule="exact"/>
        <w:ind w:left="0" w:right="0" w:firstLine="0"/>
        <w:jc w:val="left"/>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rPr>
        <w:t>3</w:t>
      </w:r>
      <w:r>
        <w:rPr>
          <w:color w:val="000000"/>
          <w:spacing w:val="0"/>
          <w:w w:val="100"/>
          <w:position w:val="0"/>
        </w:rPr>
        <w:t>）</w:t>
        <w:tab/>
        <w:t>报告期经营活动产生的现金流量净额较上年同期下降</w:t>
      </w:r>
      <w:r>
        <w:rPr>
          <w:rFonts w:ascii="Times New Roman" w:eastAsia="Times New Roman" w:hAnsi="Times New Roman" w:cs="Times New Roman"/>
          <w:color w:val="000000"/>
          <w:spacing w:val="0"/>
          <w:w w:val="100"/>
          <w:position w:val="0"/>
        </w:rPr>
        <w:t>59.25%</w:t>
      </w:r>
      <w:r>
        <w:rPr>
          <w:color w:val="000000"/>
          <w:spacing w:val="0"/>
          <w:w w:val="100"/>
          <w:position w:val="0"/>
        </w:rPr>
        <w:t>,主要系物联网业务增长、原材料备货增 加所致。</w:t>
      </w:r>
    </w:p>
    <w:p>
      <w:pPr>
        <w:pStyle w:val="Style24"/>
        <w:keepNext w:val="0"/>
        <w:keepLines w:val="0"/>
        <w:widowControl w:val="0"/>
        <w:shd w:val="clear" w:color="auto" w:fill="auto"/>
        <w:tabs>
          <w:tab w:pos="488" w:val="left"/>
        </w:tabs>
        <w:bidi w:val="0"/>
        <w:spacing w:before="0" w:after="180" w:line="326" w:lineRule="exact"/>
        <w:ind w:left="0" w:right="0" w:firstLine="0"/>
        <w:jc w:val="left"/>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报告期投资活动现金流入小计较上年同期增加</w:t>
      </w:r>
      <w:r>
        <w:rPr>
          <w:rFonts w:ascii="Times New Roman" w:eastAsia="Times New Roman" w:hAnsi="Times New Roman" w:cs="Times New Roman"/>
          <w:color w:val="000000"/>
          <w:spacing w:val="0"/>
          <w:w w:val="100"/>
          <w:position w:val="0"/>
        </w:rPr>
        <w:t>1379.23%</w:t>
      </w:r>
      <w:r>
        <w:rPr>
          <w:color w:val="000000"/>
          <w:spacing w:val="0"/>
          <w:w w:val="100"/>
          <w:position w:val="0"/>
        </w:rPr>
        <w:t>，主要系报告期内卖出结构性存款导致。</w:t>
      </w:r>
    </w:p>
    <w:p>
      <w:pPr>
        <w:pStyle w:val="Style24"/>
        <w:keepNext w:val="0"/>
        <w:keepLines w:val="0"/>
        <w:widowControl w:val="0"/>
        <w:shd w:val="clear" w:color="auto" w:fill="auto"/>
        <w:tabs>
          <w:tab w:pos="488" w:val="left"/>
        </w:tabs>
        <w:bidi w:val="0"/>
        <w:spacing w:before="0" w:after="180" w:line="326" w:lineRule="exact"/>
        <w:ind w:left="0" w:right="0" w:firstLine="0"/>
        <w:jc w:val="left"/>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报告期投资活动现金流出小计较上年同期增长</w:t>
      </w:r>
      <w:r>
        <w:rPr>
          <w:rFonts w:ascii="Times New Roman" w:eastAsia="Times New Roman" w:hAnsi="Times New Roman" w:cs="Times New Roman"/>
          <w:color w:val="000000"/>
          <w:spacing w:val="0"/>
          <w:w w:val="100"/>
          <w:position w:val="0"/>
        </w:rPr>
        <w:t>33.75%</w:t>
      </w:r>
      <w:r>
        <w:rPr>
          <w:color w:val="000000"/>
          <w:spacing w:val="0"/>
          <w:w w:val="100"/>
          <w:position w:val="0"/>
        </w:rPr>
        <w:t>，主要系报告期内购买结构性存款导致。</w:t>
      </w:r>
    </w:p>
    <w:p>
      <w:pPr>
        <w:pStyle w:val="Style24"/>
        <w:keepNext w:val="0"/>
        <w:keepLines w:val="0"/>
        <w:widowControl w:val="0"/>
        <w:shd w:val="clear" w:color="auto" w:fill="auto"/>
        <w:tabs>
          <w:tab w:pos="488" w:val="left"/>
        </w:tabs>
        <w:bidi w:val="0"/>
        <w:spacing w:before="0" w:after="180" w:line="326" w:lineRule="exact"/>
        <w:ind w:left="0" w:right="0" w:firstLine="0"/>
        <w:jc w:val="left"/>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报告期筹资活动现金流入小计较上年同期下降</w:t>
      </w:r>
      <w:r>
        <w:rPr>
          <w:rFonts w:ascii="Times New Roman" w:eastAsia="Times New Roman" w:hAnsi="Times New Roman" w:cs="Times New Roman"/>
          <w:color w:val="000000"/>
          <w:spacing w:val="0"/>
          <w:w w:val="100"/>
          <w:position w:val="0"/>
        </w:rPr>
        <w:t>64.90%</w:t>
      </w:r>
      <w:r>
        <w:rPr>
          <w:color w:val="000000"/>
          <w:spacing w:val="0"/>
          <w:w w:val="100"/>
          <w:position w:val="0"/>
        </w:rPr>
        <w:t>，主要系上期非公开发行股份所致。</w:t>
      </w:r>
    </w:p>
    <w:p>
      <w:pPr>
        <w:pStyle w:val="Style24"/>
        <w:keepNext w:val="0"/>
        <w:keepLines w:val="0"/>
        <w:widowControl w:val="0"/>
        <w:shd w:val="clear" w:color="auto" w:fill="auto"/>
        <w:tabs>
          <w:tab w:pos="488" w:val="left"/>
        </w:tabs>
        <w:bidi w:val="0"/>
        <w:spacing w:before="0" w:after="180" w:line="326" w:lineRule="exact"/>
        <w:ind w:left="0" w:right="0" w:firstLine="0"/>
        <w:jc w:val="left"/>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报告期筹资活动现金流出小计较上年同期下降</w:t>
      </w:r>
      <w:r>
        <w:rPr>
          <w:rFonts w:ascii="Times New Roman" w:eastAsia="Times New Roman" w:hAnsi="Times New Roman" w:cs="Times New Roman"/>
          <w:color w:val="000000"/>
          <w:spacing w:val="0"/>
          <w:w w:val="100"/>
          <w:position w:val="0"/>
        </w:rPr>
        <w:t>46.53%</w:t>
      </w:r>
      <w:r>
        <w:rPr>
          <w:color w:val="000000"/>
          <w:spacing w:val="0"/>
          <w:w w:val="100"/>
          <w:position w:val="0"/>
        </w:rPr>
        <w:t>，主要系报告期偿还借款减少所致。</w:t>
      </w:r>
    </w:p>
    <w:p>
      <w:pPr>
        <w:pStyle w:val="Style24"/>
        <w:keepNext w:val="0"/>
        <w:keepLines w:val="0"/>
        <w:widowControl w:val="0"/>
        <w:shd w:val="clear" w:color="auto" w:fill="auto"/>
        <w:tabs>
          <w:tab w:pos="488" w:val="left"/>
        </w:tabs>
        <w:bidi w:val="0"/>
        <w:spacing w:before="0" w:after="180" w:line="326" w:lineRule="exact"/>
        <w:ind w:left="0" w:right="0" w:firstLine="0"/>
        <w:jc w:val="left"/>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报告期筹资活动产生的现金流量净额较上年同期下降</w:t>
      </w:r>
      <w:r>
        <w:rPr>
          <w:rFonts w:ascii="Times New Roman" w:eastAsia="Times New Roman" w:hAnsi="Times New Roman" w:cs="Times New Roman"/>
          <w:color w:val="000000"/>
          <w:spacing w:val="0"/>
          <w:w w:val="100"/>
          <w:position w:val="0"/>
        </w:rPr>
        <w:t>77.44%</w:t>
      </w:r>
      <w:r>
        <w:rPr>
          <w:color w:val="000000"/>
          <w:spacing w:val="0"/>
          <w:w w:val="100"/>
          <w:position w:val="0"/>
        </w:rPr>
        <w:t>，主要系上期非公开发行股份所致。</w:t>
      </w:r>
    </w:p>
    <w:p>
      <w:pPr>
        <w:pStyle w:val="Style24"/>
        <w:keepNext w:val="0"/>
        <w:keepLines w:val="0"/>
        <w:widowControl w:val="0"/>
        <w:shd w:val="clear" w:color="auto" w:fill="auto"/>
        <w:tabs>
          <w:tab w:pos="493" w:val="left"/>
        </w:tabs>
        <w:bidi w:val="0"/>
        <w:spacing w:before="0" w:after="360" w:line="326" w:lineRule="exact"/>
        <w:ind w:left="0" w:right="0" w:firstLine="0"/>
        <w:jc w:val="left"/>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9</w:t>
      </w:r>
      <w:r>
        <w:rPr>
          <w:color w:val="000000"/>
          <w:spacing w:val="0"/>
          <w:w w:val="100"/>
          <w:position w:val="0"/>
        </w:rPr>
        <w:t>）</w:t>
        <w:tab/>
        <w:t>报告期现金及现金等价物净增加额较上年同期下降</w:t>
      </w:r>
      <w:r>
        <w:rPr>
          <w:rFonts w:ascii="Times New Roman" w:eastAsia="Times New Roman" w:hAnsi="Times New Roman" w:cs="Times New Roman"/>
          <w:color w:val="000000"/>
          <w:spacing w:val="0"/>
          <w:w w:val="100"/>
          <w:position w:val="0"/>
        </w:rPr>
        <w:t>96.56%</w:t>
      </w:r>
      <w:r>
        <w:rPr>
          <w:color w:val="000000"/>
          <w:spacing w:val="0"/>
          <w:w w:val="100"/>
          <w:position w:val="0"/>
        </w:rPr>
        <w:t>，主要系报告期经营活动现金流量及筹资活 动现金流量减少所致。</w:t>
      </w:r>
    </w:p>
    <w:p>
      <w:pPr>
        <w:pStyle w:val="Style28"/>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、非主营业务情况</w:t>
      </w:r>
      <w:bookmarkEnd w:id="140"/>
      <w:bookmarkEnd w:id="141"/>
      <w:bookmarkEnd w:id="143"/>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220" w:firstLine="0"/>
        <w:jc w:val="right"/>
      </w:pPr>
      <w:r>
        <w:rPr>
          <w:color w:val="000000"/>
          <w:spacing w:val="0"/>
          <w:w w:val="100"/>
          <w:position w:val="0"/>
        </w:rPr>
        <w:t>单位：元</w:t>
      </w:r>
    </w:p>
    <w:tbl>
      <w:tblPr>
        <w:tblOverlap w:val="never"/>
        <w:jc w:val="center"/>
        <w:tblLayout w:type="fixed"/>
      </w:tblPr>
      <w:tblGrid>
        <w:gridCol w:w="1536"/>
        <w:gridCol w:w="1306"/>
        <w:gridCol w:w="998"/>
        <w:gridCol w:w="2981"/>
        <w:gridCol w:w="2770"/>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30,306,317.79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由联营合营企业按权益法核算的投 资收益、处置长期股权投资产生的 投资收益、交易性金融资产持有期 间取得的投资收益及其他权益工具 投资持有期间取得的股利收入形成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联营合营企业核算的投资收益及 股利收入具有持续性</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处置长期股权投资及交易性金融 资产持有期间取得的投资收益不 具有可持续性</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不具有持续性</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不具有持续性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1,803,312.58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13,724,606.29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不具有持续性</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85,906,056.32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由政府补助及个税手续费、进项税 加计扣除形成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不具有持续性</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六</w:t>
      </w:r>
      <w:bookmarkEnd w:id="146"/>
      <w:r>
        <w:rPr>
          <w:color w:val="000000"/>
          <w:spacing w:val="0"/>
          <w:w w:val="100"/>
          <w:position w:val="0"/>
        </w:rPr>
        <w:t>、资产及负债状况分析</w:t>
      </w:r>
      <w:bookmarkEnd w:id="144"/>
      <w:bookmarkEnd w:id="145"/>
      <w:bookmarkEnd w:id="147"/>
    </w:p>
    <w:p>
      <w:pPr>
        <w:pStyle w:val="Style34"/>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30"/>
        <w:keepNext w:val="0"/>
        <w:keepLines w:val="0"/>
        <w:widowControl w:val="0"/>
        <w:shd w:val="clear" w:color="auto" w:fill="auto"/>
        <w:bidi w:val="0"/>
        <w:spacing w:before="0" w:after="60" w:line="240" w:lineRule="auto"/>
        <w:ind w:left="0" w:right="220" w:firstLine="0"/>
        <w:jc w:val="right"/>
      </w:pPr>
      <w:r>
        <w:rPr>
          <w:color w:val="000000"/>
          <w:spacing w:val="0"/>
          <w:w w:val="100"/>
          <w:position w:val="0"/>
        </w:rPr>
        <w:t>单位：元</w:t>
      </w:r>
    </w:p>
    <w:tbl>
      <w:tblPr>
        <w:tblOverlap w:val="never"/>
        <w:jc w:val="center"/>
        <w:tblLayout w:type="fixed"/>
      </w:tblPr>
      <w:tblGrid>
        <w:gridCol w:w="1430"/>
        <w:gridCol w:w="1555"/>
        <w:gridCol w:w="864"/>
        <w:gridCol w:w="1550"/>
        <w:gridCol w:w="854"/>
        <w:gridCol w:w="859"/>
        <w:gridCol w:w="2477"/>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426"/>
        <w:gridCol w:w="1560"/>
        <w:gridCol w:w="854"/>
        <w:gridCol w:w="1560"/>
        <w:gridCol w:w="854"/>
        <w:gridCol w:w="854"/>
        <w:gridCol w:w="24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2,116,678,151.51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2,087,344,251.19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主要系报告期内经营性收入 增加所致。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1,288,124,484.53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792,130,107.41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主要系报告期公司业务增长 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510,752.22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714,683,315.15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主要系报告期在执行合同规 模增长，合同履约成本增加及 智能物联网业务在手订单较 多，原材料储备增加所致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37,634,300. 64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67,221,794. 07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主要系报告期权益法核算调 整投资成本及追加投资后实 现对联营企业控制所致。</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478,894,662.28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主要系报告期购建固定资产 所致。</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主要系报告期南京雨花人工 智能产业园工程建设所致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141,693,280.33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138,636,699.22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主要系执行新租赁准则所致。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696,016,738.00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主要系报告期增加借款所致。</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253,315,056.50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主要系报告期预收客户货款 减少所致。</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985,500.36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主要系报告期长期借款到期 所致。</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81,360,151.11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106,067,756.99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主要系执行新租赁准则所致。</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92,722,399.67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68,080,718.12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主要系预付采购款增加所致。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67,885,434.28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30,710,532.69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主要系报告期待认证进项税 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19,135,676.54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主要系报告期收到股权转让 款及优先股投资款所致。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1,038,290,334.91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主要系报告期内对外战略性 投资公允价值增加所致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399,962,133.96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251,012,278.09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主要系报告期内形成自研软 件所致。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211,592,192.40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主要系报告期研发项目增加 所致。</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404,819,615.89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428,834,911.67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主要系汇率变动影响所致。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65,580,342.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主要系报告期增加房屋装修</w:t>
            </w:r>
          </w:p>
        </w:tc>
      </w:tr>
    </w:tbl>
    <w:p>
      <w:pPr>
        <w:spacing w:lineRule="exact" w:line="1"/>
        <w:rPr>
          <w:sz w:val="2"/>
          <w:szCs w:val="2"/>
        </w:rPr>
      </w:pPr>
      <w:r>
        <w:br w:type="page"/>
      </w:r>
    </w:p>
    <w:tbl>
      <w:tblPr>
        <w:tblOverlap w:val="never"/>
        <w:jc w:val="center"/>
        <w:tblLayout w:type="fixed"/>
      </w:tblPr>
      <w:tblGrid>
        <w:gridCol w:w="1426"/>
        <w:gridCol w:w="1560"/>
        <w:gridCol w:w="854"/>
        <w:gridCol w:w="1560"/>
        <w:gridCol w:w="854"/>
        <w:gridCol w:w="854"/>
        <w:gridCol w:w="248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64213,089.96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主要系股权激励费用确认的 暂时性差异增加所致。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295,273,629.33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主要系报告期采购增加所致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55,158,765.19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33,501,646.87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主要系应交企业所得税、增值 税和个人所得税增加所致。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69,660,786.73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主要系执行新租赁准则所致。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42,549,198.04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29,876,788.31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主要系待转销项税额增加所 致。</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100,096,692.11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主要系其他权益工具公允价 值变动确认的暂时性差异增 加所致。</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85"/>
        <w:gridCol w:w="706"/>
        <w:gridCol w:w="1421"/>
        <w:gridCol w:w="850"/>
        <w:gridCol w:w="710"/>
        <w:gridCol w:w="854"/>
        <w:gridCol w:w="1267"/>
        <w:gridCol w:w="859"/>
        <w:gridCol w:w="63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资产的具体内容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形成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运营</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保障资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产安全</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性的控</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境外资 产占公 司净资 产的比 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Rightware OY</w:t>
            </w:r>
            <w:r>
              <w:rPr>
                <w:color w:val="000000"/>
                <w:spacing w:val="0"/>
                <w:w w:val="100"/>
                <w:position w:val="0"/>
              </w:rPr>
              <w:t>及其子公司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198,564,553.93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芬兰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30,329,898.22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103,673,633.43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保加利 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30,968,845.54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、以公允价值计量的资产和负债</w:t>
      </w:r>
      <w:bookmarkEnd w:id="152"/>
      <w:bookmarkEnd w:id="153"/>
      <w:bookmarkEnd w:id="15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30"/>
        <w:gridCol w:w="1282"/>
        <w:gridCol w:w="840"/>
        <w:gridCol w:w="1286"/>
        <w:gridCol w:w="706"/>
        <w:gridCol w:w="1133"/>
        <w:gridCol w:w="1138"/>
        <w:gridCol w:w="422"/>
        <w:gridCol w:w="1354"/>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 他 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期末数</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726,855,245.93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1,038,290,334.91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726,855,245.93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1,038,290,334.91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726,855,245.93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1,038,290,334.91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726,855,245.93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1,038,290,334.91</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、截至报告期末的资产权利受限情况</w:t>
      </w:r>
      <w:bookmarkEnd w:id="156"/>
      <w:bookmarkEnd w:id="157"/>
      <w:bookmarkEnd w:id="159"/>
    </w:p>
    <w:tbl>
      <w:tblPr>
        <w:tblOverlap w:val="never"/>
        <w:jc w:val="center"/>
        <w:tblLayout w:type="fixed"/>
      </w:tblPr>
      <w:tblGrid>
        <w:gridCol w:w="2712"/>
        <w:gridCol w:w="3254"/>
        <w:gridCol w:w="369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开立履约保函质押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开立质量保函质押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申请企业资质所致</w:t>
            </w:r>
          </w:p>
        </w:tc>
      </w:tr>
    </w:tbl>
    <w:p>
      <w:pPr>
        <w:widowControl w:val="0"/>
        <w:spacing w:after="639" w:line="1" w:lineRule="exact"/>
      </w:pPr>
    </w:p>
    <w:p>
      <w:pPr>
        <w:pStyle w:val="Style28"/>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七</w:t>
      </w:r>
      <w:bookmarkEnd w:id="162"/>
      <w:r>
        <w:rPr>
          <w:color w:val="000000"/>
          <w:spacing w:val="0"/>
          <w:w w:val="100"/>
          <w:position w:val="0"/>
        </w:rPr>
        <w:t>、投资状况分析</w:t>
      </w:r>
      <w:bookmarkEnd w:id="160"/>
      <w:bookmarkEnd w:id="161"/>
      <w:bookmarkEnd w:id="163"/>
    </w:p>
    <w:p>
      <w:pPr>
        <w:pStyle w:val="Style34"/>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、总体情况</w:t>
      </w:r>
      <w:bookmarkEnd w:id="164"/>
      <w:bookmarkEnd w:id="165"/>
      <w:bookmarkEnd w:id="167"/>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728,360,196.64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544,567,329.89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r>
    </w:tbl>
    <w:p>
      <w:pPr>
        <w:widowControl w:val="0"/>
        <w:spacing w:after="359" w:line="1" w:lineRule="exact"/>
      </w:pPr>
    </w:p>
    <w:p>
      <w:pPr>
        <w:pStyle w:val="Style34"/>
        <w:keepNext/>
        <w:keepLines/>
        <w:widowControl w:val="0"/>
        <w:shd w:val="clear" w:color="auto" w:fill="auto"/>
        <w:tabs>
          <w:tab w:pos="368" w:val="left"/>
        </w:tabs>
        <w:bidi w:val="0"/>
        <w:spacing w:before="0" w:after="3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报告期内获取的重大的股权投资情况</w:t>
      </w:r>
      <w:bookmarkEnd w:id="168"/>
      <w:bookmarkEnd w:id="169"/>
      <w:bookmarkEnd w:id="17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40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w:t>
        <w:tab/>
        <w:t>报告期内正在进行的重大的非股权投资情况</w:t>
      </w:r>
      <w:bookmarkEnd w:id="172"/>
      <w:bookmarkEnd w:id="173"/>
      <w:bookmarkEnd w:id="17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443" w:right="925" w:bottom="1477" w:left="986" w:header="0" w:footer="3" w:gutter="0"/>
          <w:cols w:space="720"/>
          <w:noEndnote/>
          <w:rtlGutter w:val="0"/>
          <w:docGrid w:linePitch="360"/>
        </w:sectPr>
      </w:pPr>
      <w:r>
        <w:rPr>
          <w:color w:val="000000"/>
          <w:spacing w:val="0"/>
          <w:w w:val="100"/>
          <w:position w:val="0"/>
        </w:rPr>
        <w:t>单位：元</w:t>
      </w:r>
    </w:p>
    <w:p>
      <w:pPr>
        <w:widowControl w:val="0"/>
        <w:spacing w:after="199" w:line="1" w:lineRule="exact"/>
      </w:pPr>
    </w:p>
    <w:tbl>
      <w:tblPr>
        <w:tblOverlap w:val="never"/>
        <w:jc w:val="center"/>
        <w:tblLayout w:type="fixed"/>
      </w:tblPr>
      <w:tblGrid>
        <w:gridCol w:w="720"/>
        <w:gridCol w:w="566"/>
        <w:gridCol w:w="571"/>
        <w:gridCol w:w="571"/>
        <w:gridCol w:w="1128"/>
        <w:gridCol w:w="1142"/>
        <w:gridCol w:w="562"/>
        <w:gridCol w:w="710"/>
        <w:gridCol w:w="566"/>
        <w:gridCol w:w="715"/>
        <w:gridCol w:w="706"/>
        <w:gridCol w:w="715"/>
        <w:gridCol w:w="91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项目名</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是否 为固 定资 产投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项目</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涉及</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本报告期投入</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截至报告期末</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累计实际投入</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项目进</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预计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5"/>
                <w:szCs w:val="15"/>
              </w:rPr>
            </w:pPr>
            <w:r>
              <w:rPr>
                <w:color w:val="000000"/>
                <w:spacing w:val="0"/>
                <w:w w:val="100"/>
                <w:position w:val="0"/>
                <w:sz w:val="15"/>
                <w:szCs w:val="15"/>
              </w:rPr>
              <w:t>截止报 告期末 累计实 现的收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披露日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期（如</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披露索引</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（如有）</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南京雨</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花人工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智能产</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28,201,466.82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45,046,551.74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自有</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和自</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5"/>
                <w:szCs w:val="15"/>
              </w:rPr>
              <w:t>年</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02</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公告编号：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2019-070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28,201,466.82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45,046,551.74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、以公允价值计量的金融资产</w:t>
      </w:r>
      <w:bookmarkEnd w:id="176"/>
      <w:bookmarkEnd w:id="177"/>
      <w:bookmarkEnd w:id="17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277"/>
        <w:gridCol w:w="998"/>
        <w:gridCol w:w="1272"/>
        <w:gridCol w:w="1142"/>
        <w:gridCol w:w="1128"/>
        <w:gridCol w:w="1138"/>
        <w:gridCol w:w="1277"/>
        <w:gridCol w:w="643"/>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349,294,851.91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1,278,519.12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1,038,290,334.91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349,294,851.91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701,995,483.00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1,476,159.75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1,278,519.12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1,038,290,334.91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、募集资金使用情况</w:t>
      </w:r>
      <w:bookmarkEnd w:id="180"/>
      <w:bookmarkEnd w:id="181"/>
      <w:bookmarkEnd w:id="18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4"/>
      <w:bookmarkEnd w:id="185"/>
      <w:bookmarkEnd w:id="18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715"/>
        <w:gridCol w:w="998"/>
        <w:gridCol w:w="850"/>
        <w:gridCol w:w="854"/>
        <w:gridCol w:w="850"/>
        <w:gridCol w:w="845"/>
        <w:gridCol w:w="854"/>
        <w:gridCol w:w="994"/>
        <w:gridCol w:w="1042"/>
        <w:gridCol w:w="874"/>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已累计</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使用募</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非公开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31,481.34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66,052.82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专户存储、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现金管理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31,481.34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66,052.82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102,352.2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8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本公司及募投项目实施子公司对募集资金实行专户存储，在银行设立募集资金使用专户，与相关银行及保荐机构招商证 券股份有限公司签订了《募集资金三方监管协议》、《募集资金四方监管协议》，对募集资金的使用实施严格审批，以保</w:t>
            </w:r>
          </w:p>
        </w:tc>
      </w:tr>
    </w:tbl>
    <w:p>
      <w:pPr>
        <w:pStyle w:val="Style54"/>
        <w:keepNext w:val="0"/>
        <w:keepLines w:val="0"/>
        <w:widowControl w:val="0"/>
        <w:shd w:val="clear" w:color="auto" w:fill="auto"/>
        <w:tabs>
          <w:tab w:leader="dot" w:pos="1314" w:val="left"/>
          <w:tab w:leader="dot" w:pos="2568" w:val="left"/>
        </w:tabs>
        <w:bidi w:val="0"/>
        <w:spacing w:before="0" w:after="0" w:line="240" w:lineRule="auto"/>
        <w:ind w:left="0" w:right="0" w:firstLine="0"/>
        <w:jc w:val="left"/>
        <w:rPr>
          <w:sz w:val="17"/>
          <w:szCs w:val="17"/>
        </w:rPr>
      </w:pPr>
      <w:r>
        <w:rPr>
          <w:spacing w:val="0"/>
          <w:w w:val="100"/>
          <w:position w:val="0"/>
          <w:sz w:val="18"/>
          <w:szCs w:val="18"/>
        </w:rPr>
        <w:t>TfiimiferSafi</w:t>
      </w:r>
      <w:r>
        <w:rPr>
          <w:rFonts w:ascii="SimSun" w:eastAsia="SimSun" w:hAnsi="SimSun" w:cs="SimSun"/>
          <w:b w:val="0"/>
          <w:bCs w:val="0"/>
          <w:i w:val="0"/>
          <w:iCs w:val="0"/>
          <w:spacing w:val="0"/>
          <w:w w:val="100"/>
          <w:position w:val="0"/>
          <w:sz w:val="17"/>
          <w:szCs w:val="17"/>
        </w:rPr>
        <w:t xml:space="preserve"> </w:t>
      </w:r>
      <w:r>
        <w:rPr>
          <w:rFonts w:ascii="SimSun" w:eastAsia="SimSun" w:hAnsi="SimSun" w:cs="SimSun"/>
          <w:b w:val="0"/>
          <w:bCs w:val="0"/>
          <w:i w:val="0"/>
          <w:iCs w:val="0"/>
          <w:color w:val="000000"/>
          <w:spacing w:val="0"/>
          <w:w w:val="100"/>
          <w:position w:val="0"/>
          <w:sz w:val="17"/>
          <w:szCs w:val="17"/>
        </w:rPr>
        <w:tab/>
      </w:r>
      <w:r>
        <w:rPr>
          <w:rFonts w:ascii="SimSun" w:eastAsia="SimSun" w:hAnsi="SimSun" w:cs="SimSun"/>
          <w:b w:val="0"/>
          <w:bCs w:val="0"/>
          <w:i w:val="0"/>
          <w:iCs w:val="0"/>
          <w:color w:val="000000"/>
          <w:spacing w:val="0"/>
          <w:w w:val="100"/>
          <w:position w:val="0"/>
          <w:sz w:val="17"/>
          <w:szCs w:val="17"/>
        </w:rPr>
        <w:tab/>
        <w:t>_</w:t>
      </w:r>
      <w:r>
        <w:rPr>
          <w:rFonts w:ascii="SimSun" w:eastAsia="SimSun" w:hAnsi="SimSun" w:cs="SimSun"/>
          <w:b w:val="0"/>
          <w:bCs w:val="0"/>
          <w:i w:val="0"/>
          <w:iCs w:val="0"/>
          <w:color w:val="000000"/>
          <w:spacing w:val="0"/>
          <w:w w:val="100"/>
          <w:position w:val="0"/>
          <w:sz w:val="17"/>
          <w:szCs w:val="17"/>
        </w:rPr>
        <w:t>、一</w:t>
      </w:r>
    </w:p>
    <w:p>
      <w:pPr>
        <w:pStyle w:val="Style30"/>
        <w:keepNext w:val="0"/>
        <w:keepLines w:val="0"/>
        <w:widowControl w:val="0"/>
        <w:shd w:val="clear" w:color="auto" w:fill="auto"/>
        <w:tabs>
          <w:tab w:pos="492" w:val="left"/>
        </w:tabs>
        <w:bidi w:val="0"/>
        <w:spacing w:before="0" w:after="400" w:line="240" w:lineRule="auto"/>
        <w:ind w:left="0" w:right="0" w:firstLine="580"/>
        <w:jc w:val="left"/>
      </w:pPr>
      <w:r>
        <w:rPr>
          <w:rFonts w:ascii="Arial" w:eastAsia="Arial" w:hAnsi="Arial" w:cs="Arial"/>
          <w:color w:val="000000"/>
          <w:spacing w:val="0"/>
          <w:w w:val="100"/>
          <w:position w:val="0"/>
          <w:sz w:val="14"/>
          <w:szCs w:val="14"/>
        </w:rPr>
        <w:t>T"</w:t>
        <w:tab/>
      </w:r>
      <w:r>
        <w:rPr>
          <w:color w:val="000000"/>
          <w:spacing w:val="0"/>
          <w:w w:val="100"/>
          <w:position w:val="0"/>
        </w:rPr>
        <w:t xml:space="preserve">中科创达软件股份有限公司 </w:t>
      </w:r>
      <w:r>
        <w:rPr>
          <w:color w:val="000000"/>
          <w:spacing w:val="0"/>
          <w:w w:val="100"/>
          <w:position w:val="0"/>
        </w:rPr>
        <w:t>证专款专用。截至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日，本公司及募投项目实施子公司均严格按照该《募集资金三方监管协议》、《募集 资金四方监管协议》的规定，存放和使用募集资金。</w:t>
      </w:r>
    </w:p>
    <w:p>
      <w:pPr>
        <w:pStyle w:val="Style45"/>
        <w:keepNext/>
        <w:keepLines/>
        <w:widowControl w:val="0"/>
        <w:shd w:val="clear" w:color="auto" w:fill="auto"/>
        <w:bidi w:val="0"/>
        <w:spacing w:before="0" w:after="40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88"/>
      <w:bookmarkEnd w:id="189"/>
      <w:bookmarkEnd w:id="191"/>
    </w:p>
    <w:p>
      <w:pPr>
        <w:pStyle w:val="Style30"/>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287" w:right="1240" w:bottom="1475"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459" w:line="1" w:lineRule="exact"/>
      </w:pPr>
    </w:p>
    <w:p>
      <w:pPr>
        <w:pStyle w:val="Style40"/>
        <w:keepNext w:val="0"/>
        <w:keepLines w:val="0"/>
        <w:widowControl w:val="0"/>
        <w:shd w:val="clear" w:color="auto" w:fill="auto"/>
        <w:bidi w:val="0"/>
        <w:spacing w:before="0" w:after="0" w:line="240" w:lineRule="auto"/>
        <w:ind w:left="13066" w:right="0" w:firstLine="0"/>
        <w:jc w:val="left"/>
      </w:pPr>
      <w:r>
        <w:rPr>
          <w:color w:val="000000"/>
          <w:spacing w:val="0"/>
          <w:w w:val="100"/>
          <w:position w:val="0"/>
        </w:rPr>
        <w:t>单位：万元</w:t>
      </w:r>
    </w:p>
    <w:tbl>
      <w:tblPr>
        <w:tblOverlap w:val="never"/>
        <w:jc w:val="center"/>
        <w:tblLayout w:type="fixed"/>
      </w:tblPr>
      <w:tblGrid>
        <w:gridCol w:w="1997"/>
        <w:gridCol w:w="850"/>
        <w:gridCol w:w="1138"/>
        <w:gridCol w:w="1128"/>
        <w:gridCol w:w="998"/>
        <w:gridCol w:w="1138"/>
        <w:gridCol w:w="1128"/>
        <w:gridCol w:w="1277"/>
        <w:gridCol w:w="1282"/>
        <w:gridCol w:w="1128"/>
        <w:gridCol w:w="998"/>
        <w:gridCol w:w="86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截至期末投</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7"/>
                <w:szCs w:val="17"/>
              </w:rPr>
              <w:t>资进度</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末累计实现</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智能网联汽车操作系 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65,323.92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智能驾驶辅助系统研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36,498.34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21,673.88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多模态融合技术研发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中科创达南京雨花研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究院建设项目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66,052.82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4,465.35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66,052.82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4,465.35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92"/>
        <w:gridCol w:w="1193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61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日召开了第三届董事会第二十二次会议审议通过了《关于全资子公司拟参与公开竞拍房产并变更部分募集资金投资项目实施 地点的议案》。公司原定由实施主体畅索软件科技（上海）有限公司（以下简称''上海畅索”）拟购入位于上海市元江路</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号楼房产中的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层作 为项目实施地点，供智能网联汽车操作系统研发项目和智能驾驶辅助系统研发项目使用。现公司通过上海畅索参与竞拍上海市工业区开发总公司（有 限）通过上海联合产权交易所公开转让的其位于上海市徐汇区田林路</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号楼整幢房产，并变更此房产为智能网联汽车操作系统研发项目和智 能驾驶辅助系统研发项目实施地点。截至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日，上海畅索已取得上海市徐汇区田林路</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号楼整幢房产的房产证。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日召开了第三届董事会第二十五次会议审议通过了《关于增加部分募集资金投资项目实施主体的议案》。为提高非公开发行股 票募集资金的使用效率，根据公司发展规划，增加公司全资下属子公司上海畅行达智能科技有限公司为募集资金投资项目，智能网联汽车操作系统研 发项目和智能驾驶辅助系统研发项目的实施主体。</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日召开了第三届董事会第二十七次会议审议通过了《关于变更募集资金投资项目实施地点的议案》。鉴于公司募集资金投资项 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智能终端认证平台研发项目”实施主体西安中科创达软件有限公司变更注册经营地址，相应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智能终端认证平台研发项目”实施地点变更 为：陕西省西安市高新区软件新城天谷八路</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号云汇谷</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楼。</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日召开了第四届董事会第五次会议审议通过了《关于变更部分募集资金专用账户的议案》、《关于增加部分募集资金投资项目 实施主体的议案》。为进一步加强募集资金的管理，维护良好的银企合作关系，同意广发银行股份有限公司北京新外支行开立新的募集资金专用账户 用于“多模态融合技术研发项目”的募集资金存放及使用，并将原存放在花旗银行（中国）有限公司北京分行的“多模态融合技术研发项目”募集资 金专用账户的全部募集资金余额（含利息，具体金额以转出日为准）转存至新开立的募集资金专用账户；为提高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年非公开发行股票募集资金的 使用效率，根据公司发展规划，增加募集资金投资项目实施主体，具体情况为：中科创达南京雨花研究院建设项目新增实施主体成都中科创达软件有 限公司；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智能终端认证平台研发项目新增实施主体北京创思远达科技有限公司；智能网联汽车操作系统研发项目和智能驾驶辅助系统研发项目新 增实施主体大连中科创达软件有限公司和沈阳中科创达软件有限公司。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92"/>
        <w:gridCol w:w="11933"/>
      </w:tblGrid>
      <w:tr>
        <w:trPr>
          <w:trHeight w:val="46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施方式调整情况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日召开了第三届董事会第二十四次会议审议通过了《关于用募集资金置换先期投入募投项目自筹资金的议案》，同意公司使用 非公开发行股票募集资金置换先期投入募投项目自筹资金共计</w:t>
            </w:r>
            <w:r>
              <w:rPr>
                <w:rFonts w:ascii="Times New Roman" w:eastAsia="Times New Roman" w:hAnsi="Times New Roman" w:cs="Times New Roman"/>
                <w:color w:val="000000"/>
                <w:spacing w:val="0"/>
                <w:w w:val="100"/>
                <w:position w:val="0"/>
                <w:sz w:val="18"/>
                <w:szCs w:val="18"/>
              </w:rPr>
              <w:t>1,422.00</w:t>
            </w:r>
            <w:r>
              <w:rPr>
                <w:color w:val="000000"/>
                <w:spacing w:val="0"/>
                <w:w w:val="100"/>
                <w:position w:val="0"/>
              </w:rPr>
              <w:t>万元。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尚未使用的募集资金存放于公司募集资金专户和进行现金管理。</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311" w:right="1435" w:bottom="1550" w:left="1403" w:header="0" w:footer="3" w:gutter="0"/>
          <w:cols w:space="720"/>
          <w:noEndnote/>
          <w:rtlGutter w:val="0"/>
          <w:docGrid w:linePitch="360"/>
        </w:sectPr>
      </w:pPr>
    </w:p>
    <w:p>
      <w:pPr>
        <w:pStyle w:val="Style45"/>
        <w:keepNext/>
        <w:keepLines/>
        <w:widowControl w:val="0"/>
        <w:shd w:val="clear" w:color="auto" w:fill="auto"/>
        <w:bidi w:val="0"/>
        <w:spacing w:before="2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2"/>
      <w:bookmarkEnd w:id="193"/>
      <w:bookmarkEnd w:id="19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after="3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八</w:t>
      </w:r>
      <w:bookmarkEnd w:id="198"/>
      <w:r>
        <w:rPr>
          <w:color w:val="000000"/>
          <w:spacing w:val="0"/>
          <w:w w:val="100"/>
          <w:position w:val="0"/>
        </w:rPr>
        <w:t>、</w:t>
        <w:tab/>
        <w:t>重大资产和股权出售</w:t>
      </w:r>
      <w:bookmarkEnd w:id="196"/>
      <w:bookmarkEnd w:id="197"/>
      <w:bookmarkEnd w:id="199"/>
    </w:p>
    <w:p>
      <w:pPr>
        <w:pStyle w:val="Style34"/>
        <w:keepNext/>
        <w:keepLines/>
        <w:widowControl w:val="0"/>
        <w:shd w:val="clear" w:color="auto" w:fill="auto"/>
        <w:tabs>
          <w:tab w:pos="402"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w:t>
        <w:tab/>
        <w:t>出售重大资产情况</w:t>
      </w:r>
      <w:bookmarkEnd w:id="200"/>
      <w:bookmarkEnd w:id="201"/>
      <w:bookmarkEnd w:id="20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2"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出售重大股权情况</w:t>
      </w:r>
      <w:bookmarkEnd w:id="204"/>
      <w:bookmarkEnd w:id="205"/>
      <w:bookmarkEnd w:id="20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九</w:t>
      </w:r>
      <w:bookmarkEnd w:id="210"/>
      <w:r>
        <w:rPr>
          <w:color w:val="000000"/>
          <w:spacing w:val="0"/>
          <w:w w:val="100"/>
          <w:position w:val="0"/>
        </w:rPr>
        <w:t>、</w:t>
        <w:tab/>
        <w:t>主要控股参股公司分析</w:t>
      </w:r>
      <w:bookmarkEnd w:id="208"/>
      <w:bookmarkEnd w:id="209"/>
      <w:bookmarkEnd w:id="211"/>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710"/>
        <w:gridCol w:w="715"/>
        <w:gridCol w:w="1133"/>
        <w:gridCol w:w="1277"/>
        <w:gridCol w:w="1277"/>
        <w:gridCol w:w="1282"/>
        <w:gridCol w:w="1128"/>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南京中科</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创达软件</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销售及</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开发服</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685,476,365.10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282,522,823.37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720,977,083.49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87,568,248.44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80,240,062.93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52"/>
        <w:gridCol w:w="2846"/>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深圳市鹏城智科软件技术有限公司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上海慧行智能科技有限公司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上海畅行达智能科技有限公司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上海波顿诺华智能科技有限公司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武汉慧行云千科技有限公司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四川天府中科创达智能信息技术有限公司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合肥畅索软件科技有限公司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bl>
    <w:tbl>
      <w:tblPr>
        <w:tblOverlap w:val="never"/>
        <w:jc w:val="center"/>
        <w:tblLayout w:type="fixed"/>
      </w:tblPr>
      <w:tblGrid>
        <w:gridCol w:w="3552"/>
        <w:gridCol w:w="2846"/>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辅易航车联网技术（无锡）有限公司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辅易航智能科技（苏州）有限公司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苏州畅行智驾汽车科技有限公司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大连创达智行科技有限公司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VietnamCo.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VietnamCo.,Ltd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北京奥思维科技有限公司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惠州市畅索软件科技有限公司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212" w:name="bookmark212"/>
      <w:bookmarkStart w:id="213" w:name="bookmark213"/>
      <w:bookmarkStart w:id="214" w:name="bookmark214"/>
      <w:r>
        <w:rPr>
          <w:color w:val="000000"/>
          <w:spacing w:val="0"/>
          <w:w w:val="100"/>
          <w:position w:val="0"/>
        </w:rPr>
        <w:t>十、公司控制的结构化主体情况</w:t>
      </w:r>
      <w:bookmarkEnd w:id="212"/>
      <w:bookmarkEnd w:id="213"/>
      <w:bookmarkEnd w:id="214"/>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215" w:name="bookmark215"/>
      <w:bookmarkStart w:id="216" w:name="bookmark216"/>
      <w:bookmarkStart w:id="217" w:name="bookmark217"/>
      <w:r>
        <w:rPr>
          <w:color w:val="000000"/>
          <w:spacing w:val="0"/>
          <w:w w:val="100"/>
          <w:position w:val="0"/>
        </w:rPr>
        <w:t>十一、公司未来发展的展望</w:t>
      </w:r>
      <w:bookmarkEnd w:id="215"/>
      <w:bookmarkEnd w:id="216"/>
      <w:bookmarkEnd w:id="217"/>
    </w:p>
    <w:p>
      <w:pPr>
        <w:pStyle w:val="Style24"/>
        <w:keepNext w:val="0"/>
        <w:keepLines w:val="0"/>
        <w:widowControl w:val="0"/>
        <w:shd w:val="clear" w:color="auto" w:fill="auto"/>
        <w:bidi w:val="0"/>
        <w:spacing w:before="0" w:after="100" w:line="326" w:lineRule="auto"/>
        <w:ind w:left="0" w:right="0" w:firstLine="0"/>
        <w:jc w:val="both"/>
      </w:pPr>
      <w:bookmarkStart w:id="218" w:name="bookmark218"/>
      <w:r>
        <w:rPr>
          <w:rFonts w:ascii="Times New Roman" w:eastAsia="Times New Roman" w:hAnsi="Times New Roman" w:cs="Times New Roman"/>
          <w:color w:val="000000"/>
          <w:spacing w:val="0"/>
          <w:w w:val="100"/>
          <w:position w:val="0"/>
        </w:rPr>
        <w:t>（</w:t>
      </w:r>
      <w:bookmarkEnd w:id="218"/>
      <w:r>
        <w:rPr>
          <w:color w:val="000000"/>
          <w:spacing w:val="0"/>
          <w:w w:val="100"/>
          <w:position w:val="0"/>
        </w:rPr>
        <w:t>一</w:t>
      </w:r>
      <w:r>
        <w:rPr>
          <w:color w:val="000000"/>
          <w:spacing w:val="0"/>
          <w:w w:val="100"/>
          <w:position w:val="0"/>
        </w:rPr>
        <w:t>）</w:t>
      </w:r>
      <w:r>
        <w:rPr>
          <w:color w:val="000000"/>
          <w:spacing w:val="0"/>
          <w:w w:val="100"/>
          <w:position w:val="0"/>
        </w:rPr>
        <w:t>公司发展战略</w:t>
      </w:r>
    </w:p>
    <w:p>
      <w:pPr>
        <w:pStyle w:val="Style24"/>
        <w:keepNext w:val="0"/>
        <w:keepLines w:val="0"/>
        <w:widowControl w:val="0"/>
        <w:shd w:val="clear" w:color="auto" w:fill="auto"/>
        <w:bidi w:val="0"/>
        <w:spacing w:before="0" w:after="18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以及“软件定义汽车”的产业趋势</w:t>
      </w:r>
      <w:r>
        <w:rPr>
          <w:color w:val="000000"/>
          <w:spacing w:val="0"/>
          <w:w w:val="100"/>
          <w:position w:val="0"/>
        </w:rPr>
        <w:t>，</w:t>
      </w:r>
      <w:r>
        <w:rPr>
          <w:color w:val="000000"/>
          <w:spacing w:val="0"/>
          <w:w w:val="100"/>
          <w:position w:val="0"/>
        </w:rPr>
        <w:t>以及汽车高性能计算、边缘计算、分 布式系统、扩展现实、算力网络等技术创新</w:t>
      </w:r>
      <w:r>
        <w:rPr>
          <w:color w:val="000000"/>
          <w:spacing w:val="0"/>
          <w:w w:val="100"/>
          <w:position w:val="0"/>
        </w:rPr>
        <w:t>，</w:t>
      </w:r>
      <w:r>
        <w:rPr>
          <w:color w:val="000000"/>
          <w:spacing w:val="0"/>
          <w:w w:val="100"/>
          <w:position w:val="0"/>
        </w:rPr>
        <w:t>正在全新地构建数字化的世界</w:t>
      </w:r>
      <w:r>
        <w:rPr>
          <w:color w:val="000000"/>
          <w:spacing w:val="0"/>
          <w:w w:val="100"/>
          <w:position w:val="0"/>
        </w:rPr>
        <w:t>，</w:t>
      </w:r>
      <w:r>
        <w:rPr>
          <w:color w:val="000000"/>
          <w:spacing w:val="0"/>
          <w:w w:val="100"/>
          <w:position w:val="0"/>
        </w:rPr>
        <w:t>也深刻地影响着生活方式。 凭借深厚的操作系统技术积累</w:t>
      </w:r>
      <w:r>
        <w:rPr>
          <w:color w:val="000000"/>
          <w:spacing w:val="0"/>
          <w:w w:val="100"/>
          <w:position w:val="0"/>
        </w:rPr>
        <w:t>，</w:t>
      </w:r>
      <w:r>
        <w:rPr>
          <w:color w:val="000000"/>
          <w:spacing w:val="0"/>
          <w:w w:val="100"/>
          <w:position w:val="0"/>
        </w:rPr>
        <w:t>做智能世界的平台技术赋能者，是公司不变的使命和持续不断的战略目标。 围绕智能软件、智能汽车、智能物联网三个赛道</w:t>
      </w:r>
      <w:r>
        <w:rPr>
          <w:color w:val="000000"/>
          <w:spacing w:val="0"/>
          <w:w w:val="100"/>
          <w:position w:val="0"/>
        </w:rPr>
        <w:t>，</w:t>
      </w:r>
      <w:r>
        <w:rPr>
          <w:color w:val="000000"/>
          <w:spacing w:val="0"/>
          <w:w w:val="100"/>
          <w:position w:val="0"/>
        </w:rPr>
        <w:t>纵向把技术做深，横向将产品拓宽。面向未来，通过三 条战略路径</w:t>
      </w:r>
      <w:r>
        <w:rPr>
          <w:color w:val="000000"/>
          <w:spacing w:val="0"/>
          <w:w w:val="100"/>
          <w:position w:val="0"/>
        </w:rPr>
        <w:t>，</w:t>
      </w:r>
      <w:r>
        <w:rPr>
          <w:color w:val="000000"/>
          <w:spacing w:val="0"/>
          <w:w w:val="100"/>
          <w:position w:val="0"/>
        </w:rPr>
        <w:t>打造智能汽车操作系统和智能物联网操作系统两大平台。</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首先以操作系统及中间件技术为核心，围绕客户需求不断扩大我们的产品技术服务，增厚公司的价值； 第二提升全球化交付与咨询能力，持续扩大公司的市场份额；第三深耕战略伙伴合作关系，与合作伙伴协 同创新。</w:t>
      </w:r>
    </w:p>
    <w:p>
      <w:pPr>
        <w:pStyle w:val="Style24"/>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面向未来，智能软件、智能汽车、智能物联网三大业务的战略目标分别是</w:t>
      </w:r>
      <w:r>
        <w:rPr>
          <w:color w:val="000000"/>
          <w:spacing w:val="0"/>
          <w:w w:val="100"/>
          <w:position w:val="0"/>
        </w:rPr>
        <w:t>：</w:t>
      </w:r>
    </w:p>
    <w:p>
      <w:pPr>
        <w:pStyle w:val="Style24"/>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智能软件，成为客户软件技术服务首选战略合作伙伴，成为公司持续发展的坚定基石</w:t>
      </w:r>
    </w:p>
    <w:p>
      <w:pPr>
        <w:pStyle w:val="Style24"/>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智能汽车，以操作系统为核心</w:t>
      </w:r>
      <w:r>
        <w:rPr>
          <w:color w:val="000000"/>
          <w:spacing w:val="0"/>
          <w:w w:val="100"/>
          <w:position w:val="0"/>
        </w:rPr>
        <w:t>，</w:t>
      </w:r>
      <w:r>
        <w:rPr>
          <w:color w:val="000000"/>
          <w:spacing w:val="0"/>
          <w:w w:val="100"/>
          <w:position w:val="0"/>
        </w:rPr>
        <w:t>为客户提供领先的智能汽车平台产品和服务</w:t>
      </w:r>
    </w:p>
    <w:p>
      <w:pPr>
        <w:pStyle w:val="Style24"/>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智能物联网，致力于成为全球领先的智能物联网产品和解决方案提供商</w:t>
      </w:r>
      <w:r>
        <w:rPr>
          <w:color w:val="000000"/>
          <w:spacing w:val="0"/>
          <w:w w:val="100"/>
          <w:position w:val="0"/>
        </w:rPr>
        <w:t>，</w:t>
      </w:r>
      <w:r>
        <w:rPr>
          <w:color w:val="000000"/>
          <w:spacing w:val="0"/>
          <w:w w:val="100"/>
          <w:position w:val="0"/>
        </w:rPr>
        <w:t>为全球企业提供智能化服务； 使产品更智能</w:t>
      </w:r>
      <w:r>
        <w:rPr>
          <w:rFonts w:ascii="Times New Roman" w:eastAsia="Times New Roman" w:hAnsi="Times New Roman" w:cs="Times New Roman"/>
          <w:color w:val="000000"/>
          <w:spacing w:val="0"/>
          <w:w w:val="100"/>
          <w:position w:val="0"/>
        </w:rPr>
        <w:t>;</w:t>
      </w:r>
      <w:r>
        <w:rPr>
          <w:color w:val="000000"/>
          <w:spacing w:val="0"/>
          <w:w w:val="100"/>
          <w:position w:val="0"/>
        </w:rPr>
        <w:t>用户能够享受智能带来的便捷和快乐。</w:t>
      </w:r>
    </w:p>
    <w:p>
      <w:pPr>
        <w:pStyle w:val="Style24"/>
        <w:keepNext w:val="0"/>
        <w:keepLines w:val="0"/>
        <w:widowControl w:val="0"/>
        <w:shd w:val="clear" w:color="auto" w:fill="auto"/>
        <w:bidi w:val="0"/>
        <w:spacing w:before="0" w:after="300" w:line="313" w:lineRule="exact"/>
        <w:ind w:left="0" w:right="0" w:firstLine="0"/>
        <w:jc w:val="both"/>
      </w:pPr>
      <w:bookmarkStart w:id="219" w:name="bookmark219"/>
      <w:r>
        <w:rPr>
          <w:rFonts w:ascii="Times New Roman" w:eastAsia="Times New Roman" w:hAnsi="Times New Roman" w:cs="Times New Roman"/>
          <w:color w:val="000000"/>
          <w:spacing w:val="0"/>
          <w:w w:val="100"/>
          <w:position w:val="0"/>
        </w:rPr>
        <w:t>（</w:t>
      </w:r>
      <w:bookmarkEnd w:id="219"/>
      <w:r>
        <w:rPr>
          <w:color w:val="000000"/>
          <w:spacing w:val="0"/>
          <w:w w:val="100"/>
          <w:position w:val="0"/>
        </w:rPr>
        <w:t>二</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p>
    <w:p>
      <w:pPr>
        <w:pStyle w:val="Style24"/>
        <w:keepNext w:val="0"/>
        <w:keepLines w:val="0"/>
        <w:widowControl w:val="0"/>
        <w:numPr>
          <w:ilvl w:val="0"/>
          <w:numId w:val="3"/>
        </w:numPr>
        <w:shd w:val="clear" w:color="auto" w:fill="auto"/>
        <w:bidi w:val="0"/>
        <w:spacing w:before="0" w:after="100" w:line="326" w:lineRule="auto"/>
        <w:ind w:left="0" w:right="0" w:firstLine="0"/>
        <w:jc w:val="both"/>
      </w:pPr>
      <w:bookmarkStart w:id="220" w:name="bookmark220"/>
      <w:bookmarkEnd w:id="220"/>
      <w:r>
        <w:rPr>
          <w:color w:val="000000"/>
          <w:spacing w:val="0"/>
          <w:w w:val="100"/>
          <w:position w:val="0"/>
        </w:rPr>
        <w:t>多点孵化、产品创新</w:t>
      </w:r>
    </w:p>
    <w:p>
      <w:pPr>
        <w:pStyle w:val="Style24"/>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全力支撑自动驾驶、边缘计算、分布式</w:t>
      </w:r>
      <w:r>
        <w:rPr>
          <w:rFonts w:ascii="Times New Roman" w:eastAsia="Times New Roman" w:hAnsi="Times New Roman" w:cs="Times New Roman"/>
          <w:color w:val="000000"/>
          <w:spacing w:val="0"/>
          <w:w w:val="100"/>
          <w:position w:val="0"/>
        </w:rPr>
        <w:t>AIoT OS</w:t>
      </w:r>
      <w:r>
        <w:rPr>
          <w:color w:val="000000"/>
          <w:spacing w:val="0"/>
          <w:w w:val="100"/>
          <w:position w:val="0"/>
        </w:rPr>
        <w:t>、</w:t>
      </w:r>
      <w:r>
        <w:rPr>
          <w:color w:val="000000"/>
          <w:spacing w:val="0"/>
          <w:w w:val="100"/>
          <w:position w:val="0"/>
        </w:rPr>
        <w:t>扩展现实等细分方向的软硬一体化产品发展，孵化 新的产品，与主营业务协同发展。在智能物联网领域，紧抓人工智能、行业数智化、边缘计算以及</w:t>
      </w:r>
      <w:r>
        <w:rPr>
          <w:rFonts w:ascii="Times New Roman" w:eastAsia="Times New Roman" w:hAnsi="Times New Roman" w:cs="Times New Roman"/>
          <w:color w:val="000000"/>
          <w:spacing w:val="0"/>
          <w:w w:val="100"/>
          <w:position w:val="0"/>
        </w:rPr>
        <w:t>5G</w:t>
      </w:r>
      <w:r>
        <w:rPr>
          <w:color w:val="000000"/>
          <w:spacing w:val="0"/>
          <w:w w:val="100"/>
          <w:position w:val="0"/>
        </w:rPr>
        <w:t>带来 的机遇，打造全球领先的端</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 xml:space="preserve">云分布式智能物联网生态平台，赋能智能硬件和智能行业。在智能汽车领 域，投资发展以系统软件为核心的自动驾驶域控制器软硬一体方案、开发新一代座舱解决方案、打造公司 </w:t>
      </w:r>
      <w:r>
        <w:rPr>
          <w:color w:val="000000"/>
          <w:spacing w:val="0"/>
          <w:w w:val="100"/>
          <w:position w:val="0"/>
        </w:rPr>
        <w:t>整车操作系统全栈技术，成为全球整车基础软件的领导者。在智能软件领域，紧抓全球头部客户，和领先 的合作伙伴共同创新。</w:t>
      </w:r>
    </w:p>
    <w:p>
      <w:pPr>
        <w:pStyle w:val="Style58"/>
        <w:keepNext w:val="0"/>
        <w:keepLines w:val="0"/>
        <w:widowControl w:val="0"/>
        <w:numPr>
          <w:ilvl w:val="0"/>
          <w:numId w:val="3"/>
        </w:numPr>
        <w:shd w:val="clear" w:color="auto" w:fill="auto"/>
        <w:bidi w:val="0"/>
        <w:spacing w:before="0" w:after="100" w:line="326" w:lineRule="auto"/>
        <w:ind w:left="0" w:right="0" w:firstLine="0"/>
        <w:jc w:val="both"/>
      </w:pPr>
      <w:bookmarkStart w:id="221" w:name="bookmark221"/>
      <w:bookmarkEnd w:id="221"/>
      <w:r>
        <w:rPr>
          <w:rFonts w:ascii="SimSun" w:eastAsia="SimSun" w:hAnsi="SimSun" w:cs="SimSun"/>
          <w:color w:val="000000"/>
          <w:spacing w:val="0"/>
          <w:w w:val="100"/>
          <w:position w:val="0"/>
        </w:rPr>
        <w:t>智能组织、全球</w:t>
      </w:r>
      <w:r>
        <w:rPr>
          <w:color w:val="000000"/>
          <w:spacing w:val="0"/>
          <w:w w:val="100"/>
          <w:position w:val="0"/>
        </w:rPr>
        <w:t>G-P-S</w:t>
      </w:r>
    </w:p>
    <w:p>
      <w:pPr>
        <w:pStyle w:val="Style24"/>
        <w:keepNext w:val="0"/>
        <w:keepLines w:val="0"/>
        <w:widowControl w:val="0"/>
        <w:shd w:val="clear" w:color="auto" w:fill="auto"/>
        <w:bidi w:val="0"/>
        <w:spacing w:before="0" w:after="180" w:line="312" w:lineRule="exact"/>
        <w:ind w:left="0" w:right="0" w:firstLine="460"/>
        <w:jc w:val="left"/>
      </w:pPr>
      <w:r>
        <w:rPr>
          <w:color w:val="000000"/>
          <w:spacing w:val="0"/>
          <w:w w:val="100"/>
          <w:position w:val="0"/>
        </w:rPr>
        <w:t>随着研发人才的快速增加</w:t>
      </w:r>
      <w:r>
        <w:rPr>
          <w:color w:val="000000"/>
          <w:spacing w:val="0"/>
          <w:w w:val="100"/>
          <w:position w:val="0"/>
        </w:rPr>
        <w:t>，</w:t>
      </w:r>
      <w:r>
        <w:rPr>
          <w:color w:val="000000"/>
          <w:spacing w:val="0"/>
          <w:w w:val="100"/>
          <w:position w:val="0"/>
        </w:rPr>
        <w:t>公司建立并升级万人规模的组织治理体系。公司组织和个人也是操作系统</w:t>
      </w:r>
      <w:r>
        <w:rPr>
          <w:rFonts w:ascii="Times New Roman" w:eastAsia="Times New Roman" w:hAnsi="Times New Roman" w:cs="Times New Roman"/>
          <w:color w:val="000000"/>
          <w:spacing w:val="0"/>
          <w:w w:val="100"/>
          <w:position w:val="0"/>
        </w:rPr>
        <w:t xml:space="preserve">, </w:t>
      </w:r>
      <w:r>
        <w:rPr>
          <w:color w:val="000000"/>
          <w:spacing w:val="0"/>
          <w:w w:val="100"/>
          <w:position w:val="0"/>
        </w:rPr>
        <w:t>都是不断升级自身操作系统的过程。公司在操作系统技术的极致追求和核心壁垒</w:t>
      </w:r>
      <w:r>
        <w:rPr>
          <w:color w:val="000000"/>
          <w:spacing w:val="0"/>
          <w:w w:val="100"/>
          <w:position w:val="0"/>
        </w:rPr>
        <w:t>，</w:t>
      </w:r>
      <w:r>
        <w:rPr>
          <w:color w:val="000000"/>
          <w:spacing w:val="0"/>
          <w:w w:val="100"/>
          <w:position w:val="0"/>
        </w:rPr>
        <w:t>其背后依赖于公司创建 的无边界组织的高效运转，依赖于性能更好，接口丰富，调用灵活，应用多样的组织型操作系统不断优化 和创新。因此</w:t>
      </w:r>
      <w:r>
        <w:rPr>
          <w:color w:val="000000"/>
          <w:spacing w:val="0"/>
          <w:w w:val="100"/>
          <w:position w:val="0"/>
        </w:rPr>
        <w:t>，</w:t>
      </w:r>
      <w:r>
        <w:rPr>
          <w:color w:val="000000"/>
          <w:spacing w:val="0"/>
          <w:w w:val="100"/>
          <w:position w:val="0"/>
        </w:rPr>
        <w:t>中科创达创建了生而智能的组织文化</w:t>
      </w:r>
      <w:r>
        <w:rPr>
          <w:color w:val="000000"/>
          <w:spacing w:val="0"/>
          <w:w w:val="100"/>
          <w:position w:val="0"/>
        </w:rPr>
        <w:t>，</w:t>
      </w:r>
      <w:r>
        <w:rPr>
          <w:color w:val="000000"/>
          <w:spacing w:val="0"/>
          <w:w w:val="100"/>
          <w:position w:val="0"/>
        </w:rPr>
        <w:t>也创造了生而智能的软件价值。</w:t>
      </w:r>
    </w:p>
    <w:p>
      <w:pPr>
        <w:pStyle w:val="Style24"/>
        <w:keepNext w:val="0"/>
        <w:keepLines w:val="0"/>
        <w:widowControl w:val="0"/>
        <w:shd w:val="clear" w:color="auto" w:fill="auto"/>
        <w:bidi w:val="0"/>
        <w:spacing w:before="0" w:after="280" w:line="314" w:lineRule="exact"/>
        <w:ind w:left="0" w:right="0" w:firstLine="460"/>
        <w:jc w:val="left"/>
      </w:pPr>
      <w:r>
        <w:rPr>
          <w:color w:val="000000"/>
          <w:spacing w:val="0"/>
          <w:w w:val="100"/>
          <w:position w:val="0"/>
        </w:rPr>
        <w:t>公司的全球化</w:t>
      </w:r>
      <w:r>
        <w:rPr>
          <w:rFonts w:ascii="Times New Roman" w:eastAsia="Times New Roman" w:hAnsi="Times New Roman" w:cs="Times New Roman"/>
          <w:color w:val="000000"/>
          <w:spacing w:val="0"/>
          <w:w w:val="100"/>
          <w:position w:val="0"/>
        </w:rPr>
        <w:t>G-P-S</w:t>
      </w:r>
      <w:r>
        <w:rPr>
          <w:color w:val="000000"/>
          <w:spacing w:val="0"/>
          <w:w w:val="100"/>
          <w:position w:val="0"/>
        </w:rPr>
        <w:t>是指革新出海逻辑</w:t>
      </w:r>
      <w:r>
        <w:rPr>
          <w:rFonts w:ascii="Times New Roman" w:eastAsia="Times New Roman" w:hAnsi="Times New Roman" w:cs="Times New Roman"/>
          <w:color w:val="000000"/>
          <w:spacing w:val="0"/>
          <w:w w:val="100"/>
          <w:position w:val="0"/>
        </w:rPr>
        <w:t>(Go Global),</w:t>
      </w:r>
      <w:r>
        <w:rPr>
          <w:color w:val="000000"/>
          <w:spacing w:val="0"/>
          <w:w w:val="100"/>
          <w:position w:val="0"/>
        </w:rPr>
        <w:t>明确出海定位</w:t>
      </w:r>
      <w:r>
        <w:rPr>
          <w:rFonts w:ascii="Times New Roman" w:eastAsia="Times New Roman" w:hAnsi="Times New Roman" w:cs="Times New Roman"/>
          <w:color w:val="000000"/>
          <w:spacing w:val="0"/>
          <w:w w:val="100"/>
          <w:position w:val="0"/>
        </w:rPr>
        <w:t>(Pathway),</w:t>
      </w:r>
      <w:r>
        <w:rPr>
          <w:color w:val="000000"/>
          <w:spacing w:val="0"/>
          <w:w w:val="100"/>
          <w:position w:val="0"/>
        </w:rPr>
        <w:t>构建核心优势</w:t>
      </w:r>
      <w:r>
        <w:rPr>
          <w:rFonts w:ascii="Times New Roman" w:eastAsia="Times New Roman" w:hAnsi="Times New Roman" w:cs="Times New Roman"/>
          <w:color w:val="000000"/>
          <w:spacing w:val="0"/>
          <w:w w:val="100"/>
          <w:position w:val="0"/>
        </w:rPr>
        <w:t>(Strength)</w:t>
      </w:r>
      <w:r>
        <w:rPr>
          <w:color w:val="000000"/>
          <w:spacing w:val="0"/>
          <w:w w:val="100"/>
          <w:position w:val="0"/>
        </w:rPr>
        <w:t xml:space="preserve">。 </w:t>
      </w:r>
      <w:r>
        <w:rPr>
          <w:color w:val="000000"/>
          <w:spacing w:val="0"/>
          <w:w w:val="100"/>
          <w:position w:val="0"/>
        </w:rPr>
        <w:t>公司国际化的底层逻辑</w:t>
      </w:r>
      <w:r>
        <w:rPr>
          <w:color w:val="000000"/>
          <w:spacing w:val="0"/>
          <w:w w:val="100"/>
          <w:position w:val="0"/>
        </w:rPr>
        <w:t>，</w:t>
      </w:r>
      <w:r>
        <w:rPr>
          <w:color w:val="000000"/>
          <w:spacing w:val="0"/>
          <w:w w:val="100"/>
          <w:position w:val="0"/>
        </w:rPr>
        <w:t>基于操作系统的创新能力，长期的技术沉淀和积累</w:t>
      </w:r>
      <w:r>
        <w:rPr>
          <w:color w:val="000000"/>
          <w:spacing w:val="0"/>
          <w:w w:val="100"/>
          <w:position w:val="0"/>
        </w:rPr>
        <w:t>，</w:t>
      </w:r>
      <w:r>
        <w:rPr>
          <w:color w:val="000000"/>
          <w:spacing w:val="0"/>
          <w:w w:val="100"/>
          <w:position w:val="0"/>
        </w:rPr>
        <w:t>在全球范围内整合行业领先 企业及业务板块;在全球化布局中更注重</w:t>
      </w:r>
      <w:r>
        <w:rPr>
          <w:rFonts w:ascii="Times New Roman" w:eastAsia="Times New Roman" w:hAnsi="Times New Roman" w:cs="Times New Roman"/>
          <w:color w:val="000000"/>
          <w:spacing w:val="0"/>
          <w:w w:val="100"/>
          <w:position w:val="0"/>
        </w:rPr>
        <w:t>"</w:t>
      </w:r>
      <w:r>
        <w:rPr>
          <w:color w:val="000000"/>
          <w:spacing w:val="0"/>
          <w:w w:val="100"/>
          <w:position w:val="0"/>
        </w:rPr>
        <w:t>头部价值</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选择行业领导者为战略合作伙伴</w:t>
      </w:r>
      <w:r>
        <w:rPr>
          <w:color w:val="000000"/>
          <w:spacing w:val="0"/>
          <w:w w:val="100"/>
          <w:position w:val="0"/>
        </w:rPr>
        <w:t>，</w:t>
      </w:r>
      <w:r>
        <w:rPr>
          <w:color w:val="000000"/>
          <w:spacing w:val="0"/>
          <w:w w:val="100"/>
          <w:position w:val="0"/>
        </w:rPr>
        <w:t>同时在海外市场聚 焦服务当地市场的头部大客户；与全球头部企业共同构建科技创新生态</w:t>
      </w:r>
      <w:r>
        <w:rPr>
          <w:color w:val="000000"/>
          <w:spacing w:val="0"/>
          <w:w w:val="100"/>
          <w:position w:val="0"/>
        </w:rPr>
        <w:t>，</w:t>
      </w:r>
      <w:r>
        <w:rPr>
          <w:color w:val="000000"/>
          <w:spacing w:val="0"/>
          <w:w w:val="100"/>
          <w:position w:val="0"/>
        </w:rPr>
        <w:t>并掌握全球领先技术</w:t>
      </w:r>
      <w:r>
        <w:rPr>
          <w:color w:val="000000"/>
          <w:spacing w:val="0"/>
          <w:w w:val="100"/>
          <w:position w:val="0"/>
        </w:rPr>
        <w:t>，</w:t>
      </w:r>
      <w:r>
        <w:rPr>
          <w:color w:val="000000"/>
          <w:spacing w:val="0"/>
          <w:w w:val="100"/>
          <w:position w:val="0"/>
        </w:rPr>
        <w:t>再叠加中科 创达的基础软件能力和本地化服务来造就技术和生态护城河。</w:t>
      </w:r>
    </w:p>
    <w:p>
      <w:pPr>
        <w:pStyle w:val="Style24"/>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rPr>
        <w:t>3.OS</w:t>
      </w:r>
      <w:r>
        <w:rPr>
          <w:color w:val="000000"/>
          <w:spacing w:val="0"/>
          <w:w w:val="100"/>
          <w:position w:val="0"/>
        </w:rPr>
        <w:t>思维、</w:t>
      </w:r>
      <w:r>
        <w:rPr>
          <w:rFonts w:ascii="Times New Roman" w:eastAsia="Times New Roman" w:hAnsi="Times New Roman" w:cs="Times New Roman"/>
          <w:color w:val="000000"/>
          <w:spacing w:val="0"/>
          <w:w w:val="100"/>
          <w:position w:val="0"/>
        </w:rPr>
        <w:t>OS</w:t>
      </w:r>
      <w:r>
        <w:rPr>
          <w:color w:val="000000"/>
          <w:spacing w:val="0"/>
          <w:w w:val="100"/>
          <w:position w:val="0"/>
        </w:rPr>
        <w:t>平台</w:t>
      </w:r>
    </w:p>
    <w:p>
      <w:pPr>
        <w:pStyle w:val="Style24"/>
        <w:keepNext w:val="0"/>
        <w:keepLines w:val="0"/>
        <w:widowControl w:val="0"/>
        <w:shd w:val="clear" w:color="auto" w:fill="auto"/>
        <w:bidi w:val="0"/>
        <w:spacing w:before="0" w:after="280" w:line="313" w:lineRule="exact"/>
        <w:ind w:left="0" w:right="0" w:firstLine="460"/>
        <w:jc w:val="both"/>
      </w:pPr>
      <w:r>
        <w:rPr>
          <w:rFonts w:ascii="Times New Roman" w:eastAsia="Times New Roman" w:hAnsi="Times New Roman" w:cs="Times New Roman"/>
          <w:color w:val="000000"/>
          <w:spacing w:val="0"/>
          <w:w w:val="100"/>
          <w:position w:val="0"/>
        </w:rPr>
        <w:t>OS</w:t>
      </w:r>
      <w:r>
        <w:rPr>
          <w:color w:val="000000"/>
          <w:spacing w:val="0"/>
          <w:w w:val="100"/>
          <w:position w:val="0"/>
        </w:rPr>
        <w:t>思维建立在技术内核、跨域连接、智能表达、生态赋能四个维度。在</w:t>
      </w:r>
      <w:r>
        <w:rPr>
          <w:rFonts w:ascii="Times New Roman" w:eastAsia="Times New Roman" w:hAnsi="Times New Roman" w:cs="Times New Roman"/>
          <w:color w:val="000000"/>
          <w:spacing w:val="0"/>
          <w:w w:val="100"/>
          <w:position w:val="0"/>
        </w:rPr>
        <w:t>OS</w:t>
      </w:r>
      <w:r>
        <w:rPr>
          <w:color w:val="000000"/>
          <w:spacing w:val="0"/>
          <w:w w:val="100"/>
          <w:position w:val="0"/>
        </w:rPr>
        <w:t>思维基础上</w:t>
      </w:r>
      <w:r>
        <w:rPr>
          <w:color w:val="000000"/>
          <w:spacing w:val="0"/>
          <w:w w:val="100"/>
          <w:position w:val="0"/>
        </w:rPr>
        <w:t>，</w:t>
      </w:r>
      <w:r>
        <w:rPr>
          <w:color w:val="000000"/>
          <w:spacing w:val="0"/>
          <w:w w:val="100"/>
          <w:position w:val="0"/>
        </w:rPr>
        <w:t>成长出中科创 达开放兼容</w:t>
      </w:r>
      <w:r>
        <w:rPr>
          <w:color w:val="000000"/>
          <w:spacing w:val="0"/>
          <w:w w:val="100"/>
          <w:position w:val="0"/>
        </w:rPr>
        <w:t>，</w:t>
      </w:r>
      <w:r>
        <w:rPr>
          <w:color w:val="000000"/>
          <w:spacing w:val="0"/>
          <w:w w:val="100"/>
          <w:position w:val="0"/>
        </w:rPr>
        <w:t>独特领先的</w:t>
      </w:r>
      <w:r>
        <w:rPr>
          <w:rFonts w:ascii="Times New Roman" w:eastAsia="Times New Roman" w:hAnsi="Times New Roman" w:cs="Times New Roman"/>
          <w:color w:val="000000"/>
          <w:spacing w:val="0"/>
          <w:w w:val="100"/>
          <w:position w:val="0"/>
        </w:rPr>
        <w:t>OS</w:t>
      </w:r>
      <w:r>
        <w:rPr>
          <w:color w:val="000000"/>
          <w:spacing w:val="0"/>
          <w:w w:val="100"/>
          <w:position w:val="0"/>
        </w:rPr>
        <w:t>平台。从智能手机和移动互联时代开启的智能</w:t>
      </w:r>
      <w:r>
        <w:rPr>
          <w:rFonts w:ascii="Times New Roman" w:eastAsia="Times New Roman" w:hAnsi="Times New Roman" w:cs="Times New Roman"/>
          <w:color w:val="000000"/>
          <w:spacing w:val="0"/>
          <w:w w:val="100"/>
          <w:position w:val="0"/>
        </w:rPr>
        <w:t>OS</w:t>
      </w:r>
      <w:r>
        <w:rPr>
          <w:color w:val="000000"/>
          <w:spacing w:val="0"/>
          <w:w w:val="100"/>
          <w:position w:val="0"/>
        </w:rPr>
        <w:t>之旅伊始</w:t>
      </w:r>
      <w:r>
        <w:rPr>
          <w:color w:val="000000"/>
          <w:spacing w:val="0"/>
          <w:w w:val="100"/>
          <w:position w:val="0"/>
        </w:rPr>
        <w:t>，</w:t>
      </w:r>
      <w:r>
        <w:rPr>
          <w:color w:val="000000"/>
          <w:spacing w:val="0"/>
          <w:w w:val="100"/>
          <w:position w:val="0"/>
        </w:rPr>
        <w:t>公司当前正处于信 息化和智能化重叠增长的时代，未来的智能化将集中在交互、连接、计算和传感四个方面</w:t>
      </w:r>
      <w:r>
        <w:rPr>
          <w:color w:val="000000"/>
          <w:spacing w:val="0"/>
          <w:w w:val="100"/>
          <w:position w:val="0"/>
        </w:rPr>
        <w:t>，</w:t>
      </w:r>
      <w:r>
        <w:rPr>
          <w:color w:val="000000"/>
          <w:spacing w:val="0"/>
          <w:w w:val="100"/>
          <w:position w:val="0"/>
        </w:rPr>
        <w:t>从而将</w:t>
      </w:r>
      <w:r>
        <w:rPr>
          <w:rFonts w:ascii="Times New Roman" w:eastAsia="Times New Roman" w:hAnsi="Times New Roman" w:cs="Times New Roman"/>
          <w:color w:val="000000"/>
          <w:spacing w:val="0"/>
          <w:w w:val="100"/>
          <w:position w:val="0"/>
        </w:rPr>
        <w:t>OS</w:t>
      </w:r>
      <w:r>
        <w:rPr>
          <w:color w:val="000000"/>
          <w:spacing w:val="0"/>
          <w:w w:val="100"/>
          <w:position w:val="0"/>
        </w:rPr>
        <w:t>的价 值和复杂度都提高到前所未有的重要程度。因此</w:t>
      </w:r>
      <w:r>
        <w:rPr>
          <w:color w:val="000000"/>
          <w:spacing w:val="0"/>
          <w:w w:val="100"/>
          <w:position w:val="0"/>
        </w:rPr>
        <w:t>，</w:t>
      </w:r>
      <w:r>
        <w:rPr>
          <w:color w:val="000000"/>
          <w:spacing w:val="0"/>
          <w:w w:val="100"/>
          <w:position w:val="0"/>
        </w:rPr>
        <w:t>公司作为全球领先的智能</w:t>
      </w:r>
      <w:r>
        <w:rPr>
          <w:rFonts w:ascii="Times New Roman" w:eastAsia="Times New Roman" w:hAnsi="Times New Roman" w:cs="Times New Roman"/>
          <w:color w:val="000000"/>
          <w:spacing w:val="0"/>
          <w:w w:val="100"/>
          <w:position w:val="0"/>
        </w:rPr>
        <w:t>OS</w:t>
      </w:r>
      <w:r>
        <w:rPr>
          <w:color w:val="000000"/>
          <w:spacing w:val="0"/>
          <w:w w:val="100"/>
          <w:position w:val="0"/>
        </w:rPr>
        <w:t>厂商的卡位就成为关键。公 司的战略卡位</w:t>
      </w:r>
      <w:r>
        <w:rPr>
          <w:color w:val="000000"/>
          <w:spacing w:val="0"/>
          <w:w w:val="100"/>
          <w:position w:val="0"/>
        </w:rPr>
        <w:t>，</w:t>
      </w:r>
      <w:r>
        <w:rPr>
          <w:color w:val="000000"/>
          <w:spacing w:val="0"/>
          <w:w w:val="100"/>
          <w:position w:val="0"/>
        </w:rPr>
        <w:t>一方面支撑产业不断的进步并产生价值，另一方面由于行业景气度高、市场需求大、产业 的快速发展也驱动着公司不断前行</w:t>
      </w:r>
      <w:r>
        <w:rPr>
          <w:color w:val="000000"/>
          <w:spacing w:val="0"/>
          <w:w w:val="100"/>
          <w:position w:val="0"/>
        </w:rPr>
        <w:t>，</w:t>
      </w:r>
      <w:r>
        <w:rPr>
          <w:color w:val="000000"/>
          <w:spacing w:val="0"/>
          <w:w w:val="100"/>
          <w:position w:val="0"/>
        </w:rPr>
        <w:t>永不止步</w:t>
      </w:r>
      <w:r>
        <w:rPr>
          <w:color w:val="000000"/>
          <w:spacing w:val="0"/>
          <w:w w:val="100"/>
          <w:position w:val="0"/>
        </w:rPr>
        <w:t>，</w:t>
      </w:r>
      <w:r>
        <w:rPr>
          <w:color w:val="000000"/>
          <w:spacing w:val="0"/>
          <w:w w:val="100"/>
          <w:position w:val="0"/>
        </w:rPr>
        <w:t xml:space="preserve">并在前进的过程中不断构筑自己的核心竞争力和壁垒。从 </w:t>
      </w:r>
      <w:r>
        <w:rPr>
          <w:rFonts w:ascii="Times New Roman" w:eastAsia="Times New Roman" w:hAnsi="Times New Roman" w:cs="Times New Roman"/>
          <w:color w:val="000000"/>
          <w:spacing w:val="0"/>
          <w:w w:val="100"/>
          <w:position w:val="0"/>
        </w:rPr>
        <w:t>OS</w:t>
      </w:r>
      <w:r>
        <w:rPr>
          <w:color w:val="000000"/>
          <w:spacing w:val="0"/>
          <w:w w:val="100"/>
          <w:position w:val="0"/>
        </w:rPr>
        <w:t>核心技术的卡位就可以很好地把握技术、产品、行业的全貌和拐点的到来。因此，从智能软件、智能汽 车、智能物联网三个主赛道中</w:t>
      </w:r>
      <w:r>
        <w:rPr>
          <w:color w:val="000000"/>
          <w:spacing w:val="0"/>
          <w:w w:val="100"/>
          <w:position w:val="0"/>
        </w:rPr>
        <w:t>，</w:t>
      </w:r>
      <w:r>
        <w:rPr>
          <w:color w:val="000000"/>
          <w:spacing w:val="0"/>
          <w:w w:val="100"/>
          <w:position w:val="0"/>
        </w:rPr>
        <w:t>公司专注于打造从应用层算法</w:t>
      </w:r>
      <w:r>
        <w:rPr>
          <w:rFonts w:ascii="Times New Roman" w:eastAsia="Times New Roman" w:hAnsi="Times New Roman" w:cs="Times New Roman"/>
          <w:color w:val="000000"/>
          <w:spacing w:val="0"/>
          <w:w w:val="100"/>
          <w:position w:val="0"/>
        </w:rPr>
        <w:t>API</w:t>
      </w:r>
      <w:r>
        <w:rPr>
          <w:color w:val="000000"/>
          <w:spacing w:val="0"/>
          <w:w w:val="100"/>
          <w:position w:val="0"/>
        </w:rPr>
        <w:t>往下到</w:t>
      </w:r>
      <w:r>
        <w:rPr>
          <w:rFonts w:ascii="Times New Roman" w:eastAsia="Times New Roman" w:hAnsi="Times New Roman" w:cs="Times New Roman"/>
          <w:color w:val="000000"/>
          <w:spacing w:val="0"/>
          <w:w w:val="100"/>
          <w:position w:val="0"/>
        </w:rPr>
        <w:t>BSP</w:t>
      </w:r>
      <w:r>
        <w:rPr>
          <w:color w:val="000000"/>
          <w:spacing w:val="0"/>
          <w:w w:val="100"/>
          <w:position w:val="0"/>
        </w:rPr>
        <w:t>以上的软件领域，再加上</w:t>
      </w:r>
      <w:r>
        <w:rPr>
          <w:rFonts w:ascii="Times New Roman" w:eastAsia="Times New Roman" w:hAnsi="Times New Roman" w:cs="Times New Roman"/>
          <w:color w:val="000000"/>
          <w:spacing w:val="0"/>
          <w:w w:val="100"/>
          <w:position w:val="0"/>
        </w:rPr>
        <w:t xml:space="preserve">Kernel </w:t>
      </w:r>
      <w:r>
        <w:rPr>
          <w:color w:val="000000"/>
          <w:spacing w:val="0"/>
          <w:w w:val="100"/>
          <w:position w:val="0"/>
        </w:rPr>
        <w:t>级的操作系统</w:t>
      </w:r>
      <w:r>
        <w:rPr>
          <w:color w:val="000000"/>
          <w:spacing w:val="0"/>
          <w:w w:val="100"/>
          <w:position w:val="0"/>
        </w:rPr>
        <w:t>，</w:t>
      </w:r>
      <w:r>
        <w:rPr>
          <w:color w:val="000000"/>
          <w:spacing w:val="0"/>
          <w:w w:val="100"/>
          <w:position w:val="0"/>
        </w:rPr>
        <w:t>而形成整个大的泛</w:t>
      </w:r>
      <w:r>
        <w:rPr>
          <w:rFonts w:ascii="Times New Roman" w:eastAsia="Times New Roman" w:hAnsi="Times New Roman" w:cs="Times New Roman"/>
          <w:color w:val="000000"/>
          <w:spacing w:val="0"/>
          <w:w w:val="100"/>
          <w:position w:val="0"/>
        </w:rPr>
        <w:t>OS</w:t>
      </w:r>
      <w:r>
        <w:rPr>
          <w:color w:val="000000"/>
          <w:spacing w:val="0"/>
          <w:w w:val="100"/>
          <w:position w:val="0"/>
        </w:rPr>
        <w:t>平台，从而可以全栈涵盖从硬件驱动、操作系统内核、中间件到上层 应用全面的技术体系。</w:t>
      </w:r>
      <w:r>
        <w:rPr>
          <w:rFonts w:ascii="Times New Roman" w:eastAsia="Times New Roman" w:hAnsi="Times New Roman" w:cs="Times New Roman"/>
          <w:color w:val="000000"/>
          <w:spacing w:val="0"/>
          <w:w w:val="100"/>
          <w:position w:val="0"/>
        </w:rPr>
        <w:t>OS</w:t>
      </w:r>
      <w:r>
        <w:rPr>
          <w:color w:val="000000"/>
          <w:spacing w:val="0"/>
          <w:w w:val="100"/>
          <w:position w:val="0"/>
        </w:rPr>
        <w:t>平台的良好框架</w:t>
      </w:r>
      <w:r>
        <w:rPr>
          <w:color w:val="000000"/>
          <w:spacing w:val="0"/>
          <w:w w:val="100"/>
          <w:position w:val="0"/>
        </w:rPr>
        <w:t>，</w:t>
      </w:r>
      <w:r>
        <w:rPr>
          <w:color w:val="000000"/>
          <w:spacing w:val="0"/>
          <w:w w:val="100"/>
          <w:position w:val="0"/>
        </w:rPr>
        <w:t>为客户提供了灵活的平台选择</w:t>
      </w:r>
      <w:r>
        <w:rPr>
          <w:color w:val="000000"/>
          <w:spacing w:val="0"/>
          <w:w w:val="100"/>
          <w:position w:val="0"/>
        </w:rPr>
        <w:t>，</w:t>
      </w:r>
      <w:r>
        <w:rPr>
          <w:color w:val="000000"/>
          <w:spacing w:val="0"/>
          <w:w w:val="100"/>
          <w:position w:val="0"/>
        </w:rPr>
        <w:t>降低了技术应用、平台移植和 系统更新的难度</w:t>
      </w:r>
      <w:r>
        <w:rPr>
          <w:color w:val="000000"/>
          <w:spacing w:val="0"/>
          <w:w w:val="100"/>
          <w:position w:val="0"/>
        </w:rPr>
        <w:t>，</w:t>
      </w:r>
      <w:r>
        <w:rPr>
          <w:color w:val="000000"/>
          <w:spacing w:val="0"/>
          <w:w w:val="100"/>
          <w:position w:val="0"/>
        </w:rPr>
        <w:t>并且可以将手机、汽车、物联网等多产品形态的</w:t>
      </w:r>
      <w:r>
        <w:rPr>
          <w:rFonts w:ascii="Times New Roman" w:eastAsia="Times New Roman" w:hAnsi="Times New Roman" w:cs="Times New Roman"/>
          <w:color w:val="000000"/>
          <w:spacing w:val="0"/>
          <w:w w:val="100"/>
          <w:position w:val="0"/>
        </w:rPr>
        <w:t>AI</w:t>
      </w:r>
      <w:r>
        <w:rPr>
          <w:color w:val="000000"/>
          <w:spacing w:val="0"/>
          <w:w w:val="100"/>
          <w:position w:val="0"/>
        </w:rPr>
        <w:t>框架统一</w:t>
      </w:r>
      <w:r>
        <w:rPr>
          <w:color w:val="000000"/>
          <w:spacing w:val="0"/>
          <w:w w:val="100"/>
          <w:position w:val="0"/>
        </w:rPr>
        <w:t>，</w:t>
      </w:r>
      <w:r>
        <w:rPr>
          <w:color w:val="000000"/>
          <w:spacing w:val="0"/>
          <w:w w:val="100"/>
          <w:position w:val="0"/>
        </w:rPr>
        <w:t>形成</w:t>
      </w:r>
      <w:r>
        <w:rPr>
          <w:rFonts w:ascii="Times New Roman" w:eastAsia="Times New Roman" w:hAnsi="Times New Roman" w:cs="Times New Roman"/>
          <w:color w:val="000000"/>
          <w:spacing w:val="0"/>
          <w:w w:val="100"/>
          <w:position w:val="0"/>
        </w:rPr>
        <w:t>OS</w:t>
      </w:r>
      <w:r>
        <w:rPr>
          <w:color w:val="000000"/>
          <w:spacing w:val="0"/>
          <w:w w:val="100"/>
          <w:position w:val="0"/>
        </w:rPr>
        <w:t>平台产品和技术的 快速迭代和创新。当</w:t>
      </w:r>
      <w:r>
        <w:rPr>
          <w:rFonts w:ascii="Times New Roman" w:eastAsia="Times New Roman" w:hAnsi="Times New Roman" w:cs="Times New Roman"/>
          <w:color w:val="000000"/>
          <w:spacing w:val="0"/>
          <w:w w:val="100"/>
          <w:position w:val="0"/>
        </w:rPr>
        <w:t>OS</w:t>
      </w:r>
      <w:r>
        <w:rPr>
          <w:color w:val="000000"/>
          <w:spacing w:val="0"/>
          <w:w w:val="100"/>
          <w:position w:val="0"/>
        </w:rPr>
        <w:t>思维和</w:t>
      </w:r>
      <w:r>
        <w:rPr>
          <w:rFonts w:ascii="Times New Roman" w:eastAsia="Times New Roman" w:hAnsi="Times New Roman" w:cs="Times New Roman"/>
          <w:color w:val="000000"/>
          <w:spacing w:val="0"/>
          <w:w w:val="100"/>
          <w:position w:val="0"/>
        </w:rPr>
        <w:t>OS</w:t>
      </w:r>
      <w:r>
        <w:rPr>
          <w:color w:val="000000"/>
          <w:spacing w:val="0"/>
          <w:w w:val="100"/>
          <w:position w:val="0"/>
        </w:rPr>
        <w:t>平台在日常经营的方方面面展开并落地</w:t>
      </w:r>
      <w:r>
        <w:rPr>
          <w:color w:val="000000"/>
          <w:spacing w:val="0"/>
          <w:w w:val="100"/>
          <w:position w:val="0"/>
        </w:rPr>
        <w:t>，</w:t>
      </w:r>
      <w:r>
        <w:rPr>
          <w:color w:val="000000"/>
          <w:spacing w:val="0"/>
          <w:w w:val="100"/>
          <w:position w:val="0"/>
        </w:rPr>
        <w:t>中科创达的</w:t>
      </w:r>
      <w:r>
        <w:rPr>
          <w:rFonts w:ascii="Times New Roman" w:eastAsia="Times New Roman" w:hAnsi="Times New Roman" w:cs="Times New Roman"/>
          <w:color w:val="000000"/>
          <w:spacing w:val="0"/>
          <w:w w:val="100"/>
          <w:position w:val="0"/>
        </w:rPr>
        <w:t>OS</w:t>
      </w:r>
      <w:r>
        <w:rPr>
          <w:color w:val="000000"/>
          <w:spacing w:val="0"/>
          <w:w w:val="100"/>
          <w:position w:val="0"/>
        </w:rPr>
        <w:t>技术和</w:t>
      </w:r>
      <w:r>
        <w:rPr>
          <w:rFonts w:ascii="Times New Roman" w:eastAsia="Times New Roman" w:hAnsi="Times New Roman" w:cs="Times New Roman"/>
          <w:color w:val="000000"/>
          <w:spacing w:val="0"/>
          <w:w w:val="100"/>
          <w:position w:val="0"/>
        </w:rPr>
        <w:t>OS</w:t>
      </w:r>
      <w:r>
        <w:rPr>
          <w:color w:val="000000"/>
          <w:spacing w:val="0"/>
          <w:w w:val="100"/>
          <w:position w:val="0"/>
        </w:rPr>
        <w:t>组织能 力将在智能软件、智能汽车、智能物联网三个领域中打通，从而构建支撑智能全产业、全场景的通用基础 设施。公司无比珍视</w:t>
      </w:r>
      <w:r>
        <w:rPr>
          <w:rFonts w:ascii="Times New Roman" w:eastAsia="Times New Roman" w:hAnsi="Times New Roman" w:cs="Times New Roman"/>
          <w:color w:val="000000"/>
          <w:spacing w:val="0"/>
          <w:w w:val="100"/>
          <w:position w:val="0"/>
        </w:rPr>
        <w:t>OS</w:t>
      </w:r>
      <w:r>
        <w:rPr>
          <w:color w:val="000000"/>
          <w:spacing w:val="0"/>
          <w:w w:val="100"/>
          <w:position w:val="0"/>
        </w:rPr>
        <w:t>思维和平台价值</w:t>
      </w:r>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2022</w:t>
      </w:r>
      <w:r>
        <w:rPr>
          <w:color w:val="000000"/>
          <w:spacing w:val="0"/>
          <w:w w:val="100"/>
          <w:position w:val="0"/>
        </w:rPr>
        <w:t>年的经营实践中将继续沿着这一长远且宏阔的目标</w:t>
      </w:r>
      <w:r>
        <w:rPr>
          <w:color w:val="000000"/>
          <w:spacing w:val="0"/>
          <w:w w:val="100"/>
          <w:position w:val="0"/>
        </w:rPr>
        <w:t>，</w:t>
      </w:r>
      <w:r>
        <w:rPr>
          <w:color w:val="000000"/>
          <w:spacing w:val="0"/>
          <w:w w:val="100"/>
          <w:position w:val="0"/>
        </w:rPr>
        <w:t>不断 积累</w:t>
      </w:r>
      <w:r>
        <w:rPr>
          <w:color w:val="000000"/>
          <w:spacing w:val="0"/>
          <w:w w:val="100"/>
          <w:position w:val="0"/>
        </w:rPr>
        <w:t>，</w:t>
      </w:r>
      <w:r>
        <w:rPr>
          <w:color w:val="000000"/>
          <w:spacing w:val="0"/>
          <w:w w:val="100"/>
          <w:position w:val="0"/>
        </w:rPr>
        <w:t>稳步向前。</w:t>
      </w:r>
    </w:p>
    <w:p>
      <w:pPr>
        <w:pStyle w:val="Style24"/>
        <w:keepNext w:val="0"/>
        <w:keepLines w:val="0"/>
        <w:widowControl w:val="0"/>
        <w:numPr>
          <w:ilvl w:val="0"/>
          <w:numId w:val="5"/>
        </w:numPr>
        <w:shd w:val="clear" w:color="auto" w:fill="auto"/>
        <w:bidi w:val="0"/>
        <w:spacing w:before="0" w:after="100" w:line="326" w:lineRule="auto"/>
        <w:ind w:left="0" w:right="0" w:firstLine="0"/>
        <w:jc w:val="left"/>
      </w:pPr>
      <w:bookmarkStart w:id="222" w:name="bookmark222"/>
      <w:bookmarkEnd w:id="222"/>
      <w:r>
        <w:rPr>
          <w:color w:val="000000"/>
          <w:spacing w:val="0"/>
          <w:w w:val="100"/>
          <w:position w:val="0"/>
        </w:rPr>
        <w:t>可能面对的风险</w:t>
      </w:r>
    </w:p>
    <w:p>
      <w:pPr>
        <w:pStyle w:val="Style24"/>
        <w:keepNext w:val="0"/>
        <w:keepLines w:val="0"/>
        <w:widowControl w:val="0"/>
        <w:numPr>
          <w:ilvl w:val="0"/>
          <w:numId w:val="7"/>
        </w:numPr>
        <w:shd w:val="clear" w:color="auto" w:fill="auto"/>
        <w:tabs>
          <w:tab w:pos="255" w:val="left"/>
        </w:tabs>
        <w:bidi w:val="0"/>
        <w:spacing w:before="0" w:after="180" w:line="313" w:lineRule="exact"/>
        <w:ind w:left="0" w:right="0" w:firstLine="0"/>
        <w:jc w:val="left"/>
      </w:pPr>
      <w:bookmarkStart w:id="223" w:name="bookmark223"/>
      <w:bookmarkEnd w:id="223"/>
      <w:r>
        <w:rPr>
          <w:color w:val="000000"/>
          <w:spacing w:val="0"/>
          <w:w w:val="100"/>
          <w:position w:val="0"/>
        </w:rPr>
        <w:t>下游市场不确定性较高的风险</w:t>
      </w:r>
    </w:p>
    <w:p>
      <w:pPr>
        <w:pStyle w:val="Style24"/>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智能物联网是公司大力拓展的战略业务。智能物联网业务具有海量的市场规模，但仍属于导入期，存 在热点分散，此起彼伏的现象，不确定性较大。如果公司不能把握行业特点，客户拓展进度和订单数量不 及预期，将对公司业绩造成不利影响。针对上述风险，公司组建针对不同领域的专业市场团队，加强与客 户的沟通和协作，积极了解客户需求。公司通过预收货款、分期采购和交付等方式进一步降低财务风险。</w:t>
      </w:r>
    </w:p>
    <w:p>
      <w:pPr>
        <w:pStyle w:val="Style24"/>
        <w:keepNext w:val="0"/>
        <w:keepLines w:val="0"/>
        <w:widowControl w:val="0"/>
        <w:numPr>
          <w:ilvl w:val="0"/>
          <w:numId w:val="7"/>
        </w:numPr>
        <w:shd w:val="clear" w:color="auto" w:fill="auto"/>
        <w:tabs>
          <w:tab w:pos="279" w:val="left"/>
        </w:tabs>
        <w:bidi w:val="0"/>
        <w:spacing w:before="0" w:after="100" w:line="326" w:lineRule="auto"/>
        <w:ind w:left="0" w:right="0" w:firstLine="0"/>
        <w:jc w:val="left"/>
      </w:pPr>
      <w:bookmarkStart w:id="224" w:name="bookmark224"/>
      <w:bookmarkEnd w:id="224"/>
      <w:r>
        <w:rPr>
          <w:color w:val="000000"/>
          <w:spacing w:val="0"/>
          <w:w w:val="100"/>
          <w:position w:val="0"/>
        </w:rPr>
        <w:t>应收账款发生坏账的风险</w:t>
      </w:r>
    </w:p>
    <w:p>
      <w:pPr>
        <w:pStyle w:val="Style24"/>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截至报告期末，公司应收账款净额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28,812.45</w:t>
      </w:r>
      <w:r>
        <w:rPr>
          <w:color w:val="000000"/>
          <w:spacing w:val="0"/>
          <w:w w:val="100"/>
          <w:position w:val="0"/>
        </w:rPr>
        <w:t>万元，占资产总额的比例为</w:t>
      </w:r>
      <w:r>
        <w:rPr>
          <w:rFonts w:ascii="Times New Roman" w:eastAsia="Times New Roman" w:hAnsi="Times New Roman" w:cs="Times New Roman"/>
          <w:color w:val="000000"/>
          <w:spacing w:val="0"/>
          <w:w w:val="100"/>
          <w:position w:val="0"/>
        </w:rPr>
        <w:t>17.</w:t>
      </w:r>
      <w:r>
        <w:rPr>
          <w:rFonts w:ascii="Times New Roman" w:eastAsia="Times New Roman" w:hAnsi="Times New Roman" w:cs="Times New Roman"/>
          <w:color w:val="000000"/>
          <w:spacing w:val="0"/>
          <w:w w:val="100"/>
          <w:position w:val="0"/>
        </w:rPr>
        <w:t>8%</w:t>
      </w:r>
      <w:r>
        <w:rPr>
          <w:color w:val="000000"/>
          <w:spacing w:val="0"/>
          <w:w w:val="100"/>
          <w:position w:val="0"/>
        </w:rPr>
        <w:t>。应收账款已按照坏账 准备计提政策提取了坏账准备。尽管公司报告期内并未出现大额坏账，但应收账款绝对金额及占总资产的 相对比重仍然较高，不能排除未来出现应收账款无法收回而损害公司利益的情形。针对上述风险，公司进</w:t>
        <w:br w:type="page"/>
      </w:r>
      <w:r>
        <w:rPr>
          <w:color w:val="000000"/>
          <w:spacing w:val="0"/>
          <w:w w:val="100"/>
          <w:position w:val="0"/>
        </w:rPr>
        <w:t>一步加强与客户的沟通，并通过分阶段预收款等方式控制财务风险。同时公司注重与客户建立长期合作 关系，不断为客户创造价值。</w:t>
      </w:r>
    </w:p>
    <w:p>
      <w:pPr>
        <w:pStyle w:val="Style28"/>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r>
        <w:rPr>
          <w:color w:val="000000"/>
          <w:spacing w:val="0"/>
          <w:w w:val="100"/>
          <w:position w:val="0"/>
        </w:rPr>
        <w:t>十二、报告期内接待调研、沟通、采访等活动登记表</w:t>
      </w:r>
      <w:bookmarkEnd w:id="225"/>
      <w:bookmarkEnd w:id="226"/>
      <w:bookmarkEnd w:id="227"/>
    </w:p>
    <w:p>
      <w:pPr>
        <w:pStyle w:val="Style30"/>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686"/>
        <w:gridCol w:w="1138"/>
        <w:gridCol w:w="854"/>
        <w:gridCol w:w="998"/>
        <w:gridCol w:w="1838"/>
        <w:gridCol w:w="27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2021-001</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2021-001</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2021-001</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微信 小程 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日投资者关系活 动记录表，编号</w:t>
            </w:r>
            <w:r>
              <w:rPr>
                <w:rFonts w:ascii="Times New Roman" w:eastAsia="Times New Roman" w:hAnsi="Times New Roman" w:cs="Times New Roman"/>
                <w:color w:val="000000"/>
                <w:spacing w:val="0"/>
                <w:w w:val="100"/>
                <w:position w:val="0"/>
                <w:sz w:val="18"/>
                <w:szCs w:val="18"/>
              </w:rPr>
              <w:t>2021-002</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日投资者关系活 动记录表（中文版）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（英文版） 编号 </w:t>
            </w:r>
            <w:r>
              <w:rPr>
                <w:rFonts w:ascii="Times New Roman" w:eastAsia="Times New Roman" w:hAnsi="Times New Roman" w:cs="Times New Roman"/>
                <w:color w:val="000000"/>
                <w:spacing w:val="0"/>
                <w:w w:val="100"/>
                <w:position w:val="0"/>
                <w:sz w:val="18"/>
                <w:szCs w:val="18"/>
              </w:rPr>
              <w:t>2021-004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tc>
      </w:tr>
    </w:tbl>
    <w:p>
      <w:pPr>
        <w:spacing w:lineRule="exact" w:line="1"/>
        <w:rPr>
          <w:sz w:val="2"/>
          <w:szCs w:val="2"/>
        </w:rPr>
      </w:pPr>
      <w:r>
        <w:br w:type="page"/>
      </w:r>
    </w:p>
    <w:tbl>
      <w:tblPr>
        <w:tblOverlap w:val="never"/>
        <w:jc w:val="center"/>
        <w:tblLayout w:type="fixed"/>
      </w:tblPr>
      <w:tblGrid>
        <w:gridCol w:w="1306"/>
        <w:gridCol w:w="686"/>
        <w:gridCol w:w="1138"/>
        <w:gridCol w:w="854"/>
        <w:gridCol w:w="998"/>
        <w:gridCol w:w="1838"/>
        <w:gridCol w:w="27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日投资者关系活 动记录表，编号</w:t>
            </w:r>
            <w:r>
              <w:rPr>
                <w:rFonts w:ascii="Times New Roman" w:eastAsia="Times New Roman" w:hAnsi="Times New Roman" w:cs="Times New Roman"/>
                <w:color w:val="000000"/>
                <w:spacing w:val="0"/>
                <w:w w:val="100"/>
                <w:position w:val="0"/>
                <w:sz w:val="18"/>
                <w:szCs w:val="18"/>
              </w:rPr>
              <w:t>2021-006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日投资者关 系活动记录表，编号</w:t>
            </w:r>
            <w:r>
              <w:rPr>
                <w:rFonts w:ascii="Times New Roman" w:eastAsia="Times New Roman" w:hAnsi="Times New Roman" w:cs="Times New Roman"/>
                <w:color w:val="000000"/>
                <w:spacing w:val="0"/>
                <w:w w:val="100"/>
                <w:position w:val="0"/>
                <w:sz w:val="18"/>
                <w:szCs w:val="18"/>
              </w:rPr>
              <w:t>2021-007</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者关系活动记录表，编号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2021-008</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日投资 者关系活动记录表，编号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月投资者关系活动记录 表，编号</w:t>
            </w:r>
            <w:r>
              <w:rPr>
                <w:rFonts w:ascii="Times New Roman" w:eastAsia="Times New Roman" w:hAnsi="Times New Roman" w:cs="Times New Roman"/>
                <w:color w:val="000000"/>
                <w:spacing w:val="0"/>
                <w:w w:val="100"/>
                <w:position w:val="0"/>
                <w:sz w:val="18"/>
                <w:szCs w:val="18"/>
              </w:rPr>
              <w:t>2021-009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日投资者关系活 动记录表，编号</w:t>
            </w:r>
            <w:r>
              <w:rPr>
                <w:rFonts w:ascii="Times New Roman" w:eastAsia="Times New Roman" w:hAnsi="Times New Roman" w:cs="Times New Roman"/>
                <w:color w:val="000000"/>
                <w:spacing w:val="0"/>
                <w:w w:val="100"/>
                <w:position w:val="0"/>
                <w:sz w:val="18"/>
                <w:szCs w:val="18"/>
              </w:rPr>
              <w:t>2021-010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日投资者关系活 动记录表，编号</w:t>
            </w:r>
            <w:r>
              <w:rPr>
                <w:rFonts w:ascii="Times New Roman" w:eastAsia="Times New Roman" w:hAnsi="Times New Roman" w:cs="Times New Roman"/>
                <w:color w:val="000000"/>
                <w:spacing w:val="0"/>
                <w:w w:val="100"/>
                <w:position w:val="0"/>
                <w:sz w:val="18"/>
                <w:szCs w:val="18"/>
              </w:rPr>
              <w:t>2021-011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内容详见投资者活动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月份投资者关系活动 记录表，编号</w:t>
            </w:r>
            <w:r>
              <w:rPr>
                <w:rFonts w:ascii="Times New Roman" w:eastAsia="Times New Roman" w:hAnsi="Times New Roman" w:cs="Times New Roman"/>
                <w:color w:val="000000"/>
                <w:spacing w:val="0"/>
                <w:w w:val="100"/>
                <w:position w:val="0"/>
                <w:sz w:val="18"/>
                <w:szCs w:val="18"/>
              </w:rPr>
              <w:t>2021-012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内容详见投资者活动 记录表，未提供资料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月份投资者关系活动 记录表，编号</w:t>
            </w:r>
            <w:r>
              <w:rPr>
                <w:rFonts w:ascii="Times New Roman" w:eastAsia="Times New Roman" w:hAnsi="Times New Roman" w:cs="Times New Roman"/>
                <w:color w:val="000000"/>
                <w:spacing w:val="0"/>
                <w:w w:val="100"/>
                <w:position w:val="0"/>
                <w:sz w:val="18"/>
                <w:szCs w:val="18"/>
              </w:rPr>
              <w:t>2021-013</w:t>
            </w:r>
          </w:p>
        </w:tc>
      </w:tr>
    </w:tbl>
    <w:p>
      <w:pPr>
        <w:pStyle w:val="Style13"/>
        <w:keepNext/>
        <w:keepLines/>
        <w:widowControl w:val="0"/>
        <w:shd w:val="clear" w:color="auto" w:fill="auto"/>
        <w:bidi w:val="0"/>
        <w:spacing w:before="0" w:line="240" w:lineRule="auto"/>
        <w:ind w:left="0" w:right="0" w:firstLine="0"/>
        <w:jc w:val="center"/>
      </w:pPr>
      <w:bookmarkStart w:id="228" w:name="bookmark228"/>
      <w:bookmarkStart w:id="229" w:name="bookmark229"/>
      <w:bookmarkStart w:id="230" w:name="bookmark230"/>
      <w:r>
        <w:rPr>
          <w:color w:val="000000"/>
          <w:spacing w:val="0"/>
          <w:w w:val="100"/>
          <w:position w:val="0"/>
        </w:rPr>
        <w:t>第四节公司治理</w:t>
      </w:r>
      <w:bookmarkEnd w:id="228"/>
      <w:bookmarkEnd w:id="229"/>
      <w:bookmarkEnd w:id="230"/>
    </w:p>
    <w:p>
      <w:pPr>
        <w:pStyle w:val="Style28"/>
        <w:keepNext/>
        <w:keepLines/>
        <w:widowControl w:val="0"/>
        <w:shd w:val="clear" w:color="auto" w:fill="auto"/>
        <w:bidi w:val="0"/>
        <w:spacing w:before="0" w:after="28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一</w:t>
      </w:r>
      <w:bookmarkEnd w:id="233"/>
      <w:r>
        <w:rPr>
          <w:color w:val="000000"/>
          <w:spacing w:val="0"/>
          <w:w w:val="100"/>
          <w:position w:val="0"/>
        </w:rPr>
        <w:t>、公司治理的基本状况</w:t>
      </w:r>
      <w:bookmarkEnd w:id="231"/>
      <w:bookmarkEnd w:id="232"/>
      <w:bookmarkEnd w:id="234"/>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上市规则》、《深圳证券交易所创业板上市公司规范运作指引》等法律、法规和中国证监会有关法律法规等 要求，结合本公司的具体情况，不断完善公司的法人治理结构，建立健全公司内部管理和控制制度，持续 深入开展公司治理活动，促进公司规范运作。</w:t>
      </w:r>
    </w:p>
    <w:p>
      <w:pPr>
        <w:pStyle w:val="Style24"/>
        <w:keepNext w:val="0"/>
        <w:keepLines w:val="0"/>
        <w:widowControl w:val="0"/>
        <w:shd w:val="clear" w:color="auto" w:fill="auto"/>
        <w:tabs>
          <w:tab w:pos="766" w:val="left"/>
        </w:tabs>
        <w:bidi w:val="0"/>
        <w:spacing w:before="0" w:line="314" w:lineRule="exact"/>
        <w:ind w:left="0" w:right="0" w:firstLine="44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关于股东与股东大会</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公司严格按照《公司法》、《公司章程》、《上市公司股东大会规则》等相关法律、法规和规范性文件的 要求召开股东大会，规范股东大会的召集、召开及表决程序，确保所有股东享有平等的股东地位、平等的 股东权利，并承担相应的义务，充分保护股东的合法权益，让中小投资者充分行使自己的权利；通过聘请 律师出席见证，保证了会议的召集、召开和表决程序的合法性。</w:t>
      </w:r>
    </w:p>
    <w:p>
      <w:pPr>
        <w:pStyle w:val="Style24"/>
        <w:keepNext w:val="0"/>
        <w:keepLines w:val="0"/>
        <w:widowControl w:val="0"/>
        <w:shd w:val="clear" w:color="auto" w:fill="auto"/>
        <w:tabs>
          <w:tab w:pos="790" w:val="left"/>
        </w:tabs>
        <w:bidi w:val="0"/>
        <w:spacing w:before="0" w:line="314" w:lineRule="exact"/>
        <w:ind w:left="0" w:right="0" w:firstLine="44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关于公司与实际控制人</w:t>
      </w:r>
    </w:p>
    <w:p>
      <w:pPr>
        <w:pStyle w:val="Style24"/>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公司按照《公司法》、《证券法》、《公司章程》及证券监管部门的有关规定正确处理与实际控制人的关 系。本公司实际控制人依法行使其权利并承担相应义务，无占用公司资金、越权行使职权的情形，公司不 存在向实际控制人提供担保和财务资助的情形。公司具有自主经营能力，在业务、人员、资金、财务等方 面均独立于控股股东，公司董事会、监事会和内部机构能够按照各自的议事规则和规章制度独立运作，各 司其职。</w:t>
      </w:r>
    </w:p>
    <w:p>
      <w:pPr>
        <w:pStyle w:val="Style24"/>
        <w:keepNext w:val="0"/>
        <w:keepLines w:val="0"/>
        <w:widowControl w:val="0"/>
        <w:shd w:val="clear" w:color="auto" w:fill="auto"/>
        <w:tabs>
          <w:tab w:pos="790" w:val="left"/>
        </w:tabs>
        <w:bidi w:val="0"/>
        <w:spacing w:before="0" w:after="80" w:line="326" w:lineRule="auto"/>
        <w:ind w:left="0" w:right="0" w:firstLine="44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关于董事与董事会</w:t>
      </w:r>
    </w:p>
    <w:p>
      <w:pPr>
        <w:pStyle w:val="Style24"/>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公司第三届董事会由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名董事组成，董事会人数及人员构成均符合法律、法规和《公司章程》的规定。 公司依法选聘</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w:t>
      </w:r>
      <w:r>
        <w:rPr>
          <w:rFonts w:ascii="Times New Roman" w:eastAsia="Times New Roman" w:hAnsi="Times New Roman" w:cs="Times New Roman"/>
          <w:color w:val="000000"/>
          <w:spacing w:val="0"/>
          <w:w w:val="100"/>
          <w:position w:val="0"/>
        </w:rPr>
        <w:t>1</w:t>
      </w:r>
      <w:r>
        <w:rPr>
          <w:color w:val="000000"/>
          <w:spacing w:val="0"/>
          <w:w w:val="100"/>
          <w:position w:val="0"/>
        </w:rPr>
        <w:t>名为法律专业人士，符合中国证监会《关于在上 市公司建立独立董事制度的指导意见》的要求。董事会下设战略、审计、薪酬与考核、提名四个委员会， 制订了相应的议事规则。公司董事严格按照《董事会议事规则》、《独立董事工作制度》及各委员会工作规 则等规章制度开展工作，勤勉尽责，确保董事会的有效运作和科学决策。</w:t>
      </w:r>
    </w:p>
    <w:p>
      <w:pPr>
        <w:pStyle w:val="Style24"/>
        <w:keepNext w:val="0"/>
        <w:keepLines w:val="0"/>
        <w:widowControl w:val="0"/>
        <w:shd w:val="clear" w:color="auto" w:fill="auto"/>
        <w:tabs>
          <w:tab w:pos="790" w:val="left"/>
        </w:tabs>
        <w:bidi w:val="0"/>
        <w:spacing w:before="0" w:after="80" w:line="326" w:lineRule="auto"/>
        <w:ind w:left="0" w:right="0" w:firstLine="44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关于监事与监事会</w:t>
      </w:r>
    </w:p>
    <w:p>
      <w:pPr>
        <w:pStyle w:val="Style24"/>
        <w:keepNext w:val="0"/>
        <w:keepLines w:val="0"/>
        <w:widowControl w:val="0"/>
        <w:shd w:val="clear" w:color="auto" w:fill="auto"/>
        <w:bidi w:val="0"/>
        <w:spacing w:before="0" w:line="317"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 格按照《公司法》、《公司章程》及本议事规则的规定履行职责，对全体股东负责，对公司财务以及公司董 事、总经理及其他高级管理人员履行职责的合法合规性进行监督，维护公司及股东的合法权益。</w:t>
      </w:r>
    </w:p>
    <w:p>
      <w:pPr>
        <w:pStyle w:val="Style24"/>
        <w:keepNext w:val="0"/>
        <w:keepLines w:val="0"/>
        <w:widowControl w:val="0"/>
        <w:shd w:val="clear" w:color="auto" w:fill="auto"/>
        <w:tabs>
          <w:tab w:pos="790" w:val="left"/>
        </w:tabs>
        <w:bidi w:val="0"/>
        <w:spacing w:before="0" w:line="314" w:lineRule="exact"/>
        <w:ind w:left="0" w:right="0" w:firstLine="440"/>
        <w:jc w:val="both"/>
      </w:pPr>
      <w:bookmarkStart w:id="239" w:name="bookmark239"/>
      <w:r>
        <w:rPr>
          <w:rFonts w:ascii="Times New Roman" w:eastAsia="Times New Roman" w:hAnsi="Times New Roman" w:cs="Times New Roman"/>
          <w:color w:val="000000"/>
          <w:spacing w:val="0"/>
          <w:w w:val="100"/>
          <w:position w:val="0"/>
        </w:rPr>
        <w:t>5</w:t>
      </w:r>
      <w:bookmarkEnd w:id="239"/>
      <w:r>
        <w:rPr>
          <w:color w:val="000000"/>
          <w:spacing w:val="0"/>
          <w:w w:val="100"/>
          <w:position w:val="0"/>
        </w:rPr>
        <w:t>、</w:t>
        <w:tab/>
        <w:t>内部审计制度的建立与执行</w:t>
      </w:r>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为规范经营管理，控制风险，保证经营业务活动的正常开展，公司根据《公司法》、《证券法》、《企业 内部控制基本规范》等相关法律法规、规范性文件和公司规章制度有关规定和要求，结合公司的实际情况、 自身特点和管理需要，制定了贯穿于公司经营管理各层面、各环节的内部控制体系，并不断完善。通过对 公司各项治理制度的规范和落实，公司的治理水平不断提高，有效地保证了公司各项经营目标的实现。</w:t>
      </w:r>
    </w:p>
    <w:p>
      <w:pPr>
        <w:pStyle w:val="Style24"/>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 xml:space="preserve">公司董事会下设审计委员会，主要负责公司内部审计与外部审计之间进行沟通，并监督公司内部审计 </w:t>
      </w:r>
      <w:r>
        <w:rPr>
          <w:color w:val="000000"/>
          <w:spacing w:val="0"/>
          <w:w w:val="100"/>
          <w:position w:val="0"/>
        </w:rPr>
        <w:t>制度的实施，审查公司内部控制制度的执行情况，审查公司的财务信息等。审计委员会下设独立的审计部， 审计部直接对审计委员会负责及报告工作。</w:t>
      </w:r>
    </w:p>
    <w:p>
      <w:pPr>
        <w:pStyle w:val="Style24"/>
        <w:keepNext w:val="0"/>
        <w:keepLines w:val="0"/>
        <w:widowControl w:val="0"/>
        <w:shd w:val="clear" w:color="auto" w:fill="auto"/>
        <w:tabs>
          <w:tab w:pos="833" w:val="left"/>
        </w:tabs>
        <w:bidi w:val="0"/>
        <w:spacing w:before="0" w:after="180" w:line="313" w:lineRule="exact"/>
        <w:ind w:left="0" w:right="0" w:firstLine="460"/>
        <w:jc w:val="both"/>
      </w:pPr>
      <w:bookmarkStart w:id="240" w:name="bookmark240"/>
      <w:r>
        <w:rPr>
          <w:rFonts w:ascii="Times New Roman" w:eastAsia="Times New Roman" w:hAnsi="Times New Roman" w:cs="Times New Roman"/>
          <w:color w:val="000000"/>
          <w:spacing w:val="0"/>
          <w:w w:val="100"/>
          <w:position w:val="0"/>
        </w:rPr>
        <w:t>6</w:t>
      </w:r>
      <w:bookmarkEnd w:id="240"/>
      <w:r>
        <w:rPr>
          <w:color w:val="000000"/>
          <w:spacing w:val="0"/>
          <w:w w:val="100"/>
          <w:position w:val="0"/>
        </w:rPr>
        <w:t>、</w:t>
        <w:tab/>
        <w:t>关于信息披露与投资者交流</w:t>
      </w:r>
    </w:p>
    <w:p>
      <w:pPr>
        <w:pStyle w:val="Style24"/>
        <w:keepNext w:val="0"/>
        <w:keepLines w:val="0"/>
        <w:widowControl w:val="0"/>
        <w:shd w:val="clear" w:color="auto" w:fill="auto"/>
        <w:bidi w:val="0"/>
        <w:spacing w:before="0" w:after="280" w:line="313" w:lineRule="exact"/>
        <w:ind w:left="0" w:right="0" w:firstLine="460"/>
        <w:jc w:val="both"/>
      </w:pPr>
      <w:r>
        <w:rPr>
          <w:color w:val="000000"/>
          <w:spacing w:val="0"/>
          <w:w w:val="100"/>
          <w:position w:val="0"/>
        </w:rPr>
        <w:t>公司根据《深圳证券交易所股票上市规则》、《公司章程》、《信息披露管理制度》等规定，认真履行信 息披露义务，真实、准确、及时、完整地披露信息，确保公司所有股东公平的获得公司相关信息。公司指 定《证券时报》、《证券日报》、《上海证券报》、巨潮资讯网</w:t>
      </w:r>
      <w:r>
        <w:rPr>
          <w:rFonts w:ascii="Times New Roman" w:eastAsia="Times New Roman" w:hAnsi="Times New Roman" w:cs="Times New Roman"/>
          <w:color w:val="000000"/>
          <w:spacing w:val="0"/>
          <w:w w:val="100"/>
          <w:position w:val="0"/>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为公司信息披露的报 纸和网站，同时还通过投资者来访接待、公司网站信息发布、电话专线、回答投资者提问等方式保持与投 资者的良好沟通和信息透明度。</w:t>
      </w:r>
    </w:p>
    <w:p>
      <w:pPr>
        <w:pStyle w:val="Style24"/>
        <w:keepNext w:val="0"/>
        <w:keepLines w:val="0"/>
        <w:widowControl w:val="0"/>
        <w:shd w:val="clear" w:color="auto" w:fill="auto"/>
        <w:tabs>
          <w:tab w:pos="833" w:val="left"/>
        </w:tabs>
        <w:bidi w:val="0"/>
        <w:spacing w:before="0" w:after="120" w:line="326" w:lineRule="auto"/>
        <w:ind w:left="0" w:right="0" w:firstLine="460"/>
        <w:jc w:val="both"/>
      </w:pPr>
      <w:bookmarkStart w:id="241" w:name="bookmark241"/>
      <w:r>
        <w:rPr>
          <w:rFonts w:ascii="Times New Roman" w:eastAsia="Times New Roman" w:hAnsi="Times New Roman" w:cs="Times New Roman"/>
          <w:color w:val="000000"/>
          <w:spacing w:val="0"/>
          <w:w w:val="100"/>
          <w:position w:val="0"/>
        </w:rPr>
        <w:t>7</w:t>
      </w:r>
      <w:bookmarkEnd w:id="241"/>
      <w:r>
        <w:rPr>
          <w:color w:val="000000"/>
          <w:spacing w:val="0"/>
          <w:w w:val="100"/>
          <w:position w:val="0"/>
        </w:rPr>
        <w:t>、</w:t>
        <w:tab/>
        <w:t>关于相关利益者</w:t>
      </w:r>
    </w:p>
    <w:p>
      <w:pPr>
        <w:pStyle w:val="Style24"/>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公司充分尊重和维护利益相关者的合法权益，实现股东、职工和社会等各方面利益的协调平衡，重视 公司的社会责任，与利益相关者积极沟通、合作，共同推动公司持续、健康地发展。</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80" w:line="341" w:lineRule="exact"/>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二</w:t>
      </w:r>
      <w:bookmarkEnd w:id="244"/>
      <w:r>
        <w:rPr>
          <w:color w:val="000000"/>
          <w:spacing w:val="0"/>
          <w:w w:val="100"/>
          <w:position w:val="0"/>
        </w:rPr>
        <w:t>、公司相对于控股股东、实际控制人在保证公司资产、人员、财务、机构、业务等方面的 独立情况</w:t>
      </w:r>
      <w:bookmarkEnd w:id="242"/>
      <w:bookmarkEnd w:id="243"/>
      <w:bookmarkEnd w:id="245"/>
    </w:p>
    <w:p>
      <w:pPr>
        <w:pStyle w:val="Style24"/>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公司严格按照《公司法》、《证券法》等有关法律、法规和《公司章程》的要求规范运作，与控股股东 在业务、人员、资产、机构、财务等方面完全独立，具有独立完整的业务及自主经营能力。</w:t>
      </w:r>
    </w:p>
    <w:p>
      <w:pPr>
        <w:pStyle w:val="Style24"/>
        <w:keepNext w:val="0"/>
        <w:keepLines w:val="0"/>
        <w:widowControl w:val="0"/>
        <w:shd w:val="clear" w:color="auto" w:fill="auto"/>
        <w:tabs>
          <w:tab w:pos="358" w:val="left"/>
        </w:tabs>
        <w:bidi w:val="0"/>
        <w:spacing w:before="0" w:after="120" w:line="326" w:lineRule="auto"/>
        <w:ind w:left="0" w:right="0" w:firstLine="0"/>
        <w:jc w:val="both"/>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业务独立</w:t>
      </w:r>
    </w:p>
    <w:p>
      <w:pPr>
        <w:pStyle w:val="Style24"/>
        <w:keepNext w:val="0"/>
        <w:keepLines w:val="0"/>
        <w:widowControl w:val="0"/>
        <w:shd w:val="clear" w:color="auto" w:fill="auto"/>
        <w:bidi w:val="0"/>
        <w:spacing w:before="0" w:after="280" w:line="298" w:lineRule="exact"/>
        <w:ind w:left="0" w:right="0" w:firstLine="460"/>
        <w:jc w:val="both"/>
      </w:pPr>
      <w:r>
        <w:rPr>
          <w:color w:val="000000"/>
          <w:spacing w:val="0"/>
          <w:w w:val="100"/>
          <w:position w:val="0"/>
        </w:rPr>
        <w:t>公司拥有完整的研发、采购及销售系统，拥有独立的决策和执行机构，拥有独立的生产经营系统；能 够独立地对外达成协议、订立合同，独立采购、销售公司产品；具有面向市场的自主经营能力。</w:t>
      </w:r>
    </w:p>
    <w:p>
      <w:pPr>
        <w:pStyle w:val="Style24"/>
        <w:keepNext w:val="0"/>
        <w:keepLines w:val="0"/>
        <w:widowControl w:val="0"/>
        <w:shd w:val="clear" w:color="auto" w:fill="auto"/>
        <w:tabs>
          <w:tab w:pos="382" w:val="left"/>
        </w:tabs>
        <w:bidi w:val="0"/>
        <w:spacing w:before="0" w:after="120" w:line="326" w:lineRule="auto"/>
        <w:ind w:left="0" w:right="0" w:firstLine="0"/>
        <w:jc w:val="both"/>
      </w:pPr>
      <w:bookmarkStart w:id="247" w:name="bookmark247"/>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人员独立</w:t>
      </w:r>
    </w:p>
    <w:p>
      <w:pPr>
        <w:pStyle w:val="Style24"/>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公司总经理、副总经理、财务负责人、董事会秘书等高级管理人员均在公司工作并领取薪酬，未在股 东单位担任任何职务和领取报酬；公司财务人员没有在股东单位兼职。公司已建立独立的劳动人事、社会 保障体系及工资管理体系。</w:t>
      </w:r>
    </w:p>
    <w:p>
      <w:pPr>
        <w:pStyle w:val="Style24"/>
        <w:keepNext w:val="0"/>
        <w:keepLines w:val="0"/>
        <w:widowControl w:val="0"/>
        <w:shd w:val="clear" w:color="auto" w:fill="auto"/>
        <w:tabs>
          <w:tab w:pos="382" w:val="left"/>
        </w:tabs>
        <w:bidi w:val="0"/>
        <w:spacing w:before="0" w:after="120" w:line="326" w:lineRule="auto"/>
        <w:ind w:left="0" w:right="0" w:firstLine="0"/>
        <w:jc w:val="both"/>
      </w:pPr>
      <w:bookmarkStart w:id="248" w:name="bookmark248"/>
      <w:r>
        <w:rPr>
          <w:rFonts w:ascii="Times New Roman" w:eastAsia="Times New Roman" w:hAnsi="Times New Roman" w:cs="Times New Roman"/>
          <w:color w:val="000000"/>
          <w:spacing w:val="0"/>
          <w:w w:val="100"/>
          <w:position w:val="0"/>
        </w:rPr>
        <w:t>3</w:t>
      </w:r>
      <w:bookmarkEnd w:id="248"/>
      <w:r>
        <w:rPr>
          <w:color w:val="000000"/>
          <w:spacing w:val="0"/>
          <w:w w:val="100"/>
          <w:position w:val="0"/>
        </w:rPr>
        <w:t>、</w:t>
        <w:tab/>
        <w:t>资产独立</w:t>
      </w:r>
    </w:p>
    <w:p>
      <w:pPr>
        <w:pStyle w:val="Style24"/>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公司具备经营所需各项资产和配套设施。对经营所需各项主要资产拥有合法的所有权或使用权，与公 司股东和其他关联方之间资产相互独立。</w:t>
      </w:r>
    </w:p>
    <w:p>
      <w:pPr>
        <w:pStyle w:val="Style24"/>
        <w:keepNext w:val="0"/>
        <w:keepLines w:val="0"/>
        <w:widowControl w:val="0"/>
        <w:shd w:val="clear" w:color="auto" w:fill="auto"/>
        <w:tabs>
          <w:tab w:pos="382" w:val="left"/>
        </w:tabs>
        <w:bidi w:val="0"/>
        <w:spacing w:before="0" w:after="120" w:line="326" w:lineRule="auto"/>
        <w:ind w:left="0" w:right="0" w:firstLine="0"/>
        <w:jc w:val="both"/>
      </w:pPr>
      <w:bookmarkStart w:id="249" w:name="bookmark249"/>
      <w:r>
        <w:rPr>
          <w:rFonts w:ascii="Times New Roman" w:eastAsia="Times New Roman" w:hAnsi="Times New Roman" w:cs="Times New Roman"/>
          <w:color w:val="000000"/>
          <w:spacing w:val="0"/>
          <w:w w:val="100"/>
          <w:position w:val="0"/>
        </w:rPr>
        <w:t>4</w:t>
      </w:r>
      <w:bookmarkEnd w:id="249"/>
      <w:r>
        <w:rPr>
          <w:color w:val="000000"/>
          <w:spacing w:val="0"/>
          <w:w w:val="100"/>
          <w:position w:val="0"/>
        </w:rPr>
        <w:t>、</w:t>
        <w:tab/>
        <w:t>机构独立</w:t>
      </w:r>
    </w:p>
    <w:p>
      <w:pPr>
        <w:pStyle w:val="Style24"/>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公司搭建了以股东大会、董事会、监事会、经理层为架构的、完善的法人治理结构，严格按照《公司 法》、《公司章程》的规定履行各自的职责；建立了适应自身发展需要的组织结构，并根据企业发展情况调 整优化，制定了较为完善的岗位职责和管理制度，各部门按照规定的职责开展工作，相互独立、协作和制 约。</w:t>
      </w:r>
    </w:p>
    <w:p>
      <w:pPr>
        <w:pStyle w:val="Style24"/>
        <w:keepNext w:val="0"/>
        <w:keepLines w:val="0"/>
        <w:widowControl w:val="0"/>
        <w:shd w:val="clear" w:color="auto" w:fill="auto"/>
        <w:bidi w:val="0"/>
        <w:spacing w:before="0" w:after="280" w:line="240" w:lineRule="auto"/>
        <w:ind w:left="0" w:right="0" w:firstLine="0"/>
        <w:jc w:val="left"/>
      </w:pPr>
      <w:bookmarkStart w:id="250" w:name="bookmark250"/>
      <w:r>
        <w:rPr>
          <w:rFonts w:ascii="Times New Roman" w:eastAsia="Times New Roman" w:hAnsi="Times New Roman" w:cs="Times New Roman"/>
          <w:color w:val="000000"/>
          <w:spacing w:val="0"/>
          <w:w w:val="100"/>
          <w:position w:val="0"/>
        </w:rPr>
        <w:t>5</w:t>
      </w:r>
      <w:bookmarkEnd w:id="250"/>
      <w:r>
        <w:rPr>
          <w:color w:val="000000"/>
          <w:spacing w:val="0"/>
          <w:w w:val="100"/>
          <w:position w:val="0"/>
        </w:rPr>
        <w:t>、财务独立</w:t>
      </w:r>
    </w:p>
    <w:p>
      <w:pPr>
        <w:pStyle w:val="Style24"/>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公司有独立的财务部门，建立了独立的会计核算体系和财务管理制度，配备了专职的财务会计人员， 独立进行会计核算和财务决策。公司开设有独立的银行账号，依法独立进行纳税申报和履行纳税义务。</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三</w:t>
      </w:r>
      <w:bookmarkEnd w:id="253"/>
      <w:r>
        <w:rPr>
          <w:color w:val="000000"/>
          <w:spacing w:val="0"/>
          <w:w w:val="100"/>
          <w:position w:val="0"/>
        </w:rPr>
        <w:t>、</w:t>
        <w:tab/>
        <w:t>同业竞争情况</w:t>
      </w:r>
      <w:bookmarkEnd w:id="251"/>
      <w:bookmarkEnd w:id="252"/>
      <w:bookmarkEnd w:id="25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四</w:t>
      </w:r>
      <w:bookmarkEnd w:id="257"/>
      <w:r>
        <w:rPr>
          <w:color w:val="000000"/>
          <w:spacing w:val="0"/>
          <w:w w:val="100"/>
          <w:position w:val="0"/>
        </w:rPr>
        <w:t>、</w:t>
        <w:tab/>
        <w:t>报告期内召开的年度股东大会和临时股东大会的有关情况</w:t>
      </w:r>
      <w:bookmarkEnd w:id="255"/>
      <w:bookmarkEnd w:id="256"/>
      <w:bookmarkEnd w:id="258"/>
    </w:p>
    <w:p>
      <w:pPr>
        <w:pStyle w:val="Style34"/>
        <w:keepNext/>
        <w:keepLines/>
        <w:widowControl w:val="0"/>
        <w:shd w:val="clear" w:color="auto" w:fill="auto"/>
        <w:bidi w:val="0"/>
        <w:spacing w:before="0" w:after="240" w:line="331"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、本报告期股东大会情况</w:t>
      </w:r>
      <w:bookmarkEnd w:id="259"/>
      <w:bookmarkEnd w:id="260"/>
      <w:bookmarkEnd w:id="262"/>
    </w:p>
    <w:tbl>
      <w:tblPr>
        <w:tblOverlap w:val="never"/>
        <w:jc w:val="center"/>
        <w:tblLayout w:type="fixed"/>
      </w:tblPr>
      <w:tblGrid>
        <w:gridCol w:w="1152"/>
        <w:gridCol w:w="1416"/>
        <w:gridCol w:w="984"/>
        <w:gridCol w:w="1848"/>
        <w:gridCol w:w="1853"/>
        <w:gridCol w:w="2338"/>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 议公告》公告编号：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一次临时股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大会决议公告》公告编号：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二次临时股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 大会决议公告》公告编号：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2021-054</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三次临时股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年第三次临时股东 大会决议公告》公告编号： </w:t>
            </w:r>
            <w:r>
              <w:rPr>
                <w:rFonts w:ascii="Times New Roman" w:eastAsia="Times New Roman" w:hAnsi="Times New Roman" w:cs="Times New Roman"/>
                <w:color w:val="000000"/>
                <w:spacing w:val="0"/>
                <w:w w:val="100"/>
                <w:position w:val="0"/>
                <w:sz w:val="18"/>
                <w:szCs w:val="18"/>
              </w:rPr>
              <w:t>2021-076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、表决权恢复的优先股股东请求召开临时股东大会</w:t>
      </w:r>
      <w:bookmarkEnd w:id="263"/>
      <w:bookmarkEnd w:id="264"/>
      <w:bookmarkEnd w:id="26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五</w:t>
      </w:r>
      <w:bookmarkEnd w:id="269"/>
      <w:r>
        <w:rPr>
          <w:color w:val="000000"/>
          <w:spacing w:val="0"/>
          <w:w w:val="100"/>
          <w:position w:val="0"/>
        </w:rPr>
        <w:t>、</w:t>
        <w:tab/>
        <w:t>公司具有表决权差异安排</w:t>
      </w:r>
      <w:bookmarkEnd w:id="267"/>
      <w:bookmarkEnd w:id="268"/>
      <w:bookmarkEnd w:id="27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六</w:t>
      </w:r>
      <w:bookmarkEnd w:id="273"/>
      <w:r>
        <w:rPr>
          <w:color w:val="000000"/>
          <w:spacing w:val="0"/>
          <w:w w:val="100"/>
          <w:position w:val="0"/>
        </w:rPr>
        <w:t>、</w:t>
        <w:tab/>
        <w:t>红筹架构公司治理情况</w:t>
      </w:r>
      <w:bookmarkEnd w:id="271"/>
      <w:bookmarkEnd w:id="272"/>
      <w:bookmarkEnd w:id="27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七</w:t>
      </w:r>
      <w:bookmarkEnd w:id="277"/>
      <w:r>
        <w:rPr>
          <w:color w:val="000000"/>
          <w:spacing w:val="0"/>
          <w:w w:val="100"/>
          <w:position w:val="0"/>
        </w:rPr>
        <w:t>、</w:t>
        <w:tab/>
        <w:t>董事、监事和高级管理人员情况</w:t>
      </w:r>
      <w:bookmarkEnd w:id="275"/>
      <w:bookmarkEnd w:id="276"/>
      <w:bookmarkEnd w:id="278"/>
    </w:p>
    <w:p>
      <w:pPr>
        <w:pStyle w:val="Style34"/>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3" w:right="1010" w:bottom="1438" w:left="1050" w:header="0" w:footer="3" w:gutter="0"/>
          <w:cols w:space="720"/>
          <w:noEndnote/>
          <w:rtlGutter w:val="0"/>
          <w:docGrid w:linePitch="360"/>
        </w:sectPr>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、基本情况</w:t>
      </w:r>
      <w:bookmarkEnd w:id="279"/>
      <w:bookmarkEnd w:id="280"/>
      <w:bookmarkEnd w:id="282"/>
    </w:p>
    <w:p>
      <w:pPr>
        <w:widowControl w:val="0"/>
        <w:spacing w:after="399" w:line="1" w:lineRule="exact"/>
      </w:pPr>
    </w:p>
    <w:tbl>
      <w:tblPr>
        <w:tblOverlap w:val="never"/>
        <w:jc w:val="center"/>
        <w:tblLayout w:type="fixed"/>
      </w:tblPr>
      <w:tblGrid>
        <w:gridCol w:w="859"/>
        <w:gridCol w:w="998"/>
        <w:gridCol w:w="710"/>
        <w:gridCol w:w="562"/>
        <w:gridCol w:w="566"/>
        <w:gridCol w:w="1282"/>
        <w:gridCol w:w="1277"/>
        <w:gridCol w:w="1272"/>
        <w:gridCol w:w="994"/>
        <w:gridCol w:w="998"/>
        <w:gridCol w:w="710"/>
        <w:gridCol w:w="984"/>
        <w:gridCol w:w="850"/>
        <w:gridCol w:w="1142"/>
        <w:gridCol w:w="86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被授予的 限制性股 票数量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增持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股份增 减变动 的原因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122,351,063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减持股 份</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副董事 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期权行 权、限制 性股票 归属</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董事、财 务总监、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期权行 权、限制 性股票 归属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998"/>
        <w:gridCol w:w="710"/>
        <w:gridCol w:w="562"/>
        <w:gridCol w:w="566"/>
        <w:gridCol w:w="1282"/>
        <w:gridCol w:w="1277"/>
        <w:gridCol w:w="1272"/>
        <w:gridCol w:w="994"/>
        <w:gridCol w:w="998"/>
        <w:gridCol w:w="710"/>
        <w:gridCol w:w="984"/>
        <w:gridCol w:w="850"/>
        <w:gridCol w:w="1142"/>
        <w:gridCol w:w="864"/>
      </w:tblGrid>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期权行 权</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职工代表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130,103,420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123,817,815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1301" w:right="1343" w:bottom="1561" w:left="1429" w:header="0" w:footer="3" w:gutter="0"/>
          <w:cols w:space="720"/>
          <w:noEndnote/>
          <w:rtlGutter w:val="0"/>
          <w:docGrid w:linePitch="360"/>
        </w:sectPr>
      </w:pPr>
    </w:p>
    <w:p>
      <w:pPr>
        <w:pStyle w:val="Style30"/>
        <w:keepNext w:val="0"/>
        <w:keepLines w:val="0"/>
        <w:widowControl w:val="0"/>
        <w:shd w:val="clear" w:color="auto" w:fill="auto"/>
        <w:bidi w:val="0"/>
        <w:spacing w:before="0" w:line="314" w:lineRule="exact"/>
        <w:ind w:left="0" w:right="0" w:firstLine="0"/>
        <w:jc w:val="both"/>
      </w:pPr>
      <w:r>
        <w:rPr>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numPr>
          <w:ilvl w:val="0"/>
          <w:numId w:val="9"/>
        </w:numPr>
        <w:shd w:val="clear" w:color="auto" w:fill="auto"/>
        <w:tabs>
          <w:tab w:pos="282" w:val="left"/>
        </w:tabs>
        <w:bidi w:val="0"/>
        <w:spacing w:before="0" w:line="314" w:lineRule="exact"/>
        <w:ind w:left="0" w:right="0" w:firstLine="0"/>
        <w:jc w:val="left"/>
      </w:pPr>
      <w:bookmarkStart w:id="283" w:name="bookmark283"/>
      <w:bookmarkEnd w:id="283"/>
      <w:r>
        <w:rPr>
          <w:color w:val="000000"/>
          <w:spacing w:val="0"/>
          <w:w w:val="100"/>
          <w:position w:val="0"/>
        </w:rPr>
        <w:t>独立董事许亮先生因连续担任公司独立董事时间已满六年，根据《关于在上市公司建立独立董事制度的指导意见》、《深 圳证券交易所创业板上市公司规范运作指引（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年修订）》等法律法规关于独立董事连任时间不得超过六年之相关规定， 独立董事许亮先生辞去公司第三届董事会独立董事及董事会战略委员会委员、提名委员会主任委员职务，不再担任公司任何 职务。</w:t>
      </w:r>
    </w:p>
    <w:p>
      <w:pPr>
        <w:pStyle w:val="Style30"/>
        <w:keepNext w:val="0"/>
        <w:keepLines w:val="0"/>
        <w:widowControl w:val="0"/>
        <w:numPr>
          <w:ilvl w:val="0"/>
          <w:numId w:val="9"/>
        </w:numPr>
        <w:shd w:val="clear" w:color="auto" w:fill="auto"/>
        <w:tabs>
          <w:tab w:pos="291" w:val="left"/>
        </w:tabs>
        <w:bidi w:val="0"/>
        <w:spacing w:before="0" w:after="0" w:line="360" w:lineRule="auto"/>
        <w:ind w:left="0" w:right="0" w:firstLine="0"/>
        <w:jc w:val="left"/>
      </w:pPr>
      <w:bookmarkStart w:id="284" w:name="bookmark284"/>
      <w:bookmarkEnd w:id="284"/>
      <w:r>
        <w:rPr>
          <w:color w:val="000000"/>
          <w:spacing w:val="0"/>
          <w:w w:val="100"/>
          <w:position w:val="0"/>
        </w:rPr>
        <w:t>董事杨宇欣任期届满，不再担任公司任何职务。</w:t>
      </w:r>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公司董事、监事、高级管理人员变动情况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4"/>
        <w:gridCol w:w="1584"/>
        <w:gridCol w:w="2136"/>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独立董事连任时间满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bookmarkStart w:id="285" w:name="bookmark28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285"/>
    </w:p>
    <w:p>
      <w:pPr>
        <w:widowControl w:val="0"/>
        <w:spacing w:after="259" w:line="1" w:lineRule="exact"/>
      </w:pPr>
    </w:p>
    <w:p>
      <w:pPr>
        <w:pStyle w:val="Style24"/>
        <w:keepNext w:val="0"/>
        <w:keepLines w:val="0"/>
        <w:widowControl w:val="0"/>
        <w:shd w:val="clear" w:color="auto" w:fill="auto"/>
        <w:bidi w:val="0"/>
        <w:spacing w:before="0" w:after="18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180" w:line="316" w:lineRule="exact"/>
        <w:ind w:left="0" w:right="0" w:firstLine="440"/>
        <w:jc w:val="left"/>
      </w:pPr>
      <w:r>
        <w:rPr>
          <w:color w:val="000000"/>
          <w:spacing w:val="0"/>
          <w:w w:val="100"/>
          <w:position w:val="0"/>
        </w:rPr>
        <w:t>非独立董事：</w:t>
      </w:r>
    </w:p>
    <w:p>
      <w:pPr>
        <w:pStyle w:val="Style24"/>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赵鸿飞先生，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年出生，中国国籍，无境外永久居留权，毕业于北京理工大学计算机应用专业，工 学硕士学位</w:t>
      </w:r>
    </w:p>
    <w:p>
      <w:pPr>
        <w:pStyle w:val="Style24"/>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 公司总经理。自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月，担任北京天桥北大青鸟科技股份有限公司（现已更名为：信达地 产股份有限公司）海外事业部副总经理；自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 所有限公司（现已更名为：日电卓越软件科技（北京）有限公司）工程师、项目经理。</w:t>
      </w:r>
    </w:p>
    <w:p>
      <w:pPr>
        <w:pStyle w:val="Style24"/>
        <w:keepNext w:val="0"/>
        <w:keepLines w:val="0"/>
        <w:widowControl w:val="0"/>
        <w:shd w:val="clear" w:color="auto" w:fill="auto"/>
        <w:bidi w:val="0"/>
        <w:spacing w:before="0" w:after="180" w:line="316" w:lineRule="exact"/>
        <w:ind w:left="0" w:right="0" w:firstLine="440"/>
        <w:jc w:val="both"/>
      </w:pPr>
      <w:r>
        <w:rPr>
          <w:color w:val="000000"/>
          <w:spacing w:val="0"/>
          <w:w w:val="100"/>
          <w:position w:val="0"/>
        </w:rPr>
        <w:t>邹鹏程先生，</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年出生，中国国籍，无境外永久居留权，毕业于清华大学自动化系，获得学士学位</w:t>
      </w:r>
    </w:p>
    <w:p>
      <w:pPr>
        <w:pStyle w:val="Style24"/>
        <w:keepNext w:val="0"/>
        <w:keepLines w:val="0"/>
        <w:widowControl w:val="0"/>
        <w:shd w:val="clear" w:color="auto" w:fill="auto"/>
        <w:bidi w:val="0"/>
        <w:spacing w:before="0" w:after="180" w:line="315"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月历任本公司产品市场部总监、战略产品部 总监，自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月任公司高级副总裁；自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月担任广州西格美信电子科 技有限公司副总裁；</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月担任中科红旗软件科技有限公司服务器研发部门经理；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中科院软件研究所有限公司（现已更名为：日电卓越软件科技（北京） 有限公司）项目负责经理；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EPIC</w:t>
      </w:r>
      <w:r>
        <w:rPr>
          <w:color w:val="000000"/>
          <w:spacing w:val="0"/>
          <w:w w:val="100"/>
          <w:position w:val="0"/>
        </w:rPr>
        <w:t>公司（</w:t>
      </w:r>
      <w:r>
        <w:rPr>
          <w:rFonts w:ascii="Times New Roman" w:eastAsia="Times New Roman" w:hAnsi="Times New Roman" w:cs="Times New Roman"/>
          <w:color w:val="000000"/>
          <w:spacing w:val="0"/>
          <w:w w:val="100"/>
          <w:position w:val="0"/>
        </w:rPr>
        <w:t>Epic Systems Corporation</w:t>
      </w:r>
      <w:r>
        <w:rPr>
          <w:color w:val="000000"/>
          <w:spacing w:val="0"/>
          <w:w w:val="100"/>
          <w:position w:val="0"/>
        </w:rPr>
        <w:t>）软件 工程师。</w:t>
      </w:r>
    </w:p>
    <w:p>
      <w:pPr>
        <w:pStyle w:val="Style24"/>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王焕欣女士，</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年出生，中国国籍，无境外永久居留权，毕业于吉林财经大学，经济学学士学位， 中国注册会计师、国际注册内审师</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月至今担任公司财 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月，担任公司战略投资部副总裁；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月，担任公司审计 部总监；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月，历任致同会计师事务所初级审计师、高级审计师、项目经理。</w:t>
      </w:r>
    </w:p>
    <w:p>
      <w:pPr>
        <w:pStyle w:val="Style58"/>
        <w:keepNext w:val="0"/>
        <w:keepLines w:val="0"/>
        <w:widowControl w:val="0"/>
        <w:shd w:val="clear" w:color="auto" w:fill="auto"/>
        <w:bidi w:val="0"/>
        <w:spacing w:before="0" w:line="312" w:lineRule="exact"/>
        <w:ind w:left="0" w:right="0"/>
        <w:jc w:val="both"/>
      </w:pPr>
      <w:r>
        <w:rPr>
          <w:rFonts w:ascii="SimSun" w:eastAsia="SimSun" w:hAnsi="SimSun" w:cs="SimSun"/>
          <w:color w:val="000000"/>
          <w:spacing w:val="0"/>
          <w:w w:val="100"/>
          <w:position w:val="0"/>
        </w:rPr>
        <w:t>康一先生，</w:t>
      </w:r>
      <w:r>
        <w:rPr>
          <w:color w:val="000000"/>
          <w:spacing w:val="0"/>
          <w:w w:val="100"/>
          <w:position w:val="0"/>
        </w:rPr>
        <w:t>1964</w:t>
      </w:r>
      <w:r>
        <w:rPr>
          <w:rFonts w:ascii="SimSun" w:eastAsia="SimSun" w:hAnsi="SimSun" w:cs="SimSun"/>
          <w:color w:val="000000"/>
          <w:spacing w:val="0"/>
          <w:w w:val="100"/>
          <w:position w:val="0"/>
        </w:rPr>
        <w:t>年出生，美国国籍，毕业于美国伊利诺伊大学香槟分校(</w:t>
      </w:r>
      <w:r>
        <w:rPr>
          <w:color w:val="000000"/>
          <w:spacing w:val="0"/>
          <w:w w:val="100"/>
          <w:position w:val="0"/>
        </w:rPr>
        <w:t>University of Illinois at Urbana-Champaign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，理学博士。</w:t>
      </w:r>
    </w:p>
    <w:p>
      <w:pPr>
        <w:pStyle w:val="Style24"/>
        <w:keepNext w:val="0"/>
        <w:keepLines w:val="0"/>
        <w:widowControl w:val="0"/>
        <w:shd w:val="clear" w:color="auto" w:fill="auto"/>
        <w:bidi w:val="0"/>
        <w:spacing w:before="0" w:after="180" w:line="312"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年至今，在中国科学技术大学任教；</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年，任紫光展锐科技有限公司首席科学家兼高 级副总裁。</w:t>
      </w:r>
    </w:p>
    <w:p>
      <w:pPr>
        <w:pStyle w:val="Style24"/>
        <w:keepNext w:val="0"/>
        <w:keepLines w:val="0"/>
        <w:widowControl w:val="0"/>
        <w:shd w:val="clear" w:color="auto" w:fill="auto"/>
        <w:bidi w:val="0"/>
        <w:spacing w:before="0" w:after="180" w:line="326" w:lineRule="exact"/>
        <w:ind w:left="0" w:right="0" w:firstLine="460"/>
        <w:jc w:val="both"/>
      </w:pPr>
      <w:r>
        <w:rPr>
          <w:color w:val="000000"/>
          <w:spacing w:val="0"/>
          <w:w w:val="100"/>
          <w:position w:val="0"/>
        </w:rPr>
        <w:t>王子林女士，</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年出生，中国国籍，无境外永久居留权，毕业于吉林大学，理论经济学博士，中国 财政科学研究院财政学博士后。</w:t>
      </w:r>
    </w:p>
    <w:p>
      <w:pPr>
        <w:pStyle w:val="Style24"/>
        <w:keepNext w:val="0"/>
        <w:keepLines w:val="0"/>
        <w:widowControl w:val="0"/>
        <w:shd w:val="clear" w:color="auto" w:fill="auto"/>
        <w:bidi w:val="0"/>
        <w:spacing w:before="0" w:after="180" w:line="312"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月至今在首都经济贸易大学执教，</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月至今任首都经济贸易大学硕士生导师；</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月至今兼任中国财政学会绩效管理研究专业委员会副秘书长、委员。</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唐林林女士，</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年出生，中国国籍，无境外永久居留权，毕业于中国人民大学，硕士。</w:t>
      </w:r>
    </w:p>
    <w:p>
      <w:pPr>
        <w:pStyle w:val="Style24"/>
        <w:keepNext w:val="0"/>
        <w:keepLines w:val="0"/>
        <w:widowControl w:val="0"/>
        <w:shd w:val="clear" w:color="auto" w:fill="auto"/>
        <w:bidi w:val="0"/>
        <w:spacing w:before="0" w:after="180" w:line="298" w:lineRule="exact"/>
        <w:ind w:left="0" w:right="0" w:firstLine="460"/>
        <w:jc w:val="both"/>
      </w:pPr>
      <w:r>
        <w:rPr>
          <w:color w:val="000000"/>
          <w:spacing w:val="0"/>
          <w:w w:val="100"/>
          <w:position w:val="0"/>
        </w:rPr>
        <w:t>现任中泓晟泰企业重整顾问(北京)有限公司董事长兼总经理，民生人寿保险股份有限公司监事长。 自</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月担任北京中和应泰财务顾问公司总经理。</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独立董事：</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王明先生，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年出生，中国国籍，无境外永久居留权，毕业于北京交通大学，学士学位</w:t>
      </w:r>
    </w:p>
    <w:p>
      <w:pPr>
        <w:pStyle w:val="Style24"/>
        <w:keepNext w:val="0"/>
        <w:keepLines w:val="0"/>
        <w:widowControl w:val="0"/>
        <w:shd w:val="clear" w:color="auto" w:fill="auto"/>
        <w:bidi w:val="0"/>
        <w:spacing w:before="0" w:after="180" w:line="331" w:lineRule="exact"/>
        <w:ind w:left="0" w:right="0" w:firstLine="46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月至今历任天职国际会计师事务所审计员、项目经理、 合伙人。</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程丽女士，</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年出生，中国国籍，无境外永久居留权，毕业于日本专修大学法学系，硕士学位。</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自</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w:t>
      </w:r>
      <w:r>
        <w:rPr>
          <w:rFonts w:ascii="Times New Roman" w:eastAsia="Times New Roman" w:hAnsi="Times New Roman" w:cs="Times New Roman"/>
          <w:color w:val="000000"/>
          <w:spacing w:val="0"/>
          <w:w w:val="100"/>
          <w:position w:val="0"/>
        </w:rPr>
        <w:t>1995</w:t>
      </w:r>
      <w:r>
        <w:rPr>
          <w:color w:val="000000"/>
          <w:spacing w:val="0"/>
          <w:w w:val="100"/>
          <w:position w:val="0"/>
        </w:rPr>
        <w:t>年至今，加入北京市通商律师事务所担任合伙人；自</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1993</w:t>
      </w:r>
      <w:r>
        <w:rPr>
          <w:color w:val="000000"/>
          <w:spacing w:val="0"/>
          <w:w w:val="100"/>
          <w:position w:val="0"/>
        </w:rPr>
        <w:t>年，曾在日中投资贸易促进协会和小松律师事务所工作和进修。</w:t>
      </w:r>
    </w:p>
    <w:p>
      <w:pPr>
        <w:pStyle w:val="Style24"/>
        <w:keepNext w:val="0"/>
        <w:keepLines w:val="0"/>
        <w:widowControl w:val="0"/>
        <w:shd w:val="clear" w:color="auto" w:fill="auto"/>
        <w:bidi w:val="0"/>
        <w:spacing w:before="0" w:after="180" w:line="322" w:lineRule="exact"/>
        <w:ind w:left="0" w:right="0" w:firstLine="460"/>
        <w:jc w:val="left"/>
      </w:pPr>
      <w:r>
        <w:rPr>
          <w:color w:val="000000"/>
          <w:spacing w:val="0"/>
          <w:w w:val="100"/>
          <w:position w:val="0"/>
        </w:rPr>
        <w:t>黄杰先生，</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年出生，中国国籍，无境外永久居留权，毕业于首都经济贸易大学，本科，注册会计 师非执业会员。</w:t>
      </w:r>
    </w:p>
    <w:p>
      <w:pPr>
        <w:pStyle w:val="Style24"/>
        <w:keepNext w:val="0"/>
        <w:keepLines w:val="0"/>
        <w:widowControl w:val="0"/>
        <w:shd w:val="clear" w:color="auto" w:fill="auto"/>
        <w:bidi w:val="0"/>
        <w:spacing w:before="0" w:after="180" w:line="312" w:lineRule="exact"/>
        <w:ind w:left="0" w:right="0" w:firstLine="460"/>
        <w:jc w:val="left"/>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月至今在北京注册会计师协会担任部门主管，兼任北京注册会计师协会教育培训委员会副主 任委员；</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月在北京市财政局任职。</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非董事的高级管理人员：</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孙涛女士，</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年出生，中国国籍，无境外永久居留权，上海财经大学，学士学位。</w:t>
      </w:r>
    </w:p>
    <w:p>
      <w:pPr>
        <w:pStyle w:val="Style24"/>
        <w:keepNext w:val="0"/>
        <w:keepLines w:val="0"/>
        <w:widowControl w:val="0"/>
        <w:shd w:val="clear" w:color="auto" w:fill="auto"/>
        <w:bidi w:val="0"/>
        <w:spacing w:before="0" w:after="180" w:line="317" w:lineRule="exact"/>
        <w:ind w:left="0" w:right="0" w:firstLine="46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月至今任公司人力资源副总裁；</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历任思源集团营销管理中心高级主管、总部企业发展部经理、企发中心运营部高级经理、济南公司综合总 监、总部人力资源中心总监、总部人力资源中心副总经理、理想控股科技业务板块人力资源中心常务副总 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月，任江苏新苏武打印设备有限公司协调员；</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 南京石林集团财务部。</w:t>
      </w:r>
    </w:p>
    <w:p>
      <w:pPr>
        <w:pStyle w:val="Style24"/>
        <w:keepNext w:val="0"/>
        <w:keepLines w:val="0"/>
        <w:widowControl w:val="0"/>
        <w:shd w:val="clear" w:color="auto" w:fill="auto"/>
        <w:bidi w:val="0"/>
        <w:spacing w:before="0" w:after="180" w:line="317" w:lineRule="exact"/>
        <w:ind w:left="0" w:right="0" w:firstLine="460"/>
        <w:jc w:val="both"/>
      </w:pPr>
      <w:r>
        <w:rPr>
          <w:color w:val="000000"/>
          <w:spacing w:val="0"/>
          <w:w w:val="100"/>
          <w:position w:val="0"/>
        </w:rPr>
        <w:t>监事：</w:t>
      </w:r>
    </w:p>
    <w:p>
      <w:pPr>
        <w:pStyle w:val="Style24"/>
        <w:keepNext w:val="0"/>
        <w:keepLines w:val="0"/>
        <w:widowControl w:val="0"/>
        <w:shd w:val="clear" w:color="auto" w:fill="auto"/>
        <w:bidi w:val="0"/>
        <w:spacing w:before="0" w:after="180" w:line="317" w:lineRule="exact"/>
        <w:ind w:left="0" w:right="0" w:firstLine="460"/>
        <w:jc w:val="both"/>
      </w:pPr>
      <w:r>
        <w:rPr>
          <w:color w:val="000000"/>
          <w:spacing w:val="0"/>
          <w:w w:val="100"/>
          <w:position w:val="0"/>
        </w:rPr>
        <w:t>刘学徽先生，</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年出生，中国国籍，无境外卜永久居留权，毕业于北京大学光华管理学院，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学 位。</w:t>
      </w:r>
    </w:p>
    <w:p>
      <w:pPr>
        <w:pStyle w:val="Style24"/>
        <w:keepNext w:val="0"/>
        <w:keepLines w:val="0"/>
        <w:widowControl w:val="0"/>
        <w:shd w:val="clear" w:color="auto" w:fill="auto"/>
        <w:bidi w:val="0"/>
        <w:spacing w:before="0" w:after="180" w:line="317" w:lineRule="exact"/>
        <w:ind w:left="0" w:right="0" w:firstLine="460"/>
        <w:jc w:val="both"/>
        <w:sectPr>
          <w:footnotePr>
            <w:pos w:val="pageBottom"/>
            <w:numFmt w:val="decimal"/>
            <w:numRestart w:val="continuous"/>
          </w:footnotePr>
          <w:pgSz w:w="11900" w:h="16840"/>
          <w:pgMar w:top="1400" w:right="983" w:bottom="1506" w:left="1077" w:header="0" w:footer="3" w:gutter="0"/>
          <w:cols w:space="720"/>
          <w:noEndnote/>
          <w:rtlGutter w:val="0"/>
          <w:docGrid w:linePitch="360"/>
        </w:sectPr>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月至今担任公司监事，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月至今历任高通无线半导体技术有限公司资深市场经理、产</w:t>
      </w:r>
    </w:p>
    <w:p>
      <w:pPr>
        <w:pStyle w:val="Style30"/>
        <w:keepNext w:val="0"/>
        <w:keepLines w:val="0"/>
        <w:widowControl w:val="0"/>
        <w:shd w:val="clear" w:color="auto" w:fill="auto"/>
        <w:bidi w:val="0"/>
        <w:spacing w:before="0" w:after="180" w:line="240" w:lineRule="auto"/>
        <w:ind w:left="1080" w:right="0" w:firstLine="0"/>
        <w:jc w:val="both"/>
      </w:pPr>
      <w:r>
        <w:rPr>
          <w:color w:val="000000"/>
          <w:spacing w:val="0"/>
          <w:w w:val="100"/>
          <w:position w:val="0"/>
        </w:rPr>
        <w:t>中科创达软件股份有限公司</w:t>
      </w:r>
    </w:p>
    <w:p>
      <w:pPr>
        <w:pStyle w:val="Style24"/>
        <w:keepNext w:val="0"/>
        <w:keepLines w:val="0"/>
        <w:widowControl w:val="0"/>
        <w:shd w:val="clear" w:color="auto" w:fill="auto"/>
        <w:bidi w:val="0"/>
        <w:spacing w:before="0" w:after="180" w:line="319" w:lineRule="exact"/>
        <w:ind w:left="0" w:right="0" w:firstLine="0"/>
        <w:jc w:val="both"/>
      </w:pPr>
      <w:r>
        <w:rPr>
          <w:color w:val="000000"/>
          <w:spacing w:val="0"/>
          <w:w w:val="100"/>
          <w:position w:val="0"/>
        </w:rPr>
        <w:t>品市场总监；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月担任太阳计算机系统（中国）有限公司高级销售经理；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月担任德州仪器（中国）有限公司销售经理；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月担任铁道科学研究院通信信 号研究所工程师。</w:t>
      </w:r>
    </w:p>
    <w:p>
      <w:pPr>
        <w:pStyle w:val="Style24"/>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 xml:space="preserve">叶宁女士 </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年出生，中国国籍，无境外永久居留权，毕业于华东交通大学，经济学学士</w:t>
      </w:r>
    </w:p>
    <w:p>
      <w:pPr>
        <w:pStyle w:val="Style24"/>
        <w:keepNext w:val="0"/>
        <w:keepLines w:val="0"/>
        <w:widowControl w:val="0"/>
        <w:shd w:val="clear" w:color="auto" w:fill="auto"/>
        <w:bidi w:val="0"/>
        <w:spacing w:before="0" w:after="180" w:line="31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月至今任中科创达软件股份有限公司综合部高级经理；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月任北京科百华 科技发展有限公司综合负责人；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月任北京思源互联科技有限公司人力资源总监；</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月历任北京思源兴业房地产服务集团股份有限公司人事专员、行政人事经理、总裁办主 任助理、总裁办副主任等职务；</w:t>
      </w:r>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 xml:space="preserve">胡丹女士 </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年出生，中国国籍，无境外永久居留权，毕业于武汉大学计算机科学与技术系计算机应 用专业，工学硕士。</w:t>
      </w:r>
    </w:p>
    <w:p>
      <w:pPr>
        <w:pStyle w:val="Style24"/>
        <w:keepNext w:val="0"/>
        <w:keepLines w:val="0"/>
        <w:widowControl w:val="0"/>
        <w:shd w:val="clear" w:color="auto" w:fill="auto"/>
        <w:bidi w:val="0"/>
        <w:spacing w:before="0" w:after="180" w:line="32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月至今在中科创达软件股份有限公司历任项目经理、运营经理。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 日电卓越软件科技（北京）有限公司工程师、研发经理。</w:t>
      </w:r>
    </w:p>
    <w:p>
      <w:pPr>
        <w:pStyle w:val="Style30"/>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在股东单位任职情况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343" w:lineRule="exact"/>
        <w:ind w:left="0" w:right="0" w:firstLine="0"/>
        <w:jc w:val="both"/>
      </w:pPr>
      <w:r>
        <w:rPr>
          <w:color w:val="000000"/>
          <w:spacing w:val="0"/>
          <w:w w:val="100"/>
          <w:position w:val="0"/>
        </w:rPr>
        <w:t xml:space="preserve">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3120"/>
        <w:gridCol w:w="1133"/>
        <w:gridCol w:w="1728"/>
        <w:gridCol w:w="1680"/>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在其他单</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位是否领</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取报酬津</w:t>
            </w:r>
          </w:p>
          <w:p>
            <w:pPr>
              <w:pStyle w:val="Style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Ninebot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云知声智能科技股份有限公司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北京伽承荷华科技有限公司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东莞联信恒途科技发展有限公司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南京联途顺智科技发展有限公司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北京星辰天合科技股份有限公司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北京逍遥府智能科技有限公司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北京星艺未来文化传播有限公司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040" w:right="1097" w:bottom="1194" w:left="1102" w:header="0" w:footer="3" w:gutter="0"/>
          <w:cols w:space="720"/>
          <w:noEndnote/>
          <w:rtlGutter w:val="0"/>
          <w:docGrid w:linePitch="360"/>
        </w:sectPr>
      </w:pPr>
    </w:p>
    <w:tbl>
      <w:tblPr>
        <w:tblOverlap w:val="never"/>
        <w:jc w:val="center"/>
        <w:tblLayout w:type="fixed"/>
      </w:tblPr>
      <w:tblGrid>
        <w:gridCol w:w="859"/>
        <w:gridCol w:w="3125"/>
        <w:gridCol w:w="1128"/>
        <w:gridCol w:w="1733"/>
        <w:gridCol w:w="1680"/>
        <w:gridCol w:w="106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中泓晟泰企业重整顾问（北京）有限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中泓晟泰资产管理（杭州）有限公司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湖北武昌鱼股份有限公司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上海翌健企业管理有限公司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澍源资本管理（北京）有限公司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甘肃奇正实业集团有限公司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北京创财慧识科技有限责任公司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探路者控股集团股份有限公司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中国神威药业集团有限公司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上海健麾信息技术股份有限公司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国投资本股份有限公司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北京巴士传媒股份有限公司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利民控股集团股份有限公司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北京致雅起航健康管理有限公司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00" w:line="326"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3</w:t>
      </w:r>
      <w:bookmarkEnd w:id="288"/>
      <w:r>
        <w:rPr>
          <w:color w:val="000000"/>
          <w:spacing w:val="0"/>
          <w:w w:val="100"/>
          <w:position w:val="0"/>
        </w:rPr>
        <w:t>、董事、监事、高级管理人员报酬情况</w:t>
      </w:r>
      <w:bookmarkEnd w:id="286"/>
      <w:bookmarkEnd w:id="287"/>
      <w:bookmarkEnd w:id="289"/>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line="313" w:lineRule="exact"/>
        <w:ind w:left="0" w:right="0" w:firstLine="440"/>
        <w:jc w:val="both"/>
      </w:pPr>
      <w:r>
        <w:rPr>
          <w:color w:val="000000"/>
          <w:spacing w:val="0"/>
          <w:w w:val="100"/>
          <w:position w:val="0"/>
        </w:rPr>
        <w:t>在公司担任行政职务的董事、监事，高级管理人员的，按其所任岗位职务的薪酬制度领取报酬。董事 报酬由董事会根据薪酬与考核委员会的提议，拟定报酬计划，制订预案报股东大会批准。高级管理人员报 酬由薪酬与考核委员会提议，拟定报酬计划，报董事会批准。本报告期，在公司担任行政职务的董事、监 事，高级管理人员的工资报酬已支付完毕，</w:t>
      </w:r>
      <w:r>
        <w:rPr>
          <w:rFonts w:ascii="Times New Roman" w:eastAsia="Times New Roman" w:hAnsi="Times New Roman" w:cs="Times New Roman"/>
          <w:color w:val="000000"/>
          <w:spacing w:val="0"/>
          <w:w w:val="100"/>
          <w:position w:val="0"/>
        </w:rPr>
        <w:t>2021</w:t>
      </w:r>
      <w:r>
        <w:rPr>
          <w:color w:val="000000"/>
          <w:spacing w:val="0"/>
          <w:w w:val="100"/>
          <w:position w:val="0"/>
        </w:rPr>
        <w:t>年度奖金尚未支付，未在公司担任行政职务的董事、独立 董事津贴已由公司支付完毕。</w:t>
      </w:r>
    </w:p>
    <w:p>
      <w:pPr>
        <w:pStyle w:val="Style2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013"/>
        <w:gridCol w:w="2683"/>
        <w:gridCol w:w="710"/>
        <w:gridCol w:w="706"/>
        <w:gridCol w:w="1152"/>
        <w:gridCol w:w="1694"/>
        <w:gridCol w:w="164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从公司获得的税前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w:t>
            </w:r>
          </w:p>
        </w:tc>
      </w:tr>
    </w:tbl>
    <w:p>
      <w:pPr>
        <w:spacing w:lineRule="exact" w:line="1"/>
        <w:rPr>
          <w:sz w:val="2"/>
          <w:szCs w:val="2"/>
        </w:rPr>
      </w:pPr>
      <w:r>
        <w:br w:type="page"/>
      </w:r>
    </w:p>
    <w:tbl>
      <w:tblPr>
        <w:tblOverlap w:val="never"/>
        <w:jc w:val="center"/>
        <w:tblLayout w:type="fixed"/>
      </w:tblPr>
      <w:tblGrid>
        <w:gridCol w:w="1003"/>
        <w:gridCol w:w="2693"/>
        <w:gridCol w:w="710"/>
        <w:gridCol w:w="706"/>
        <w:gridCol w:w="1142"/>
        <w:gridCol w:w="1704"/>
        <w:gridCol w:w="164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八</w:t>
      </w:r>
      <w:bookmarkEnd w:id="292"/>
      <w:r>
        <w:rPr>
          <w:color w:val="000000"/>
          <w:spacing w:val="0"/>
          <w:w w:val="100"/>
          <w:position w:val="0"/>
        </w:rPr>
        <w:t>、报告期内董事履行职责的情况</w:t>
      </w:r>
      <w:bookmarkEnd w:id="290"/>
      <w:bookmarkEnd w:id="291"/>
      <w:bookmarkEnd w:id="293"/>
    </w:p>
    <w:p>
      <w:pPr>
        <w:pStyle w:val="Style34"/>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、本报告期董事会情况</w:t>
      </w:r>
      <w:bookmarkEnd w:id="294"/>
      <w:bookmarkEnd w:id="295"/>
      <w:bookmarkEnd w:id="297"/>
    </w:p>
    <w:tbl>
      <w:tblPr>
        <w:tblOverlap w:val="never"/>
        <w:jc w:val="center"/>
        <w:tblLayout w:type="fixed"/>
      </w:tblPr>
      <w:tblGrid>
        <w:gridCol w:w="2712"/>
        <w:gridCol w:w="1838"/>
        <w:gridCol w:w="198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 xml:space="preserve">详见巨潮资讯网《第三届董事会第二 十五次会议决议公告》公告编号： </w:t>
            </w:r>
            <w:r>
              <w:rPr>
                <w:rFonts w:ascii="Times New Roman" w:eastAsia="Times New Roman" w:hAnsi="Times New Roman" w:cs="Times New Roman"/>
                <w:color w:val="000000"/>
                <w:spacing w:val="0"/>
                <w:w w:val="100"/>
                <w:position w:val="0"/>
                <w:sz w:val="18"/>
                <w:szCs w:val="18"/>
              </w:rPr>
              <w:t>2021-006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《第三届董事会第二十六次会议决 议公告》公告编号：</w:t>
            </w:r>
            <w:r>
              <w:rPr>
                <w:rFonts w:ascii="Times New Roman" w:eastAsia="Times New Roman" w:hAnsi="Times New Roman" w:cs="Times New Roman"/>
                <w:color w:val="000000"/>
                <w:spacing w:val="0"/>
                <w:w w:val="100"/>
                <w:position w:val="0"/>
                <w:sz w:val="18"/>
                <w:szCs w:val="18"/>
              </w:rPr>
              <w:t>2021-031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《第三届董事会第二十七次会议决 议公告》公告编号：</w:t>
            </w:r>
            <w:r>
              <w:rPr>
                <w:rFonts w:ascii="Times New Roman" w:eastAsia="Times New Roman" w:hAnsi="Times New Roman" w:cs="Times New Roman"/>
                <w:color w:val="000000"/>
                <w:spacing w:val="0"/>
                <w:w w:val="100"/>
                <w:position w:val="0"/>
                <w:sz w:val="18"/>
                <w:szCs w:val="18"/>
              </w:rPr>
              <w:t>2021-043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《第四届董事会第一次会议决议公 告》公告编号：</w:t>
            </w:r>
            <w:r>
              <w:rPr>
                <w:rFonts w:ascii="Times New Roman" w:eastAsia="Times New Roman" w:hAnsi="Times New Roman" w:cs="Times New Roman"/>
                <w:color w:val="000000"/>
                <w:spacing w:val="0"/>
                <w:w w:val="100"/>
                <w:position w:val="0"/>
                <w:sz w:val="18"/>
                <w:szCs w:val="18"/>
              </w:rPr>
              <w:t>2021-057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《第四届董事会第二次会议决议公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告》公告编号：</w:t>
            </w:r>
            <w:r>
              <w:rPr>
                <w:rFonts w:ascii="Times New Roman" w:eastAsia="Times New Roman" w:hAnsi="Times New Roman" w:cs="Times New Roman"/>
                <w:color w:val="000000"/>
                <w:spacing w:val="0"/>
                <w:w w:val="100"/>
                <w:position w:val="0"/>
                <w:sz w:val="18"/>
                <w:szCs w:val="18"/>
              </w:rPr>
              <w:t>2021-060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《第四届董事会第三次会议决议公 告》公告编号：</w:t>
            </w:r>
            <w:r>
              <w:rPr>
                <w:rFonts w:ascii="Times New Roman" w:eastAsia="Times New Roman" w:hAnsi="Times New Roman" w:cs="Times New Roman"/>
                <w:color w:val="000000"/>
                <w:spacing w:val="0"/>
                <w:w w:val="100"/>
                <w:position w:val="0"/>
                <w:sz w:val="18"/>
                <w:szCs w:val="18"/>
              </w:rPr>
              <w:t>2021-067</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《第四届董事会第四次会议决议公 告》公告编号：</w:t>
            </w:r>
            <w:r>
              <w:rPr>
                <w:rFonts w:ascii="Times New Roman" w:eastAsia="Times New Roman" w:hAnsi="Times New Roman" w:cs="Times New Roman"/>
                <w:color w:val="000000"/>
                <w:spacing w:val="0"/>
                <w:w w:val="100"/>
                <w:position w:val="0"/>
                <w:sz w:val="18"/>
                <w:szCs w:val="18"/>
              </w:rPr>
              <w:t>2021-077</w:t>
            </w:r>
          </w:p>
        </w:tc>
      </w:tr>
    </w:tbl>
    <w:p>
      <w:pPr>
        <w:spacing w:lineRule="exact" w:line="1"/>
        <w:rPr>
          <w:sz w:val="2"/>
          <w:szCs w:val="2"/>
        </w:rPr>
      </w:pPr>
      <w:r>
        <w:br w:type="page"/>
      </w:r>
    </w:p>
    <w:tbl>
      <w:tblPr>
        <w:tblOverlap w:val="never"/>
        <w:jc w:val="center"/>
        <w:tblLayout w:type="fixed"/>
      </w:tblPr>
      <w:tblGrid>
        <w:gridCol w:w="2712"/>
        <w:gridCol w:w="1838"/>
        <w:gridCol w:w="198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《第四届董事会第五次会议决议公 告》公告编号：</w:t>
            </w:r>
            <w:r>
              <w:rPr>
                <w:rFonts w:ascii="Times New Roman" w:eastAsia="Times New Roman" w:hAnsi="Times New Roman" w:cs="Times New Roman"/>
                <w:color w:val="000000"/>
                <w:spacing w:val="0"/>
                <w:w w:val="100"/>
                <w:position w:val="0"/>
                <w:sz w:val="18"/>
                <w:szCs w:val="18"/>
              </w:rPr>
              <w:t>2021-082</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《第四届董事会第六次会议决议公 告》公告编号：</w:t>
            </w:r>
            <w:r>
              <w:rPr>
                <w:rFonts w:ascii="Times New Roman" w:eastAsia="Times New Roman" w:hAnsi="Times New Roman" w:cs="Times New Roman"/>
                <w:color w:val="000000"/>
                <w:spacing w:val="0"/>
                <w:w w:val="100"/>
                <w:position w:val="0"/>
                <w:sz w:val="18"/>
                <w:szCs w:val="18"/>
              </w:rPr>
              <w:t>2021-089</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、董事出席董事会及股东大会的情况</w:t>
      </w:r>
      <w:bookmarkEnd w:id="298"/>
      <w:bookmarkEnd w:id="299"/>
      <w:bookmarkEnd w:id="301"/>
    </w:p>
    <w:tbl>
      <w:tblPr>
        <w:tblOverlap w:val="never"/>
        <w:jc w:val="center"/>
        <w:tblLayout w:type="fixed"/>
      </w:tblPr>
      <w:tblGrid>
        <w:gridCol w:w="1003"/>
        <w:gridCol w:w="989"/>
        <w:gridCol w:w="1138"/>
        <w:gridCol w:w="998"/>
        <w:gridCol w:w="1272"/>
        <w:gridCol w:w="1277"/>
        <w:gridCol w:w="1752"/>
        <w:gridCol w:w="1176"/>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应参加董</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式参加董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是否连续两次未亲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320" w:line="331"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董事对公司有关事项提出异议的情况</w:t>
      </w:r>
      <w:bookmarkEnd w:id="302"/>
      <w:bookmarkEnd w:id="303"/>
      <w:bookmarkEnd w:id="30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tabs>
          <w:tab w:pos="368" w:val="left"/>
        </w:tabs>
        <w:bidi w:val="0"/>
        <w:spacing w:before="0" w:after="320" w:line="331"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w:t>
        <w:tab/>
        <w:t>董事履行职责的其他说明</w:t>
      </w:r>
      <w:bookmarkEnd w:id="306"/>
      <w:bookmarkEnd w:id="307"/>
      <w:bookmarkEnd w:id="30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0" w:line="317" w:lineRule="exact"/>
        <w:ind w:left="0" w:right="0" w:firstLine="440"/>
        <w:jc w:val="left"/>
        <w:sectPr>
          <w:footnotePr>
            <w:pos w:val="pageBottom"/>
            <w:numFmt w:val="decimal"/>
            <w:numRestart w:val="continuous"/>
          </w:footnotePr>
          <w:pgSz w:w="11900" w:h="16840"/>
          <w:pgMar w:top="1400" w:right="1111" w:bottom="1573" w:left="1092" w:header="0" w:footer="3" w:gutter="0"/>
          <w:cols w:space="720"/>
          <w:noEndnote/>
          <w:rtlGutter w:val="0"/>
          <w:docGrid w:linePitch="360"/>
        </w:sectPr>
      </w:pPr>
      <w:r>
        <w:rPr>
          <w:color w:val="000000"/>
          <w:spacing w:val="0"/>
          <w:w w:val="100"/>
          <w:position w:val="0"/>
        </w:rPr>
        <w:t xml:space="preserve">报告期内，独立董事严格按照《公司章程》、《独立董事工作制度》等的相关规定勤勉履行职责，忠实 履行职务，积极参加历次董事会，审议各项议案。通过出席董事会、现场办公等方式，深入了解公司经营 </w:t>
      </w:r>
      <w:r>
        <w:rPr>
          <w:color w:val="000000"/>
          <w:spacing w:val="0"/>
          <w:w w:val="100"/>
          <w:position w:val="0"/>
        </w:rPr>
        <w:t>状况和内部控制的建设及董事会各项决议执行情况，并利用自已的专业优势为公司经营和发展提出了合理 化的意见和建议，对公司利润分配、股权激励等相关事项发表了客观、公正的独立意见，对董事会决策的 公正、公平及保护中小投资者利益起到了积极作用。</w:t>
      </w:r>
    </w:p>
    <w:p>
      <w:pPr>
        <w:pStyle w:val="Style28"/>
        <w:keepNext/>
        <w:keepLines/>
        <w:widowControl w:val="0"/>
        <w:shd w:val="clear" w:color="auto" w:fill="auto"/>
        <w:bidi w:val="0"/>
        <w:spacing w:before="680" w:after="32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九</w:t>
      </w:r>
      <w:bookmarkEnd w:id="312"/>
      <w:r>
        <w:rPr>
          <w:color w:val="000000"/>
          <w:spacing w:val="0"/>
          <w:w w:val="100"/>
          <w:position w:val="0"/>
        </w:rPr>
        <w:t>、董事会下设专门委员会在报告期内的情况</w:t>
      </w:r>
      <w:bookmarkEnd w:id="310"/>
      <w:bookmarkEnd w:id="311"/>
      <w:bookmarkEnd w:id="313"/>
    </w:p>
    <w:tbl>
      <w:tblPr>
        <w:tblOverlap w:val="never"/>
        <w:jc w:val="center"/>
        <w:tblLayout w:type="fixed"/>
      </w:tblPr>
      <w:tblGrid>
        <w:gridCol w:w="1282"/>
        <w:gridCol w:w="1142"/>
        <w:gridCol w:w="706"/>
        <w:gridCol w:w="1670"/>
        <w:gridCol w:w="3014"/>
        <w:gridCol w:w="2976"/>
        <w:gridCol w:w="2126"/>
        <w:gridCol w:w="100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召开</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会议</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13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王玥、程丽、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年度审计报告、财务预算、募 集资金使用专项报告、续聘会计师事 务所、内控自我评价报告等事项，并 与审计及内审沟通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审计委员会严格按照《审计委员会 工作规则》及相关法律法规的规定 对审议事项进行审核，并充分与审 计机构进行沟通，一致同意相关议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与内审部沟通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 审情况及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年度内审 计划；与审计沟通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王玥、黄杰、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选举第四届董事会审计委员会主任 委员</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募集资金存放与使用情况</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与内审部沟通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 半年内审情况及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下半年内审计划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会薪酬与考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程丽、王玥、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年度董事津贴、高管薪酬；</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年股票期权激励计划第一个行权期 行权条件成就，行权价格调整，注销 部分股票期权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薪酬与考核委员会严格按照《薪酬 与考核委员会工作规则》及相关法 律法规的规定对审议事项进行核查 审议，一致同意相关议案。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 股票期权行权价格</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第四届董事会董事津贴</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程丽、王玥、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选举第四届董事会薪酬与考核委员</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82"/>
        <w:gridCol w:w="1142"/>
        <w:gridCol w:w="706"/>
        <w:gridCol w:w="1670"/>
        <w:gridCol w:w="3014"/>
        <w:gridCol w:w="2976"/>
        <w:gridCol w:w="2126"/>
        <w:gridCol w:w="1008"/>
      </w:tblGrid>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会薪酬与考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核委员会</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赵鸿飞</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会主任委员</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年限制性股票激励计划第一个 归属期归属条件成就，调整公司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年限制性股票激励计划股票授 予价格，作废部分已获授但尚未归属 的限制性股票；公司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股票激励计划及实施考核管理办法</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会提名委员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许亮、王玥、 赵鸿飞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补选独立董事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提名委员会就候选人资格进行了认 真审查，一致同意相关议案。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换届提名第四届董事会董事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第四届董事 会提名委员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黄杰、王玥、 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选举第四届董事会提名委员会主任 委员</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第四届董事 会战略委员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赵鸿飞、康 一、程丽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rPr>
              <w:t>选举第四届董事会战略委员会主任 委员</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战略委员会就公司所处行业情况及 外来可能面临的挑战做了深入调研 和分析，为公司制定中长期发展战 略提出了宝贵意见，一致同意相关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与实际控制人共同出资设立智能驾 驶域控平台公司及公司智能驾驶战 略布局讨论</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301" w:right="1487" w:bottom="1537" w:left="1429" w:header="0" w:footer="3" w:gutter="0"/>
          <w:cols w:space="720"/>
          <w:noEndnote/>
          <w:rtlGutter w:val="0"/>
          <w:docGrid w:linePitch="360"/>
        </w:sectPr>
      </w:pPr>
    </w:p>
    <w:p>
      <w:pPr>
        <w:pStyle w:val="Style28"/>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r>
        <w:rPr>
          <w:color w:val="000000"/>
          <w:spacing w:val="0"/>
          <w:w w:val="100"/>
          <w:position w:val="0"/>
        </w:rPr>
        <w:t>十、监事会工作情况</w:t>
      </w:r>
      <w:bookmarkEnd w:id="314"/>
      <w:bookmarkEnd w:id="315"/>
      <w:bookmarkEnd w:id="31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r>
        <w:rPr>
          <w:color w:val="000000"/>
          <w:spacing w:val="0"/>
          <w:w w:val="100"/>
          <w:position w:val="0"/>
        </w:rPr>
        <w:t>十^―、公司员工情况</w:t>
      </w:r>
      <w:bookmarkEnd w:id="317"/>
      <w:bookmarkEnd w:id="318"/>
      <w:bookmarkEnd w:id="319"/>
    </w:p>
    <w:p>
      <w:pPr>
        <w:pStyle w:val="Style34"/>
        <w:keepNext/>
        <w:keepLines/>
        <w:widowControl w:val="0"/>
        <w:shd w:val="clear" w:color="auto" w:fill="auto"/>
        <w:bidi w:val="0"/>
        <w:spacing w:before="0" w:after="30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、员工数量、专业构成及教育程度</w:t>
      </w:r>
      <w:bookmarkEnd w:id="320"/>
      <w:bookmarkEnd w:id="321"/>
      <w:bookmarkEnd w:id="323"/>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11,212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11,467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10,350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993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11,467</w:t>
            </w:r>
          </w:p>
        </w:tc>
      </w:tr>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11,467</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、薪酬政策</w:t>
      </w:r>
      <w:bookmarkEnd w:id="324"/>
      <w:bookmarkEnd w:id="325"/>
      <w:bookmarkEnd w:id="327"/>
    </w:p>
    <w:p>
      <w:pPr>
        <w:pStyle w:val="Style2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 xml:space="preserve">公司薪酬政策的宗旨在于将员工利益与公司业务发展与股东利益有效结合，吸引、保留和激励关键人 才。责任、能力和贡献是公司的价值分配依据，将总薪酬水平和对组织的价值及绩效有效链接。薪酬与福 利是公司价值分配及员工综合获得的重要组成部分。公司建立了成长性的工资体系，将结合公司经营状况 与市场薪酬状况进行调节和改善，同时倡导向“团结奋斗者”倾斜的薪酬理念，依据对组织的价值，并结 合市场调查数据设计和调整工资架构体系。公司的福利体系以国家基本社会保障制度为基础，同时提供商 </w:t>
      </w:r>
      <w:r>
        <w:rPr>
          <w:color w:val="000000"/>
          <w:spacing w:val="0"/>
          <w:w w:val="100"/>
          <w:position w:val="0"/>
        </w:rPr>
        <w:t>业保险、补充医疗保险补贴、礼金、抚慰金、午餐、误餐补贴及交通补贴等补充福利，为员工提供丰富、 完备的福利保障。公司通过实施购房无息贷款制度与员工持股计划，保留核心员工，为构建全面薪酬体系， 持续加强人力资源管理能力，同时为公司业务的稳健发展提供了持续、稳定的人才保证。</w:t>
      </w:r>
    </w:p>
    <w:p>
      <w:pPr>
        <w:pStyle w:val="Style24"/>
        <w:keepNext w:val="0"/>
        <w:keepLines w:val="0"/>
        <w:widowControl w:val="0"/>
        <w:shd w:val="clear" w:color="auto" w:fill="auto"/>
        <w:bidi w:val="0"/>
        <w:spacing w:before="0" w:after="180" w:line="32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 务业”的披露要求</w:t>
      </w:r>
    </w:p>
    <w:p>
      <w:pPr>
        <w:pStyle w:val="Style24"/>
        <w:keepNext w:val="0"/>
        <w:keepLines w:val="0"/>
        <w:widowControl w:val="0"/>
        <w:shd w:val="clear" w:color="auto" w:fill="auto"/>
        <w:bidi w:val="0"/>
        <w:spacing w:before="0" w:after="380" w:line="310" w:lineRule="exact"/>
        <w:ind w:left="0" w:right="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rPr>
        <w:t>117,246.33</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rPr>
        <w:t>46.88%</w:t>
      </w:r>
      <w:r>
        <w:rPr>
          <w:color w:val="000000"/>
          <w:spacing w:val="0"/>
          <w:w w:val="100"/>
          <w:position w:val="0"/>
        </w:rPr>
        <w:t>；公司利 润对职工薪酬总额变化的敏感性低；核心技术人员占比约为</w:t>
      </w:r>
      <w:r>
        <w:rPr>
          <w:rFonts w:ascii="Times New Roman" w:eastAsia="Times New Roman" w:hAnsi="Times New Roman" w:cs="Times New Roman"/>
          <w:color w:val="000000"/>
          <w:spacing w:val="0"/>
          <w:w w:val="100"/>
          <w:position w:val="0"/>
        </w:rPr>
        <w:t>4.4%</w:t>
      </w:r>
      <w:r>
        <w:rPr>
          <w:color w:val="000000"/>
          <w:spacing w:val="0"/>
          <w:w w:val="100"/>
          <w:position w:val="0"/>
        </w:rPr>
        <w:t>，薪酬占比约为</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年核心人员离 职率为</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4"/>
        <w:keepNext/>
        <w:keepLines/>
        <w:widowControl w:val="0"/>
        <w:shd w:val="clear" w:color="auto" w:fill="auto"/>
        <w:tabs>
          <w:tab w:pos="349" w:val="left"/>
        </w:tabs>
        <w:bidi w:val="0"/>
        <w:spacing w:before="0" w:after="180" w:line="326"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培训计划</w:t>
      </w:r>
      <w:bookmarkEnd w:id="328"/>
      <w:bookmarkEnd w:id="329"/>
      <w:bookmarkEnd w:id="331"/>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公司注重员工的发展和成长，推广“导师制”、职位体系评估，为员工融入与发展提供了基础，员工可 依据自身特长、职业兴趣以及公司需求，选择适合的职业发展方向和机会。为促进员工职业能力的持续提 升，公司建立并不断建设中高层与一线经理“领导力”的培养体系，为员工制定系统的人力资源管理策略， 通过特定人才发展项目提供多元化的能力培训和进修机会，包括课堂学习、线上、在岗培训、外派培训、 项目实践和导师辅导等多种学习形式。同时，针对全体员工设定了基于文化价值、个人发展能力、自我觉 察与技术发展的分享课程，为员工提供全面的成长支持、公平的职位晋升和发展空间。</w:t>
      </w:r>
    </w:p>
    <w:p>
      <w:pPr>
        <w:pStyle w:val="Style34"/>
        <w:keepNext/>
        <w:keepLines/>
        <w:widowControl w:val="0"/>
        <w:shd w:val="clear" w:color="auto" w:fill="auto"/>
        <w:tabs>
          <w:tab w:pos="349" w:val="left"/>
        </w:tabs>
        <w:bidi w:val="0"/>
        <w:spacing w:before="0" w:after="300" w:line="326"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劳务外包情况</w:t>
      </w:r>
      <w:bookmarkEnd w:id="332"/>
      <w:bookmarkEnd w:id="333"/>
      <w:bookmarkEnd w:id="33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rPr>
        <w:t>十二、公司利润分配及资本公积金转增股本情况</w:t>
      </w:r>
      <w:bookmarkEnd w:id="336"/>
      <w:bookmarkEnd w:id="337"/>
      <w:bookmarkEnd w:id="33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日分别召开了第三届董事会第二十五次会议、第三届监事会第二 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年年度权益分派方案：以公司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rPr>
        <w:t>423,150,107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2.2</w:t>
      </w:r>
      <w:r>
        <w:rPr>
          <w:color w:val="000000"/>
          <w:spacing w:val="0"/>
          <w:w w:val="100"/>
          <w:position w:val="0"/>
        </w:rPr>
        <w:t>元人民币现金（含税）。</w:t>
      </w:r>
    </w:p>
    <w:p>
      <w:pPr>
        <w:pStyle w:val="Style40"/>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该利润分配方案已于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日实施完毕。</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425,057,882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129,642,654.01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129,642,654.01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474,390,031.95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3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年度利润分配预案如下：以公司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425,057,882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派发现金股利人民币</w:t>
            </w:r>
            <w:r>
              <w:rPr>
                <w:rFonts w:ascii="Times New Roman" w:eastAsia="Times New Roman" w:hAnsi="Times New Roman" w:cs="Times New Roman"/>
                <w:color w:val="000000"/>
                <w:spacing w:val="0"/>
                <w:w w:val="100"/>
                <w:position w:val="0"/>
                <w:sz w:val="18"/>
                <w:szCs w:val="18"/>
              </w:rPr>
              <w:t>3.05</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sz w:val="18"/>
                <w:szCs w:val="18"/>
              </w:rPr>
              <w:t>129,642,654.01</w:t>
            </w:r>
            <w:r>
              <w:rPr>
                <w:color w:val="000000"/>
                <w:spacing w:val="0"/>
                <w:w w:val="100"/>
                <w:position w:val="0"/>
              </w:rPr>
              <w:t>元。</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公司报告期内盈利且母公司可供股东分配利润为正但未提出现金红利分配预案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十三、公司股权激励计划、员工持股计划或其他员工激励措施的实施情况</w:t>
      </w:r>
      <w:bookmarkEnd w:id="339"/>
      <w:bookmarkEnd w:id="340"/>
      <w:bookmarkEnd w:id="341"/>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200" w:line="331"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、股权激励</w:t>
      </w:r>
      <w:bookmarkEnd w:id="342"/>
      <w:bookmarkEnd w:id="343"/>
      <w:bookmarkEnd w:id="345"/>
    </w:p>
    <w:p>
      <w:pPr>
        <w:pStyle w:val="Style24"/>
        <w:keepNext w:val="0"/>
        <w:keepLines w:val="0"/>
        <w:widowControl w:val="0"/>
        <w:shd w:val="clear" w:color="auto" w:fill="auto"/>
        <w:bidi w:val="0"/>
        <w:spacing w:before="0" w:line="317" w:lineRule="exact"/>
        <w:ind w:left="0" w:right="0"/>
        <w:jc w:val="both"/>
      </w:pPr>
      <w:bookmarkStart w:id="346" w:name="bookmark346"/>
      <w:r>
        <w:rPr>
          <w:color w:val="000000"/>
          <w:spacing w:val="0"/>
          <w:w w:val="100"/>
          <w:position w:val="0"/>
        </w:rPr>
        <w:t>（</w:t>
      </w:r>
      <w:bookmarkEnd w:id="346"/>
      <w:r>
        <w:rPr>
          <w:color w:val="000000"/>
          <w:spacing w:val="0"/>
          <w:w w:val="100"/>
          <w:position w:val="0"/>
        </w:rPr>
        <w:t>一）</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p>
    <w:p>
      <w:pPr>
        <w:pStyle w:val="Style24"/>
        <w:keepNext w:val="0"/>
        <w:keepLines w:val="0"/>
        <w:widowControl w:val="0"/>
        <w:shd w:val="clear" w:color="auto" w:fill="auto"/>
        <w:bidi w:val="0"/>
        <w:spacing w:before="0" w:line="31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日，公司召开第三届董事会第二十五次会议和第三届监事会第二十四次会议，审议通过 了《关于注销部分股票期权的议案》、《关于调整公司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年股票期权激励计划股票期权行权价格的议案》、 《关于公司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年股票期权激励计划第一个行权期行权条件成就的议案》。</w:t>
      </w:r>
    </w:p>
    <w:p>
      <w:pPr>
        <w:pStyle w:val="Style24"/>
        <w:keepNext w:val="0"/>
        <w:keepLines w:val="0"/>
        <w:widowControl w:val="0"/>
        <w:shd w:val="clear" w:color="auto" w:fill="auto"/>
        <w:bidi w:val="0"/>
        <w:spacing w:before="0" w:line="317" w:lineRule="exact"/>
        <w:ind w:left="0" w:right="0" w:firstLine="520"/>
        <w:jc w:val="both"/>
      </w:pPr>
      <w:r>
        <w:rPr>
          <w:color w:val="000000"/>
          <w:spacing w:val="0"/>
          <w:w w:val="100"/>
          <w:position w:val="0"/>
        </w:rPr>
        <w:t>上述事项已在中国证券登记结算有限责任公司深圳分公司办理完成。因离职已不符合激励条件的原激 励对象已获授但尚未行权的股票期权</w:t>
      </w:r>
      <w:r>
        <w:rPr>
          <w:rFonts w:ascii="Times New Roman" w:eastAsia="Times New Roman" w:hAnsi="Times New Roman" w:cs="Times New Roman"/>
          <w:color w:val="000000"/>
          <w:spacing w:val="0"/>
          <w:w w:val="100"/>
          <w:position w:val="0"/>
        </w:rPr>
        <w:t>2</w:t>
      </w:r>
      <w:r>
        <w:rPr>
          <w:color w:val="000000"/>
          <w:spacing w:val="0"/>
          <w:w w:val="100"/>
          <w:position w:val="0"/>
        </w:rPr>
        <w:t>万份已注销。股票期权行权价格因</w:t>
      </w:r>
      <w:r>
        <w:rPr>
          <w:rFonts w:ascii="Times New Roman" w:eastAsia="Times New Roman" w:hAnsi="Times New Roman" w:cs="Times New Roman"/>
          <w:color w:val="000000"/>
          <w:spacing w:val="0"/>
          <w:w w:val="100"/>
          <w:position w:val="0"/>
        </w:rPr>
        <w:t>2019</w:t>
      </w:r>
      <w:r>
        <w:rPr>
          <w:color w:val="000000"/>
          <w:spacing w:val="0"/>
          <w:w w:val="100"/>
          <w:position w:val="0"/>
        </w:rPr>
        <w:t>年权益分派已调整至</w:t>
      </w:r>
      <w:r>
        <w:rPr>
          <w:rFonts w:ascii="Times New Roman" w:eastAsia="Times New Roman" w:hAnsi="Times New Roman" w:cs="Times New Roman"/>
          <w:color w:val="000000"/>
          <w:spacing w:val="0"/>
          <w:w w:val="100"/>
          <w:position w:val="0"/>
        </w:rPr>
        <w:t>33.33</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份。本次股票期权实际可行权期限为，自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日。可行权股票期权数量为</w:t>
      </w:r>
      <w:r>
        <w:rPr>
          <w:rFonts w:ascii="Times New Roman" w:eastAsia="Times New Roman" w:hAnsi="Times New Roman" w:cs="Times New Roman"/>
          <w:color w:val="000000"/>
          <w:spacing w:val="0"/>
          <w:w w:val="100"/>
          <w:position w:val="0"/>
        </w:rPr>
        <w:t xml:space="preserve">101.34 </w:t>
      </w:r>
      <w:r>
        <w:rPr>
          <w:color w:val="000000"/>
          <w:spacing w:val="0"/>
          <w:w w:val="100"/>
          <w:position w:val="0"/>
        </w:rPr>
        <w:t>万份。</w:t>
      </w:r>
    </w:p>
    <w:p>
      <w:pPr>
        <w:pStyle w:val="Style24"/>
        <w:keepNext w:val="0"/>
        <w:keepLines w:val="0"/>
        <w:widowControl w:val="0"/>
        <w:shd w:val="clear" w:color="auto" w:fill="auto"/>
        <w:bidi w:val="0"/>
        <w:spacing w:before="0" w:line="317"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日，公司召开第三届董事会第二十六次会议和第三届监事会第二十五次会议，审议通过 </w:t>
      </w:r>
      <w:r>
        <w:rPr>
          <w:color w:val="000000"/>
          <w:spacing w:val="0"/>
          <w:w w:val="100"/>
          <w:position w:val="0"/>
        </w:rPr>
        <w:t>了《关于调整公司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年股票期权激励计划股票期权行权价格的议案》，股票期权行权价格因</w:t>
      </w:r>
      <w:r>
        <w:rPr>
          <w:rFonts w:ascii="Times New Roman" w:eastAsia="Times New Roman" w:hAnsi="Times New Roman" w:cs="Times New Roman"/>
          <w:color w:val="000000"/>
          <w:spacing w:val="0"/>
          <w:w w:val="100"/>
          <w:position w:val="0"/>
        </w:rPr>
        <w:t>2020</w:t>
      </w:r>
      <w:r>
        <w:rPr>
          <w:color w:val="000000"/>
          <w:spacing w:val="0"/>
          <w:w w:val="100"/>
          <w:position w:val="0"/>
        </w:rPr>
        <w:t>年权益 分派已调整至</w:t>
      </w:r>
      <w:r>
        <w:rPr>
          <w:rFonts w:ascii="Times New Roman" w:eastAsia="Times New Roman" w:hAnsi="Times New Roman" w:cs="Times New Roman"/>
          <w:color w:val="000000"/>
          <w:spacing w:val="0"/>
          <w:w w:val="100"/>
          <w:position w:val="0"/>
        </w:rPr>
        <w:t>33.11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截止本报告期末，</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年股票期权激励计划第一个行权期可行权股票期权已全部行权完毕，合计行权 数量</w:t>
      </w:r>
      <w:r>
        <w:rPr>
          <w:rFonts w:ascii="Times New Roman" w:eastAsia="Times New Roman" w:hAnsi="Times New Roman" w:cs="Times New Roman"/>
          <w:color w:val="000000"/>
          <w:spacing w:val="0"/>
          <w:w w:val="100"/>
          <w:position w:val="0"/>
        </w:rPr>
        <w:t>101.34</w:t>
      </w:r>
      <w:r>
        <w:rPr>
          <w:color w:val="000000"/>
          <w:spacing w:val="0"/>
          <w:w w:val="100"/>
          <w:position w:val="0"/>
        </w:rPr>
        <w:t>万份。</w:t>
      </w:r>
    </w:p>
    <w:p>
      <w:pPr>
        <w:pStyle w:val="Style24"/>
        <w:keepNext w:val="0"/>
        <w:keepLines w:val="0"/>
        <w:widowControl w:val="0"/>
        <w:shd w:val="clear" w:color="auto" w:fill="auto"/>
        <w:tabs>
          <w:tab w:pos="898" w:val="left"/>
        </w:tabs>
        <w:bidi w:val="0"/>
        <w:spacing w:before="0" w:line="314" w:lineRule="exact"/>
        <w:ind w:left="0" w:right="0" w:firstLine="360"/>
        <w:jc w:val="both"/>
      </w:pPr>
      <w:bookmarkStart w:id="347" w:name="bookmark347"/>
      <w:r>
        <w:rPr>
          <w:color w:val="000000"/>
          <w:spacing w:val="0"/>
          <w:w w:val="100"/>
          <w:position w:val="0"/>
        </w:rPr>
        <w:t>（</w:t>
      </w:r>
      <w:bookmarkEnd w:id="347"/>
      <w:r>
        <w:rPr>
          <w:color w:val="000000"/>
          <w:spacing w:val="0"/>
          <w:w w:val="100"/>
          <w:position w:val="0"/>
        </w:rPr>
        <w:t>二）</w:t>
        <w:tab/>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w:t>
      </w:r>
    </w:p>
    <w:p>
      <w:pPr>
        <w:pStyle w:val="Style24"/>
        <w:keepNext w:val="0"/>
        <w:keepLines w:val="0"/>
        <w:widowControl w:val="0"/>
        <w:shd w:val="clear" w:color="auto" w:fill="auto"/>
        <w:bidi w:val="0"/>
        <w:spacing w:before="0" w:line="312"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日，公司第四届董事会第三次会议和第四届监事会第三次会议审议通过了《关于作废部分 已获授但尚未归属的限制性股票的议案》、《关于调整公司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年限制性股票激励计划股票授予价格的议 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年限制性股票激励计划第一个归属期归属条件成就的议案》。董事会认为</w:t>
      </w:r>
      <w:r>
        <w:rPr>
          <w:rFonts w:ascii="Times New Roman" w:eastAsia="Times New Roman" w:hAnsi="Times New Roman" w:cs="Times New Roman"/>
          <w:color w:val="000000"/>
          <w:spacing w:val="0"/>
          <w:w w:val="100"/>
          <w:position w:val="0"/>
        </w:rPr>
        <w:t>2020</w:t>
      </w:r>
      <w:r>
        <w:rPr>
          <w:color w:val="000000"/>
          <w:spacing w:val="0"/>
          <w:w w:val="100"/>
          <w:position w:val="0"/>
        </w:rPr>
        <w:t>年限制 性股票激励计划第一个归属期归属条件已成就。根据公司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年第二次临时股东大会的授权，同意公司按 照</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年限制性股票激励计划的相关规定办理第一个归属期期股票归属的相关事宜。同意作废已离职的</w:t>
      </w:r>
      <w:r>
        <w:rPr>
          <w:rFonts w:ascii="Times New Roman" w:eastAsia="Times New Roman" w:hAnsi="Times New Roman" w:cs="Times New Roman"/>
          <w:color w:val="000000"/>
          <w:spacing w:val="0"/>
          <w:w w:val="100"/>
          <w:position w:val="0"/>
        </w:rPr>
        <w:t xml:space="preserve">18 </w:t>
      </w:r>
      <w:r>
        <w:rPr>
          <w:color w:val="000000"/>
          <w:spacing w:val="0"/>
          <w:w w:val="100"/>
          <w:position w:val="0"/>
        </w:rPr>
        <w:t>名激励对象已获授但尚未归属的限制性股票，本激励计划激励对象由</w:t>
      </w:r>
      <w:r>
        <w:rPr>
          <w:rFonts w:ascii="Times New Roman" w:eastAsia="Times New Roman" w:hAnsi="Times New Roman" w:cs="Times New Roman"/>
          <w:color w:val="000000"/>
          <w:spacing w:val="0"/>
          <w:w w:val="100"/>
          <w:position w:val="0"/>
        </w:rPr>
        <w:t>214</w:t>
      </w:r>
      <w:r>
        <w:rPr>
          <w:color w:val="000000"/>
          <w:spacing w:val="0"/>
          <w:w w:val="100"/>
          <w:position w:val="0"/>
        </w:rPr>
        <w:t>人调整为</w:t>
      </w:r>
      <w:r>
        <w:rPr>
          <w:rFonts w:ascii="Times New Roman" w:eastAsia="Times New Roman" w:hAnsi="Times New Roman" w:cs="Times New Roman"/>
          <w:color w:val="000000"/>
          <w:spacing w:val="0"/>
          <w:w w:val="100"/>
          <w:position w:val="0"/>
        </w:rPr>
        <w:t>196</w:t>
      </w:r>
      <w:r>
        <w:rPr>
          <w:color w:val="000000"/>
          <w:spacing w:val="0"/>
          <w:w w:val="100"/>
          <w:position w:val="0"/>
        </w:rPr>
        <w:t>人，限制性股票数量 由</w:t>
      </w:r>
      <w:r>
        <w:rPr>
          <w:rFonts w:ascii="Times New Roman" w:eastAsia="Times New Roman" w:hAnsi="Times New Roman" w:cs="Times New Roman"/>
          <w:color w:val="000000"/>
          <w:spacing w:val="0"/>
          <w:w w:val="100"/>
          <w:position w:val="0"/>
        </w:rPr>
        <w:t>3,659,500</w:t>
      </w:r>
      <w:r>
        <w:rPr>
          <w:color w:val="000000"/>
          <w:spacing w:val="0"/>
          <w:w w:val="100"/>
          <w:position w:val="0"/>
        </w:rPr>
        <w:t>股调整为</w:t>
      </w:r>
      <w:r>
        <w:rPr>
          <w:rFonts w:ascii="Times New Roman" w:eastAsia="Times New Roman" w:hAnsi="Times New Roman" w:cs="Times New Roman"/>
          <w:color w:val="000000"/>
          <w:spacing w:val="0"/>
          <w:w w:val="100"/>
          <w:position w:val="0"/>
        </w:rPr>
        <w:t>3,577,500</w:t>
      </w:r>
      <w:r>
        <w:rPr>
          <w:color w:val="000000"/>
          <w:spacing w:val="0"/>
          <w:w w:val="100"/>
          <w:position w:val="0"/>
        </w:rPr>
        <w:t>股，作废</w:t>
      </w:r>
      <w:r>
        <w:rPr>
          <w:rFonts w:ascii="Times New Roman" w:eastAsia="Times New Roman" w:hAnsi="Times New Roman" w:cs="Times New Roman"/>
          <w:color w:val="000000"/>
          <w:spacing w:val="0"/>
          <w:w w:val="100"/>
          <w:position w:val="0"/>
        </w:rPr>
        <w:t>82,000</w:t>
      </w:r>
      <w:r>
        <w:rPr>
          <w:color w:val="000000"/>
          <w:spacing w:val="0"/>
          <w:w w:val="100"/>
          <w:position w:val="0"/>
        </w:rPr>
        <w:t>股。同意因公司实施</w:t>
      </w:r>
      <w:r>
        <w:rPr>
          <w:rFonts w:ascii="Times New Roman" w:eastAsia="Times New Roman" w:hAnsi="Times New Roman" w:cs="Times New Roman"/>
          <w:color w:val="000000"/>
          <w:spacing w:val="0"/>
          <w:w w:val="100"/>
          <w:position w:val="0"/>
        </w:rPr>
        <w:t>2020</w:t>
      </w:r>
      <w:r>
        <w:rPr>
          <w:color w:val="000000"/>
          <w:spacing w:val="0"/>
          <w:w w:val="100"/>
          <w:position w:val="0"/>
        </w:rPr>
        <w:t>年权益分派本激励计划限制性股票 的授予价格调整为</w:t>
      </w:r>
      <w:r>
        <w:rPr>
          <w:rFonts w:ascii="Times New Roman" w:eastAsia="Times New Roman" w:hAnsi="Times New Roman" w:cs="Times New Roman"/>
          <w:color w:val="000000"/>
          <w:spacing w:val="0"/>
          <w:w w:val="100"/>
          <w:position w:val="0"/>
        </w:rPr>
        <w:t>47.84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line="312"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日，亚太（集团）会计师事务所（特殊普通合伙）出具亚会验字（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01120001</w:t>
      </w:r>
      <w:r>
        <w:rPr>
          <w:color w:val="000000"/>
          <w:spacing w:val="0"/>
          <w:w w:val="100"/>
          <w:position w:val="0"/>
        </w:rPr>
        <w:t>号 验资报告。截至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日止，激励对象已将归属款资金存入贵公司在招商银行股份有限公司北京分行 中关村支行开立的人民币账户，金额合计</w:t>
      </w:r>
      <w:r>
        <w:rPr>
          <w:rFonts w:ascii="Times New Roman" w:eastAsia="Times New Roman" w:hAnsi="Times New Roman" w:cs="Times New Roman"/>
          <w:color w:val="000000"/>
          <w:spacing w:val="0"/>
          <w:w w:val="100"/>
          <w:position w:val="0"/>
        </w:rPr>
        <w:t>42,786,900.</w:t>
      </w:r>
      <w:r>
        <w:rPr>
          <w:rFonts w:ascii="Times New Roman" w:eastAsia="Times New Roman" w:hAnsi="Times New Roman" w:cs="Times New Roman"/>
          <w:color w:val="000000"/>
          <w:spacing w:val="0"/>
          <w:w w:val="100"/>
          <w:position w:val="0"/>
        </w:rPr>
        <w:t>00</w:t>
      </w:r>
      <w:r>
        <w:rPr>
          <w:color w:val="000000"/>
          <w:spacing w:val="0"/>
          <w:w w:val="100"/>
          <w:position w:val="0"/>
        </w:rPr>
        <w:t>元。公司已在中国结算有限公司深圳分公司办理本 次归属限制性股票登记手续。本次归属限制性股票上市流通日为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24"/>
        <w:keepNext w:val="0"/>
        <w:keepLines w:val="0"/>
        <w:widowControl w:val="0"/>
        <w:shd w:val="clear" w:color="auto" w:fill="auto"/>
        <w:tabs>
          <w:tab w:pos="898" w:val="left"/>
        </w:tabs>
        <w:bidi w:val="0"/>
        <w:spacing w:before="0" w:line="314" w:lineRule="exact"/>
        <w:ind w:left="0" w:right="0" w:firstLine="360"/>
        <w:jc w:val="both"/>
      </w:pPr>
      <w:bookmarkStart w:id="348" w:name="bookmark348"/>
      <w:r>
        <w:rPr>
          <w:color w:val="000000"/>
          <w:spacing w:val="0"/>
          <w:w w:val="100"/>
          <w:position w:val="0"/>
        </w:rPr>
        <w:t>（</w:t>
      </w:r>
      <w:bookmarkEnd w:id="348"/>
      <w:r>
        <w:rPr>
          <w:color w:val="000000"/>
          <w:spacing w:val="0"/>
          <w:w w:val="100"/>
          <w:position w:val="0"/>
        </w:rPr>
        <w:t>三）</w:t>
        <w:tab/>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w:t>
      </w:r>
    </w:p>
    <w:p>
      <w:pPr>
        <w:pStyle w:val="Style24"/>
        <w:keepNext w:val="0"/>
        <w:keepLines w:val="0"/>
        <w:widowControl w:val="0"/>
        <w:shd w:val="clear" w:color="auto" w:fill="auto"/>
        <w:bidi w:val="0"/>
        <w:spacing w:before="0" w:line="316"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日，公司第四届董事会第三次会议审议通过了《关于公司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 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年限制性股票激励计划相关事宜的议案》等议案，公司第四届监事会第 三次会议审议通过上述有关议案。公司已对激励对象名单在公司内部进行了公示，公示期满后，监事会对 本次股权激励计划授予激励对象名单进行了核查并对公示情况进行了说明，公司独立董事就本次股权激励 计划是否有利于公司的持续发展及是否存在损害公司及全体股东利益的情形发表了独立意见。</w:t>
      </w:r>
    </w:p>
    <w:p>
      <w:pPr>
        <w:pStyle w:val="Style24"/>
        <w:keepNext w:val="0"/>
        <w:keepLines w:val="0"/>
        <w:widowControl w:val="0"/>
        <w:shd w:val="clear" w:color="auto" w:fill="auto"/>
        <w:bidi w:val="0"/>
        <w:spacing w:before="0" w:line="316"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年第三次临时股东大会审议并通过了《关于公司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 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年限制性股票激励计划相关事宜的议案》。公司实施</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性股票激励计划获得批准，董事会被授权确定授予日、在激励对象符合条件时向激励对象授予限制性股票， 并办理授予所必需的全部事宜。</w:t>
      </w:r>
    </w:p>
    <w:p>
      <w:pPr>
        <w:pStyle w:val="Style24"/>
        <w:keepNext w:val="0"/>
        <w:keepLines w:val="0"/>
        <w:widowControl w:val="0"/>
        <w:shd w:val="clear" w:color="auto" w:fill="auto"/>
        <w:bidi w:val="0"/>
        <w:spacing w:before="0" w:after="320" w:line="317"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日，公司第四届董事会第四次会议和第四届监事会第四次会议审议通过了《关于向激励 对象授予限制性股票的议案》。公司独立董事对此发表了独立意见，认为激励对象主体资格合法、有效， 确定的授予日符合相关规定。限制性股票授予日：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日，授予数量：</w:t>
      </w:r>
      <w:r>
        <w:rPr>
          <w:rFonts w:ascii="Times New Roman" w:eastAsia="Times New Roman" w:hAnsi="Times New Roman" w:cs="Times New Roman"/>
          <w:color w:val="000000"/>
          <w:spacing w:val="0"/>
          <w:w w:val="100"/>
          <w:position w:val="0"/>
        </w:rPr>
        <w:t>203.28</w:t>
      </w:r>
      <w:r>
        <w:rPr>
          <w:color w:val="000000"/>
          <w:spacing w:val="0"/>
          <w:w w:val="100"/>
          <w:position w:val="0"/>
        </w:rPr>
        <w:t>万股，股权激励方 式：第二类限制性股票。</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董事、高级管理人员获得的股权激励情况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8"/>
        <w:gridCol w:w="874"/>
        <w:gridCol w:w="869"/>
        <w:gridCol w:w="869"/>
        <w:gridCol w:w="869"/>
        <w:gridCol w:w="864"/>
        <w:gridCol w:w="878"/>
        <w:gridCol w:w="864"/>
        <w:gridCol w:w="874"/>
        <w:gridCol w:w="869"/>
        <w:gridCol w:w="883"/>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内可行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内已行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内已行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末市价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新授予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限制性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有限制</w:t>
            </w:r>
          </w:p>
        </w:tc>
      </w:tr>
    </w:tbl>
    <w:p>
      <w:pPr>
        <w:spacing w:lineRule="exact" w:line="1"/>
        <w:rPr>
          <w:sz w:val="2"/>
          <w:szCs w:val="2"/>
        </w:rPr>
      </w:pPr>
      <w:r>
        <w:br w:type="page"/>
      </w:r>
    </w:p>
    <w:tbl>
      <w:tblPr>
        <w:tblOverlap w:val="never"/>
        <w:jc w:val="center"/>
        <w:tblLayout w:type="fixed"/>
      </w:tblPr>
      <w:tblGrid>
        <w:gridCol w:w="874"/>
        <w:gridCol w:w="874"/>
        <w:gridCol w:w="869"/>
        <w:gridCol w:w="874"/>
        <w:gridCol w:w="869"/>
        <w:gridCol w:w="864"/>
        <w:gridCol w:w="878"/>
        <w:gridCol w:w="864"/>
        <w:gridCol w:w="874"/>
        <w:gridCol w:w="869"/>
        <w:gridCol w:w="883"/>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权股数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性股票 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限制性</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股票数</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性股票 数量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事会秘 书、财务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415,000</w:t>
            </w:r>
          </w:p>
        </w:tc>
      </w:tr>
      <w:tr>
        <w:trPr>
          <w:trHeight w:val="236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144" w:val="left"/>
              </w:tabs>
              <w:bidi w:val="0"/>
              <w:spacing w:before="0" w:after="0" w:line="323" w:lineRule="exact"/>
              <w:ind w:left="0" w:right="0" w:firstLine="0"/>
              <w:jc w:val="both"/>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年股票期权激励计划，授予邹鹏程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万份期权，报告期内行权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万份；授予王焕 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万份期权，本报告期内行权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万份；授予孙涛</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万份期权，报告期内行权</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万份。以上 人员剩余未行权期权尚未到可行权期。</w:t>
            </w:r>
          </w:p>
          <w:p>
            <w:pPr>
              <w:pStyle w:val="Style2"/>
              <w:keepNext w:val="0"/>
              <w:keepLines w:val="0"/>
              <w:widowControl w:val="0"/>
              <w:numPr>
                <w:ilvl w:val="0"/>
                <w:numId w:val="11"/>
              </w:numPr>
              <w:shd w:val="clear" w:color="auto" w:fill="auto"/>
              <w:tabs>
                <w:tab w:pos="149" w:val="left"/>
              </w:tabs>
              <w:bidi w:val="0"/>
              <w:spacing w:before="0" w:after="0" w:line="323" w:lineRule="exact"/>
              <w:ind w:left="0" w:right="0" w:firstLine="0"/>
              <w:jc w:val="both"/>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年限制性股票激励计划，授予邹鹏程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万二类股限制性股票，报告期内归属</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万股；授予王焕欣</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万二类股限制性股票，报告期内归属</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万股。以上人员剩余未归属限制性 股票尚未到可归属期。</w:t>
            </w:r>
          </w:p>
          <w:p>
            <w:pPr>
              <w:pStyle w:val="Style2"/>
              <w:keepNext w:val="0"/>
              <w:keepLines w:val="0"/>
              <w:widowControl w:val="0"/>
              <w:numPr>
                <w:ilvl w:val="0"/>
                <w:numId w:val="11"/>
              </w:numPr>
              <w:shd w:val="clear" w:color="auto" w:fill="auto"/>
              <w:tabs>
                <w:tab w:pos="139" w:val="left"/>
              </w:tabs>
              <w:bidi w:val="0"/>
              <w:spacing w:before="0" w:after="0" w:line="323" w:lineRule="exact"/>
              <w:ind w:left="0" w:right="0" w:firstLine="0"/>
              <w:jc w:val="both"/>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年限制性股票激励计划，授予孙涛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万股二类限制性股票，尚未到达可归属期。</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30"/>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公司采用高级管理人员的薪酬与公司业绩挂钩的绩效考核与激励约束机制，公司高级管理人员实行基本年薪和年终绩效 考核相结合的薪酬制度；年末根据公司年度经营目标完成情况以及高级管理人员的工作业绩，由董事会薪酬与考核委员会对 高级管理人员进行年度绩效考核，并监督薪酬制度执行情况。公司则根据绩效考核结果兑现其绩效年薪，并进行奖惩。同时 对核心经营团队采取长期激励措施，通过对组织单元经营效益结果考核，实现公司与核心经营团队经营效益的分享</w:t>
      </w:r>
    </w:p>
    <w:p>
      <w:pPr>
        <w:pStyle w:val="Style34"/>
        <w:keepNext/>
        <w:keepLines/>
        <w:widowControl w:val="0"/>
        <w:shd w:val="clear" w:color="auto" w:fill="auto"/>
        <w:tabs>
          <w:tab w:pos="368" w:val="left"/>
        </w:tabs>
        <w:bidi w:val="0"/>
        <w:spacing w:before="0" w:after="200" w:line="322"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员工持股计划的实施情况</w:t>
      </w:r>
      <w:bookmarkEnd w:id="349"/>
      <w:bookmarkEnd w:id="350"/>
      <w:bookmarkEnd w:id="352"/>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200" w:line="322"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其他员工激励措施</w:t>
      </w:r>
      <w:bookmarkEnd w:id="353"/>
      <w:bookmarkEnd w:id="354"/>
      <w:bookmarkEnd w:id="356"/>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报告期内以权益结算的股份支付确认的费用总额为</w:t>
      </w:r>
      <w:r>
        <w:rPr>
          <w:rFonts w:ascii="Times New Roman" w:eastAsia="Times New Roman" w:hAnsi="Times New Roman" w:cs="Times New Roman"/>
          <w:color w:val="000000"/>
          <w:spacing w:val="0"/>
          <w:w w:val="100"/>
          <w:position w:val="0"/>
        </w:rPr>
        <w:t>108,455,767.20</w:t>
      </w:r>
      <w:r>
        <w:rPr>
          <w:color w:val="000000"/>
          <w:spacing w:val="0"/>
          <w:w w:val="100"/>
          <w:position w:val="0"/>
        </w:rPr>
        <w:t>元，对上市公司净利润影响</w:t>
      </w:r>
      <w:r>
        <w:rPr>
          <w:rFonts w:ascii="Times New Roman" w:eastAsia="Times New Roman" w:hAnsi="Times New Roman" w:cs="Times New Roman"/>
          <w:color w:val="000000"/>
          <w:spacing w:val="0"/>
          <w:w w:val="100"/>
          <w:position w:val="0"/>
        </w:rPr>
        <w:t xml:space="preserve">107,764,628.8 </w:t>
      </w:r>
      <w:r>
        <w:rPr>
          <w:color w:val="000000"/>
          <w:spacing w:val="0"/>
          <w:w w:val="100"/>
          <w:position w:val="0"/>
        </w:rPr>
        <w:t>元。核心技术人员的股权激励费用为</w:t>
      </w:r>
      <w:r>
        <w:rPr>
          <w:rFonts w:ascii="Times New Roman" w:eastAsia="Times New Roman" w:hAnsi="Times New Roman" w:cs="Times New Roman"/>
          <w:color w:val="000000"/>
          <w:spacing w:val="0"/>
          <w:w w:val="100"/>
          <w:position w:val="0"/>
        </w:rPr>
        <w:t>68,243,378.67</w:t>
      </w:r>
      <w:r>
        <w:rPr>
          <w:color w:val="000000"/>
          <w:spacing w:val="0"/>
          <w:w w:val="100"/>
          <w:position w:val="0"/>
        </w:rPr>
        <w:t>元，占比</w:t>
      </w:r>
      <w:r>
        <w:rPr>
          <w:rFonts w:ascii="Times New Roman" w:eastAsia="Times New Roman" w:hAnsi="Times New Roman" w:cs="Times New Roman"/>
          <w:color w:val="000000"/>
          <w:spacing w:val="0"/>
          <w:w w:val="100"/>
          <w:position w:val="0"/>
        </w:rPr>
        <w:t>62.92%</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both"/>
      </w:pPr>
      <w:bookmarkStart w:id="357" w:name="bookmark357"/>
      <w:bookmarkStart w:id="358" w:name="bookmark358"/>
      <w:bookmarkStart w:id="359" w:name="bookmark359"/>
      <w:r>
        <w:rPr>
          <w:color w:val="000000"/>
          <w:spacing w:val="0"/>
          <w:w w:val="100"/>
          <w:position w:val="0"/>
        </w:rPr>
        <w:t>十四、报告期内的内部控制制度建设及实施情况</w:t>
      </w:r>
      <w:bookmarkEnd w:id="357"/>
      <w:bookmarkEnd w:id="358"/>
      <w:bookmarkEnd w:id="359"/>
    </w:p>
    <w:p>
      <w:pPr>
        <w:pStyle w:val="Style34"/>
        <w:keepNext/>
        <w:keepLines/>
        <w:widowControl w:val="0"/>
        <w:shd w:val="clear" w:color="auto" w:fill="auto"/>
        <w:bidi w:val="0"/>
        <w:spacing w:before="0" w:after="200" w:line="322"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、内部控制建设及实施情况</w:t>
      </w:r>
      <w:bookmarkEnd w:id="360"/>
      <w:bookmarkEnd w:id="361"/>
      <w:bookmarkEnd w:id="363"/>
    </w:p>
    <w:p>
      <w:pPr>
        <w:pStyle w:val="Style24"/>
        <w:keepNext w:val="0"/>
        <w:keepLines w:val="0"/>
        <w:widowControl w:val="0"/>
        <w:shd w:val="clear" w:color="auto" w:fill="auto"/>
        <w:bidi w:val="0"/>
        <w:spacing w:before="0" w:line="307" w:lineRule="exact"/>
        <w:ind w:left="0" w:right="0" w:firstLine="500"/>
        <w:jc w:val="both"/>
      </w:pPr>
      <w:r>
        <w:rPr>
          <w:color w:val="000000"/>
          <w:spacing w:val="0"/>
          <w:w w:val="100"/>
          <w:position w:val="0"/>
        </w:rPr>
        <w:t xml:space="preserve">报告期内，公司严格按照各项法律法规以及公司内部控制制度规范经营、优化治理、管控风险，强调 </w:t>
      </w:r>
      <w:r>
        <w:rPr>
          <w:color w:val="000000"/>
          <w:spacing w:val="0"/>
          <w:w w:val="100"/>
          <w:position w:val="0"/>
        </w:rPr>
        <w:t>内部控制的力度与效率，重视相关责任的权责及落实，保证了公司内控体系的完整合规、有效可行，实现 了公司健康科学的运营目标，保障了全体股东的利益。</w:t>
      </w:r>
    </w:p>
    <w:p>
      <w:pPr>
        <w:pStyle w:val="Style24"/>
        <w:keepNext w:val="0"/>
        <w:keepLines w:val="0"/>
        <w:widowControl w:val="0"/>
        <w:shd w:val="clear" w:color="auto" w:fill="auto"/>
        <w:bidi w:val="0"/>
        <w:spacing w:before="0" w:line="310" w:lineRule="exact"/>
        <w:ind w:left="0" w:right="0" w:firstLine="500"/>
        <w:jc w:val="both"/>
      </w:pPr>
      <w:r>
        <w:rPr>
          <w:color w:val="000000"/>
          <w:spacing w:val="0"/>
          <w:w w:val="100"/>
          <w:position w:val="0"/>
        </w:rPr>
        <w:t>公司董事会审计委员会、内审部门共同组成公司的风险内控管理组织体系，对公司内部控制管理进行 监督和评价。根据公司内部控制重大缺陷的认定情况，</w:t>
      </w:r>
      <w:r>
        <w:rPr>
          <w:rFonts w:ascii="Times New Roman" w:eastAsia="Times New Roman" w:hAnsi="Times New Roman" w:cs="Times New Roman"/>
          <w:color w:val="000000"/>
          <w:spacing w:val="0"/>
          <w:w w:val="100"/>
          <w:position w:val="0"/>
        </w:rPr>
        <w:t>2021</w:t>
      </w:r>
      <w:r>
        <w:rPr>
          <w:color w:val="000000"/>
          <w:spacing w:val="0"/>
          <w:w w:val="100"/>
          <w:position w:val="0"/>
        </w:rPr>
        <w:t>年公司不存在财务报告和非财务报告内部控制 重大缺陷和重要缺陷。</w:t>
      </w:r>
    </w:p>
    <w:p>
      <w:pPr>
        <w:pStyle w:val="Style24"/>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公司通过内部控制体系的运行、分析与评价，有效防范了经营管理中的风险，促进了内部控制目标的 实现。未来期间，公司将继续完善内部控制制度，规范内部控制制度执行，强化内部控制监督检查，促进 公司健康、可持续发展。</w:t>
      </w:r>
    </w:p>
    <w:p>
      <w:pPr>
        <w:pStyle w:val="Style34"/>
        <w:keepNext/>
        <w:keepLines/>
        <w:widowControl w:val="0"/>
        <w:shd w:val="clear" w:color="auto" w:fill="auto"/>
        <w:bidi w:val="0"/>
        <w:spacing w:before="0" w:line="312" w:lineRule="exact"/>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、报告期内发现的内部控制重大缺陷的具体情况</w:t>
      </w:r>
      <w:bookmarkEnd w:id="364"/>
      <w:bookmarkEnd w:id="365"/>
      <w:bookmarkEnd w:id="36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r>
        <w:rPr>
          <w:color w:val="000000"/>
          <w:spacing w:val="0"/>
          <w:w w:val="100"/>
          <w:position w:val="0"/>
        </w:rPr>
        <w:t>十五、公司报告期内对子公司的管理控制情况</w:t>
      </w:r>
      <w:bookmarkEnd w:id="368"/>
      <w:bookmarkEnd w:id="369"/>
      <w:bookmarkEnd w:id="370"/>
    </w:p>
    <w:tbl>
      <w:tblPr>
        <w:tblOverlap w:val="never"/>
        <w:jc w:val="center"/>
        <w:tblLayout w:type="fixed"/>
      </w:tblPr>
      <w:tblGrid>
        <w:gridCol w:w="2141"/>
        <w:gridCol w:w="2702"/>
        <w:gridCol w:w="1123"/>
        <w:gridCol w:w="1003"/>
        <w:gridCol w:w="989"/>
        <w:gridCol w:w="710"/>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整合中遇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已采取的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解决</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后续解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决计划</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辅易航智能科技（苏州）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公司资产、人员、财务、业务等 方面全部纳入集团统一管理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十六、内部控制自我评价报告或内部控制审计报告</w:t>
      </w:r>
      <w:bookmarkEnd w:id="371"/>
      <w:bookmarkEnd w:id="372"/>
      <w:bookmarkEnd w:id="373"/>
    </w:p>
    <w:p>
      <w:pPr>
        <w:pStyle w:val="Style34"/>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、内控自我评价报告</w:t>
      </w:r>
      <w:bookmarkEnd w:id="374"/>
      <w:bookmarkEnd w:id="375"/>
      <w:bookmarkEnd w:id="377"/>
    </w:p>
    <w:tbl>
      <w:tblPr>
        <w:tblOverlap w:val="never"/>
        <w:jc w:val="center"/>
        <w:tblLayout w:type="fixed"/>
      </w:tblPr>
      <w:tblGrid>
        <w:gridCol w:w="3202"/>
        <w:gridCol w:w="3331"/>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8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）重大缺陷：一项内部控制缺陷单独 或连同其他缺陷具备合理可能性导致不 能及时防止、发现并纠正财务报表中的 重大错报。如：公司董事、监事和高级 管理人员的舞弊行为；注册会计师发现 的却未被公司内部控制识别的当期财务 报告中的重大错报；审计委员会和审计 部门对公司的对外财务报告和财务报告 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）重大缺陷：违反国家法律法规 或规范性文件；重要业务缺乏制度控 制或系统性失效，且缺乏有效的补偿 性控制；内部控制评价的结果特别是 重大缺陷未得到有效整改；其他对公 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 要缺陷：重要业务制度或系统存在缺 陷；内部控制评价的结果特别是重要 缺陷未得到整改；其他对公司产生较</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38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部控制缺陷单独或连同其他缺陷具备合 理可能性导致不能及时防止或发现并纠 正财务报告中虽然未达到和超过重要性 水平，但仍应引起董事会和管理层重视 的错报。如：未依照公认会计准则选择 和应用会计政策；未建立反舞弊程序和 控制措施；重要信息泄露并对公司业务 运作带来重大损失；对于期末财务报告 过程的控制不能合理保证编制的财务报 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陷：不构成重大缺陷和重要的财务报告 内部控制缺陷。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 决策程序效率不高；一般业务制度或 系统存在缺陷；一般缺陷未得到整 改；其他对公司产生负面影响的情 形。</w:t>
            </w: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）重大缺陷：潜在错报金额大于最近 一个会计年度公司合并报表净利润的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）重要缺陷：潜在 错报金额介于最近一个会计年度公司合 并报表净利润的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）一般缺陷：潜在错报金额小 于最近一个会计年度公司合并报表净利 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资产净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）重要缺陷：资产净额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直接损失〈资产净额的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一般缺陷：直接损失〈资产净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、内部控制鉴证报告</w:t>
      </w:r>
      <w:bookmarkEnd w:id="378"/>
      <w:bookmarkEnd w:id="379"/>
      <w:bookmarkEnd w:id="381"/>
    </w:p>
    <w:p>
      <w:pPr>
        <w:pStyle w:val="Style40"/>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我们认为，中科创达公司于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 财务报表相关的内部控制。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《内部控制自我评价报告的审核评价意见》</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注：披露索引可以披露公告的编号、公告名称、公告披露的网站名称。</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是□否</w:t>
      </w:r>
    </w:p>
    <w:p>
      <w:pPr>
        <w:pStyle w:val="Style28"/>
        <w:keepNext/>
        <w:keepLines/>
        <w:widowControl w:val="0"/>
        <w:shd w:val="clear" w:color="auto" w:fill="auto"/>
        <w:bidi w:val="0"/>
        <w:spacing w:before="0" w:after="400" w:line="240" w:lineRule="auto"/>
        <w:ind w:left="0" w:right="0" w:firstLine="0"/>
        <w:jc w:val="left"/>
      </w:pPr>
      <w:bookmarkStart w:id="382" w:name="bookmark382"/>
      <w:bookmarkStart w:id="383" w:name="bookmark383"/>
      <w:bookmarkStart w:id="384" w:name="bookmark384"/>
      <w:r>
        <w:rPr>
          <w:color w:val="000000"/>
          <w:spacing w:val="0"/>
          <w:w w:val="100"/>
          <w:position w:val="0"/>
        </w:rPr>
        <w:t>十七、上市公司治理专项行动自查问题整改情况</w:t>
      </w:r>
      <w:bookmarkEnd w:id="382"/>
      <w:bookmarkEnd w:id="383"/>
      <w:bookmarkEnd w:id="384"/>
    </w:p>
    <w:p>
      <w:pPr>
        <w:pStyle w:val="Style30"/>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43" w:right="1000" w:bottom="1477" w:left="1011" w:header="0" w:footer="3" w:gutter="0"/>
          <w:cols w:space="720"/>
          <w:noEndnote/>
          <w:rtlGutter w:val="0"/>
          <w:docGrid w:linePitch="360"/>
        </w:sectPr>
      </w:pPr>
      <w:r>
        <w:rPr>
          <w:color w:val="000000"/>
          <w:spacing w:val="0"/>
          <w:w w:val="100"/>
          <w:position w:val="0"/>
        </w:rPr>
        <w:t>不涉及</w:t>
      </w:r>
    </w:p>
    <w:p>
      <w:pPr>
        <w:pStyle w:val="Style13"/>
        <w:keepNext/>
        <w:keepLines/>
        <w:widowControl w:val="0"/>
        <w:shd w:val="clear" w:color="auto" w:fill="auto"/>
        <w:bidi w:val="0"/>
        <w:spacing w:before="0" w:after="540" w:line="240" w:lineRule="auto"/>
        <w:ind w:left="0" w:right="0" w:firstLine="0"/>
        <w:jc w:val="center"/>
      </w:pPr>
      <w:bookmarkStart w:id="385" w:name="bookmark385"/>
      <w:bookmarkStart w:id="386" w:name="bookmark386"/>
      <w:bookmarkStart w:id="387" w:name="bookmark387"/>
      <w:r>
        <w:rPr>
          <w:color w:val="000000"/>
          <w:spacing w:val="0"/>
          <w:w w:val="100"/>
          <w:position w:val="0"/>
        </w:rPr>
        <w:t>第五节环境和社会责任</w:t>
      </w:r>
      <w:bookmarkEnd w:id="385"/>
      <w:bookmarkEnd w:id="386"/>
      <w:bookmarkEnd w:id="387"/>
    </w:p>
    <w:p>
      <w:pPr>
        <w:pStyle w:val="Style28"/>
        <w:keepNext/>
        <w:keepLines/>
        <w:widowControl w:val="0"/>
        <w:shd w:val="clear" w:color="auto" w:fill="auto"/>
        <w:tabs>
          <w:tab w:pos="517" w:val="left"/>
        </w:tabs>
        <w:bidi w:val="0"/>
        <w:spacing w:before="0" w:after="38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一</w:t>
      </w:r>
      <w:bookmarkEnd w:id="390"/>
      <w:r>
        <w:rPr>
          <w:color w:val="000000"/>
          <w:spacing w:val="0"/>
          <w:w w:val="100"/>
          <w:position w:val="0"/>
        </w:rPr>
        <w:t>、</w:t>
        <w:tab/>
        <w:t>重大环保问题</w:t>
      </w:r>
      <w:bookmarkEnd w:id="388"/>
      <w:bookmarkEnd w:id="389"/>
      <w:bookmarkEnd w:id="39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8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二</w:t>
      </w:r>
      <w:bookmarkEnd w:id="394"/>
      <w:r>
        <w:rPr>
          <w:color w:val="000000"/>
          <w:spacing w:val="0"/>
          <w:w w:val="100"/>
          <w:position w:val="0"/>
        </w:rPr>
        <w:t>、</w:t>
        <w:tab/>
        <w:t>社会责任情况</w:t>
      </w:r>
      <w:bookmarkEnd w:id="392"/>
      <w:bookmarkEnd w:id="393"/>
      <w:bookmarkEnd w:id="395"/>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公司积极履行企业应尽的义务，承担社会责任。公司在不断为股东创造价值的同时，也积极承担对员 工、客户、社会等其他利益相关者的责任。</w:t>
      </w:r>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公司严格按照《公司法》、《深圳证券交易所创业板股票上市规则》、《上市公司信息披露管理办法》等 相关法律法规的要求，及时、准确、真实、完整地进行信息披露，通过投资者电话、电子邮箱、投资者关 系互动平台和实地调研等多种方式与投资者进行沟通交流，提高了公司的透明度和诚信度。公司非常重视 对投资者的合理回报，制定了相对稳定的利润分配政策和分红方案以回报股东。</w:t>
      </w:r>
    </w:p>
    <w:p>
      <w:pPr>
        <w:pStyle w:val="Style2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公司一直坚持以人为本的人才理念，实施企业人才战略，严格遵守《劳动法》、《劳动合同法》等相 关法律法规，尊重和维护员工的个人权益，切实关注员工健康、安全和满意度；通过知识技能的理论培训 及实践操作技能培训等方式使员工得到切实的提高和发展，维护员工权益。</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公司始终将依法经营作为公司运行的基本原则，注重企业经济效益与社会效益的同步共赢。公司严格 遵守国家法律、法规、政策的规定，始终依法经营，积极纳税，发展就业岗位，支持地方经济的发展。</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三</w:t>
      </w:r>
      <w:bookmarkEnd w:id="398"/>
      <w:r>
        <w:rPr>
          <w:color w:val="000000"/>
          <w:spacing w:val="0"/>
          <w:w w:val="100"/>
          <w:position w:val="0"/>
        </w:rPr>
        <w:t>、</w:t>
        <w:tab/>
        <w:t>巩固拓展脱贫攻坚成果、乡村振兴的情况</w:t>
      </w:r>
      <w:bookmarkEnd w:id="396"/>
      <w:bookmarkEnd w:id="397"/>
      <w:bookmarkEnd w:id="399"/>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66" w:right="1097" w:bottom="1966" w:left="1107" w:header="0" w:footer="3" w:gutter="0"/>
          <w:cols w:space="720"/>
          <w:noEndnote/>
          <w:rtlGutter w:val="0"/>
          <w:docGrid w:linePitch="360"/>
        </w:sectPr>
      </w:pPr>
      <w:r>
        <w:rPr>
          <w:color w:val="000000"/>
          <w:spacing w:val="0"/>
          <w:w w:val="100"/>
          <w:position w:val="0"/>
        </w:rPr>
        <w:t>公司报告年度未开展。</w:t>
      </w:r>
    </w:p>
    <w:p>
      <w:pPr>
        <w:pStyle w:val="Style13"/>
        <w:keepNext/>
        <w:keepLines/>
        <w:widowControl w:val="0"/>
        <w:shd w:val="clear" w:color="auto" w:fill="auto"/>
        <w:bidi w:val="0"/>
        <w:spacing w:before="0" w:after="540" w:line="240" w:lineRule="auto"/>
        <w:ind w:left="0" w:right="0" w:firstLine="0"/>
        <w:jc w:val="center"/>
      </w:pPr>
      <w:bookmarkStart w:id="400" w:name="bookmark400"/>
      <w:bookmarkStart w:id="401" w:name="bookmark401"/>
      <w:bookmarkStart w:id="402" w:name="bookmark402"/>
      <w:r>
        <w:rPr>
          <w:color w:val="000000"/>
          <w:spacing w:val="0"/>
          <w:w w:val="100"/>
          <w:position w:val="0"/>
        </w:rPr>
        <w:t>第六节重要事项</w:t>
      </w:r>
      <w:bookmarkEnd w:id="400"/>
      <w:bookmarkEnd w:id="401"/>
      <w:bookmarkEnd w:id="402"/>
    </w:p>
    <w:p>
      <w:pPr>
        <w:pStyle w:val="Style28"/>
        <w:keepNext/>
        <w:keepLines/>
        <w:widowControl w:val="0"/>
        <w:shd w:val="clear" w:color="auto" w:fill="auto"/>
        <w:bidi w:val="0"/>
        <w:spacing w:before="0" w:after="30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、承诺事项履行情况</w:t>
      </w:r>
      <w:bookmarkEnd w:id="403"/>
      <w:bookmarkEnd w:id="404"/>
      <w:bookmarkEnd w:id="406"/>
    </w:p>
    <w:p>
      <w:pPr>
        <w:pStyle w:val="Style34"/>
        <w:keepNext/>
        <w:keepLines/>
        <w:widowControl w:val="0"/>
        <w:shd w:val="clear" w:color="auto" w:fill="auto"/>
        <w:bidi w:val="0"/>
        <w:spacing w:before="0" w:line="312" w:lineRule="exact"/>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、公司实际控制人、股东、关联方、收购人以及公司等承诺相关方在报告期内履行完毕及截至报告期末 尚未履行完毕的承诺事项</w:t>
      </w:r>
      <w:bookmarkEnd w:id="407"/>
      <w:bookmarkEnd w:id="408"/>
      <w:bookmarkEnd w:id="410"/>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2000" w:right="1073" w:bottom="2000" w:left="1073" w:header="0" w:footer="3" w:gutter="0"/>
          <w:cols w:space="720"/>
          <w:noEndnote/>
          <w:rtlGutter w:val="0"/>
          <w:docGrid w:linePitch="360"/>
        </w:sectPr>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4829"/>
        <w:gridCol w:w="994"/>
        <w:gridCol w:w="4685"/>
        <w:gridCol w:w="840"/>
        <w:gridCol w:w="710"/>
        <w:gridCol w:w="73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、本次交易完成后，本人与中科创达及其控制的其他企 业将尽可能的避免和减少关联交易。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、对于确有必要且 无法避免的关联交易，本人将遵循市场化的公正、公平、 公开原则，按照有关法律法规、规范性文件和《公司章程》 等有关规定，履行包括回避表决等合法程序，不通过关联 关系谋求特殊利益，不会进行任何有损中科创达及中科创 达其他股东利益，特别是中小股东利益的关联交易。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本人及本人的关联方将不以任何方式违法违规占用中科 创达及其控制的其他企业的资金、资产，亦不要求中科创 达及其控制的其他企业为本人及本人的关联方进行违规 担保。本人同意，若违反上述承诺，将承担因此而给中科 创达及其股东造成的一切损失。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31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、本次交易完成后，本人与中科创达及其控制的其他企 业将尽可能的避免和减少关联交易。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、对于确有必要且 无法避免的关联交易，本人将遵循市场化的公正、公平、 公开原则，按照有关法律法规、规范性文件和《公司章程》 等有关规定，履行包括回避表决等合法程序，不通过关联 关系谋求特殊利益，不会进行任何有损中科创达及中科创 达其他股东利益，特别是中小股东利益的关联交易。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本人及本人的关联方将不以任何方式违法违规占用中科 创达及其控制的其他企业的资金、资产，亦不要求中科创 达及其控制的其他企业为本人及本人的关联方进行违规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担保。本人同意，若违反上述承诺，将承担因此而给中科 创达及其股东造成的一切损失。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全国社保基金五零四组合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上海大正投资有限公司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太平洋 资管一建设银行一太平洋成长精选股票型产品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兴业银行股 份有限公司一泓德泓汇灵活配置混合型证券投资基金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阳光 资管一工商银行一阳光资产一定增优选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号资产管理产品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易方达基金一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期一易方达基金一升昇</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易方达基金一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期一 易方达基金一升昇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易方达基金一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期一易方达基金一升昇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号单一资产管理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招商银行股份有限公司一嘉实科技创新混合型证券投 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中国工商银行股份有限公司一泓德泓富灵活配置混 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中国工商银行股份有限公司一泓德泓信 灵活配置混合型证券投资基金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 一泓德泓益量化混合型证券投资基金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 限公司一泓德量化精选混合型证券投资基金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 股份有限公司一嘉实瑞成两年持有期混合型证券投资基金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中国工商银行股份有限公司一嘉实事件驱动股票型证券投 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中国工商银行股份有限公司一嘉实智能汽车股票型 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中国工商银行股份有限公司一嘉实周期优选 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中国工商银行一嘉实策略增长混合型 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中国建设银行股份有限公司一嘉实基础产业 优选股票型证券投资基金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中国建设银行股份有限公司一嘉 实前沿科技沪港深股票型证券投资基金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中国建设银行股份 有限公司一嘉实泰和混合型证券投资基金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中国农业银行股 份有限公司一嘉实环保低碳股票型证券投资基金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中国农业 银行股份有限公司一嘉实新兴产业股票型证券投资基金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国银行股份有限公司一嘉实沪港深回报混合型证券投资基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中国银行股份有限公司一嘉实瑞和两年持有期混合型证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本次获配股票自发行结束并上市之日起锁定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76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中国银行股份有限公司一嘉实瑞享定期开放灵 活配置混合型证券投资基金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 物流产业股票型证券投资基金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 实先进制造股票型证券投资基金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 嘉实新能源新材料股票型证券投资基金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中国银行一嘉实主 题精选混合型证券投资基金</w:t>
            </w:r>
          </w:p>
          <w:p>
            <w:pPr>
              <w:pStyle w:val="Style2"/>
              <w:keepNext w:val="0"/>
              <w:keepLines w:val="0"/>
              <w:widowControl w:val="0"/>
              <w:shd w:val="clear" w:color="auto" w:fill="auto"/>
              <w:bidi w:val="0"/>
              <w:spacing w:before="0" w:after="180" w:line="314" w:lineRule="exact"/>
              <w:ind w:left="0" w:right="0" w:firstLine="0"/>
              <w:jc w:val="left"/>
            </w:pPr>
            <w:r>
              <w:rPr>
                <w:color w:val="000000"/>
                <w:spacing w:val="0"/>
                <w:w w:val="100"/>
                <w:position w:val="0"/>
              </w:rPr>
              <w:t>财通基金一长沙中盈先导一号股权投资合伙企业（有限合 伙）一财通基金安吉</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 胡吉阳一财通基金言诺定增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金一乐瑞宏观配置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号基金一财通基金玉泉乐瑞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号单一资 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财通基金一孙韬雄一财通基金玉泉</w:t>
            </w:r>
            <w:r>
              <w:rPr>
                <w:rFonts w:ascii="Times New Roman" w:eastAsia="Times New Roman" w:hAnsi="Times New Roman" w:cs="Times New Roman"/>
                <w:color w:val="000000"/>
                <w:spacing w:val="0"/>
                <w:w w:val="100"/>
                <w:position w:val="0"/>
                <w:sz w:val="18"/>
                <w:szCs w:val="18"/>
              </w:rPr>
              <w:t>963</w:t>
            </w:r>
            <w:r>
              <w:rPr>
                <w:color w:val="000000"/>
                <w:spacing w:val="0"/>
                <w:w w:val="100"/>
                <w:position w:val="0"/>
              </w:rPr>
              <w:t>号单一 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财通基金一银创鑫升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 一财通基金银创增润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财通基金一银 创增盈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号私募证券投资基金一财通基金银创增润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 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国泰君安证券股份有限公司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红塔红土基金一 爽银财富一高定</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—红塔红土蔷薇致远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红塔红土基金一爽银财富一高定</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—红塔红土中冀</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江阴毅达高新股权投资合伙企业（有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湾区产融投资（广州）有限公司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易方达基金一“农 银私行•安心快线天天利”开放式人民币理财产品一易方达 基金</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中国国际金融股份有限公司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中信建投证券股份有限公司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中意资管一招商银行一中意资 产一定增优选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号资产管理产品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本公司控股股东、实际控制人、公司董事长赵鸿飞就所 持股份的限售安排、自愿锁定股份、延长锁定期限的承诺 就公司股票的锁定期限承诺如下：</w:t>
            </w:r>
          </w:p>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、自公司股票在深圳证券交易所创业板上市交易之日起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个月内，不转让或委托他人管理其在公司首次公开发行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6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股票前直接或间接持有的公司股份，也不由公司回购该部 分股份。</w:t>
            </w:r>
          </w:p>
          <w:p>
            <w:pPr>
              <w:pStyle w:val="Style2"/>
              <w:keepNext w:val="0"/>
              <w:keepLines w:val="0"/>
              <w:widowControl w:val="0"/>
              <w:shd w:val="clear" w:color="auto" w:fill="auto"/>
              <w:tabs>
                <w:tab w:pos="26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在担任公司董事、监事或高级管理人员期间，如实并 及时申报直接或间接持有公司股份及其变动情况；在上述 承诺期限届满后，每年转让直接或间接持有的公司股份不 超过直接或间接持有公司股份总数的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；离职后六个月 内，不转让直接或间接持有的公司股份；在公司股票上市 之日起六个月内申报离职的，自申报离职之日起十八个月 内不转让直接持有的公司的股份；在公司股票上市之日起 第七个月至第十二个月之间申报离职的，自申报离职之日 起十二个月内不转让直接持有的公司股份；若申报离职， 则自离职信息申报之日起六个月内，增持的公司股份也将 按上述承诺予以锁定。</w:t>
            </w:r>
          </w:p>
          <w:p>
            <w:pPr>
              <w:pStyle w:val="Style2"/>
              <w:keepNext w:val="0"/>
              <w:keepLines w:val="0"/>
              <w:widowControl w:val="0"/>
              <w:shd w:val="clear" w:color="auto" w:fill="auto"/>
              <w:tabs>
                <w:tab w:pos="235" w:val="left"/>
              </w:tabs>
              <w:bidi w:val="0"/>
              <w:spacing w:before="0" w:after="20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 盘价（如果因派发现金红利、送股、转增股本、增发新股 等原因进行除权、除息的，须按照深圳证券交易所的有关 规定作复权处理，下同）低于发行价，或者上市后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期末收盘价低于发行价，持有发行人股票的锁定期限自动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、自公司本次发行并在深圳证券交易所上市之日起十二 个月内，不转让或者委托他人管理其直接或间接持有的公 司本次发行前已持有的股份，也不由本公司回购直接或间 接持有的公司本次发行前已发行的股份；离职后六个月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内，不转让直接或间接持有的公司股份；在公司股票上市</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4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24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之日起六个月内申报离职的，自申报离职之日起十八个月 内不转让直接持有的公司的股份；在公司股票上市之日起 第七个月至第十二个月之间申报离职的，自申报离职之日 起十二个月内不转让直接持有的公司股份；若申报离职，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946"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则自离职信息申报之日起六个月内，增持的公司股份也将 按上述承诺予以锁定。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就所持有公司股票的减持意向承诺如下：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一、作为发行人的控股股东，在上述锁定期满后，在不影 响控股股东地位的前提下，可根据需要以集中竞价交易、 大宗交易或其他合法的方式适当转让部分发行人股票。在 上述锁定期满后二十四个月内，如拟转让持有的发行人股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票，则每十二个月转让数量不超过赵鸿飞所持发行人股票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，且转让价格（如果因派发现金红利、送股、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转增股本、增发新股等原因进行除权、除息的，须按照深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圳证券交易所的有关规定作复权处理，下同）不低于发行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毕。承</w:t>
            </w:r>
          </w:p>
        </w:tc>
      </w:tr>
      <w:tr>
        <w:trPr>
          <w:trHeight w:val="16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tabs>
                <w:tab w:pos="331" w:val="left"/>
              </w:tabs>
              <w:bidi w:val="0"/>
              <w:spacing w:before="0" w:after="0" w:line="317" w:lineRule="exact"/>
              <w:ind w:left="0" w:right="0" w:firstLine="0"/>
              <w:jc w:val="both"/>
            </w:pPr>
            <w:r>
              <w:rPr>
                <w:color w:val="000000"/>
                <w:spacing w:val="0"/>
                <w:w w:val="100"/>
                <w:position w:val="0"/>
              </w:rPr>
              <w:t>二、</w:t>
              <w:tab/>
              <w:t>在减持所持有的发行人股份前，应提前三个交易日予 以公告，并在六个月内完成，并按照深圳证券交易所的规 则及时、准确、完整地履行信息披露义务。</w:t>
            </w:r>
          </w:p>
          <w:p>
            <w:pPr>
              <w:pStyle w:val="Style2"/>
              <w:keepNext w:val="0"/>
              <w:keepLines w:val="0"/>
              <w:widowControl w:val="0"/>
              <w:shd w:val="clear" w:color="auto" w:fill="auto"/>
              <w:tabs>
                <w:tab w:pos="360" w:val="left"/>
              </w:tabs>
              <w:bidi w:val="0"/>
              <w:spacing w:before="0" w:after="0" w:line="318" w:lineRule="exact"/>
              <w:ind w:left="0" w:right="0" w:firstLine="0"/>
              <w:jc w:val="both"/>
            </w:pPr>
            <w:r>
              <w:rPr>
                <w:color w:val="000000"/>
                <w:spacing w:val="0"/>
                <w:w w:val="100"/>
                <w:position w:val="0"/>
              </w:rPr>
              <w:t>三、</w:t>
              <w:tab/>
              <w:t>作为发行人的控股股东，按照法律法规及监管要求， 持有发行人的股票，并严格履行发行人首次公开发行股票 招股说明书披露的股票锁定承诺。</w:t>
            </w:r>
          </w:p>
          <w:p>
            <w:pPr>
              <w:pStyle w:val="Style2"/>
              <w:keepNext w:val="0"/>
              <w:keepLines w:val="0"/>
              <w:widowControl w:val="0"/>
              <w:shd w:val="clear" w:color="auto" w:fill="auto"/>
              <w:tabs>
                <w:tab w:pos="346" w:val="left"/>
              </w:tabs>
              <w:bidi w:val="0"/>
              <w:spacing w:before="0" w:after="0" w:line="318" w:lineRule="exact"/>
              <w:ind w:left="0" w:right="0" w:firstLine="0"/>
              <w:jc w:val="both"/>
              <w:rPr>
                <w:sz w:val="18"/>
                <w:szCs w:val="18"/>
              </w:rPr>
            </w:pPr>
            <w:r>
              <w:rPr>
                <w:color w:val="000000"/>
                <w:spacing w:val="0"/>
                <w:w w:val="100"/>
                <w:position w:val="0"/>
                <w:sz w:val="17"/>
                <w:szCs w:val="17"/>
              </w:rPr>
              <w:t>四、</w:t>
              <w:tab/>
              <w:t>在上述承诺履行期间，职务变更、离职等原因不影响 锁定期限承诺第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项和减持意向承诺的效力，在此期间仍 将继续履行上述承诺。</w:t>
            </w: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tc>
      </w:tr>
      <w:tr>
        <w:trPr>
          <w:trHeight w:val="653"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97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99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为避免因同业竞争损害公司及其他股东的利益，公司控 股股东和实际控制人赵鸿飞出具《避免同业竞争承诺函》</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（以下简称“承诺函”）承诺：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除公司及其子公司、启元合创（现已注销）夕卜，本人（包</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09-09</w:t>
            </w:r>
          </w:p>
        </w:tc>
        <w:tc>
          <w:tcPr>
            <w:vMerge/>
            <w:tcBorders>
              <w:left w:val="single" w:sz="4"/>
              <w:right w:val="single" w:sz="4"/>
            </w:tcBorders>
            <w:shd w:val="clear" w:color="auto" w:fill="FFFFFF"/>
            <w:vAlign w:val="top"/>
          </w:tcPr>
          <w:p>
            <w:pPr/>
          </w:p>
        </w:tc>
      </w:tr>
      <w:tr>
        <w:trPr>
          <w:trHeight w:val="31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方面的承 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括近亲属）没有其他直接或间接控制的企业，本人目前不 存在自营、与他人共同经营或为他人经营与公司及其子公 司相同、相似业务的情形，与公司及其子公司之间不存在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0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31"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897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同业竞争；在本人直接或间接持有公司股份期间，本人及 本人所控制的其他企业将不采取参股、控股、联营、合营、 合作或者其他任何方式直接或间接从事与公司及其子公 司业务范围相同、相似或构成实质竞争的业务，如本人或 本人所控制的其他企业获得的商业机会与公司及其子公 司主营业务发生同业竞争或可能发生同业竞争的，本人将 立即通知公司，尽力将该商业机会给予公司，以确保公司 及其全体股东利益不受损害；如本人违反上述承诺，则因 此而取得的相关收益将全部归公司所有，如因此给公司及 其他股东造成损失的，本人将及时、足额赔偿公司及其他 股东因此遭受的全部损失。</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公司控股股东和实际控制人赵鸿飞出具《减少关联交易的 承诺函》，承诺：</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如果本公司因最近三年的关联交易事项、关联方资金占用 事项而受到任何处罚、产生任何纠纷或者遭受任何经济损 失，赵鸿飞将承担全部责任，以确保本公司及其公众股东 不致因此而遭受损失。</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赵鸿飞将善意履行作为本公司大股东、实际控制人的义 务，不利用本人所处实际控制人地位，就本公司与赵鸿飞 或赵鸿飞控制的其他企业相关的任何关联交易采取任何 行动，故意促使本公司的股东大会或董事会作出侵犯本公 司和其他股东合法权益的决议。如果本公司必须与赵鸿飞 或赵鸿飞控制的其他企业发生任何关联交易，则赵鸿飞承 诺将严格遵守本公司公司章程及其他规定，依法履行审批 程序。</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如赵鸿飞或赵鸿飞控制的其他企业违反上述承诺并造成 本公司经济损失的，赵鸿飞同意赔偿相应损失。</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公司控股股东和实际控制人赵鸿飞出具《减少关联交易的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70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承诺函》，承诺：</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如果本公司因最近三年的关联交易事项、关联方资金占用 事项而受到任何处罚、产生任何纠纷或者遭受任何经济损 失，赵鸿飞将承担全部责任，以确保本公司及其公众股东 不致因此而遭受损失。</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赵鸿飞将善意履行作为本公司大股东、实际控制人的义 务，不利用本人所处实际控制人地位，就本公司与赵鸿飞 或赵鸿飞控制的其他企业相关的任何关联交易采取任何 行动，故意促使本公司的股东大会或董事会作出侵犯本公 司和其他股东合法权益的决议。如果本公司必须与赵鸿飞 或赵鸿飞控制的其他企业发生任何关联交易，则赵鸿飞承 诺将严格遵守本公司公司章程及其他规定，依法履行审批 程序。</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如赵鸿飞或赵鸿飞控制的其他企业违反上述承诺并造成 本公司经济损失的，赵鸿飞同意赔偿相应损失。</w:t>
            </w:r>
          </w:p>
          <w:p>
            <w:pPr>
              <w:pStyle w:val="Style2"/>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公司控股股东和实际控制人赵鸿飞已出具防止资金占用 的承诺函，承诺赵鸿飞及赵鸿飞直接或间接控制的所有企 业（如有）将不以代垫费用或其他支出、直接或间接借款、 代偿债务等任何方式占用本公司及其子公司的资金，且将 严格遵守中国证监会关于上市公司法人治理的有关规定， 避免与本公司发生与正常生产经营无关的资金往来行为。</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本人邹鹏程，现为中科创达软件股份有限公司董事、副 总经理。本人现直接持有公司</w:t>
            </w:r>
            <w:r>
              <w:rPr>
                <w:rFonts w:ascii="Times New Roman" w:eastAsia="Times New Roman" w:hAnsi="Times New Roman" w:cs="Times New Roman"/>
                <w:color w:val="000000"/>
                <w:spacing w:val="0"/>
                <w:w w:val="100"/>
                <w:position w:val="0"/>
                <w:sz w:val="18"/>
                <w:szCs w:val="18"/>
              </w:rPr>
              <w:t>818,419</w:t>
            </w:r>
            <w:r>
              <w:rPr>
                <w:color w:val="000000"/>
                <w:spacing w:val="0"/>
                <w:w w:val="100"/>
                <w:position w:val="0"/>
              </w:rPr>
              <w:t>股股份，占公司总 股本的</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。上述股份的来源为公司首次公开发行前已 发行股份，已于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日解除限售并上市流通。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9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本人承诺，自本承诺签署之日起十二个月内不减持公司股 份，若在此期间违反承诺减持公司股份，将减持股份的全 部所得上缴公司。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、公司回购</w:t>
            </w:r>
          </w:p>
          <w:p>
            <w:pPr>
              <w:pStyle w:val="Style2"/>
              <w:keepNext w:val="0"/>
              <w:keepLines w:val="0"/>
              <w:widowControl w:val="0"/>
              <w:shd w:val="clear" w:color="auto" w:fill="auto"/>
              <w:tabs>
                <w:tab w:pos="480"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自公司股票上市交易后三年内首次触发启动条件，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或自公司股票上市交易后三年内首次触发启动条件之 日起每隔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个月任一时点触发启动条件，为稳定公司股价 之目的，公司应在符合《上市公司回购社会公众股份管理 办法（试行）》及《关于上市公司以集中竞价交易方式回 购股份的补充规定》等相关法律法规、规范性文件的规定、 且不应导致公司股权分布不符合上市条件的前提下，向社 会公众股东回购股份。</w:t>
            </w:r>
          </w:p>
          <w:p>
            <w:pPr>
              <w:pStyle w:val="Style2"/>
              <w:keepNext w:val="0"/>
              <w:keepLines w:val="0"/>
              <w:widowControl w:val="0"/>
              <w:shd w:val="clear" w:color="auto" w:fill="auto"/>
              <w:tabs>
                <w:tab w:pos="451"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公司股东大会对回购股份做出决议，须经出席会议 的股东所持表决权的三分之二以上通过，公司控股股东承 诺就该等回购事宜在股东大会中投赞成票。</w:t>
            </w:r>
          </w:p>
          <w:p>
            <w:pPr>
              <w:pStyle w:val="Style2"/>
              <w:keepNext w:val="0"/>
              <w:keepLines w:val="0"/>
              <w:widowControl w:val="0"/>
              <w:shd w:val="clear" w:color="auto" w:fill="auto"/>
              <w:tabs>
                <w:tab w:pos="451" w:val="left"/>
              </w:tabs>
              <w:bidi w:val="0"/>
              <w:spacing w:before="0" w:after="0" w:line="32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公司为稳定股价之目的进行股份回购的，除应符合 相关法律法规、规范性文件之规定之外，还应符合下列各 项：</w:t>
            </w:r>
          </w:p>
          <w:p>
            <w:pPr>
              <w:pStyle w:val="Style2"/>
              <w:keepNext w:val="0"/>
              <w:keepLines w:val="0"/>
              <w:widowControl w:val="0"/>
              <w:shd w:val="clear" w:color="auto" w:fill="auto"/>
              <w:tabs>
                <w:tab w:pos="269" w:val="left"/>
              </w:tabs>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公司用于回购股份的资金总额累计不超过公司首次公 开发行新股所募集资金的总额；</w:t>
            </w:r>
          </w:p>
          <w:p>
            <w:pPr>
              <w:pStyle w:val="Style2"/>
              <w:keepNext w:val="0"/>
              <w:keepLines w:val="0"/>
              <w:widowControl w:val="0"/>
              <w:shd w:val="clear" w:color="auto" w:fill="auto"/>
              <w:tabs>
                <w:tab w:pos="2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公司单次用于回购股份的资金不得低于人民币</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p>
          <w:p>
            <w:pPr>
              <w:pStyle w:val="Style2"/>
              <w:keepNext w:val="0"/>
              <w:keepLines w:val="0"/>
              <w:widowControl w:val="0"/>
              <w:shd w:val="clear" w:color="auto" w:fill="auto"/>
              <w:tabs>
                <w:tab w:pos="25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公司单次回购股份不超过公司总股本的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；如上述第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）项与本项冲突的，按照本项执行。</w:t>
            </w:r>
          </w:p>
          <w:p>
            <w:pPr>
              <w:pStyle w:val="Style2"/>
              <w:keepNext w:val="0"/>
              <w:keepLines w:val="0"/>
              <w:widowControl w:val="0"/>
              <w:shd w:val="clear" w:color="auto" w:fill="auto"/>
              <w:tabs>
                <w:tab w:pos="451"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公司董事会公告回购股份预案后，公司股票收盘价 格连续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个交易日超过最近一期经审计的每股净资产， 公司董事会应作出决议终止回购股份事宜，且在未来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月内不再启动股份回购事宜。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2"/>
        <w:gridCol w:w="4829"/>
        <w:gridCol w:w="994"/>
        <w:gridCol w:w="4685"/>
        <w:gridCol w:w="840"/>
        <w:gridCol w:w="710"/>
        <w:gridCol w:w="730"/>
      </w:tblGrid>
      <w:tr>
        <w:trPr>
          <w:trHeight w:val="29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8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）在公司符合本预案规定的回购股份的相关条件的情 况下，公司董事会经综合考虑公司经营发展实际情况、公 司所处行业情况、公司股价的二级市场表现情况、公司现 金流量状况、社会资金成本和外部融资环境等因素，认为 公司不宜或暂无须回购股票的，经董事会决议通过并经半 数以上独立董事同意后，应将不回购股票以稳定股价事宜 提交股东大会审议，并经出席会议的股东所持表决权的三 分之二以上通过。</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6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294" w:right="1343" w:bottom="1269" w:left="1429" w:header="0" w:footer="3" w:gutter="0"/>
          <w:cols w:space="720"/>
          <w:noEndnote/>
          <w:rtlGutter w:val="0"/>
          <w:docGrid w:linePitch="360"/>
        </w:sectPr>
      </w:pPr>
    </w:p>
    <w:p>
      <w:pPr>
        <w:pStyle w:val="Style34"/>
        <w:keepNext/>
        <w:keepLines/>
        <w:widowControl w:val="0"/>
        <w:shd w:val="clear" w:color="auto" w:fill="auto"/>
        <w:bidi w:val="0"/>
        <w:spacing w:before="0" w:line="317" w:lineRule="exact"/>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、公司资产或项目存在盈利预测，且报告期仍处在盈利预测期间，公司就资产或项目达到原盈利预测及 其原因做出说明</w:t>
      </w:r>
      <w:bookmarkEnd w:id="411"/>
      <w:bookmarkEnd w:id="412"/>
      <w:bookmarkEnd w:id="414"/>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307"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w:t>
        <w:tab/>
        <w:t>控股股东及其他关联方对上市公司的非经营性占用资金情况</w:t>
      </w:r>
      <w:bookmarkEnd w:id="415"/>
      <w:bookmarkEnd w:id="416"/>
      <w:bookmarkEnd w:id="418"/>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307"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三</w:t>
      </w:r>
      <w:bookmarkEnd w:id="421"/>
      <w:r>
        <w:rPr>
          <w:color w:val="000000"/>
          <w:spacing w:val="0"/>
          <w:w w:val="100"/>
          <w:position w:val="0"/>
        </w:rPr>
        <w:t>、</w:t>
        <w:tab/>
        <w:t>违规对外担保情况</w:t>
      </w:r>
      <w:bookmarkEnd w:id="419"/>
      <w:bookmarkEnd w:id="420"/>
      <w:bookmarkEnd w:id="422"/>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307"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四</w:t>
      </w:r>
      <w:bookmarkEnd w:id="425"/>
      <w:r>
        <w:rPr>
          <w:color w:val="000000"/>
          <w:spacing w:val="0"/>
          <w:w w:val="100"/>
          <w:position w:val="0"/>
        </w:rPr>
        <w:t>、</w:t>
        <w:tab/>
        <w:t>董事会对最近一期“非标准审计报告”相关情况的说明</w:t>
      </w:r>
      <w:bookmarkEnd w:id="423"/>
      <w:bookmarkEnd w:id="424"/>
      <w:bookmarkEnd w:id="426"/>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307"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五</w:t>
      </w:r>
      <w:bookmarkEnd w:id="429"/>
      <w:r>
        <w:rPr>
          <w:color w:val="000000"/>
          <w:spacing w:val="0"/>
          <w:w w:val="100"/>
          <w:position w:val="0"/>
        </w:rPr>
        <w:t>、</w:t>
        <w:tab/>
        <w:t>董事会、监事会、独立董事（如有）对会计师事务所本报告期“非标准审计报告”的说 明</w:t>
      </w:r>
      <w:bookmarkEnd w:id="427"/>
      <w:bookmarkEnd w:id="428"/>
      <w:bookmarkEnd w:id="430"/>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307"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六</w:t>
      </w:r>
      <w:bookmarkEnd w:id="433"/>
      <w:r>
        <w:rPr>
          <w:color w:val="000000"/>
          <w:spacing w:val="0"/>
          <w:w w:val="100"/>
          <w:position w:val="0"/>
        </w:rPr>
        <w:t>、</w:t>
        <w:tab/>
        <w:t>董事会关于报告期会计政策、会计估计变更或重大会计差错更正的说明</w:t>
      </w:r>
      <w:bookmarkEnd w:id="431"/>
      <w:bookmarkEnd w:id="432"/>
      <w:bookmarkEnd w:id="43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20" w:line="317" w:lineRule="exact"/>
        <w:ind w:left="0" w:right="0" w:firstLine="0"/>
        <w:jc w:val="left"/>
      </w:pPr>
      <w:r>
        <w:rPr>
          <w:color w:val="000000"/>
          <w:spacing w:val="0"/>
          <w:w w:val="100"/>
          <w:position w:val="0"/>
        </w:rPr>
        <w:t>见本报告“第十节、五、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p>
    <w:p>
      <w:pPr>
        <w:pStyle w:val="Style28"/>
        <w:keepNext/>
        <w:keepLines/>
        <w:widowControl w:val="0"/>
        <w:shd w:val="clear" w:color="auto" w:fill="auto"/>
        <w:tabs>
          <w:tab w:pos="522" w:val="left"/>
        </w:tabs>
        <w:bidi w:val="0"/>
        <w:spacing w:before="0" w:after="380" w:line="307"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七</w:t>
      </w:r>
      <w:bookmarkEnd w:id="437"/>
      <w:r>
        <w:rPr>
          <w:color w:val="000000"/>
          <w:spacing w:val="0"/>
          <w:w w:val="100"/>
          <w:position w:val="0"/>
        </w:rPr>
        <w:t>、</w:t>
        <w:tab/>
        <w:t>与上年度财务报告相比，合并报表范围发生变化的情况说明</w:t>
      </w:r>
      <w:bookmarkEnd w:id="435"/>
      <w:bookmarkEnd w:id="436"/>
      <w:bookmarkEnd w:id="43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年度因新设子公司合并范围变动情况如下：</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000000"/>
          <w:spacing w:val="0"/>
          <w:w w:val="100"/>
          <w:position w:val="0"/>
          <w:u w:val="single"/>
        </w:rPr>
        <w:t>名称</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深圳畅索软件科技有限公司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深圳市鹏城智科软件技术有限公司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上海慧行智能科技有限公司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上海畅行达智能科技有限公司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上海波顿诺华智能科技有限公司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武汉慧行云千科技有限公司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广州中科创达软件有限公司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四川天府中科创达智能信息技术有限公司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合肥畅索软件科技有限公司</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长春中科创达软件有限公司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both"/>
      </w:pPr>
      <w:r>
        <w:rPr>
          <w:color w:val="000000"/>
          <w:spacing w:val="0"/>
          <w:w w:val="100"/>
          <w:position w:val="0"/>
        </w:rPr>
        <w:t>辅易航车联网技术（无锡）有限公司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both"/>
      </w:pPr>
      <w:r>
        <w:rPr>
          <w:color w:val="000000"/>
          <w:spacing w:val="0"/>
          <w:w w:val="100"/>
          <w:position w:val="0"/>
        </w:rPr>
        <w:t>苏州畅行智驾汽车科技有限公司</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both"/>
      </w:pPr>
      <w:r>
        <w:rPr>
          <w:color w:val="000000"/>
          <w:spacing w:val="0"/>
          <w:w w:val="100"/>
          <w:position w:val="0"/>
        </w:rPr>
        <w:t>大连创达智行科技有限公司</w:t>
      </w:r>
    </w:p>
    <w:p>
      <w:pPr>
        <w:pStyle w:val="Style54"/>
        <w:keepNext w:val="0"/>
        <w:keepLines w:val="0"/>
        <w:widowControl w:val="0"/>
        <w:pBdr>
          <w:bottom w:val="single" w:sz="4" w:space="0" w:color="auto"/>
        </w:pBdr>
        <w:shd w:val="clear" w:color="auto" w:fill="auto"/>
        <w:bidi w:val="0"/>
        <w:spacing w:before="0" w:after="140" w:line="240" w:lineRule="auto"/>
        <w:ind w:left="0" w:right="0" w:firstLine="0"/>
        <w:jc w:val="both"/>
      </w:pPr>
      <w:r>
        <w:rPr>
          <w:b w:val="0"/>
          <w:bCs w:val="0"/>
          <w:i w:val="0"/>
          <w:iCs w:val="0"/>
          <w:color w:val="000000"/>
          <w:spacing w:val="0"/>
          <w:w w:val="100"/>
          <w:position w:val="0"/>
        </w:rPr>
        <w:t>Achievesky VietnamCo. ,Ltd</w:t>
      </w:r>
    </w:p>
    <w:p>
      <w:pPr>
        <w:pStyle w:val="Style54"/>
        <w:keepNext w:val="0"/>
        <w:keepLines w:val="0"/>
        <w:widowControl w:val="0"/>
        <w:pBdr>
          <w:bottom w:val="single" w:sz="4" w:space="0" w:color="auto"/>
        </w:pBdr>
        <w:shd w:val="clear" w:color="auto" w:fill="auto"/>
        <w:bidi w:val="0"/>
        <w:spacing w:before="0" w:after="140" w:line="240" w:lineRule="auto"/>
        <w:ind w:left="0" w:right="0" w:firstLine="0"/>
        <w:jc w:val="both"/>
      </w:pPr>
      <w:r>
        <w:rPr>
          <w:b w:val="0"/>
          <w:bCs w:val="0"/>
          <w:i w:val="0"/>
          <w:iCs w:val="0"/>
          <w:color w:val="000000"/>
          <w:spacing w:val="0"/>
          <w:w w:val="100"/>
          <w:position w:val="0"/>
        </w:rPr>
        <w:t>Thundersoft VietnamCo.,Ltd</w:t>
      </w:r>
    </w:p>
    <w:p>
      <w:pPr>
        <w:pStyle w:val="Style30"/>
        <w:keepNext w:val="0"/>
        <w:keepLines w:val="0"/>
        <w:widowControl w:val="0"/>
        <w:pBdr>
          <w:bottom w:val="single" w:sz="4" w:space="0" w:color="auto"/>
        </w:pBdr>
        <w:shd w:val="clear" w:color="auto" w:fill="auto"/>
        <w:bidi w:val="0"/>
        <w:spacing w:before="0" w:after="140" w:line="240" w:lineRule="auto"/>
        <w:ind w:left="0" w:right="0" w:firstLine="0"/>
        <w:jc w:val="both"/>
      </w:pPr>
      <w:r>
        <w:rPr>
          <w:color w:val="000000"/>
          <w:spacing w:val="0"/>
          <w:w w:val="100"/>
          <w:position w:val="0"/>
        </w:rPr>
        <w:t>北京奥思维科技有限公司</w:t>
      </w: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惠州市畅索软件科技有限公司</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年度因并购公司合并范围变动情况如下：</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20" w:line="240" w:lineRule="auto"/>
        <w:ind w:left="0" w:right="0" w:firstLine="0"/>
        <w:jc w:val="both"/>
      </w:pPr>
      <w:r>
        <w:rPr>
          <w:color w:val="000000"/>
          <w:spacing w:val="0"/>
          <w:w w:val="100"/>
          <w:position w:val="0"/>
        </w:rPr>
        <w:t>辅易航智能科技（苏州）有限公司</w:t>
      </w:r>
    </w:p>
    <w:p>
      <w:pPr>
        <w:pStyle w:val="Style28"/>
        <w:keepNext/>
        <w:keepLines/>
        <w:widowControl w:val="0"/>
        <w:shd w:val="clear" w:color="auto" w:fill="auto"/>
        <w:bidi w:val="0"/>
        <w:spacing w:before="0" w:after="36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八</w:t>
      </w:r>
      <w:bookmarkEnd w:id="441"/>
      <w:r>
        <w:rPr>
          <w:color w:val="000000"/>
          <w:spacing w:val="0"/>
          <w:w w:val="100"/>
          <w:position w:val="0"/>
        </w:rPr>
        <w:t>、聘任、解聘会计师事务所情况</w:t>
      </w:r>
      <w:bookmarkEnd w:id="439"/>
      <w:bookmarkEnd w:id="440"/>
      <w:bookmarkEnd w:id="442"/>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443" w:name="bookmark443"/>
      <w:bookmarkStart w:id="444" w:name="bookmark444"/>
      <w:bookmarkStart w:id="445" w:name="bookmark445"/>
      <w:bookmarkStart w:id="446" w:name="bookmark446"/>
      <w:r>
        <w:rPr>
          <w:color w:val="000000"/>
          <w:spacing w:val="0"/>
          <w:w w:val="100"/>
          <w:position w:val="0"/>
        </w:rPr>
        <w:t>九</w:t>
      </w:r>
      <w:bookmarkEnd w:id="445"/>
      <w:r>
        <w:rPr>
          <w:color w:val="000000"/>
          <w:spacing w:val="0"/>
          <w:w w:val="100"/>
          <w:position w:val="0"/>
        </w:rPr>
        <w:t>、年度报告披露后面临退市情况</w:t>
      </w:r>
      <w:bookmarkEnd w:id="443"/>
      <w:bookmarkEnd w:id="444"/>
      <w:bookmarkEnd w:id="446"/>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447" w:name="bookmark447"/>
      <w:bookmarkStart w:id="448" w:name="bookmark448"/>
      <w:bookmarkStart w:id="449" w:name="bookmark449"/>
      <w:r>
        <w:rPr>
          <w:color w:val="000000"/>
          <w:spacing w:val="0"/>
          <w:w w:val="100"/>
          <w:position w:val="0"/>
        </w:rPr>
        <w:t>十、破产重整相关事项</w:t>
      </w:r>
      <w:bookmarkEnd w:id="447"/>
      <w:bookmarkEnd w:id="448"/>
      <w:bookmarkEnd w:id="449"/>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both"/>
      </w:pPr>
      <w:bookmarkStart w:id="450" w:name="bookmark450"/>
      <w:bookmarkStart w:id="451" w:name="bookmark451"/>
      <w:bookmarkStart w:id="452" w:name="bookmark452"/>
      <w:r>
        <w:rPr>
          <w:color w:val="000000"/>
          <w:spacing w:val="0"/>
          <w:w w:val="100"/>
          <w:position w:val="0"/>
        </w:rPr>
        <w:t>十一、重大诉讼、仲裁事项</w:t>
      </w:r>
      <w:bookmarkEnd w:id="450"/>
      <w:bookmarkEnd w:id="451"/>
      <w:bookmarkEnd w:id="452"/>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453" w:name="bookmark453"/>
      <w:bookmarkStart w:id="454" w:name="bookmark454"/>
      <w:bookmarkStart w:id="455" w:name="bookmark455"/>
      <w:r>
        <w:rPr>
          <w:color w:val="000000"/>
          <w:spacing w:val="0"/>
          <w:w w:val="100"/>
          <w:position w:val="0"/>
        </w:rPr>
        <w:t>十二、处罚及整改情况</w:t>
      </w:r>
      <w:bookmarkEnd w:id="453"/>
      <w:bookmarkEnd w:id="454"/>
      <w:bookmarkEnd w:id="455"/>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r>
        <w:rPr>
          <w:color w:val="000000"/>
          <w:spacing w:val="0"/>
          <w:w w:val="100"/>
          <w:position w:val="0"/>
        </w:rPr>
        <w:t>十三、公司及其控股股东、实际控制人的诚信状况</w:t>
      </w:r>
      <w:bookmarkEnd w:id="456"/>
      <w:bookmarkEnd w:id="457"/>
      <w:bookmarkEnd w:id="45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报告期内，公司及控股股东、实际控制人的诚信状况良好，不存在未履行法院生效判决、所负数额较大的 债务到期未清偿等情况。</w:t>
      </w:r>
    </w:p>
    <w:p>
      <w:pPr>
        <w:pStyle w:val="Style28"/>
        <w:keepNext/>
        <w:keepLines/>
        <w:widowControl w:val="0"/>
        <w:shd w:val="clear" w:color="auto" w:fill="auto"/>
        <w:bidi w:val="0"/>
        <w:spacing w:before="0" w:after="300" w:line="240" w:lineRule="auto"/>
        <w:ind w:left="0" w:right="0" w:firstLine="0"/>
        <w:jc w:val="left"/>
      </w:pPr>
      <w:bookmarkStart w:id="459" w:name="bookmark459"/>
      <w:bookmarkStart w:id="460" w:name="bookmark460"/>
      <w:bookmarkStart w:id="461" w:name="bookmark461"/>
      <w:r>
        <w:rPr>
          <w:color w:val="000000"/>
          <w:spacing w:val="0"/>
          <w:w w:val="100"/>
          <w:position w:val="0"/>
        </w:rPr>
        <w:t>十四、重大关联交易</w:t>
      </w:r>
      <w:bookmarkEnd w:id="459"/>
      <w:bookmarkEnd w:id="460"/>
      <w:bookmarkEnd w:id="461"/>
    </w:p>
    <w:p>
      <w:pPr>
        <w:pStyle w:val="Style34"/>
        <w:keepNext/>
        <w:keepLines/>
        <w:widowControl w:val="0"/>
        <w:shd w:val="clear" w:color="auto" w:fill="auto"/>
        <w:tabs>
          <w:tab w:pos="358" w:val="left"/>
        </w:tabs>
        <w:bidi w:val="0"/>
        <w:spacing w:before="0" w:line="322"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与日常经营相关的关联交易</w:t>
      </w:r>
      <w:bookmarkEnd w:id="462"/>
      <w:bookmarkEnd w:id="463"/>
      <w:bookmarkEnd w:id="465"/>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322"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资产或股权收购、出售发生的关联交易</w:t>
      </w:r>
      <w:bookmarkEnd w:id="466"/>
      <w:bookmarkEnd w:id="467"/>
      <w:bookmarkEnd w:id="46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300" w:line="336"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共同对外投资的关联交易</w:t>
      </w:r>
      <w:bookmarkEnd w:id="470"/>
      <w:bookmarkEnd w:id="471"/>
      <w:bookmarkEnd w:id="47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300" w:line="336"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关联债权债务往来</w:t>
      </w:r>
      <w:bookmarkEnd w:id="474"/>
      <w:bookmarkEnd w:id="475"/>
      <w:bookmarkEnd w:id="477"/>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322"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与存在关联关系的财务公司的往来情况</w:t>
      </w:r>
      <w:bookmarkEnd w:id="478"/>
      <w:bookmarkEnd w:id="479"/>
      <w:bookmarkEnd w:id="481"/>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322" w:lineRule="exact"/>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6</w:t>
      </w:r>
      <w:bookmarkEnd w:id="484"/>
      <w:r>
        <w:rPr>
          <w:color w:val="000000"/>
          <w:spacing w:val="0"/>
          <w:w w:val="100"/>
          <w:position w:val="0"/>
        </w:rPr>
        <w:t>、</w:t>
        <w:tab/>
        <w:t>公司控股的财务公司与关联方的往来情况</w:t>
      </w:r>
      <w:bookmarkEnd w:id="482"/>
      <w:bookmarkEnd w:id="483"/>
      <w:bookmarkEnd w:id="48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3" w:val="left"/>
        </w:tabs>
        <w:bidi w:val="0"/>
        <w:spacing w:before="0" w:after="300" w:line="336"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7</w:t>
      </w:r>
      <w:bookmarkEnd w:id="488"/>
      <w:r>
        <w:rPr>
          <w:color w:val="000000"/>
          <w:spacing w:val="0"/>
          <w:w w:val="100"/>
          <w:position w:val="0"/>
        </w:rPr>
        <w:t>、</w:t>
        <w:tab/>
        <w:t>其他重大关联交易</w:t>
      </w:r>
      <w:bookmarkEnd w:id="486"/>
      <w:bookmarkEnd w:id="487"/>
      <w:bookmarkEnd w:id="489"/>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490" w:name="bookmark490"/>
      <w:bookmarkStart w:id="491" w:name="bookmark491"/>
      <w:bookmarkStart w:id="492" w:name="bookmark492"/>
      <w:r>
        <w:rPr>
          <w:color w:val="000000"/>
          <w:spacing w:val="0"/>
          <w:w w:val="100"/>
          <w:position w:val="0"/>
        </w:rPr>
        <w:t>十五、重大合同及其履行情况</w:t>
      </w:r>
      <w:bookmarkEnd w:id="490"/>
      <w:bookmarkEnd w:id="491"/>
      <w:bookmarkEnd w:id="492"/>
    </w:p>
    <w:p>
      <w:pPr>
        <w:pStyle w:val="Style34"/>
        <w:keepNext/>
        <w:keepLines/>
        <w:widowControl w:val="0"/>
        <w:shd w:val="clear" w:color="auto" w:fill="auto"/>
        <w:bidi w:val="0"/>
        <w:spacing w:before="0" w:after="200" w:line="336"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、托管、承包、租赁事项情况</w:t>
      </w:r>
      <w:bookmarkEnd w:id="493"/>
      <w:bookmarkEnd w:id="494"/>
      <w:bookmarkEnd w:id="496"/>
    </w:p>
    <w:p>
      <w:pPr>
        <w:pStyle w:val="Style45"/>
        <w:keepNext/>
        <w:keepLines/>
        <w:widowControl w:val="0"/>
        <w:shd w:val="clear" w:color="auto" w:fill="auto"/>
        <w:bidi w:val="0"/>
        <w:spacing w:before="0" w:line="322" w:lineRule="exact"/>
        <w:ind w:left="0" w:right="0" w:firstLine="0"/>
        <w:jc w:val="both"/>
      </w:pPr>
      <w:bookmarkStart w:id="497" w:name="bookmark497"/>
      <w:bookmarkStart w:id="498" w:name="bookmark498"/>
      <w:bookmarkStart w:id="499" w:name="bookmark499"/>
      <w:bookmarkStart w:id="500" w:name="bookmark500"/>
      <w:r>
        <w:rPr>
          <w:color w:val="000000"/>
          <w:spacing w:val="0"/>
          <w:w w:val="100"/>
          <w:position w:val="0"/>
        </w:rPr>
        <w:t>（</w:t>
      </w:r>
      <w:bookmarkEnd w:id="49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97"/>
      <w:bookmarkEnd w:id="498"/>
      <w:bookmarkEnd w:id="500"/>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83"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w:t>
      </w:r>
      <w:bookmarkEnd w:id="50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1"/>
      <w:bookmarkEnd w:id="502"/>
      <w:bookmarkEnd w:id="50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83"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5"/>
      <w:bookmarkEnd w:id="506"/>
      <w:bookmarkEnd w:id="50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重大担保</w:t>
      </w:r>
      <w:bookmarkEnd w:id="509"/>
      <w:bookmarkEnd w:id="510"/>
      <w:bookmarkEnd w:id="51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委托他人进行现金资产管理情况</w:t>
      </w:r>
      <w:bookmarkEnd w:id="513"/>
      <w:bookmarkEnd w:id="514"/>
      <w:bookmarkEnd w:id="516"/>
    </w:p>
    <w:p>
      <w:pPr>
        <w:pStyle w:val="Style45"/>
        <w:keepNext/>
        <w:keepLines/>
        <w:widowControl w:val="0"/>
        <w:shd w:val="clear" w:color="auto" w:fill="auto"/>
        <w:bidi w:val="0"/>
        <w:spacing w:before="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17"/>
      <w:bookmarkEnd w:id="518"/>
      <w:bookmarkEnd w:id="520"/>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4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589"/>
        <w:gridCol w:w="1642"/>
        <w:gridCol w:w="1661"/>
        <w:gridCol w:w="1598"/>
        <w:gridCol w:w="1546"/>
        <w:gridCol w:w="155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逾期未收回理财 已计提减值金额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单项金额重大或安全性较低、流动性较差的高风险委托理财具体情况</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委托理财出现预期无法收回本金或存在其他可能导致减值的情形</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36" w:lineRule="exact"/>
        <w:ind w:left="0" w:right="0" w:firstLine="0"/>
        <w:jc w:val="left"/>
      </w:pPr>
      <w:r>
        <w:rPr>
          <w:color w:val="000000"/>
          <w:spacing w:val="0"/>
          <w:w w:val="100"/>
          <w:position w:val="0"/>
        </w:rPr>
        <w:t>说明：公司于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月认购两款结构性存款产品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日，结构性存款已赎回。</w:t>
      </w:r>
    </w:p>
    <w:p>
      <w:pPr>
        <w:pStyle w:val="Style45"/>
        <w:keepNext/>
        <w:keepLines/>
        <w:widowControl w:val="0"/>
        <w:shd w:val="clear" w:color="auto" w:fill="auto"/>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21"/>
      <w:bookmarkEnd w:id="522"/>
      <w:bookmarkEnd w:id="524"/>
    </w:p>
    <w:p>
      <w:pPr>
        <w:pStyle w:val="Style30"/>
        <w:keepNext w:val="0"/>
        <w:keepLines w:val="0"/>
        <w:widowControl w:val="0"/>
        <w:shd w:val="clear" w:color="auto" w:fill="auto"/>
        <w:bidi w:val="0"/>
        <w:spacing w:before="0" w:after="380" w:line="33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、其他重大合同</w:t>
      </w:r>
      <w:bookmarkEnd w:id="525"/>
      <w:bookmarkEnd w:id="526"/>
      <w:bookmarkEnd w:id="528"/>
    </w:p>
    <w:p>
      <w:pPr>
        <w:pStyle w:val="Style30"/>
        <w:keepNext w:val="0"/>
        <w:keepLines w:val="0"/>
        <w:widowControl w:val="0"/>
        <w:shd w:val="clear" w:color="auto" w:fill="auto"/>
        <w:bidi w:val="0"/>
        <w:spacing w:before="0" w:after="380" w:line="33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529" w:name="bookmark529"/>
      <w:bookmarkStart w:id="530" w:name="bookmark530"/>
      <w:bookmarkStart w:id="531" w:name="bookmark531"/>
      <w:r>
        <w:rPr>
          <w:color w:val="000000"/>
          <w:spacing w:val="0"/>
          <w:w w:val="100"/>
          <w:position w:val="0"/>
        </w:rPr>
        <w:t>十六、其他重大事项的说明</w:t>
      </w:r>
      <w:bookmarkEnd w:id="529"/>
      <w:bookmarkEnd w:id="530"/>
      <w:bookmarkEnd w:id="531"/>
    </w:p>
    <w:p>
      <w:pPr>
        <w:pStyle w:val="Style30"/>
        <w:keepNext w:val="0"/>
        <w:keepLines w:val="0"/>
        <w:widowControl w:val="0"/>
        <w:shd w:val="clear" w:color="auto" w:fill="auto"/>
        <w:bidi w:val="0"/>
        <w:spacing w:before="0" w:after="380" w:line="33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532" w:name="bookmark532"/>
      <w:bookmarkStart w:id="533" w:name="bookmark533"/>
      <w:bookmarkStart w:id="534" w:name="bookmark534"/>
      <w:r>
        <w:rPr>
          <w:color w:val="000000"/>
          <w:spacing w:val="0"/>
          <w:w w:val="100"/>
          <w:position w:val="0"/>
        </w:rPr>
        <w:t>十七、公司子公司重大事项</w:t>
      </w:r>
      <w:bookmarkEnd w:id="532"/>
      <w:bookmarkEnd w:id="533"/>
      <w:bookmarkEnd w:id="53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口适用寸不适用</w:t>
      </w:r>
      <w:r>
        <w:br w:type="page"/>
      </w:r>
    </w:p>
    <w:p>
      <w:pPr>
        <w:pStyle w:val="Style13"/>
        <w:keepNext/>
        <w:keepLines/>
        <w:widowControl w:val="0"/>
        <w:shd w:val="clear" w:color="auto" w:fill="auto"/>
        <w:bidi w:val="0"/>
        <w:spacing w:before="0" w:line="240" w:lineRule="auto"/>
        <w:ind w:left="0" w:right="0" w:firstLine="0"/>
        <w:jc w:val="center"/>
      </w:pPr>
      <w:bookmarkStart w:id="535" w:name="bookmark535"/>
      <w:bookmarkStart w:id="536" w:name="bookmark536"/>
      <w:bookmarkStart w:id="537" w:name="bookmark537"/>
      <w:r>
        <w:rPr>
          <w:color w:val="000000"/>
          <w:spacing w:val="0"/>
          <w:w w:val="100"/>
          <w:position w:val="0"/>
        </w:rPr>
        <w:t>第七节股份变动及股东情况</w:t>
      </w:r>
      <w:bookmarkEnd w:id="535"/>
      <w:bookmarkEnd w:id="536"/>
      <w:bookmarkEnd w:id="537"/>
    </w:p>
    <w:p>
      <w:pPr>
        <w:pStyle w:val="Style28"/>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一</w:t>
      </w:r>
      <w:bookmarkEnd w:id="540"/>
      <w:r>
        <w:rPr>
          <w:color w:val="000000"/>
          <w:spacing w:val="0"/>
          <w:w w:val="100"/>
          <w:position w:val="0"/>
        </w:rPr>
        <w:t>、股份变动情况</w:t>
      </w:r>
      <w:bookmarkEnd w:id="538"/>
      <w:bookmarkEnd w:id="539"/>
      <w:bookmarkEnd w:id="541"/>
    </w:p>
    <w:p>
      <w:pPr>
        <w:pStyle w:val="Style34"/>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、股份变动情况</w:t>
      </w:r>
      <w:bookmarkEnd w:id="542"/>
      <w:bookmarkEnd w:id="543"/>
      <w:bookmarkEnd w:id="5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142"/>
        <w:gridCol w:w="984"/>
        <w:gridCol w:w="576"/>
        <w:gridCol w:w="566"/>
        <w:gridCol w:w="706"/>
        <w:gridCol w:w="1133"/>
        <w:gridCol w:w="1138"/>
        <w:gridCol w:w="1133"/>
        <w:gridCol w:w="10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4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发 行 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一、有限售条件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133,023,730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-27,934,559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-27,934,559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129,381,187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-24292,016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-24292,016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其中：境内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112,371,620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290,126,377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319,968,711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290,126,377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319,968,711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142"/>
        <w:gridCol w:w="984"/>
        <w:gridCol w:w="576"/>
        <w:gridCol w:w="566"/>
        <w:gridCol w:w="706"/>
        <w:gridCol w:w="1133"/>
        <w:gridCol w:w="1138"/>
        <w:gridCol w:w="1133"/>
        <w:gridCol w:w="10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423,150,107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425,057,882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6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年股票期权激励计划第一个行权期行权条件已成就。本次可行权股票期权数量为</w:t>
      </w:r>
      <w:r>
        <w:rPr>
          <w:rFonts w:ascii="Times New Roman" w:eastAsia="Times New Roman" w:hAnsi="Times New Roman" w:cs="Times New Roman"/>
          <w:color w:val="000000"/>
          <w:spacing w:val="0"/>
          <w:w w:val="100"/>
          <w:position w:val="0"/>
          <w:sz w:val="18"/>
          <w:szCs w:val="18"/>
        </w:rPr>
        <w:t>1,013,400</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名股权激 励对象已全部行权完毕。公司总股本增加</w:t>
      </w:r>
      <w:r>
        <w:rPr>
          <w:rFonts w:ascii="Times New Roman" w:eastAsia="Times New Roman" w:hAnsi="Times New Roman" w:cs="Times New Roman"/>
          <w:color w:val="000000"/>
          <w:spacing w:val="0"/>
          <w:w w:val="100"/>
          <w:position w:val="0"/>
          <w:sz w:val="18"/>
          <w:szCs w:val="18"/>
        </w:rPr>
        <w:t>1,013,400</w:t>
      </w:r>
      <w:r>
        <w:rPr>
          <w:color w:val="000000"/>
          <w:spacing w:val="0"/>
          <w:w w:val="100"/>
          <w:position w:val="0"/>
        </w:rPr>
        <w:t>股。</w:t>
      </w:r>
    </w:p>
    <w:p>
      <w:pPr>
        <w:pStyle w:val="Style30"/>
        <w:keepNext w:val="0"/>
        <w:keepLines w:val="0"/>
        <w:widowControl w:val="0"/>
        <w:shd w:val="clear" w:color="auto" w:fill="auto"/>
        <w:bidi w:val="0"/>
        <w:spacing w:before="0" w:after="0" w:line="314" w:lineRule="exact"/>
        <w:ind w:left="0" w:right="0" w:firstLine="6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年限制性股票激励计划第一个归属期归属条件已成就。本次归属限制性股票数量为</w:t>
      </w:r>
      <w:r>
        <w:rPr>
          <w:rFonts w:ascii="Times New Roman" w:eastAsia="Times New Roman" w:hAnsi="Times New Roman" w:cs="Times New Roman"/>
          <w:color w:val="000000"/>
          <w:spacing w:val="0"/>
          <w:w w:val="100"/>
          <w:position w:val="0"/>
          <w:sz w:val="18"/>
          <w:szCs w:val="18"/>
        </w:rPr>
        <w:t>894,375</w:t>
      </w:r>
      <w:r>
        <w:rPr>
          <w:color w:val="000000"/>
          <w:spacing w:val="0"/>
          <w:w w:val="100"/>
          <w:position w:val="0"/>
        </w:rPr>
        <w:t>股，公司已在中 国结算有限公司深圳分公司办理本次归属限制性股票登记手续。本次归属限制性股票已于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日上市流通。公司总 股本增加</w:t>
      </w:r>
      <w:r>
        <w:rPr>
          <w:rFonts w:ascii="Times New Roman" w:eastAsia="Times New Roman" w:hAnsi="Times New Roman" w:cs="Times New Roman"/>
          <w:color w:val="000000"/>
          <w:spacing w:val="0"/>
          <w:w w:val="100"/>
          <w:position w:val="0"/>
          <w:sz w:val="18"/>
          <w:szCs w:val="18"/>
        </w:rPr>
        <w:t>894,375</w:t>
      </w:r>
      <w:r>
        <w:rPr>
          <w:color w:val="000000"/>
          <w:spacing w:val="0"/>
          <w:w w:val="100"/>
          <w:position w:val="0"/>
        </w:rPr>
        <w:t>股。</w:t>
      </w:r>
    </w:p>
    <w:p>
      <w:pPr>
        <w:pStyle w:val="Style54"/>
        <w:keepNext w:val="0"/>
        <w:keepLines w:val="0"/>
        <w:widowControl w:val="0"/>
        <w:shd w:val="clear" w:color="auto" w:fill="auto"/>
        <w:bidi w:val="0"/>
        <w:spacing w:before="0" w:after="0" w:line="314" w:lineRule="exact"/>
        <w:ind w:left="0" w:right="0" w:firstLine="660"/>
        <w:jc w:val="both"/>
        <w:rPr>
          <w:sz w:val="17"/>
          <w:szCs w:val="17"/>
        </w:rPr>
      </w:pPr>
      <w:r>
        <w:rPr>
          <w:rFonts w:ascii="SimSun" w:eastAsia="SimSun" w:hAnsi="SimSun" w:cs="SimSun"/>
          <w:b w:val="0"/>
          <w:bCs w:val="0"/>
          <w:i w:val="0"/>
          <w:iCs w:val="0"/>
          <w:color w:val="000000"/>
          <w:spacing w:val="0"/>
          <w:w w:val="100"/>
          <w:position w:val="0"/>
          <w:sz w:val="17"/>
          <w:szCs w:val="17"/>
        </w:rPr>
        <w:t>综上，公司股份总数由</w:t>
      </w:r>
      <w:r>
        <w:rPr>
          <w:b w:val="0"/>
          <w:bCs w:val="0"/>
          <w:i w:val="0"/>
          <w:iCs w:val="0"/>
          <w:color w:val="000000"/>
          <w:spacing w:val="0"/>
          <w:w w:val="100"/>
          <w:position w:val="0"/>
          <w:sz w:val="18"/>
          <w:szCs w:val="18"/>
        </w:rPr>
        <w:t>423,150,107</w:t>
      </w:r>
      <w:r>
        <w:rPr>
          <w:rFonts w:ascii="SimSun" w:eastAsia="SimSun" w:hAnsi="SimSun" w:cs="SimSun"/>
          <w:b w:val="0"/>
          <w:bCs w:val="0"/>
          <w:i w:val="0"/>
          <w:iCs w:val="0"/>
          <w:color w:val="000000"/>
          <w:spacing w:val="0"/>
          <w:w w:val="100"/>
          <w:position w:val="0"/>
          <w:sz w:val="17"/>
          <w:szCs w:val="17"/>
        </w:rPr>
        <w:t>股增加至</w:t>
      </w:r>
      <w:r>
        <w:rPr>
          <w:b w:val="0"/>
          <w:bCs w:val="0"/>
          <w:i w:val="0"/>
          <w:iCs w:val="0"/>
          <w:color w:val="000000"/>
          <w:spacing w:val="0"/>
          <w:w w:val="100"/>
          <w:position w:val="0"/>
          <w:sz w:val="18"/>
          <w:szCs w:val="18"/>
        </w:rPr>
        <w:t>425,057,882</w:t>
      </w:r>
      <w:r>
        <w:rPr>
          <w:rFonts w:ascii="SimSun" w:eastAsia="SimSun" w:hAnsi="SimSun" w:cs="SimSun"/>
          <w:b w:val="0"/>
          <w:bCs w:val="0"/>
          <w:i w:val="0"/>
          <w:iCs w:val="0"/>
          <w:color w:val="000000"/>
          <w:spacing w:val="0"/>
          <w:w w:val="100"/>
          <w:position w:val="0"/>
          <w:sz w:val="17"/>
          <w:szCs w:val="17"/>
        </w:rPr>
        <w:t>股。</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300"/>
        <w:jc w:val="left"/>
      </w:pPr>
      <w:r>
        <w:rPr>
          <w:color w:val="000000"/>
          <w:spacing w:val="0"/>
          <w:w w:val="100"/>
          <w:position w:val="0"/>
        </w:rPr>
        <w:t>本公司总股本由</w:t>
      </w:r>
      <w:r>
        <w:rPr>
          <w:rFonts w:ascii="Times New Roman" w:eastAsia="Times New Roman" w:hAnsi="Times New Roman" w:cs="Times New Roman"/>
          <w:color w:val="000000"/>
          <w:spacing w:val="0"/>
          <w:w w:val="100"/>
          <w:position w:val="0"/>
          <w:sz w:val="18"/>
          <w:szCs w:val="18"/>
        </w:rPr>
        <w:t>423,150,107</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425,057,882</w:t>
      </w:r>
      <w:r>
        <w:rPr>
          <w:color w:val="000000"/>
          <w:spacing w:val="0"/>
          <w:w w:val="100"/>
          <w:position w:val="0"/>
        </w:rPr>
        <w:t>股；本次股份变动，对公司最近一年的基本每股收益、稀释每股收益 及归属于公司普通股股东的每股净资产等财务指标的影响情况如下:报告期如果未因股票期权行权及限制性股票归属而增加 股本，公司基本每股收益为</w:t>
      </w:r>
      <w:r>
        <w:rPr>
          <w:rFonts w:ascii="Times New Roman" w:eastAsia="Times New Roman" w:hAnsi="Times New Roman" w:cs="Times New Roman"/>
          <w:color w:val="000000"/>
          <w:spacing w:val="0"/>
          <w:w w:val="100"/>
          <w:position w:val="0"/>
          <w:sz w:val="18"/>
          <w:szCs w:val="18"/>
        </w:rPr>
        <w:t>1.5296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股和稀释每股收益为</w:t>
      </w:r>
      <w:r>
        <w:rPr>
          <w:rFonts w:ascii="Times New Roman" w:eastAsia="Times New Roman" w:hAnsi="Times New Roman" w:cs="Times New Roman"/>
          <w:color w:val="000000"/>
          <w:spacing w:val="0"/>
          <w:w w:val="100"/>
          <w:position w:val="0"/>
          <w:sz w:val="18"/>
          <w:szCs w:val="18"/>
        </w:rPr>
        <w:t>1.5048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12.2621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报告期进行股权激励后，公司基本每股收益为</w:t>
      </w:r>
      <w:r>
        <w:rPr>
          <w:rFonts w:ascii="Times New Roman" w:eastAsia="Times New Roman" w:hAnsi="Times New Roman" w:cs="Times New Roman"/>
          <w:color w:val="000000"/>
          <w:spacing w:val="0"/>
          <w:w w:val="100"/>
          <w:position w:val="0"/>
          <w:sz w:val="18"/>
          <w:szCs w:val="18"/>
        </w:rPr>
        <w:t>1.5271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股和稀释每股收益为</w:t>
      </w:r>
      <w:r>
        <w:rPr>
          <w:rFonts w:ascii="Times New Roman" w:eastAsia="Times New Roman" w:hAnsi="Times New Roman" w:cs="Times New Roman"/>
          <w:color w:val="000000"/>
          <w:spacing w:val="0"/>
          <w:w w:val="100"/>
          <w:position w:val="0"/>
          <w:sz w:val="18"/>
          <w:szCs w:val="18"/>
        </w:rPr>
        <w:t>1.5023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 资产为</w:t>
      </w:r>
      <w:r>
        <w:rPr>
          <w:rFonts w:ascii="Times New Roman" w:eastAsia="Times New Roman" w:hAnsi="Times New Roman" w:cs="Times New Roman"/>
          <w:color w:val="000000"/>
          <w:spacing w:val="0"/>
          <w:w w:val="100"/>
          <w:position w:val="0"/>
          <w:sz w:val="18"/>
          <w:szCs w:val="18"/>
        </w:rPr>
        <w:t>12.207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股，基本每股收益较影响前下降</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，稀释每股收益较影响前下降</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，每股净资产较影响前增加</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 公司认为必要或证券监管机构要求披露的其他内容</w:t>
      </w:r>
    </w:p>
    <w:p>
      <w:pPr>
        <w:pStyle w:val="Style30"/>
        <w:keepNext w:val="0"/>
        <w:keepLines w:val="0"/>
        <w:widowControl w:val="0"/>
        <w:shd w:val="clear" w:color="auto" w:fill="auto"/>
        <w:bidi w:val="0"/>
        <w:spacing w:before="0" w:after="38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、限售股份变动情况</w:t>
      </w:r>
      <w:bookmarkEnd w:id="546"/>
      <w:bookmarkEnd w:id="547"/>
      <w:bookmarkEnd w:id="549"/>
    </w:p>
    <w:p>
      <w:pPr>
        <w:pStyle w:val="Style3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单位：股</w:t>
      </w:r>
    </w:p>
    <w:tbl>
      <w:tblPr>
        <w:tblOverlap w:val="never"/>
        <w:jc w:val="center"/>
        <w:tblLayout w:type="fixed"/>
      </w:tblPr>
      <w:tblGrid>
        <w:gridCol w:w="1003"/>
        <w:gridCol w:w="1133"/>
        <w:gridCol w:w="994"/>
        <w:gridCol w:w="1133"/>
        <w:gridCol w:w="1282"/>
        <w:gridCol w:w="2270"/>
        <w:gridCol w:w="1776"/>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拟解除限售日期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101,610,542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96,610,626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在任期届满前离职董监 高，在其就任时确定的任 期内和任期届满后六个月 内，每年转让股份不得超 过其所持股份总数</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446,524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每年初按照上年末</w:t>
            </w:r>
          </w:p>
        </w:tc>
      </w:tr>
    </w:tbl>
    <w:p>
      <w:pPr>
        <w:spacing w:lineRule="exact" w:line="1"/>
        <w:rPr>
          <w:sz w:val="2"/>
          <w:szCs w:val="2"/>
        </w:rPr>
      </w:pPr>
      <w:r>
        <w:br w:type="page"/>
      </w:r>
    </w:p>
    <w:tbl>
      <w:tblPr>
        <w:tblOverlap w:val="never"/>
        <w:jc w:val="center"/>
        <w:tblLayout w:type="fixed"/>
      </w:tblPr>
      <w:tblGrid>
        <w:gridCol w:w="1003"/>
        <w:gridCol w:w="1133"/>
        <w:gridCol w:w="994"/>
        <w:gridCol w:w="1133"/>
        <w:gridCol w:w="1282"/>
        <w:gridCol w:w="2270"/>
        <w:gridCol w:w="177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在任期届满前离职董监 高，在其就任时确定的任 期内和任期届满后六个月 内，每年转让股份不得超 过其所持股份总数</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冯娟鹃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在任期届满前离职董监 高，在其就任时确定的任 期内和任期届满后六个月 内，每年转让股份不得超 过其所持股份总数</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在任期届满前离职董监 高，在其就任时确定的任 期内和任期届满后六个月 内，每年转让股份不得超 过其所持股份总数</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每年初按照上年末 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非公开发行限售股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 除限售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133,023,730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28,138,965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105,089,171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二</w:t>
      </w:r>
      <w:bookmarkEnd w:id="552"/>
      <w:r>
        <w:rPr>
          <w:color w:val="000000"/>
          <w:spacing w:val="0"/>
          <w:w w:val="100"/>
          <w:position w:val="0"/>
        </w:rPr>
        <w:t>、证券发行与上市情况</w:t>
      </w:r>
      <w:bookmarkEnd w:id="550"/>
      <w:bookmarkEnd w:id="551"/>
      <w:bookmarkEnd w:id="553"/>
    </w:p>
    <w:p>
      <w:pPr>
        <w:pStyle w:val="Style34"/>
        <w:keepNext/>
        <w:keepLines/>
        <w:widowControl w:val="0"/>
        <w:shd w:val="clear" w:color="auto" w:fill="auto"/>
        <w:bidi w:val="0"/>
        <w:spacing w:before="0" w:after="36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、报告期内证券发行（不含优先股）情况</w:t>
      </w:r>
      <w:bookmarkEnd w:id="554"/>
      <w:bookmarkEnd w:id="555"/>
      <w:bookmarkEnd w:id="557"/>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307" w:lineRule="exact"/>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、公司股份总数及股东结构的变动、公司资产和负债结构的变动情况说明</w:t>
      </w:r>
      <w:bookmarkEnd w:id="558"/>
      <w:bookmarkEnd w:id="559"/>
      <w:bookmarkEnd w:id="561"/>
    </w:p>
    <w:p>
      <w:pPr>
        <w:pStyle w:val="Style3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40" w:line="307" w:lineRule="exact"/>
        <w:ind w:left="0" w:right="0" w:firstLine="740"/>
        <w:jc w:val="both"/>
        <w:sectPr>
          <w:footnotePr>
            <w:pos w:val="pageBottom"/>
            <w:numFmt w:val="decimal"/>
            <w:numRestart w:val="continuous"/>
          </w:footnotePr>
          <w:pgSz w:w="11900" w:h="16840"/>
          <w:pgMar w:top="1443" w:right="1027" w:bottom="1501" w:left="1056"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年股票期权激励计划第一个行权期行权条件已成就。本次可行权股票期权数量为 </w:t>
      </w:r>
      <w:r>
        <w:rPr>
          <w:rFonts w:ascii="Times New Roman" w:eastAsia="Times New Roman" w:hAnsi="Times New Roman" w:cs="Times New Roman"/>
          <w:color w:val="000000"/>
          <w:spacing w:val="0"/>
          <w:w w:val="100"/>
          <w:position w:val="0"/>
        </w:rPr>
        <w:t>1,013,400</w:t>
      </w:r>
      <w:r>
        <w:rPr>
          <w:color w:val="000000"/>
          <w:spacing w:val="0"/>
          <w:w w:val="100"/>
          <w:position w:val="0"/>
        </w:rPr>
        <w:t>份，</w:t>
      </w:r>
      <w:r>
        <w:rPr>
          <w:rFonts w:ascii="Times New Roman" w:eastAsia="Times New Roman" w:hAnsi="Times New Roman" w:cs="Times New Roman"/>
          <w:color w:val="000000"/>
          <w:spacing w:val="0"/>
          <w:w w:val="100"/>
          <w:position w:val="0"/>
        </w:rPr>
        <w:t>73</w:t>
      </w:r>
      <w:r>
        <w:rPr>
          <w:color w:val="000000"/>
          <w:spacing w:val="0"/>
          <w:w w:val="100"/>
          <w:position w:val="0"/>
        </w:rPr>
        <w:t>名股权激励对象已全部行权完毕。公司总股本增加</w:t>
      </w:r>
      <w:r>
        <w:rPr>
          <w:rFonts w:ascii="Times New Roman" w:eastAsia="Times New Roman" w:hAnsi="Times New Roman" w:cs="Times New Roman"/>
          <w:color w:val="000000"/>
          <w:spacing w:val="0"/>
          <w:w w:val="100"/>
          <w:position w:val="0"/>
        </w:rPr>
        <w:t>1,013,400</w:t>
      </w:r>
      <w:r>
        <w:rPr>
          <w:color w:val="000000"/>
          <w:spacing w:val="0"/>
          <w:w w:val="100"/>
          <w:position w:val="0"/>
        </w:rPr>
        <w:t>股。</w:t>
      </w:r>
    </w:p>
    <w:p>
      <w:pPr>
        <w:pStyle w:val="Style30"/>
        <w:keepNext w:val="0"/>
        <w:keepLines w:val="0"/>
        <w:widowControl w:val="0"/>
        <w:shd w:val="clear" w:color="auto" w:fill="auto"/>
        <w:bidi w:val="0"/>
        <w:spacing w:before="0" w:line="310" w:lineRule="exact"/>
        <w:ind w:left="1080" w:right="0" w:firstLine="0"/>
        <w:jc w:val="left"/>
      </w:pPr>
      <w:r>
        <w:rPr>
          <w:color w:val="000000"/>
          <w:spacing w:val="0"/>
          <w:w w:val="100"/>
          <w:position w:val="0"/>
        </w:rPr>
        <w:t>中科创达软件股份有限公司</w:t>
      </w:r>
    </w:p>
    <w:p>
      <w:pPr>
        <w:pStyle w:val="Style24"/>
        <w:keepNext w:val="0"/>
        <w:keepLines w:val="0"/>
        <w:widowControl w:val="0"/>
        <w:shd w:val="clear" w:color="auto" w:fill="auto"/>
        <w:bidi w:val="0"/>
        <w:spacing w:before="0" w:after="0" w:line="310" w:lineRule="exact"/>
        <w:ind w:left="0" w:right="0" w:firstLine="7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年限制性股票激励计划第一个归属期归属条件已成就。本次归属限制性股票数量为 </w:t>
      </w:r>
      <w:r>
        <w:rPr>
          <w:rFonts w:ascii="Times New Roman" w:eastAsia="Times New Roman" w:hAnsi="Times New Roman" w:cs="Times New Roman"/>
          <w:color w:val="000000"/>
          <w:spacing w:val="0"/>
          <w:w w:val="100"/>
          <w:position w:val="0"/>
        </w:rPr>
        <w:t>894,375</w:t>
      </w:r>
      <w:r>
        <w:rPr>
          <w:color w:val="000000"/>
          <w:spacing w:val="0"/>
          <w:w w:val="100"/>
          <w:position w:val="0"/>
        </w:rPr>
        <w:t>股，公司已在中国结算有限公司深圳分公司办理本次归属限制性股票登记手续。本次归属限制性股 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日上市流通。公司总股本增加</w:t>
      </w:r>
      <w:r>
        <w:rPr>
          <w:rFonts w:ascii="Times New Roman" w:eastAsia="Times New Roman" w:hAnsi="Times New Roman" w:cs="Times New Roman"/>
          <w:color w:val="000000"/>
          <w:spacing w:val="0"/>
          <w:w w:val="100"/>
          <w:position w:val="0"/>
        </w:rPr>
        <w:t>894,375</w:t>
      </w:r>
      <w:r>
        <w:rPr>
          <w:color w:val="000000"/>
          <w:spacing w:val="0"/>
          <w:w w:val="100"/>
          <w:position w:val="0"/>
        </w:rPr>
        <w:t>股。</w:t>
      </w:r>
    </w:p>
    <w:p>
      <w:pPr>
        <w:pStyle w:val="Style58"/>
        <w:keepNext w:val="0"/>
        <w:keepLines w:val="0"/>
        <w:widowControl w:val="0"/>
        <w:shd w:val="clear" w:color="auto" w:fill="auto"/>
        <w:bidi w:val="0"/>
        <w:spacing w:before="0" w:after="280" w:line="310" w:lineRule="exact"/>
        <w:ind w:left="0" w:right="0" w:firstLine="760"/>
        <w:jc w:val="left"/>
      </w:pPr>
      <w:r>
        <w:rPr>
          <w:rFonts w:ascii="SimSun" w:eastAsia="SimSun" w:hAnsi="SimSun" w:cs="SimSun"/>
          <w:color w:val="000000"/>
          <w:spacing w:val="0"/>
          <w:w w:val="100"/>
          <w:position w:val="0"/>
        </w:rPr>
        <w:t>综上，公司股份总数由</w:t>
      </w:r>
      <w:r>
        <w:rPr>
          <w:color w:val="000000"/>
          <w:spacing w:val="0"/>
          <w:w w:val="100"/>
          <w:position w:val="0"/>
        </w:rPr>
        <w:t>423,150,107</w:t>
      </w:r>
      <w:r>
        <w:rPr>
          <w:rFonts w:ascii="SimSun" w:eastAsia="SimSun" w:hAnsi="SimSun" w:cs="SimSun"/>
          <w:color w:val="000000"/>
          <w:spacing w:val="0"/>
          <w:w w:val="100"/>
          <w:position w:val="0"/>
        </w:rPr>
        <w:t>股增加至</w:t>
      </w:r>
      <w:r>
        <w:rPr>
          <w:color w:val="000000"/>
          <w:spacing w:val="0"/>
          <w:w w:val="100"/>
          <w:position w:val="0"/>
        </w:rPr>
        <w:t>425,057,882</w:t>
      </w:r>
      <w:r>
        <w:rPr>
          <w:rFonts w:ascii="SimSun" w:eastAsia="SimSun" w:hAnsi="SimSun" w:cs="SimSun"/>
          <w:color w:val="000000"/>
          <w:spacing w:val="0"/>
          <w:w w:val="100"/>
          <w:position w:val="0"/>
        </w:rPr>
        <w:t>股。</w:t>
      </w:r>
    </w:p>
    <w:p>
      <w:pPr>
        <w:pStyle w:val="Style34"/>
        <w:keepNext/>
        <w:keepLines/>
        <w:widowControl w:val="0"/>
        <w:shd w:val="clear" w:color="auto" w:fill="auto"/>
        <w:bidi w:val="0"/>
        <w:spacing w:before="0" w:after="280" w:line="310" w:lineRule="exact"/>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、现存的内部职工股情况</w:t>
      </w:r>
      <w:bookmarkEnd w:id="562"/>
      <w:bookmarkEnd w:id="563"/>
      <w:bookmarkEnd w:id="565"/>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三</w:t>
      </w:r>
      <w:bookmarkEnd w:id="568"/>
      <w:r>
        <w:rPr>
          <w:color w:val="000000"/>
          <w:spacing w:val="0"/>
          <w:w w:val="100"/>
          <w:position w:val="0"/>
        </w:rPr>
        <w:t>、股东和实际控制人情况</w:t>
      </w:r>
      <w:bookmarkEnd w:id="566"/>
      <w:bookmarkEnd w:id="567"/>
      <w:bookmarkEnd w:id="569"/>
    </w:p>
    <w:p>
      <w:pPr>
        <w:pStyle w:val="Style34"/>
        <w:keepNext/>
        <w:keepLines/>
        <w:widowControl w:val="0"/>
        <w:shd w:val="clear" w:color="auto" w:fill="auto"/>
        <w:bidi w:val="0"/>
        <w:spacing w:before="0" w:after="280" w:line="310" w:lineRule="exact"/>
        <w:ind w:left="0" w:right="0" w:firstLine="0"/>
        <w:jc w:val="left"/>
        <w:sectPr>
          <w:footnotePr>
            <w:pos w:val="pageBottom"/>
            <w:numFmt w:val="decimal"/>
            <w:numRestart w:val="continuous"/>
          </w:footnotePr>
          <w:pgSz w:w="11900" w:h="16840"/>
          <w:pgMar w:top="944" w:right="1107" w:bottom="1194" w:left="1102" w:header="0" w:footer="3" w:gutter="0"/>
          <w:cols w:space="720"/>
          <w:noEndnote/>
          <w:rtlGutter w:val="0"/>
          <w:docGrid w:linePitch="360"/>
        </w:sectPr>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、公司股东数量及持股情况</w:t>
      </w:r>
      <w:bookmarkEnd w:id="570"/>
      <w:bookmarkEnd w:id="571"/>
      <w:bookmarkEnd w:id="57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552"/>
        <w:gridCol w:w="1138"/>
        <w:gridCol w:w="998"/>
        <w:gridCol w:w="1272"/>
        <w:gridCol w:w="1416"/>
        <w:gridCol w:w="1426"/>
        <w:gridCol w:w="1411"/>
        <w:gridCol w:w="432"/>
        <w:gridCol w:w="989"/>
        <w:gridCol w:w="706"/>
        <w:gridCol w:w="730"/>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36,504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上一月末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31,422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 特别 表决 权股 份的 股东 总数 （如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件的股份数量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122,351,063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-6,463,105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25,740,437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7,713,578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45,656,115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14,788,803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45,656,115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13,037,455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13,037,455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8,937,214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1,700,645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8,528,278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8,528,278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6,850,730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6,850,730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中国农业银行股份有限公司一嘉实新兴产 业股票型证券投资基金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5,649,440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中国农业银行股份有限公司一嘉实核心成 长混合型证券投资基金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5,015,551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中国农业银行股份有限公司一国泰智能汽 车股票型证券投资基金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4,016,586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4,016,586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138"/>
        <w:gridCol w:w="998"/>
        <w:gridCol w:w="1272"/>
        <w:gridCol w:w="1416"/>
        <w:gridCol w:w="1421"/>
        <w:gridCol w:w="1416"/>
        <w:gridCol w:w="1416"/>
        <w:gridCol w:w="1440"/>
      </w:tblGrid>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招商银行股份有限公司一嘉实远见精选两 年持有期混合型证券投资基金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3,865,528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名股东中存在回购专户的特别说明（如有）（参见注</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4"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00" w:right="0" w:firstLine="0"/>
              <w:jc w:val="left"/>
              <w:rPr>
                <w:sz w:val="18"/>
                <w:szCs w:val="18"/>
              </w:rPr>
            </w:pPr>
            <w:r>
              <w:rPr>
                <w:rFonts w:ascii="Times New Roman" w:eastAsia="Times New Roman" w:hAnsi="Times New Roman" w:cs="Times New Roman"/>
                <w:color w:val="000000"/>
                <w:spacing w:val="0"/>
                <w:w w:val="100"/>
                <w:position w:val="0"/>
                <w:sz w:val="18"/>
                <w:szCs w:val="18"/>
              </w:rPr>
              <w:t>45,656,115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45,656,115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00" w:right="0" w:firstLine="0"/>
              <w:jc w:val="left"/>
              <w:rPr>
                <w:sz w:val="18"/>
                <w:szCs w:val="18"/>
              </w:rPr>
            </w:pPr>
            <w:r>
              <w:rPr>
                <w:rFonts w:ascii="Times New Roman" w:eastAsia="Times New Roman" w:hAnsi="Times New Roman" w:cs="Times New Roman"/>
                <w:color w:val="000000"/>
                <w:spacing w:val="0"/>
                <w:w w:val="100"/>
                <w:position w:val="0"/>
                <w:sz w:val="18"/>
                <w:szCs w:val="18"/>
              </w:rPr>
              <w:t>25,740,437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25,740,437</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00" w:right="0" w:firstLine="0"/>
              <w:jc w:val="left"/>
              <w:rPr>
                <w:sz w:val="18"/>
                <w:szCs w:val="18"/>
              </w:rPr>
            </w:pPr>
            <w:r>
              <w:rPr>
                <w:rFonts w:ascii="Times New Roman" w:eastAsia="Times New Roman" w:hAnsi="Times New Roman" w:cs="Times New Roman"/>
                <w:color w:val="000000"/>
                <w:spacing w:val="0"/>
                <w:w w:val="100"/>
                <w:position w:val="0"/>
                <w:sz w:val="18"/>
                <w:szCs w:val="18"/>
              </w:rPr>
              <w:t>13,037,455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13,037,455</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8,528,278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8,528,278</w:t>
            </w: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6,850,730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6,850,730</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中国农业银行股份有限公司一嘉实新兴产业股票型证券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5,649,440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5,649,440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中国农业银行股份有限公司一嘉实核心成长混合型证券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5,015,551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5,015,551</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中国农业银行股份有限公司一国泰智能汽车股票型证券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4,016,586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4,016,586</w:t>
            </w:r>
          </w:p>
        </w:tc>
      </w:tr>
      <w:tr>
        <w:trPr>
          <w:trHeight w:val="73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招商银行股份有限公司一嘉实远见精选两年持有期混合 型证券投资基金</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3,865,528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3,865,528</w:t>
            </w:r>
          </w:p>
        </w:tc>
      </w:tr>
    </w:tbl>
    <w:tbl>
      <w:tblPr>
        <w:tblOverlap w:val="never"/>
        <w:jc w:val="center"/>
        <w:tblLayout w:type="fixed"/>
      </w:tblPr>
      <w:tblGrid>
        <w:gridCol w:w="4690"/>
        <w:gridCol w:w="9379"/>
      </w:tblGrid>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631" w:val="left"/>
                <w:tab w:pos="8527" w:val="left"/>
              </w:tabs>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3,230,870</w:t>
              <w:tab/>
            </w:r>
            <w:r>
              <w:rPr>
                <w:color w:val="000000"/>
                <w:spacing w:val="0"/>
                <w:w w:val="100"/>
                <w:position w:val="0"/>
                <w:sz w:val="17"/>
                <w:szCs w:val="17"/>
              </w:rPr>
              <w:t>人民币普通股</w:t>
              <w:tab/>
            </w:r>
            <w:r>
              <w:rPr>
                <w:rFonts w:ascii="Times New Roman" w:eastAsia="Times New Roman" w:hAnsi="Times New Roman" w:cs="Times New Roman"/>
                <w:color w:val="000000"/>
                <w:spacing w:val="0"/>
                <w:w w:val="100"/>
                <w:position w:val="0"/>
                <w:sz w:val="18"/>
                <w:szCs w:val="18"/>
              </w:rPr>
              <w:t>3,230,870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公司是否具有表决权差异安排</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6840" w:h="11900" w:orient="landscape"/>
          <w:pgMar w:top="1311" w:right="1343" w:bottom="1493" w:left="1429" w:header="0" w:footer="3" w:gutter="0"/>
          <w:cols w:space="720"/>
          <w:noEndnote/>
          <w:rtlGutter w:val="0"/>
          <w:docGrid w:linePitch="360"/>
        </w:sectPr>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120" w:after="280" w:line="350" w:lineRule="exact"/>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、公司控股股东情况</w:t>
      </w:r>
      <w:bookmarkEnd w:id="574"/>
      <w:bookmarkEnd w:id="575"/>
      <w:bookmarkEnd w:id="577"/>
    </w:p>
    <w:p>
      <w:pPr>
        <w:pStyle w:val="Style24"/>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2"/>
        <w:gridCol w:w="2035"/>
        <w:gridCol w:w="41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、公司实际控制人及其一致行动人</w:t>
      </w:r>
      <w:bookmarkEnd w:id="578"/>
      <w:bookmarkEnd w:id="579"/>
      <w:bookmarkEnd w:id="581"/>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602865" cy="204216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602865" cy="2042160"/>
                    </a:xfrm>
                    <a:prstGeom prst="rect"/>
                  </pic:spPr>
                </pic:pic>
              </a:graphicData>
            </a:graphic>
          </wp:inline>
        </w:drawing>
      </w:r>
    </w:p>
    <w:p>
      <w:pPr>
        <w:widowControl w:val="0"/>
        <w:spacing w:after="35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2"/>
      <w:bookmarkEnd w:id="583"/>
      <w:bookmarkEnd w:id="58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5</w:t>
      </w:r>
      <w:bookmarkEnd w:id="58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6"/>
      <w:bookmarkEnd w:id="587"/>
      <w:bookmarkEnd w:id="58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6</w:t>
      </w:r>
      <w:bookmarkEnd w:id="592"/>
      <w:r>
        <w:rPr>
          <w:color w:val="000000"/>
          <w:spacing w:val="0"/>
          <w:w w:val="100"/>
          <w:position w:val="0"/>
        </w:rPr>
        <w:t>、</w:t>
        <w:tab/>
        <w:t>控股股东、实际控制人、重组方及其他承诺主体股份限制减持情况</w:t>
      </w:r>
      <w:bookmarkEnd w:id="590"/>
      <w:bookmarkEnd w:id="591"/>
      <w:bookmarkEnd w:id="59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、股份回购在报告期的具体实施情况</w:t>
      </w:r>
      <w:bookmarkEnd w:id="594"/>
      <w:bookmarkEnd w:id="595"/>
      <w:bookmarkEnd w:id="5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82" w:right="1100" w:bottom="1794" w:left="1050"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98" w:name="bookmark598"/>
      <w:bookmarkStart w:id="599" w:name="bookmark599"/>
      <w:bookmarkStart w:id="600" w:name="bookmark600"/>
      <w:r>
        <w:rPr>
          <w:color w:val="000000"/>
          <w:spacing w:val="0"/>
          <w:w w:val="100"/>
          <w:position w:val="0"/>
        </w:rPr>
        <w:t>第八节优先股相关情况</w:t>
      </w:r>
      <w:bookmarkEnd w:id="598"/>
      <w:bookmarkEnd w:id="599"/>
      <w:bookmarkEnd w:id="60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62" w:right="1078" w:bottom="1962" w:left="1073"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line="240" w:lineRule="auto"/>
        <w:ind w:left="0" w:right="0" w:firstLine="0"/>
        <w:jc w:val="center"/>
      </w:pPr>
      <w:bookmarkStart w:id="601" w:name="bookmark601"/>
      <w:bookmarkStart w:id="602" w:name="bookmark602"/>
      <w:bookmarkStart w:id="603" w:name="bookmark603"/>
      <w:r>
        <w:rPr>
          <w:color w:val="000000"/>
          <w:spacing w:val="0"/>
          <w:w w:val="100"/>
          <w:position w:val="0"/>
        </w:rPr>
        <w:t>第九节债券相关情况</w:t>
      </w:r>
      <w:bookmarkEnd w:id="601"/>
      <w:bookmarkEnd w:id="602"/>
      <w:bookmarkEnd w:id="603"/>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078" w:bottom="1933" w:left="1073"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4"/>
        <w:keepNext w:val="0"/>
        <w:keepLines w:val="0"/>
        <w:widowControl w:val="0"/>
        <w:shd w:val="clear" w:color="auto" w:fill="auto"/>
        <w:tabs>
          <w:tab w:leader="dot" w:pos="1309" w:val="left"/>
          <w:tab w:leader="dot" w:pos="2419" w:val="right"/>
          <w:tab w:pos="2624" w:val="left"/>
        </w:tabs>
        <w:bidi w:val="0"/>
        <w:spacing w:before="0" w:after="0" w:line="240" w:lineRule="auto"/>
        <w:ind w:left="0" w:right="0" w:firstLine="0"/>
        <w:jc w:val="left"/>
      </w:pPr>
      <w:bookmarkStart w:id="604" w:name="bookmark604"/>
      <w:r>
        <w:rPr>
          <w:spacing w:val="0"/>
          <w:w w:val="100"/>
          <w:position w:val="0"/>
        </w:rPr>
        <w:t xml:space="preserve">T/rtmOer^oft </w:t>
      </w:r>
      <w:r>
        <w:rPr>
          <w:color w:val="000000"/>
          <w:spacing w:val="0"/>
          <w:w w:val="100"/>
          <w:position w:val="0"/>
        </w:rPr>
        <w:tab/>
      </w:r>
      <w:r>
        <w:rPr>
          <w:color w:val="000000"/>
          <w:spacing w:val="0"/>
          <w:w w:val="100"/>
          <w:position w:val="0"/>
        </w:rPr>
        <w:tab/>
        <w:t xml:space="preserve">  ...</w:t>
        <w:tab/>
        <w:t>, _ „ _</w:t>
      </w:r>
      <w:bookmarkEnd w:id="604"/>
    </w:p>
    <w:p>
      <w:pPr>
        <w:pStyle w:val="Style30"/>
        <w:keepNext w:val="0"/>
        <w:keepLines w:val="0"/>
        <w:widowControl w:val="0"/>
        <w:shd w:val="clear" w:color="auto" w:fill="auto"/>
        <w:bidi w:val="0"/>
        <w:spacing w:before="0" w:after="0" w:line="240" w:lineRule="auto"/>
        <w:ind w:left="0" w:right="0" w:firstLine="640"/>
        <w:jc w:val="left"/>
        <w:sectPr>
          <w:footnotePr>
            <w:pos w:val="pageBottom"/>
            <w:numFmt w:val="decimal"/>
            <w:numRestart w:val="continuous"/>
          </w:footnotePr>
          <w:pgSz w:w="11900" w:h="16840"/>
          <w:pgMar w:top="896" w:right="1078" w:bottom="1626" w:left="1073" w:header="0" w:footer="3" w:gutter="0"/>
          <w:cols w:space="720"/>
          <w:noEndnote/>
          <w:rtlGutter w:val="0"/>
          <w:docGrid w:linePitch="360"/>
        </w:sectPr>
      </w:pPr>
      <w:r>
        <w:rPr>
          <w:color w:val="000000"/>
          <w:spacing w:val="0"/>
          <w:w w:val="100"/>
          <w:position w:val="0"/>
        </w:rPr>
        <w:t>「：，中科创达软件股份有限公司</w:t>
      </w: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96" w:right="0" w:bottom="1626" w:left="0" w:header="0" w:footer="3" w:gutter="0"/>
          <w:cols w:space="720"/>
          <w:noEndnote/>
          <w:rtlGutter w:val="0"/>
          <w:docGrid w:linePitch="360"/>
        </w:sectPr>
      </w:pPr>
    </w:p>
    <w:p>
      <w:pPr>
        <w:pStyle w:val="Style13"/>
        <w:keepNext/>
        <w:keepLines/>
        <w:widowControl w:val="0"/>
        <w:shd w:val="clear" w:color="auto" w:fill="auto"/>
        <w:bidi w:val="0"/>
        <w:spacing w:before="0" w:after="520" w:line="240" w:lineRule="auto"/>
        <w:ind w:left="0" w:right="0" w:firstLine="0"/>
        <w:jc w:val="center"/>
      </w:pPr>
      <w:bookmarkStart w:id="605" w:name="bookmark605"/>
      <w:bookmarkStart w:id="606" w:name="bookmark606"/>
      <w:bookmarkStart w:id="607" w:name="bookmark607"/>
      <w:r>
        <w:rPr>
          <w:color w:val="000000"/>
          <w:spacing w:val="0"/>
          <w:w w:val="100"/>
          <w:position w:val="0"/>
        </w:rPr>
        <w:t>第十节财务报告</w:t>
      </w:r>
      <w:bookmarkEnd w:id="605"/>
      <w:bookmarkEnd w:id="606"/>
      <w:bookmarkEnd w:id="607"/>
    </w:p>
    <w:p>
      <w:pPr>
        <w:pStyle w:val="Style28"/>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一</w:t>
      </w:r>
      <w:bookmarkEnd w:id="610"/>
      <w:r>
        <w:rPr>
          <w:color w:val="000000"/>
          <w:spacing w:val="0"/>
          <w:w w:val="100"/>
          <w:position w:val="0"/>
        </w:rPr>
        <w:t>、审计报告</w:t>
      </w:r>
      <w:bookmarkEnd w:id="608"/>
      <w:bookmarkEnd w:id="609"/>
      <w:bookmarkEnd w:id="611"/>
    </w:p>
    <w:p>
      <w:pPr>
        <w:widowControl w:val="0"/>
        <w:spacing w:line="1" w:lineRule="exact"/>
      </w:pPr>
      <w:r>
        <w:drawing>
          <wp:anchor distT="38100" distB="40005" distL="0" distR="0" simplePos="0" relativeHeight="125829378" behindDoc="0" locked="0" layoutInCell="1" allowOverlap="1">
            <wp:simplePos x="0" y="0"/>
            <wp:positionH relativeFrom="page">
              <wp:posOffset>715010</wp:posOffset>
            </wp:positionH>
            <wp:positionV relativeFrom="paragraph">
              <wp:posOffset>38100</wp:posOffset>
            </wp:positionV>
            <wp:extent cx="707390" cy="51181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3"/>
                    <a:stretch/>
                  </pic:blipFill>
                  <pic:spPr>
                    <a:xfrm>
                      <a:ext cx="707390" cy="511810"/>
                    </a:xfrm>
                    <a:prstGeom prst="rect"/>
                  </pic:spPr>
                </pic:pic>
              </a:graphicData>
            </a:graphic>
          </wp:anchor>
        </w:drawing>
      </w:r>
      <w:r>
        <mc:AlternateContent>
          <mc:Choice Requires="wps">
            <w:drawing>
              <wp:anchor distT="403860" distB="0" distL="0" distR="0" simplePos="0" relativeHeight="125829379" behindDoc="0" locked="0" layoutInCell="1" allowOverlap="1">
                <wp:simplePos x="0" y="0"/>
                <wp:positionH relativeFrom="page">
                  <wp:posOffset>1409700</wp:posOffset>
                </wp:positionH>
                <wp:positionV relativeFrom="paragraph">
                  <wp:posOffset>403860</wp:posOffset>
                </wp:positionV>
                <wp:extent cx="2609215" cy="186055"/>
                <wp:wrapTopAndBottom/>
                <wp:docPr id="7" name="Shape 7"/>
                <a:graphic xmlns:a="http://schemas.openxmlformats.org/drawingml/2006/main">
                  <a:graphicData uri="http://schemas.microsoft.com/office/word/2010/wordprocessingShape">
                    <wps:wsp>
                      <wps:cNvSpPr txBox="1"/>
                      <wps:spPr>
                        <a:xfrm>
                          <a:ext cx="2609215" cy="18605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中科创达软件股份有限公司全体股东:</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111.pt;margin-top:31.800000000000001pt;width:205.45000000000002pt;height:14.65pt;z-index:-125829374;mso-wrap-distance-left:0;mso-wrap-distance-top:31.800000000000001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中科创达软件股份有限公司全体股东:</w:t>
                      </w:r>
                    </w:p>
                  </w:txbxContent>
                </v:textbox>
                <w10:wrap type="topAndBottom" anchorx="page"/>
              </v:shape>
            </w:pict>
          </mc:Fallback>
        </mc:AlternateConten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01120002</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pStyle w:val="Style40"/>
        <w:keepNext w:val="0"/>
        <w:keepLines w:val="0"/>
        <w:widowControl w:val="0"/>
        <w:shd w:val="clear" w:color="auto" w:fill="auto"/>
        <w:bidi w:val="0"/>
        <w:spacing w:before="0" w:after="0" w:line="240" w:lineRule="auto"/>
        <w:ind w:left="4277" w:right="0" w:firstLine="0"/>
        <w:jc w:val="left"/>
        <w:sectPr>
          <w:footnotePr>
            <w:pos w:val="pageBottom"/>
            <w:numFmt w:val="decimal"/>
            <w:numRestart w:val="continuous"/>
          </w:footnotePr>
          <w:type w:val="continuous"/>
          <w:pgSz w:w="11900" w:h="16840"/>
          <w:pgMar w:top="896" w:right="1097" w:bottom="1626" w:left="1102" w:header="0" w:footer="3" w:gutter="0"/>
          <w:cols w:space="720"/>
          <w:noEndnote/>
          <w:rtlGutter w:val="0"/>
          <w:docGrid w:linePitch="360"/>
        </w:sectPr>
      </w:pPr>
      <w:r>
        <w:rPr>
          <w:color w:val="000000"/>
          <w:spacing w:val="0"/>
          <w:w w:val="100"/>
          <w:position w:val="0"/>
        </w:rPr>
        <w:t>审计报告正文</w:t>
      </w: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62" w:right="0" w:bottom="1259" w:left="0" w:header="0" w:footer="3" w:gutter="0"/>
          <w:cols w:space="720"/>
          <w:noEndnote/>
          <w:rtlGutter w:val="0"/>
          <w:docGrid w:linePitch="360"/>
        </w:sectPr>
      </w:pPr>
    </w:p>
    <w:p>
      <w:pPr>
        <w:pStyle w:val="Style24"/>
        <w:keepNext w:val="0"/>
        <w:keepLines w:val="0"/>
        <w:widowControl w:val="0"/>
        <w:shd w:val="clear" w:color="auto" w:fill="auto"/>
        <w:tabs>
          <w:tab w:pos="890" w:val="left"/>
        </w:tabs>
        <w:bidi w:val="0"/>
        <w:spacing w:before="0" w:after="140" w:line="240" w:lineRule="auto"/>
        <w:ind w:left="0" w:right="0" w:firstLine="380"/>
        <w:jc w:val="both"/>
        <w:rPr>
          <w:sz w:val="22"/>
          <w:szCs w:val="22"/>
        </w:rPr>
      </w:pPr>
      <w:bookmarkStart w:id="612" w:name="bookmark612"/>
      <w:r>
        <w:rPr>
          <w:b/>
          <w:bCs/>
          <w:color w:val="000000"/>
          <w:spacing w:val="0"/>
          <w:w w:val="100"/>
          <w:position w:val="0"/>
          <w:sz w:val="22"/>
          <w:szCs w:val="22"/>
        </w:rPr>
        <w:t>一</w:t>
      </w:r>
      <w:bookmarkEnd w:id="612"/>
      <w:r>
        <w:rPr>
          <w:b/>
          <w:bCs/>
          <w:color w:val="000000"/>
          <w:spacing w:val="0"/>
          <w:w w:val="100"/>
          <w:position w:val="0"/>
          <w:sz w:val="22"/>
          <w:szCs w:val="22"/>
        </w:rPr>
        <w:t>、</w:t>
        <w:tab/>
        <w:t>审计意见</w:t>
      </w:r>
    </w:p>
    <w:p>
      <w:pPr>
        <w:pStyle w:val="Style24"/>
        <w:keepNext w:val="0"/>
        <w:keepLines w:val="0"/>
        <w:widowControl w:val="0"/>
        <w:shd w:val="clear" w:color="auto" w:fill="auto"/>
        <w:bidi w:val="0"/>
        <w:spacing w:before="0" w:after="140" w:line="331" w:lineRule="exact"/>
        <w:ind w:left="0" w:right="0" w:firstLine="500"/>
        <w:jc w:val="both"/>
      </w:pPr>
      <w:r>
        <w:rPr>
          <w:color w:val="000000"/>
          <w:spacing w:val="0"/>
          <w:w w:val="100"/>
          <w:position w:val="0"/>
        </w:rPr>
        <w:t>我们审计了中科创达软件股份有限公司（以下简称中科创达公司）的财务报表，包括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 益变动表以及相关财务报表附注。</w:t>
      </w:r>
    </w:p>
    <w:p>
      <w:pPr>
        <w:pStyle w:val="Style24"/>
        <w:keepNext w:val="0"/>
        <w:keepLines w:val="0"/>
        <w:widowControl w:val="0"/>
        <w:shd w:val="clear" w:color="auto" w:fill="auto"/>
        <w:bidi w:val="0"/>
        <w:spacing w:before="0" w:after="240" w:line="298" w:lineRule="exact"/>
        <w:ind w:left="0" w:right="0" w:firstLine="500"/>
        <w:jc w:val="both"/>
      </w:pPr>
      <w:r>
        <w:rPr>
          <w:color w:val="000000"/>
          <w:spacing w:val="0"/>
          <w:w w:val="100"/>
          <w:position w:val="0"/>
        </w:rPr>
        <w:t xml:space="preserve">我们认为，后附的财务报表在所有重大方面按照企业会计准则的规定编制，公允反映了中科创达公司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年度合并及公司的经营成果和现金流量。</w:t>
      </w:r>
    </w:p>
    <w:p>
      <w:pPr>
        <w:pStyle w:val="Style24"/>
        <w:keepNext w:val="0"/>
        <w:keepLines w:val="0"/>
        <w:widowControl w:val="0"/>
        <w:shd w:val="clear" w:color="auto" w:fill="auto"/>
        <w:tabs>
          <w:tab w:pos="890" w:val="left"/>
        </w:tabs>
        <w:bidi w:val="0"/>
        <w:spacing w:before="0" w:after="140" w:line="240" w:lineRule="auto"/>
        <w:ind w:left="0" w:right="0" w:firstLine="380"/>
        <w:jc w:val="both"/>
        <w:rPr>
          <w:sz w:val="22"/>
          <w:szCs w:val="22"/>
        </w:rPr>
      </w:pPr>
      <w:bookmarkStart w:id="613" w:name="bookmark613"/>
      <w:r>
        <w:rPr>
          <w:b/>
          <w:bCs/>
          <w:color w:val="000000"/>
          <w:spacing w:val="0"/>
          <w:w w:val="100"/>
          <w:position w:val="0"/>
          <w:sz w:val="22"/>
          <w:szCs w:val="22"/>
        </w:rPr>
        <w:t>二</w:t>
      </w:r>
      <w:bookmarkEnd w:id="613"/>
      <w:r>
        <w:rPr>
          <w:b/>
          <w:bCs/>
          <w:color w:val="000000"/>
          <w:spacing w:val="0"/>
          <w:w w:val="100"/>
          <w:position w:val="0"/>
          <w:sz w:val="22"/>
          <w:szCs w:val="22"/>
        </w:rPr>
        <w:t>、</w:t>
        <w:tab/>
        <w:t>形成审计意见的基础</w:t>
      </w:r>
    </w:p>
    <w:p>
      <w:pPr>
        <w:pStyle w:val="Style24"/>
        <w:keepNext w:val="0"/>
        <w:keepLines w:val="0"/>
        <w:widowControl w:val="0"/>
        <w:shd w:val="clear" w:color="auto" w:fill="auto"/>
        <w:bidi w:val="0"/>
        <w:spacing w:before="0" w:after="620" w:line="312" w:lineRule="exact"/>
        <w:ind w:left="0" w:right="0" w:firstLine="50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的责任”部分进一步阐述了我们在这些准则下的责任。按照中国注册会计师职业道德守则，我们独立于中 科创达公司，并履行了职业道德方面的其他责任。我们相信，我们获取的审计证据是充分、适当的，为发 表审计意见提供了基础。</w:t>
      </w:r>
    </w:p>
    <w:p>
      <w:pPr>
        <w:pStyle w:val="Style24"/>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4"/>
        <w:keepNext w:val="0"/>
        <w:keepLines w:val="0"/>
        <w:widowControl w:val="0"/>
        <w:shd w:val="clear" w:color="auto" w:fill="auto"/>
        <w:bidi w:val="0"/>
        <w:spacing w:before="0" w:after="240" w:line="309" w:lineRule="exact"/>
        <w:ind w:left="0" w:right="0" w:firstLine="380"/>
        <w:jc w:val="both"/>
      </w:pPr>
      <w:r>
        <w:rPr>
          <w:color w:val="000000"/>
          <w:spacing w:val="0"/>
          <w:w w:val="100"/>
          <w:position w:val="0"/>
        </w:rPr>
        <w:t>（一）收入确认</w:t>
      </w:r>
    </w:p>
    <w:p>
      <w:pPr>
        <w:pStyle w:val="Style24"/>
        <w:keepNext w:val="0"/>
        <w:keepLines w:val="0"/>
        <w:widowControl w:val="0"/>
        <w:shd w:val="clear" w:color="auto" w:fill="auto"/>
        <w:bidi w:val="0"/>
        <w:spacing w:before="0" w:after="60" w:line="322" w:lineRule="auto"/>
        <w:ind w:left="0" w:right="0" w:firstLine="500"/>
        <w:jc w:val="both"/>
      </w:pPr>
      <w:bookmarkStart w:id="614" w:name="bookmark614"/>
      <w:r>
        <w:rPr>
          <w:rFonts w:ascii="Times New Roman" w:eastAsia="Times New Roman" w:hAnsi="Times New Roman" w:cs="Times New Roman"/>
          <w:color w:val="000000"/>
          <w:spacing w:val="0"/>
          <w:w w:val="100"/>
          <w:position w:val="0"/>
        </w:rPr>
        <w:t>1</w:t>
      </w:r>
      <w:bookmarkEnd w:id="614"/>
      <w:r>
        <w:rPr>
          <w:color w:val="000000"/>
          <w:spacing w:val="0"/>
          <w:w w:val="100"/>
          <w:position w:val="0"/>
        </w:rPr>
        <w:t>、事项描述</w:t>
      </w:r>
    </w:p>
    <w:p>
      <w:pPr>
        <w:pStyle w:val="Style24"/>
        <w:keepNext w:val="0"/>
        <w:keepLines w:val="0"/>
        <w:widowControl w:val="0"/>
        <w:shd w:val="clear" w:color="auto" w:fill="auto"/>
        <w:bidi w:val="0"/>
        <w:spacing w:before="0" w:after="240" w:line="309" w:lineRule="exact"/>
        <w:ind w:left="0" w:right="0" w:firstLine="500"/>
        <w:jc w:val="both"/>
      </w:pPr>
      <w:r>
        <w:rPr>
          <w:color w:val="000000"/>
          <w:spacing w:val="0"/>
          <w:w w:val="100"/>
          <w:position w:val="0"/>
        </w:rPr>
        <w:t>中科创达公司是智能操作系统产品和技术提供商，主要以智能操作系统技术为核心，聚焦人工智能关 键技术，助力并加速智能系统、智能物联网、新一代网联汽车等领域的产品化与技术创新。收入来源主要 系向客户提供软件开发和技术服务等，如财务报表附注五、</w:t>
      </w:r>
      <w:r>
        <w:rPr>
          <w:rFonts w:ascii="Times New Roman" w:eastAsia="Times New Roman" w:hAnsi="Times New Roman" w:cs="Times New Roman"/>
          <w:color w:val="000000"/>
          <w:spacing w:val="0"/>
          <w:w w:val="100"/>
          <w:position w:val="0"/>
        </w:rPr>
        <w:t>37</w:t>
      </w:r>
      <w:r>
        <w:rPr>
          <w:color w:val="000000"/>
          <w:spacing w:val="0"/>
          <w:w w:val="100"/>
          <w:position w:val="0"/>
        </w:rPr>
        <w:t>所示，中科创达公司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年度营业收入 </w:t>
      </w:r>
      <w:r>
        <w:rPr>
          <w:rFonts w:ascii="Times New Roman" w:eastAsia="Times New Roman" w:hAnsi="Times New Roman" w:cs="Times New Roman"/>
          <w:color w:val="000000"/>
          <w:spacing w:val="0"/>
          <w:w w:val="100"/>
          <w:position w:val="0"/>
        </w:rPr>
        <w:t>412,674.25</w:t>
      </w:r>
      <w:r>
        <w:rPr>
          <w:color w:val="000000"/>
          <w:spacing w:val="0"/>
          <w:w w:val="100"/>
          <w:position w:val="0"/>
        </w:rPr>
        <w:t xml:space="preserve">万元。营业收入是中科创达公司的主要利润来源和关键业绩指标，收入确认的准确和完整对中 </w:t>
      </w:r>
      <w:r>
        <w:rPr>
          <w:color w:val="000000"/>
          <w:spacing w:val="0"/>
          <w:w w:val="100"/>
          <w:position w:val="0"/>
        </w:rPr>
        <w:t>科创达公司利润的影响较大。因此，我们将收入确认作为关键审计事项。</w:t>
      </w:r>
    </w:p>
    <w:p>
      <w:pPr>
        <w:pStyle w:val="Style24"/>
        <w:keepNext w:val="0"/>
        <w:keepLines w:val="0"/>
        <w:widowControl w:val="0"/>
        <w:shd w:val="clear" w:color="auto" w:fill="auto"/>
        <w:bidi w:val="0"/>
        <w:spacing w:before="0" w:after="60" w:line="326" w:lineRule="auto"/>
        <w:ind w:left="0" w:right="0" w:firstLine="660"/>
        <w:jc w:val="both"/>
      </w:pPr>
      <w:bookmarkStart w:id="615" w:name="bookmark615"/>
      <w:r>
        <w:rPr>
          <w:rFonts w:ascii="Times New Roman" w:eastAsia="Times New Roman" w:hAnsi="Times New Roman" w:cs="Times New Roman"/>
          <w:color w:val="000000"/>
          <w:spacing w:val="0"/>
          <w:w w:val="100"/>
          <w:position w:val="0"/>
        </w:rPr>
        <w:t>2</w:t>
      </w:r>
      <w:bookmarkEnd w:id="615"/>
      <w:r>
        <w:rPr>
          <w:color w:val="000000"/>
          <w:spacing w:val="0"/>
          <w:w w:val="100"/>
          <w:position w:val="0"/>
        </w:rPr>
        <w:t>、审计应对</w:t>
      </w:r>
    </w:p>
    <w:p>
      <w:pPr>
        <w:pStyle w:val="Style24"/>
        <w:keepNext w:val="0"/>
        <w:keepLines w:val="0"/>
        <w:widowControl w:val="0"/>
        <w:shd w:val="clear" w:color="auto" w:fill="auto"/>
        <w:bidi w:val="0"/>
        <w:spacing w:before="0" w:after="160" w:line="314" w:lineRule="exact"/>
        <w:ind w:left="0" w:right="0" w:firstLine="660"/>
        <w:jc w:val="both"/>
      </w:pPr>
      <w:r>
        <w:rPr>
          <w:color w:val="000000"/>
          <w:spacing w:val="0"/>
          <w:w w:val="100"/>
          <w:position w:val="0"/>
        </w:rPr>
        <w:t>我们针对收入确认和计量问题执行的审计程序包括但不限于：</w:t>
      </w:r>
    </w:p>
    <w:p>
      <w:pPr>
        <w:pStyle w:val="Style2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了解和评价与营业收入确认相关的内部控制的设计及运行的有效性；</w:t>
      </w:r>
    </w:p>
    <w:p>
      <w:pPr>
        <w:pStyle w:val="Style24"/>
        <w:keepNext w:val="0"/>
        <w:keepLines w:val="0"/>
        <w:widowControl w:val="0"/>
        <w:shd w:val="clear" w:color="auto" w:fill="auto"/>
        <w:bidi w:val="0"/>
        <w:spacing w:before="0" w:after="160" w:line="312" w:lineRule="exact"/>
        <w:ind w:left="400" w:right="0" w:hanging="400"/>
        <w:jc w:val="both"/>
      </w:pPr>
      <w:r>
        <w:rPr>
          <w:color w:val="000000"/>
          <w:spacing w:val="0"/>
          <w:w w:val="100"/>
          <w:position w:val="0"/>
        </w:rPr>
        <w:t>检查主要客户合同，识别与商品控制权转移相关的合同条款和条件，评价收入确认会计政策是否符合企业 会计准则要求；</w:t>
      </w:r>
    </w:p>
    <w:p>
      <w:pPr>
        <w:pStyle w:val="Style24"/>
        <w:keepNext w:val="0"/>
        <w:keepLines w:val="0"/>
        <w:widowControl w:val="0"/>
        <w:shd w:val="clear" w:color="auto" w:fill="auto"/>
        <w:bidi w:val="0"/>
        <w:spacing w:before="0" w:after="160" w:line="317" w:lineRule="exact"/>
        <w:ind w:left="400" w:right="0" w:hanging="400"/>
        <w:jc w:val="both"/>
      </w:pPr>
      <w:r>
        <w:rPr>
          <w:color w:val="000000"/>
          <w:spacing w:val="0"/>
          <w:w w:val="100"/>
          <w:position w:val="0"/>
        </w:rPr>
        <w:t>结合收入类型对营业收入以及毛利情况实施分析程序，判断本期收入金额是否出现异常波动及波动的原因 是否合理；</w:t>
      </w:r>
    </w:p>
    <w:p>
      <w:pPr>
        <w:pStyle w:val="Style24"/>
        <w:keepNext w:val="0"/>
        <w:keepLines w:val="0"/>
        <w:widowControl w:val="0"/>
        <w:shd w:val="clear" w:color="auto" w:fill="auto"/>
        <w:bidi w:val="0"/>
        <w:spacing w:before="0" w:after="160" w:line="312" w:lineRule="exact"/>
        <w:ind w:left="400" w:right="0" w:hanging="400"/>
        <w:jc w:val="both"/>
      </w:pPr>
      <w:r>
        <w:rPr>
          <w:color w:val="000000"/>
          <w:spacing w:val="0"/>
          <w:w w:val="100"/>
          <w:position w:val="0"/>
        </w:rPr>
        <w:t>从营业收入记录和合同台账中选取样本执行细节性测试，检查支持性文件是否齐全，收入确认是否准确和 完整；</w:t>
      </w:r>
    </w:p>
    <w:p>
      <w:pPr>
        <w:pStyle w:val="Style2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根据客户交易的特点和性质，选取样本执行函证程序，以确认商品销售收入发生额的真实性和准确性。</w:t>
      </w:r>
    </w:p>
    <w:p>
      <w:pPr>
        <w:pStyle w:val="Style2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进行截止性测试，关注是否存在重大跨期的情形。</w:t>
      </w:r>
    </w:p>
    <w:p>
      <w:pPr>
        <w:pStyle w:val="Style24"/>
        <w:keepNext w:val="0"/>
        <w:keepLines w:val="0"/>
        <w:widowControl w:val="0"/>
        <w:shd w:val="clear" w:color="auto" w:fill="auto"/>
        <w:bidi w:val="0"/>
        <w:spacing w:before="0" w:after="240" w:line="314" w:lineRule="exact"/>
        <w:ind w:left="0" w:right="0" w:firstLine="0"/>
        <w:jc w:val="left"/>
      </w:pPr>
      <w:r>
        <w:rPr>
          <w:color w:val="000000"/>
          <w:spacing w:val="0"/>
          <w:w w:val="100"/>
          <w:position w:val="0"/>
        </w:rPr>
        <w:t>检查与营业收入相关的信息是否已在财务报表中作出恰当列报和披露。</w:t>
      </w:r>
    </w:p>
    <w:p>
      <w:pPr>
        <w:pStyle w:val="Style24"/>
        <w:keepNext w:val="0"/>
        <w:keepLines w:val="0"/>
        <w:widowControl w:val="0"/>
        <w:shd w:val="clear" w:color="auto" w:fill="auto"/>
        <w:bidi w:val="0"/>
        <w:spacing w:before="0" w:after="160" w:line="326" w:lineRule="auto"/>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商誉减值</w:t>
      </w:r>
    </w:p>
    <w:p>
      <w:pPr>
        <w:pStyle w:val="Style24"/>
        <w:keepNext w:val="0"/>
        <w:keepLines w:val="0"/>
        <w:widowControl w:val="0"/>
        <w:shd w:val="clear" w:color="auto" w:fill="auto"/>
        <w:tabs>
          <w:tab w:pos="894" w:val="left"/>
        </w:tabs>
        <w:bidi w:val="0"/>
        <w:spacing w:before="0" w:after="60" w:line="326" w:lineRule="auto"/>
        <w:ind w:left="0" w:right="0" w:firstLine="540"/>
        <w:jc w:val="both"/>
      </w:pPr>
      <w:bookmarkStart w:id="616" w:name="bookmark616"/>
      <w:r>
        <w:rPr>
          <w:rFonts w:ascii="Times New Roman" w:eastAsia="Times New Roman" w:hAnsi="Times New Roman" w:cs="Times New Roman"/>
          <w:color w:val="000000"/>
          <w:spacing w:val="0"/>
          <w:w w:val="100"/>
          <w:position w:val="0"/>
        </w:rPr>
        <w:t>1</w:t>
      </w:r>
      <w:bookmarkEnd w:id="616"/>
      <w:r>
        <w:rPr>
          <w:color w:val="000000"/>
          <w:spacing w:val="0"/>
          <w:w w:val="100"/>
          <w:position w:val="0"/>
        </w:rPr>
        <w:t>、</w:t>
        <w:tab/>
        <w:t>事项描述</w:t>
      </w:r>
    </w:p>
    <w:p>
      <w:pPr>
        <w:pStyle w:val="Style24"/>
        <w:keepNext w:val="0"/>
        <w:keepLines w:val="0"/>
        <w:widowControl w:val="0"/>
        <w:shd w:val="clear" w:color="auto" w:fill="auto"/>
        <w:bidi w:val="0"/>
        <w:spacing w:before="0" w:after="240" w:line="315" w:lineRule="exact"/>
        <w:ind w:left="0" w:right="0" w:firstLine="540"/>
        <w:jc w:val="both"/>
      </w:pPr>
      <w:r>
        <w:rPr>
          <w:color w:val="000000"/>
          <w:spacing w:val="0"/>
          <w:w w:val="100"/>
          <w:position w:val="0"/>
        </w:rPr>
        <w:t>如财务报表附注五、</w:t>
      </w:r>
      <w:r>
        <w:rPr>
          <w:rFonts w:ascii="Times New Roman" w:eastAsia="Times New Roman" w:hAnsi="Times New Roman" w:cs="Times New Roman"/>
          <w:color w:val="000000"/>
          <w:spacing w:val="0"/>
          <w:w w:val="100"/>
          <w:position w:val="0"/>
        </w:rPr>
        <w:t>18</w:t>
      </w:r>
      <w:r>
        <w:rPr>
          <w:color w:val="000000"/>
          <w:spacing w:val="0"/>
          <w:w w:val="100"/>
          <w:position w:val="0"/>
        </w:rPr>
        <w:t>所述，截至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日，中科创达公司合并报表中商誉列报金额为</w:t>
      </w:r>
      <w:r>
        <w:rPr>
          <w:rFonts w:ascii="Times New Roman" w:eastAsia="Times New Roman" w:hAnsi="Times New Roman" w:cs="Times New Roman"/>
          <w:color w:val="000000"/>
          <w:spacing w:val="0"/>
          <w:w w:val="100"/>
          <w:position w:val="0"/>
        </w:rPr>
        <w:t xml:space="preserve">40,481.96 </w:t>
      </w:r>
      <w:r>
        <w:rPr>
          <w:color w:val="000000"/>
          <w:spacing w:val="0"/>
          <w:w w:val="100"/>
          <w:position w:val="0"/>
        </w:rPr>
        <w:t>万元，分别系中科创达公司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月收购北京爱普新思电子技术有限公司和北京慧驰科技有限公司确认 的商誉</w:t>
      </w:r>
      <w:r>
        <w:rPr>
          <w:rFonts w:ascii="Times New Roman" w:eastAsia="Times New Roman" w:hAnsi="Times New Roman" w:cs="Times New Roman"/>
          <w:color w:val="000000"/>
          <w:spacing w:val="0"/>
          <w:w w:val="100"/>
          <w:position w:val="0"/>
        </w:rPr>
        <w:t>2,978.41</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月收购</w:t>
      </w:r>
      <w:r>
        <w:rPr>
          <w:rFonts w:ascii="Times New Roman" w:eastAsia="Times New Roman" w:hAnsi="Times New Roman" w:cs="Times New Roman"/>
          <w:color w:val="000000"/>
          <w:spacing w:val="0"/>
          <w:w w:val="100"/>
          <w:position w:val="0"/>
        </w:rPr>
        <w:t>Rightware Oy</w:t>
      </w:r>
      <w:r>
        <w:rPr>
          <w:color w:val="000000"/>
          <w:spacing w:val="0"/>
          <w:w w:val="100"/>
          <w:position w:val="0"/>
        </w:rPr>
        <w:t>确认的商誉</w:t>
      </w:r>
      <w:r>
        <w:rPr>
          <w:rFonts w:ascii="Times New Roman" w:eastAsia="Times New Roman" w:hAnsi="Times New Roman" w:cs="Times New Roman"/>
          <w:color w:val="000000"/>
          <w:spacing w:val="0"/>
          <w:w w:val="100"/>
          <w:position w:val="0"/>
        </w:rPr>
        <w:t>19,398.45</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月收购</w:t>
      </w:r>
      <w:r>
        <w:rPr>
          <w:rFonts w:ascii="Times New Roman" w:eastAsia="Times New Roman" w:hAnsi="Times New Roman" w:cs="Times New Roman"/>
          <w:color w:val="000000"/>
          <w:spacing w:val="0"/>
          <w:w w:val="100"/>
          <w:position w:val="0"/>
        </w:rPr>
        <w:t>MM Solutions EAD</w:t>
      </w:r>
      <w:r>
        <w:rPr>
          <w:color w:val="000000"/>
          <w:spacing w:val="0"/>
          <w:w w:val="100"/>
          <w:position w:val="0"/>
        </w:rPr>
        <w:t>确认的商誉</w:t>
      </w:r>
      <w:r>
        <w:rPr>
          <w:rFonts w:ascii="Times New Roman" w:eastAsia="Times New Roman" w:hAnsi="Times New Roman" w:cs="Times New Roman"/>
          <w:color w:val="000000"/>
          <w:spacing w:val="0"/>
          <w:w w:val="100"/>
          <w:position w:val="0"/>
        </w:rPr>
        <w:t>16,502.20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月收购辅易航智能科技（苏州）有限公司确认的商誉</w:t>
      </w:r>
      <w:r>
        <w:rPr>
          <w:rFonts w:ascii="Times New Roman" w:eastAsia="Times New Roman" w:hAnsi="Times New Roman" w:cs="Times New Roman"/>
          <w:color w:val="000000"/>
          <w:spacing w:val="0"/>
          <w:w w:val="100"/>
          <w:position w:val="0"/>
        </w:rPr>
        <w:t>1,602.90</w:t>
      </w:r>
      <w:r>
        <w:rPr>
          <w:color w:val="000000"/>
          <w:spacing w:val="0"/>
          <w:w w:val="100"/>
          <w:position w:val="0"/>
        </w:rPr>
        <w:t>万元。 根据企业会计准则，中科创达公司管理层在每年年度终了对商誉进行减值测试。减值评估涉及确定折现率、 未来期间销售增长率、毛利率等评估参数，商誉减值测试的评估过程复杂，需依赖管理层的判断，因此我 们将商誉减值识别为关键审计事项。</w:t>
      </w:r>
    </w:p>
    <w:p>
      <w:pPr>
        <w:pStyle w:val="Style24"/>
        <w:keepNext w:val="0"/>
        <w:keepLines w:val="0"/>
        <w:widowControl w:val="0"/>
        <w:shd w:val="clear" w:color="auto" w:fill="auto"/>
        <w:tabs>
          <w:tab w:pos="918" w:val="left"/>
        </w:tabs>
        <w:bidi w:val="0"/>
        <w:spacing w:before="0" w:after="60" w:line="326" w:lineRule="auto"/>
        <w:ind w:left="0" w:right="0" w:firstLine="540"/>
        <w:jc w:val="both"/>
      </w:pPr>
      <w:bookmarkStart w:id="617" w:name="bookmark617"/>
      <w:r>
        <w:rPr>
          <w:rFonts w:ascii="Times New Roman" w:eastAsia="Times New Roman" w:hAnsi="Times New Roman" w:cs="Times New Roman"/>
          <w:color w:val="000000"/>
          <w:spacing w:val="0"/>
          <w:w w:val="100"/>
          <w:position w:val="0"/>
        </w:rPr>
        <w:t>2</w:t>
      </w:r>
      <w:bookmarkEnd w:id="617"/>
      <w:r>
        <w:rPr>
          <w:color w:val="000000"/>
          <w:spacing w:val="0"/>
          <w:w w:val="100"/>
          <w:position w:val="0"/>
        </w:rPr>
        <w:t>、</w:t>
        <w:tab/>
        <w:t>审计应对</w:t>
      </w:r>
    </w:p>
    <w:p>
      <w:pPr>
        <w:pStyle w:val="Style24"/>
        <w:keepNext w:val="0"/>
        <w:keepLines w:val="0"/>
        <w:widowControl w:val="0"/>
        <w:shd w:val="clear" w:color="auto" w:fill="auto"/>
        <w:bidi w:val="0"/>
        <w:spacing w:before="0" w:after="160" w:line="314" w:lineRule="exact"/>
        <w:ind w:left="0" w:right="0" w:firstLine="540"/>
        <w:jc w:val="both"/>
      </w:pPr>
      <w:r>
        <w:rPr>
          <w:color w:val="000000"/>
          <w:spacing w:val="0"/>
          <w:w w:val="100"/>
          <w:position w:val="0"/>
        </w:rPr>
        <w:t>我们针对商誉减值上述关键审计事项执行的主要审计程序包括：</w:t>
      </w:r>
    </w:p>
    <w:p>
      <w:pPr>
        <w:pStyle w:val="Style24"/>
        <w:keepNext w:val="0"/>
        <w:keepLines w:val="0"/>
        <w:widowControl w:val="0"/>
        <w:shd w:val="clear" w:color="auto" w:fill="auto"/>
        <w:tabs>
          <w:tab w:pos="968" w:val="left"/>
        </w:tabs>
        <w:bidi w:val="0"/>
        <w:spacing w:before="0" w:after="160" w:line="312" w:lineRule="exact"/>
        <w:ind w:left="0" w:right="0" w:firstLine="42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了解与商誉减值相关的关键内部控制，评价这些控制的设计，确定其是否得到执行，并测试相关 内部控制的运行有效性；</w:t>
      </w:r>
    </w:p>
    <w:p>
      <w:pPr>
        <w:pStyle w:val="Style24"/>
        <w:keepNext w:val="0"/>
        <w:keepLines w:val="0"/>
        <w:widowControl w:val="0"/>
        <w:shd w:val="clear" w:color="auto" w:fill="auto"/>
        <w:tabs>
          <w:tab w:pos="992" w:val="left"/>
        </w:tabs>
        <w:bidi w:val="0"/>
        <w:spacing w:before="0" w:after="160" w:line="307" w:lineRule="exact"/>
        <w:ind w:left="0" w:right="0" w:firstLine="42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w:t>
        <w:tab/>
        <w:t>复核管理层以前年度对未来现金流量现值的预测和实际经营结果，评价管理层过往预测的准确 性；</w:t>
      </w:r>
    </w:p>
    <w:p>
      <w:pPr>
        <w:pStyle w:val="Style24"/>
        <w:keepNext w:val="0"/>
        <w:keepLines w:val="0"/>
        <w:widowControl w:val="0"/>
        <w:shd w:val="clear" w:color="auto" w:fill="auto"/>
        <w:tabs>
          <w:tab w:pos="913" w:val="left"/>
        </w:tabs>
        <w:bidi w:val="0"/>
        <w:spacing w:before="0" w:after="160" w:line="314" w:lineRule="exact"/>
        <w:ind w:left="0" w:right="0" w:firstLine="42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3</w:t>
      </w:r>
      <w:r>
        <w:rPr>
          <w:color w:val="000000"/>
          <w:spacing w:val="0"/>
          <w:w w:val="100"/>
          <w:position w:val="0"/>
        </w:rPr>
        <w:t>）</w:t>
        <w:tab/>
        <w:t>了解并评价管理层聘用的外部评估专家的胜任能力、专业素质和客观性；</w:t>
      </w:r>
    </w:p>
    <w:p>
      <w:pPr>
        <w:pStyle w:val="Style24"/>
        <w:keepNext w:val="0"/>
        <w:keepLines w:val="0"/>
        <w:widowControl w:val="0"/>
        <w:shd w:val="clear" w:color="auto" w:fill="auto"/>
        <w:tabs>
          <w:tab w:pos="913" w:val="left"/>
        </w:tabs>
        <w:bidi w:val="0"/>
        <w:spacing w:before="0" w:after="160" w:line="314" w:lineRule="exact"/>
        <w:ind w:left="0" w:right="0" w:firstLine="42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评价管理层在减值测试中使用方法的合理性和一致性；</w:t>
      </w:r>
    </w:p>
    <w:p>
      <w:pPr>
        <w:pStyle w:val="Style24"/>
        <w:keepNext w:val="0"/>
        <w:keepLines w:val="0"/>
        <w:widowControl w:val="0"/>
        <w:shd w:val="clear" w:color="auto" w:fill="auto"/>
        <w:tabs>
          <w:tab w:pos="913" w:val="left"/>
        </w:tabs>
        <w:bidi w:val="0"/>
        <w:spacing w:before="0" w:after="160" w:line="314" w:lineRule="exact"/>
        <w:ind w:left="0" w:right="0" w:firstLine="42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5</w:t>
      </w:r>
      <w:r>
        <w:rPr>
          <w:color w:val="000000"/>
          <w:spacing w:val="0"/>
          <w:w w:val="100"/>
          <w:position w:val="0"/>
        </w:rPr>
        <w:t>）</w:t>
        <w:tab/>
        <w:t>评价管理层在减值测试中采用的关键假设的合理性；</w:t>
      </w:r>
    </w:p>
    <w:p>
      <w:pPr>
        <w:pStyle w:val="Style24"/>
        <w:keepNext w:val="0"/>
        <w:keepLines w:val="0"/>
        <w:widowControl w:val="0"/>
        <w:shd w:val="clear" w:color="auto" w:fill="auto"/>
        <w:tabs>
          <w:tab w:pos="992" w:val="left"/>
        </w:tabs>
        <w:bidi w:val="0"/>
        <w:spacing w:before="0" w:after="160" w:line="307" w:lineRule="exact"/>
        <w:ind w:left="0" w:right="0" w:firstLine="42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6</w:t>
      </w:r>
      <w:r>
        <w:rPr>
          <w:color w:val="000000"/>
          <w:spacing w:val="0"/>
          <w:w w:val="100"/>
          <w:position w:val="0"/>
        </w:rPr>
        <w:t>）</w:t>
        <w:tab/>
        <w:t>测试管理层在减值测试中使用数据的准确性、完整性和相关性，并复核减值测试中有关信息的内 在一致性；</w:t>
      </w:r>
    </w:p>
    <w:p>
      <w:pPr>
        <w:pStyle w:val="Style24"/>
        <w:keepNext w:val="0"/>
        <w:keepLines w:val="0"/>
        <w:widowControl w:val="0"/>
        <w:shd w:val="clear" w:color="auto" w:fill="auto"/>
        <w:bidi w:val="0"/>
        <w:spacing w:before="0" w:after="220" w:line="316" w:lineRule="exact"/>
        <w:ind w:left="0" w:right="0" w:firstLine="38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7</w:t>
      </w:r>
      <w:r>
        <w:rPr>
          <w:color w:val="000000"/>
          <w:spacing w:val="0"/>
          <w:w w:val="100"/>
          <w:position w:val="0"/>
        </w:rPr>
        <w:t>）检查与商誉减值相关的信息是否已在财务报表中作出恰当列报和披露。</w:t>
      </w:r>
    </w:p>
    <w:p>
      <w:pPr>
        <w:pStyle w:val="Style24"/>
        <w:keepNext w:val="0"/>
        <w:keepLines w:val="0"/>
        <w:widowControl w:val="0"/>
        <w:shd w:val="clear" w:color="auto" w:fill="auto"/>
        <w:tabs>
          <w:tab w:pos="998" w:val="left"/>
        </w:tabs>
        <w:bidi w:val="0"/>
        <w:spacing w:before="0" w:after="160" w:line="240" w:lineRule="auto"/>
        <w:ind w:left="0" w:right="0" w:firstLine="500"/>
        <w:jc w:val="both"/>
        <w:rPr>
          <w:sz w:val="22"/>
          <w:szCs w:val="22"/>
        </w:rPr>
      </w:pPr>
      <w:bookmarkStart w:id="625" w:name="bookmark625"/>
      <w:r>
        <w:rPr>
          <w:b/>
          <w:bCs/>
          <w:color w:val="000000"/>
          <w:spacing w:val="0"/>
          <w:w w:val="100"/>
          <w:position w:val="0"/>
          <w:sz w:val="22"/>
          <w:szCs w:val="22"/>
        </w:rPr>
        <w:t>四</w:t>
      </w:r>
      <w:bookmarkEnd w:id="625"/>
      <w:r>
        <w:rPr>
          <w:b/>
          <w:bCs/>
          <w:color w:val="000000"/>
          <w:spacing w:val="0"/>
          <w:w w:val="100"/>
          <w:position w:val="0"/>
          <w:sz w:val="22"/>
          <w:szCs w:val="22"/>
        </w:rPr>
        <w:t>、</w:t>
        <w:tab/>
        <w:t>其他信息</w:t>
      </w:r>
    </w:p>
    <w:p>
      <w:pPr>
        <w:pStyle w:val="Style24"/>
        <w:keepNext w:val="0"/>
        <w:keepLines w:val="0"/>
        <w:widowControl w:val="0"/>
        <w:shd w:val="clear" w:color="auto" w:fill="auto"/>
        <w:bidi w:val="0"/>
        <w:spacing w:before="0" w:after="160" w:line="322" w:lineRule="exact"/>
        <w:ind w:left="0" w:right="0" w:firstLine="500"/>
        <w:jc w:val="both"/>
      </w:pPr>
      <w:r>
        <w:rPr>
          <w:color w:val="000000"/>
          <w:spacing w:val="0"/>
          <w:w w:val="100"/>
          <w:position w:val="0"/>
        </w:rPr>
        <w:t>中科创达公司管理层（以下简称管理层）对其他信息负责。其他信息包括</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 的信息，但不包括财务报表和我们的审计报告。</w:t>
      </w:r>
    </w:p>
    <w:p>
      <w:pPr>
        <w:pStyle w:val="Style24"/>
        <w:keepNext w:val="0"/>
        <w:keepLines w:val="0"/>
        <w:widowControl w:val="0"/>
        <w:shd w:val="clear" w:color="auto" w:fill="auto"/>
        <w:bidi w:val="0"/>
        <w:spacing w:before="0" w:after="160" w:line="316"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160" w:line="317"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4"/>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4"/>
        <w:keepNext w:val="0"/>
        <w:keepLines w:val="0"/>
        <w:widowControl w:val="0"/>
        <w:shd w:val="clear" w:color="auto" w:fill="auto"/>
        <w:tabs>
          <w:tab w:pos="1017" w:val="left"/>
        </w:tabs>
        <w:bidi w:val="0"/>
        <w:spacing w:before="0" w:after="160" w:line="240" w:lineRule="auto"/>
        <w:ind w:left="0" w:right="0" w:firstLine="500"/>
        <w:jc w:val="both"/>
        <w:rPr>
          <w:sz w:val="22"/>
          <w:szCs w:val="22"/>
        </w:rPr>
      </w:pPr>
      <w:bookmarkStart w:id="626" w:name="bookmark626"/>
      <w:r>
        <w:rPr>
          <w:b/>
          <w:bCs/>
          <w:color w:val="000000"/>
          <w:spacing w:val="0"/>
          <w:w w:val="100"/>
          <w:position w:val="0"/>
          <w:sz w:val="22"/>
          <w:szCs w:val="22"/>
        </w:rPr>
        <w:t>五</w:t>
      </w:r>
      <w:bookmarkEnd w:id="626"/>
      <w:r>
        <w:rPr>
          <w:b/>
          <w:bCs/>
          <w:color w:val="000000"/>
          <w:spacing w:val="0"/>
          <w:w w:val="100"/>
          <w:position w:val="0"/>
          <w:sz w:val="22"/>
          <w:szCs w:val="22"/>
        </w:rPr>
        <w:t>、</w:t>
        <w:tab/>
        <w:t>管理层和治理层对财务报表的责任</w:t>
      </w:r>
    </w:p>
    <w:p>
      <w:pPr>
        <w:pStyle w:val="Style24"/>
        <w:keepNext w:val="0"/>
        <w:keepLines w:val="0"/>
        <w:widowControl w:val="0"/>
        <w:shd w:val="clear" w:color="auto" w:fill="auto"/>
        <w:bidi w:val="0"/>
        <w:spacing w:before="0" w:after="160" w:line="317" w:lineRule="exact"/>
        <w:ind w:left="0" w:right="0" w:firstLine="640"/>
        <w:jc w:val="both"/>
      </w:pPr>
      <w:r>
        <w:rPr>
          <w:color w:val="000000"/>
          <w:spacing w:val="0"/>
          <w:w w:val="100"/>
          <w:position w:val="0"/>
        </w:rPr>
        <w:t>中科创达公司管理层（以下简称管理层）负责按照企业会计准则的规定编制财务报表，使其实现公 允反映，并设计、执行和维护必要的内部控制，以使财务报表不存在由于舞弊或错误导致的重大错报。</w:t>
      </w:r>
    </w:p>
    <w:p>
      <w:pPr>
        <w:pStyle w:val="Style24"/>
        <w:keepNext w:val="0"/>
        <w:keepLines w:val="0"/>
        <w:widowControl w:val="0"/>
        <w:shd w:val="clear" w:color="auto" w:fill="auto"/>
        <w:bidi w:val="0"/>
        <w:spacing w:before="0" w:after="160" w:line="312" w:lineRule="exact"/>
        <w:ind w:left="0" w:right="0" w:firstLine="500"/>
        <w:jc w:val="both"/>
      </w:pPr>
      <w:r>
        <w:rPr>
          <w:color w:val="000000"/>
          <w:spacing w:val="0"/>
          <w:w w:val="100"/>
          <w:position w:val="0"/>
        </w:rPr>
        <w:t>在编制财务报表时，管理层负责评估中科创达公司的持续经营能力，披露与持续经营相关的事项，并 运用持续经营假设，除非管理层计划清算中科创达公司、终止运营或别无其他现实的选择。</w:t>
      </w:r>
    </w:p>
    <w:p>
      <w:pPr>
        <w:pStyle w:val="Style24"/>
        <w:keepNext w:val="0"/>
        <w:keepLines w:val="0"/>
        <w:widowControl w:val="0"/>
        <w:shd w:val="clear" w:color="auto" w:fill="auto"/>
        <w:bidi w:val="0"/>
        <w:spacing w:before="0" w:after="220" w:line="316" w:lineRule="exact"/>
        <w:ind w:left="0" w:right="0" w:firstLine="500"/>
        <w:jc w:val="both"/>
      </w:pPr>
      <w:r>
        <w:rPr>
          <w:color w:val="000000"/>
          <w:spacing w:val="0"/>
          <w:w w:val="100"/>
          <w:position w:val="0"/>
        </w:rPr>
        <w:t>治理层负责监督中科创达公司的财务报告过程。</w:t>
      </w:r>
    </w:p>
    <w:p>
      <w:pPr>
        <w:pStyle w:val="Style24"/>
        <w:keepNext w:val="0"/>
        <w:keepLines w:val="0"/>
        <w:widowControl w:val="0"/>
        <w:shd w:val="clear" w:color="auto" w:fill="auto"/>
        <w:tabs>
          <w:tab w:pos="1017" w:val="left"/>
        </w:tabs>
        <w:bidi w:val="0"/>
        <w:spacing w:before="0" w:after="160" w:line="240" w:lineRule="auto"/>
        <w:ind w:left="0" w:right="0" w:firstLine="500"/>
        <w:jc w:val="both"/>
        <w:rPr>
          <w:sz w:val="22"/>
          <w:szCs w:val="22"/>
        </w:rPr>
      </w:pPr>
      <w:bookmarkStart w:id="627" w:name="bookmark627"/>
      <w:r>
        <w:rPr>
          <w:b/>
          <w:bCs/>
          <w:color w:val="000000"/>
          <w:spacing w:val="0"/>
          <w:w w:val="100"/>
          <w:position w:val="0"/>
          <w:sz w:val="22"/>
          <w:szCs w:val="22"/>
        </w:rPr>
        <w:t>六</w:t>
      </w:r>
      <w:bookmarkEnd w:id="627"/>
      <w:r>
        <w:rPr>
          <w:b/>
          <w:bCs/>
          <w:color w:val="000000"/>
          <w:spacing w:val="0"/>
          <w:w w:val="100"/>
          <w:position w:val="0"/>
          <w:sz w:val="22"/>
          <w:szCs w:val="22"/>
        </w:rPr>
        <w:t>、</w:t>
        <w:tab/>
        <w:t>注册会计师对财务报表审计的责任</w:t>
      </w:r>
    </w:p>
    <w:p>
      <w:pPr>
        <w:pStyle w:val="Style24"/>
        <w:keepNext w:val="0"/>
        <w:keepLines w:val="0"/>
        <w:widowControl w:val="0"/>
        <w:shd w:val="clear" w:color="auto" w:fill="auto"/>
        <w:bidi w:val="0"/>
        <w:spacing w:before="0" w:after="160" w:line="310"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4"/>
        <w:keepNext w:val="0"/>
        <w:keepLines w:val="0"/>
        <w:widowControl w:val="0"/>
        <w:shd w:val="clear" w:color="auto" w:fill="auto"/>
        <w:bidi w:val="0"/>
        <w:spacing w:before="0" w:after="160" w:line="322" w:lineRule="exact"/>
        <w:ind w:left="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24"/>
        <w:keepNext w:val="0"/>
        <w:keepLines w:val="0"/>
        <w:widowControl w:val="0"/>
        <w:shd w:val="clear" w:color="auto" w:fill="auto"/>
        <w:bidi w:val="0"/>
        <w:spacing w:before="0" w:after="160" w:line="312" w:lineRule="exact"/>
        <w:ind w:left="0" w:right="0" w:firstLine="38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24"/>
        <w:keepNext w:val="0"/>
        <w:keepLines w:val="0"/>
        <w:widowControl w:val="0"/>
        <w:shd w:val="clear" w:color="auto" w:fill="auto"/>
        <w:tabs>
          <w:tab w:pos="773" w:val="left"/>
        </w:tabs>
        <w:bidi w:val="0"/>
        <w:spacing w:before="0" w:after="160" w:line="316" w:lineRule="exact"/>
        <w:ind w:left="0" w:right="0" w:firstLine="28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24"/>
        <w:keepNext w:val="0"/>
        <w:keepLines w:val="0"/>
        <w:widowControl w:val="0"/>
        <w:shd w:val="clear" w:color="auto" w:fill="auto"/>
        <w:tabs>
          <w:tab w:pos="773" w:val="left"/>
        </w:tabs>
        <w:bidi w:val="0"/>
        <w:spacing w:before="0" w:after="160" w:line="316" w:lineRule="exact"/>
        <w:ind w:left="0" w:right="0" w:firstLine="28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4"/>
        <w:keepNext w:val="0"/>
        <w:keepLines w:val="0"/>
        <w:widowControl w:val="0"/>
        <w:shd w:val="clear" w:color="auto" w:fill="auto"/>
        <w:bidi w:val="0"/>
        <w:spacing w:before="0" w:after="160" w:line="316" w:lineRule="exact"/>
        <w:ind w:left="0" w:right="0" w:firstLine="28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对管理层使用持续经营假设的恰当性得出结论。同时，根据获取的审计证据，就可能导致对中科 创达公司持续经营能力产生重大疑虑的事项或情况是否存在重大不确定性得出结论。如果我们得出结论认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事项或情况可能导致中科创达公司不能持续经营。</w:t>
      </w:r>
    </w:p>
    <w:p>
      <w:pPr>
        <w:pStyle w:val="Style24"/>
        <w:keepNext w:val="0"/>
        <w:keepLines w:val="0"/>
        <w:widowControl w:val="0"/>
        <w:shd w:val="clear" w:color="auto" w:fill="auto"/>
        <w:bidi w:val="0"/>
        <w:spacing w:before="0" w:after="160" w:line="316" w:lineRule="exact"/>
        <w:ind w:left="0" w:right="0" w:firstLine="28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评价财务报表的总体列报、结构和内容，并评价财务报表是否公允反映相关交易和事项。</w:t>
      </w:r>
    </w:p>
    <w:p>
      <w:pPr>
        <w:pStyle w:val="Style24"/>
        <w:keepNext w:val="0"/>
        <w:keepLines w:val="0"/>
        <w:widowControl w:val="0"/>
        <w:shd w:val="clear" w:color="auto" w:fill="auto"/>
        <w:tabs>
          <w:tab w:pos="493" w:val="left"/>
        </w:tabs>
        <w:bidi w:val="0"/>
        <w:spacing w:before="0" w:after="160" w:line="316" w:lineRule="exact"/>
        <w:ind w:left="0" w:right="0" w:firstLine="28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就中科创达公司中实体或业务活动的财务信息获取充分、适当的审计证据，以对财务报表发表意 </w:t>
      </w:r>
      <w:r>
        <w:rPr>
          <w:color w:val="000000"/>
          <w:spacing w:val="0"/>
          <w:w w:val="100"/>
          <w:position w:val="0"/>
        </w:rPr>
        <w:t>见。我们负责指导、监督和执行集团审计，并对审计意见承担全部责任。</w:t>
      </w:r>
    </w:p>
    <w:p>
      <w:pPr>
        <w:pStyle w:val="Style24"/>
        <w:keepNext w:val="0"/>
        <w:keepLines w:val="0"/>
        <w:widowControl w:val="0"/>
        <w:shd w:val="clear" w:color="auto" w:fill="auto"/>
        <w:bidi w:val="0"/>
        <w:spacing w:before="0" w:after="160" w:line="312" w:lineRule="exact"/>
        <w:ind w:left="0" w:right="0" w:firstLine="5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4"/>
        <w:keepNext w:val="0"/>
        <w:keepLines w:val="0"/>
        <w:widowControl w:val="0"/>
        <w:shd w:val="clear" w:color="auto" w:fill="auto"/>
        <w:bidi w:val="0"/>
        <w:spacing w:before="0" w:after="160" w:line="317" w:lineRule="exact"/>
        <w:ind w:left="0" w:right="0" w:firstLine="5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24"/>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8"/>
        <w:keepNext/>
        <w:keepLines/>
        <w:widowControl w:val="0"/>
        <w:shd w:val="clear" w:color="auto" w:fill="auto"/>
        <w:bidi w:val="0"/>
        <w:spacing w:before="0" w:after="280" w:line="240" w:lineRule="auto"/>
        <w:ind w:left="0" w:right="0" w:firstLine="0"/>
        <w:jc w:val="left"/>
      </w:pPr>
      <w:bookmarkStart w:id="634" w:name="bookmark634"/>
      <w:bookmarkStart w:id="635" w:name="bookmark635"/>
      <w:bookmarkStart w:id="636" w:name="bookmark636"/>
      <w:r>
        <w:rPr>
          <w:color w:val="000000"/>
          <w:spacing w:val="0"/>
          <w:w w:val="100"/>
          <w:position w:val="0"/>
        </w:rPr>
        <w:t>二、财务报表</w:t>
      </w:r>
      <w:bookmarkEnd w:id="634"/>
      <w:bookmarkEnd w:id="635"/>
      <w:bookmarkEnd w:id="636"/>
    </w:p>
    <w:p>
      <w:pPr>
        <w:pStyle w:val="Style2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00" w:line="324"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、合并资产负债表</w:t>
      </w:r>
      <w:bookmarkEnd w:id="637"/>
      <w:bookmarkEnd w:id="638"/>
      <w:bookmarkEnd w:id="640"/>
    </w:p>
    <w:p>
      <w:pPr>
        <w:pStyle w:val="Style24"/>
        <w:keepNext w:val="0"/>
        <w:keepLines w:val="0"/>
        <w:widowControl w:val="0"/>
        <w:shd w:val="clear" w:color="auto" w:fill="auto"/>
        <w:bidi w:val="0"/>
        <w:spacing w:before="0" w:after="160" w:line="311" w:lineRule="exact"/>
        <w:ind w:left="0" w:right="0" w:firstLine="0"/>
        <w:jc w:val="left"/>
      </w:pPr>
      <w:r>
        <w:rPr>
          <w:color w:val="000000"/>
          <w:spacing w:val="0"/>
          <w:w w:val="100"/>
          <w:position w:val="0"/>
        </w:rPr>
        <w:t>编制单位：中科创达软件股份有限公司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2,116,678,151.51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4,918,552.60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1,288,124,484.53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792,130,107.41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92,722,399.67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68,080,718.</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44,174,937.62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39,068,323.12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3,066,762.78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4,984,862.42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714,683,315.15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400,473,244.66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3,128,913.95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1,632,839.97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67,885,434.28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30,710,532.69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4,331,758,877.28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3,429,213,688.50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19,135,676.54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36,619,584.88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37,634,300.64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67221,794.07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1,038,290,334.91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726,855,245.93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478,894,662.28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420,809,706.05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16,925,615.87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141,693,280.33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399,962,133.96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251,012,278.09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211,592,192.40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104,850,442.04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404,819,615.89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428,834,911.67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65,580,342.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38,519,313.77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64213,089.96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36,752256.30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2,906,862,180.79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2,128,401,148.67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7,238,621,058.07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5,557,614,837.17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696,016,738.00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310,696,950.00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295,273,629.33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152,407,396.16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253,315,056.50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259,928,729.23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262,890,323.87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224,337,579.65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55,158,765.19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33,501,646.87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65,041,133.22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58,687,004.88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69,660,786.73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42,549,198.04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29,876,788.31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1,739,905,630.88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1,072,700,665.10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4,947,843.43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81,360,151.11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54,771,753.69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55,459,685.39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100,096,692.11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37,397,172.02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237,214,097.27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97,804,700.84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1,977,119,728.15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1,170,505,365.94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425,057,882.00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423,150,107.00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2,558,278,101.12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2,395,153,550.80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548,987,111.73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394,731,100.92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95,138,692.81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71,415,148.17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1,561,226,969.09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1,042,298245.20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5,188,688,756.75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4,326,748,152.09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72,812,573.17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60,361,319.</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5,261,501,329.92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4,387,109,471.23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7,238,621,058.07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5,557,614,837.17</w:t>
            </w:r>
          </w:p>
        </w:tc>
      </w:tr>
    </w:tbl>
    <w:p>
      <w:pPr>
        <w:pStyle w:val="Style34"/>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1" behindDoc="0" locked="0" layoutInCell="1" allowOverlap="1">
                <wp:simplePos x="0" y="0"/>
                <wp:positionH relativeFrom="page">
                  <wp:posOffset>689610</wp:posOffset>
                </wp:positionH>
                <wp:positionV relativeFrom="margin">
                  <wp:posOffset>4161790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wps:txbx>
                      <wps:bodyPr wrap="none" lIns="0" tIns="0" rIns="0" bIns="0">
                        <a:noAutoFit/>
                      </wps:bodyPr>
                    </wps:wsp>
                  </a:graphicData>
                </a:graphic>
              </wp:anchor>
            </w:drawing>
          </mc:Choice>
          <mc:Fallback>
            <w:pict>
              <v:shape id="_x0000_s1035" type="#_x0000_t202" style="position:absolute;margin-left:54.300000000000004pt;margin-top:327.69999999999999pt;width:83.049999999999997pt;height:11.75pt;z-index:-125829372;mso-wrap-distance-left:9.pt;mso-wrap-distance-top:12.pt;mso-wrap-distance-right:405.9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v:textbox>
                <w10:wrap type="topAndBottom" anchorx="page" anchory="margin"/>
              </v:shape>
            </w:pict>
          </mc:Fallback>
        </mc:AlternateContent>
      </w:r>
      <w:r>
        <mc:AlternateContent>
          <mc:Choice Requires="wps">
            <w:drawing>
              <wp:anchor distT="152400" distB="3175" distL="2299970" distR="2515870" simplePos="0" relativeHeight="125829383" behindDoc="0" locked="0" layoutInCell="1" allowOverlap="1">
                <wp:simplePos x="0" y="0"/>
                <wp:positionH relativeFrom="page">
                  <wp:posOffset>2875280</wp:posOffset>
                </wp:positionH>
                <wp:positionV relativeFrom="margin">
                  <wp:posOffset>4161790</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wps:txbx>
                      <wps:bodyPr wrap="none" lIns="0" tIns="0" rIns="0" bIns="0">
                        <a:noAutoFit/>
                      </wps:bodyPr>
                    </wps:wsp>
                  </a:graphicData>
                </a:graphic>
              </wp:anchor>
            </w:drawing>
          </mc:Choice>
          <mc:Fallback>
            <w:pict>
              <v:shape id="_x0000_s1037" type="#_x0000_t202" style="position:absolute;margin-left:226.40000000000001pt;margin-top:327.69999999999999pt;width:118.8pt;height:11.5pt;z-index:-125829370;mso-wrap-distance-left:181.09999999999999pt;mso-wrap-distance-top:12.pt;mso-wrap-distance-right:198.09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v:textbox>
                <w10:wrap type="topAndBottom" anchorx="page" anchory="margin"/>
              </v:shape>
            </w:pict>
          </mc:Fallback>
        </mc:AlternateContent>
      </w:r>
      <w:r>
        <mc:AlternateContent>
          <mc:Choice Requires="wps">
            <w:drawing>
              <wp:anchor distT="152400" distB="0" distL="4923790" distR="114300" simplePos="0" relativeHeight="125829385" behindDoc="0" locked="0" layoutInCell="1" allowOverlap="1">
                <wp:simplePos x="0" y="0"/>
                <wp:positionH relativeFrom="page">
                  <wp:posOffset>5499100</wp:posOffset>
                </wp:positionH>
                <wp:positionV relativeFrom="margin">
                  <wp:posOffset>4161790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会计机构负责人：王珊珊</w:t>
                            </w:r>
                          </w:p>
                        </w:txbxContent>
                      </wps:txbx>
                      <wps:bodyPr wrap="none" lIns="0" tIns="0" rIns="0" bIns="0">
                        <a:noAutoFit/>
                      </wps:bodyPr>
                    </wps:wsp>
                  </a:graphicData>
                </a:graphic>
              </wp:anchor>
            </w:drawing>
          </mc:Choice>
          <mc:Fallback>
            <w:pict>
              <v:shape id="_x0000_s1039" type="#_x0000_t202" style="position:absolute;margin-left:433.pt;margin-top:327.69999999999999pt;width:101.3pt;height:11.75pt;z-index:-125829368;mso-wrap-distance-left:387.69999999999999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会计机构负责人：王珊珊</w:t>
                      </w:r>
                    </w:p>
                  </w:txbxContent>
                </v:textbox>
                <w10:wrap type="topAndBottom" anchorx="page" anchory="margin"/>
              </v:shape>
            </w:pict>
          </mc:Fallback>
        </mc:AlternateContent>
      </w: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、母公司资产负债表</w:t>
      </w:r>
      <w:bookmarkEnd w:id="641"/>
      <w:bookmarkEnd w:id="642"/>
      <w:bookmarkEnd w:id="6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304,849,624.79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212,553,075.51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4,918,552.60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4,768,786.39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605,598,302.83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438,635,372.34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623,189,345.44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166,336,956.29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1,669,514,816.80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1,666,812,590.69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213,153,621.98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110254,527.58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21,342,798.52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11,745,607.98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3,443,044,903.10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2,611,168,626.37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3,913,131.16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4,283,110.05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1,139,866250.68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941,907,679.35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564,579,613.68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354,590,635.79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27270,902.74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11,573,938.05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46,143,437.17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75,524,749.98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49,825,689.95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37,773,864.74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22,557,601.21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8,908,713.26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15,514,980.53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20298,891.17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13,581292.68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1,924,279,554.58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1,413,834,927.61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5,367,324,457.68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4,025,003,553.98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676,016,738.00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310,696,950.00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313,438,475.78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164,418,272.04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107,125,643.44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81,069,610.62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7,738,251.71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46,359,440.26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13,480,652.46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4,887,960.17</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273,866,506.86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31,161,364.50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18,594,740.15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15200,992.17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12,430,445.14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1,425,462,000.57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651,024,042.73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35,166,559.43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36,488,030.00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31,704,838.56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9,905,940.78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103,359,427.99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39,905,940.78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1,528,821,428.56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690,929,983.51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425,057,882.00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423,150,107.00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2,558,572,875.24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2,384,859,854.32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285,343,547.12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89,153,467.01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95,138,692.81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71,415,148.17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474,390,031.95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365,494,993.97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3,838,503,029.12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3,334,073,570.47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5,367,324,457.68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4,025,003,553.98</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、合并利润表</w:t>
      </w:r>
      <w:bookmarkEnd w:id="645"/>
      <w:bookmarkEnd w:id="646"/>
      <w:bookmarkEnd w:id="6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3211"/>
        <w:gridCol w:w="328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2,627,883,627.26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2,627,883,627.26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3,573,181,882.17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2,252,988,927.28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2,500,881227.75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1,465,874,709.16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12,903209.08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7,208,216.73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128,665,505.50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109,046,281.65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406,459,118.94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261,986,863.93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512,835,904.05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402,661,749.80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11,436,916.85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6,211,106.01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20288,691.39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16,307,767.39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26,679,199.40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20234,631.15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85,906,056.32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91,304,814.98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30,306,317.79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9,983,247.10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2,350,629.30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-15,632,353.06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-14,487,879.93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654,223,474.52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461,999,887.76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814,642.10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13,724,606.29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768,089.43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642,302,180.81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462,046,440.43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12,125,790.13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12,304,398.36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630,176,390.68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449,742,042.07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630,176,390.68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449,742,042.07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647,269,132.32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443,461,223.30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-17,092,741.64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6,280,818.77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143,463,911.74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314,549,466.42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142,732,170.56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314,553,606.11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236,896,189.54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303,431,209.24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236,896,189.54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303,431,209.24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-94,164,018.98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11,122,396.87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-94,366,581.86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11,956,785.90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773,640,302.42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764,291,508.49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790,001,302.88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758,014,829.41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-16,361,000.46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6,276,679.08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37" w:val="left"/>
          <w:tab w:pos="7570" w:val="left"/>
        </w:tabs>
        <w:bidi w:val="0"/>
        <w:spacing w:before="0" w:after="380" w:line="240" w:lineRule="auto"/>
        <w:ind w:left="0" w:right="0" w:firstLine="0"/>
        <w:jc w:val="left"/>
      </w:pPr>
      <w:r>
        <w:rPr>
          <w:color w:val="000000"/>
          <w:spacing w:val="0"/>
          <w:w w:val="100"/>
          <w:position w:val="0"/>
        </w:rPr>
        <w:t>法定代表人：赵鸿飞</w:t>
        <w:tab/>
        <w:t>主管会计工作负责人：王焕欣</w:t>
        <w:tab/>
        <w:t>会计机构负责人：王珊珊</w:t>
      </w:r>
    </w:p>
    <w:p>
      <w:pPr>
        <w:pStyle w:val="Style34"/>
        <w:keepNext/>
        <w:keepLines/>
        <w:widowControl w:val="0"/>
        <w:shd w:val="clear" w:color="auto" w:fill="auto"/>
        <w:bidi w:val="0"/>
        <w:spacing w:before="0" w:after="42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4</w:t>
      </w:r>
      <w:bookmarkEnd w:id="651"/>
      <w:r>
        <w:rPr>
          <w:color w:val="000000"/>
          <w:spacing w:val="0"/>
          <w:w w:val="100"/>
          <w:position w:val="0"/>
        </w:rPr>
        <w:t>、母公司利润表</w:t>
      </w:r>
      <w:bookmarkEnd w:id="649"/>
      <w:bookmarkEnd w:id="650"/>
      <w:bookmarkEnd w:id="6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1,242,375,411.19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929,437,688.77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811,807,556.91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642,820,834.56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1,352,432.42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13,156,057.76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36,553,642.</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82,838,746.98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55,974,079.22</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91,387,161.99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114,148,166.98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6,429,076.09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19,403,752.92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16,001,689.31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15,595,184.89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2,596,901.37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6,532,828.00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5,815,262.91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23,610,354.91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11,249,261.28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8,920,857.78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1,642,876.46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40"/>
              <w:jc w:val="left"/>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-5,539,364.75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-5,278,649.48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-15,369.91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247,462,506.72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86,726241.28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585,154.00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247,899,705.95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86,141,384.29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10,664259.54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2,728,025.37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237,235,446.41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83,413,358.92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480"/>
              <w:jc w:val="left"/>
            </w:pPr>
            <w:r>
              <w:rPr>
                <w:color w:val="000000"/>
                <w:spacing w:val="0"/>
                <w:w w:val="100"/>
                <w:position w:val="0"/>
              </w:rPr>
              <w:t>（一）持续经营净利润（净亏 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237,235,446.41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83,413,358.92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184,666,239.86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62,943,664.06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184,666,239.86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62,943,664.06</w:t>
            </w:r>
          </w:p>
        </w:tc>
      </w:tr>
    </w:tbl>
    <w:p>
      <w:pPr>
        <w:widowControl w:val="0"/>
        <w:spacing w:line="1" w:lineRule="exact"/>
      </w:pPr>
      <w:r>
        <w:br w:type="page"/>
      </w:r>
    </w:p>
    <w:tbl>
      <w:tblPr>
        <w:tblOverlap w:val="never"/>
        <w:jc w:val="center"/>
        <w:tblLayout w:type="fixed"/>
      </w:tblPr>
      <w:tblGrid>
        <w:gridCol w:w="2966"/>
        <w:gridCol w:w="331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184,666,239.86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62,943,664.06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421,901,686.27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146,357,022.98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5</w:t>
      </w:r>
      <w:bookmarkEnd w:id="655"/>
      <w:r>
        <w:rPr>
          <w:color w:val="000000"/>
          <w:spacing w:val="0"/>
          <w:w w:val="100"/>
          <w:position w:val="0"/>
        </w:rPr>
        <w:t>、合并现金流量表</w:t>
      </w:r>
      <w:bookmarkEnd w:id="653"/>
      <w:bookmarkEnd w:id="654"/>
      <w:bookmarkEnd w:id="65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4,083,837,500.55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2,476,965,364.32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收到原保险合同保费取得的现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7,725,939.14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9,594,174.24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143,709,383.10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161,028,974.34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4,235,272,822.79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2,647,588,512.90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1,913,225,598.21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756,115,144.32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1,740,994,572.63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1,242,027,395.87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135,425,692.13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90,394,486.26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306,536,422.33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217,719,032.55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4,096,182285.30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2,306,256,059.00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139,090,537.49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341,332,453.90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280,685,597.44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11,169,500.37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2,493,039.67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7,618,567.89</w:t>
            </w: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252,180.26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1,518,697.92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285,083,684.42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19272,441.66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461,957,743.08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405,798,243.04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266,402,453.56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138,769,086.85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728,360,196.64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544,567,329.89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-443,276,512.22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-525,294,888.23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82,533,429.03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1,700,683,387.35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6,500,030.33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14,876,167.</w:t>
            </w:r>
            <w:r>
              <w:rPr>
                <w:rFonts w:ascii="Times New Roman" w:eastAsia="Times New Roman" w:hAnsi="Times New Roman" w:cs="Times New Roman"/>
                <w:color w:val="000000"/>
                <w:spacing w:val="0"/>
                <w:w w:val="100"/>
                <w:position w:val="0"/>
                <w:sz w:val="18"/>
                <w:szCs w:val="18"/>
              </w:rPr>
              <w:t>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804,243,070.00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866,234,001.83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16,920,499.76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7,814,966.53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903,696,998.79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2,574,732,355.71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381,594,280.99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956,609,103.99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104,676,979.32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68,621244.51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72226,853.56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19212,533.34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558,498,113.87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1,044,442,881.84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345,198,884.92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1,530,289,473.87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4,782,206.95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-16259,878.05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45,795,117.14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1,330,067,161.49</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740,494,967.23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2,116,357,245.86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2,070,562,128.72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、母公司现金流量表</w:t>
      </w:r>
      <w:bookmarkEnd w:id="657"/>
      <w:bookmarkEnd w:id="658"/>
      <w:bookmarkEnd w:id="6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1,242,619,608.98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856,484,321.57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2,707,682.99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473,447,226.39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221,464,474.77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1,716,066,835.37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1,080,656,479.33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1,285,408,628.77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648,257,219.79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108,993,982.73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116,402,020.99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10,567,982.48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7,416,027.74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389,044,124.36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221,043,368.51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1,794,014,718.34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993,118,637.03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-77,947,882.97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87,537,842.30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10,176,159.75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7,277,981.33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11,455,778.87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7,377,981.33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24,718,393.80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12,948,858.94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111,205,303.54</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166,218,393.80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124,154,162.48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-154,762,614.93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-116,776,181.15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76,033,398.70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81,546,137.92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754,243,070.00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842,814,031.83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收到其他与筹资活动有关的现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16,929,907.03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7,638,336.10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847,206,375.73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931,998,505.85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376,936,000.00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916,578,640.00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104,674,168.24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68,016,476.41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21,085,334.81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18,758,663.04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502,695,503.05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1,003,353,779.45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344,510,872.68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-71,355273.60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-2,961,954.53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-2,310,517.25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108,838,420.25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-102,904,129.70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195,785,115.24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298,689,244.94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304,623,535.49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195,785,115.24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7</w:t>
      </w:r>
      <w:bookmarkEnd w:id="663"/>
      <w:r>
        <w:rPr>
          <w:color w:val="000000"/>
          <w:spacing w:val="0"/>
          <w:w w:val="100"/>
          <w:position w:val="0"/>
        </w:rPr>
        <w:t>、合并所有者权益变动表</w:t>
      </w:r>
      <w:bookmarkEnd w:id="661"/>
      <w:bookmarkEnd w:id="662"/>
      <w:bookmarkEnd w:id="66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type w:val="continuous"/>
          <w:pgSz w:w="11900" w:h="16840"/>
          <w:pgMar w:top="1262" w:right="1060" w:bottom="1259" w:left="1014"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003"/>
        <w:gridCol w:w="12922"/>
      </w:tblGrid>
      <w:tr>
        <w:trPr>
          <w:trHeight w:val="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4420" w:right="0" w:firstLine="0"/>
              <w:jc w:val="left"/>
              <w:rPr>
                <w:sz w:val="15"/>
                <w:szCs w:val="15"/>
              </w:rPr>
            </w:pPr>
            <w:r>
              <w:rPr>
                <w:color w:val="000000"/>
                <w:spacing w:val="0"/>
                <w:w w:val="100"/>
                <w:position w:val="0"/>
                <w:sz w:val="15"/>
                <w:szCs w:val="15"/>
              </w:rPr>
              <w:t>归属于母公司所有者权益</w:t>
            </w:r>
          </w:p>
        </w:tc>
      </w:tr>
      <w:tr>
        <w:trPr>
          <w:trHeight w:val="595"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tabs>
                <w:tab w:pos="3655" w:val="left"/>
              </w:tabs>
              <w:bidi w:val="0"/>
              <w:spacing w:before="0" w:after="0" w:line="240" w:lineRule="auto"/>
              <w:ind w:left="1380" w:right="0" w:firstLine="0"/>
              <w:jc w:val="left"/>
              <w:rPr>
                <w:sz w:val="15"/>
                <w:szCs w:val="15"/>
              </w:rPr>
            </w:pPr>
            <w:r>
              <w:rPr>
                <w:color w:val="000000"/>
                <w:spacing w:val="0"/>
                <w:w w:val="100"/>
                <w:position w:val="0"/>
                <w:sz w:val="15"/>
                <w:szCs w:val="15"/>
              </w:rPr>
              <w:t>其他权益</w:t>
              <w:tab/>
              <w:t>7</w:t>
            </w:r>
          </w:p>
          <w:p>
            <w:pPr>
              <w:pStyle w:val="Style2"/>
              <w:keepNext w:val="0"/>
              <w:keepLines w:val="0"/>
              <w:widowControl w:val="0"/>
              <w:shd w:val="clear" w:color="auto" w:fill="auto"/>
              <w:bidi w:val="0"/>
              <w:spacing w:before="0" w:after="0" w:line="240" w:lineRule="auto"/>
              <w:ind w:left="3680" w:right="0" w:firstLine="0"/>
              <w:jc w:val="left"/>
              <w:rPr>
                <w:sz w:val="15"/>
                <w:szCs w:val="15"/>
              </w:rPr>
            </w:pPr>
            <w:r>
              <w:rPr>
                <w:color w:val="000000"/>
                <w:spacing w:val="0"/>
                <w:w w:val="100"/>
                <w:position w:val="0"/>
                <w:sz w:val="15"/>
                <w:szCs w:val="15"/>
              </w:rPr>
              <w:t>减</w:t>
            </w:r>
          </w:p>
        </w:tc>
      </w:tr>
      <w:tr>
        <w:trPr>
          <w:trHeight w:val="490" w:hRule="exact"/>
        </w:trPr>
        <w:tc>
          <w:tcPr>
            <w:tcBorders>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项目</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560" w:right="0" w:firstLine="0"/>
              <w:jc w:val="left"/>
              <w:rPr>
                <w:sz w:val="15"/>
                <w:szCs w:val="15"/>
              </w:rPr>
            </w:pPr>
            <w:r>
              <w:rPr>
                <w:color w:val="000000"/>
                <w:spacing w:val="0"/>
                <w:w w:val="100"/>
                <w:position w:val="0"/>
                <w:sz w:val="15"/>
                <w:szCs w:val="15"/>
              </w:rPr>
              <w:t>工具</w:t>
            </w:r>
          </w:p>
          <w:p>
            <w:pPr>
              <w:pStyle w:val="Style2"/>
              <w:keepNext w:val="0"/>
              <w:keepLines w:val="0"/>
              <w:widowControl w:val="0"/>
              <w:shd w:val="clear" w:color="auto" w:fill="auto"/>
              <w:tabs>
                <w:tab w:pos="7050" w:val="left"/>
              </w:tabs>
              <w:bidi w:val="0"/>
              <w:spacing w:before="0" w:after="0" w:line="240" w:lineRule="auto"/>
              <w:ind w:left="3680" w:right="0" w:firstLine="0"/>
              <w:jc w:val="left"/>
              <w:rPr>
                <w:sz w:val="15"/>
                <w:szCs w:val="15"/>
              </w:rPr>
            </w:pPr>
            <w:r>
              <w:rPr>
                <w:color w:val="000000"/>
                <w:spacing w:val="0"/>
                <w:w w:val="100"/>
                <w:position w:val="0"/>
                <w:sz w:val="15"/>
                <w:szCs w:val="15"/>
              </w:rPr>
              <w:t>:</w:t>
              <w:tab/>
              <w:t>一般</w:t>
            </w:r>
          </w:p>
          <w:p>
            <w:pPr>
              <w:pStyle w:val="Style2"/>
              <w:keepNext w:val="0"/>
              <w:keepLines w:val="0"/>
              <w:widowControl w:val="0"/>
              <w:shd w:val="clear" w:color="auto" w:fill="auto"/>
              <w:tabs>
                <w:tab w:pos="1838" w:val="left"/>
                <w:tab w:pos="3523" w:val="left"/>
                <w:tab w:pos="5218" w:val="left"/>
                <w:tab w:pos="6341" w:val="left"/>
              </w:tabs>
              <w:bidi w:val="0"/>
              <w:spacing w:before="0" w:after="0" w:line="240" w:lineRule="auto"/>
              <w:ind w:left="0" w:right="0" w:firstLine="0"/>
              <w:jc w:val="right"/>
              <w:rPr>
                <w:sz w:val="15"/>
                <w:szCs w:val="15"/>
              </w:rPr>
            </w:pPr>
            <w:r>
              <w:rPr>
                <w:color w:val="000000"/>
                <w:spacing w:val="0"/>
                <w:w w:val="100"/>
                <w:position w:val="0"/>
                <w:sz w:val="15"/>
                <w:szCs w:val="15"/>
              </w:rPr>
              <w:t>专项</w:t>
              <w:tab/>
              <w:t>般</w:t>
              <w:tab/>
              <w:t>其</w:t>
              <w:tab/>
              <w:t>少数股东权益</w:t>
              <w:tab/>
              <w:t>所有者权益合计</w:t>
            </w:r>
          </w:p>
        </w:tc>
      </w:tr>
      <w:tr>
        <w:trPr>
          <w:trHeight w:val="178"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1277" w:val="left"/>
                <w:tab w:pos="2549" w:val="left"/>
                <w:tab w:pos="3682" w:val="left"/>
                <w:tab w:pos="4152" w:val="left"/>
                <w:tab w:pos="6077" w:val="left"/>
                <w:tab w:pos="7066" w:val="left"/>
                <w:tab w:pos="7771" w:val="left"/>
                <w:tab w:pos="9691" w:val="left"/>
              </w:tabs>
              <w:bidi w:val="0"/>
              <w:spacing w:before="0" w:after="0" w:line="240" w:lineRule="auto"/>
              <w:ind w:left="0" w:right="0" w:firstLine="480"/>
              <w:jc w:val="both"/>
              <w:rPr>
                <w:sz w:val="15"/>
                <w:szCs w:val="15"/>
              </w:rPr>
            </w:pPr>
            <w:r>
              <w:rPr>
                <w:color w:val="000000"/>
                <w:spacing w:val="0"/>
                <w:w w:val="100"/>
                <w:position w:val="0"/>
                <w:sz w:val="15"/>
                <w:szCs w:val="15"/>
              </w:rPr>
              <w:t>股本</w:t>
              <w:tab/>
              <w:t>一_—</w:t>
              <w:tab/>
              <w:t>资本公积</w:t>
              <w:tab/>
              <w:t>库</w:t>
              <w:tab/>
              <w:t>其他综合收益</w:t>
              <w:tab/>
              <w:t>盈余公积</w:t>
              <w:tab/>
              <w:t>风险</w:t>
              <w:tab/>
              <w:t>未分配利润</w:t>
              <w:tab/>
              <w:t>小计</w:t>
            </w:r>
          </w:p>
        </w:tc>
      </w:tr>
      <w:tr>
        <w:trPr>
          <w:trHeight w:val="149"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tabs>
                <w:tab w:pos="5359" w:val="left"/>
                <w:tab w:pos="8902" w:val="left"/>
              </w:tabs>
              <w:bidi w:val="0"/>
              <w:spacing w:before="0" w:after="0" w:line="240" w:lineRule="auto"/>
              <w:ind w:left="1380" w:right="0" w:firstLine="0"/>
              <w:jc w:val="left"/>
              <w:rPr>
                <w:sz w:val="15"/>
                <w:szCs w:val="15"/>
              </w:rPr>
            </w:pPr>
            <w:r>
              <w:rPr>
                <w:color w:val="000000"/>
                <w:spacing w:val="0"/>
                <w:w w:val="100"/>
                <w:position w:val="0"/>
                <w:sz w:val="15"/>
                <w:szCs w:val="15"/>
              </w:rPr>
              <w:t>八、</w:t>
              <w:tab/>
              <w:t>储备</w:t>
              <w:tab/>
              <w:t>他</w:t>
            </w:r>
          </w:p>
        </w:tc>
      </w:tr>
      <w:tr>
        <w:trPr>
          <w:trHeight w:val="211"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tabs>
                <w:tab w:pos="3684" w:val="left"/>
                <w:tab w:pos="7073" w:val="left"/>
              </w:tabs>
              <w:bidi w:val="0"/>
              <w:spacing w:before="0" w:after="0" w:line="240" w:lineRule="auto"/>
              <w:ind w:left="1380" w:right="0" w:firstLine="0"/>
              <w:jc w:val="left"/>
              <w:rPr>
                <w:sz w:val="15"/>
                <w:szCs w:val="15"/>
              </w:rPr>
            </w:pPr>
            <w:r>
              <w:rPr>
                <w:color w:val="000000"/>
                <w:spacing w:val="0"/>
                <w:w w:val="100"/>
                <w:position w:val="0"/>
                <w:sz w:val="15"/>
                <w:szCs w:val="15"/>
              </w:rPr>
              <w:t>优水廿</w:t>
              <w:tab/>
              <w:t>存</w:t>
              <w:tab/>
              <w:t>准备</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3674" w:val="left"/>
              </w:tabs>
              <w:bidi w:val="0"/>
              <w:spacing w:before="0" w:after="0" w:line="240" w:lineRule="auto"/>
              <w:ind w:left="1380" w:right="0" w:firstLine="0"/>
              <w:jc w:val="left"/>
              <w:rPr>
                <w:sz w:val="15"/>
                <w:szCs w:val="15"/>
              </w:rPr>
            </w:pPr>
            <w:r>
              <w:rPr>
                <w:color w:val="000000"/>
                <w:spacing w:val="0"/>
                <w:w w:val="100"/>
                <w:position w:val="0"/>
                <w:sz w:val="15"/>
                <w:szCs w:val="15"/>
              </w:rPr>
              <w:t>先续，</w:t>
            </w:r>
            <w:r>
              <w:rPr>
                <w:rFonts w:ascii="Times New Roman" w:eastAsia="Times New Roman" w:hAnsi="Times New Roman" w:cs="Times New Roman"/>
                <w:color w:val="000000"/>
                <w:spacing w:val="0"/>
                <w:w w:val="100"/>
                <w:position w:val="0"/>
                <w:sz w:val="15"/>
                <w:szCs w:val="15"/>
              </w:rPr>
              <w:t>L</w:t>
              <w:tab/>
            </w:r>
            <w:r>
              <w:rPr>
                <w:color w:val="000000"/>
                <w:spacing w:val="0"/>
                <w:w w:val="100"/>
                <w:position w:val="0"/>
                <w:sz w:val="15"/>
                <w:szCs w:val="15"/>
              </w:rPr>
              <w:t>股</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tabs>
                <w:tab w:pos="3674" w:val="left"/>
              </w:tabs>
              <w:bidi w:val="0"/>
              <w:spacing w:before="0" w:after="0" w:line="240" w:lineRule="auto"/>
              <w:ind w:left="1960" w:right="0" w:firstLine="0"/>
              <w:jc w:val="left"/>
              <w:rPr>
                <w:sz w:val="15"/>
                <w:szCs w:val="15"/>
              </w:rPr>
            </w:pPr>
            <w:r>
              <w:rPr>
                <w:color w:val="000000"/>
                <w:spacing w:val="0"/>
                <w:w w:val="100"/>
                <w:position w:val="0"/>
                <w:sz w:val="15"/>
                <w:szCs w:val="15"/>
              </w:rPr>
              <w:t>他</w:t>
              <w:tab/>
              <w:t>股</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1380" w:right="0" w:firstLine="0"/>
              <w:jc w:val="left"/>
              <w:rPr>
                <w:sz w:val="15"/>
                <w:szCs w:val="15"/>
              </w:rPr>
            </w:pPr>
            <w:r>
              <w:rPr>
                <w:color w:val="000000"/>
                <w:spacing w:val="0"/>
                <w:w w:val="100"/>
                <w:position w:val="0"/>
                <w:sz w:val="15"/>
                <w:szCs w:val="15"/>
              </w:rPr>
              <w:t>股债</w:t>
            </w:r>
          </w:p>
        </w:tc>
      </w:tr>
      <w:tr>
        <w:trPr>
          <w:trHeight w:val="2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末余额</w:t>
            </w:r>
          </w:p>
        </w:tc>
        <w:tc>
          <w:tcPr>
            <w:tcBorders>
              <w:left w:val="single" w:sz="4"/>
              <w:right w:val="single" w:sz="4"/>
            </w:tcBorders>
            <w:shd w:val="clear" w:color="auto" w:fill="FFFFFF"/>
            <w:vAlign w:val="top"/>
          </w:tcPr>
          <w:p>
            <w:pPr>
              <w:pStyle w:val="Style2"/>
              <w:keepNext w:val="0"/>
              <w:keepLines w:val="0"/>
              <w:widowControl w:val="0"/>
              <w:shd w:val="clear" w:color="auto" w:fill="auto"/>
              <w:tabs>
                <w:tab w:pos="2380" w:val="left"/>
                <w:tab w:pos="4190" w:val="left"/>
                <w:tab w:pos="5970" w:val="left"/>
                <w:tab w:pos="7641" w:val="left"/>
                <w:tab w:pos="9330" w:val="left"/>
                <w:tab w:pos="10650" w:val="left"/>
                <w:tab w:pos="11745" w:val="left"/>
              </w:tabs>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423,150,107.00</w:t>
              <w:tab/>
              <w:t>2,395,153,550.80</w:t>
              <w:tab/>
              <w:t>394,731,100.92</w:t>
              <w:tab/>
              <w:t>71,415,148.</w:t>
            </w:r>
            <w:r>
              <w:rPr>
                <w:rFonts w:ascii="Times New Roman" w:eastAsia="Times New Roman" w:hAnsi="Times New Roman" w:cs="Times New Roman"/>
                <w:color w:val="000000"/>
                <w:spacing w:val="0"/>
                <w:w w:val="100"/>
                <w:position w:val="0"/>
                <w:sz w:val="15"/>
                <w:szCs w:val="15"/>
              </w:rPr>
              <w:t>17</w:t>
              <w:tab/>
            </w:r>
            <w:r>
              <w:rPr>
                <w:rFonts w:ascii="Times New Roman" w:eastAsia="Times New Roman" w:hAnsi="Times New Roman" w:cs="Times New Roman"/>
                <w:color w:val="000000"/>
                <w:spacing w:val="0"/>
                <w:w w:val="100"/>
                <w:position w:val="0"/>
                <w:sz w:val="15"/>
                <w:szCs w:val="15"/>
              </w:rPr>
              <w:t>1,042,298,245.20</w:t>
              <w:tab/>
              <w:t>4,326,748,152.09</w:t>
              <w:tab/>
              <w:t>60,361,319.</w:t>
            </w:r>
            <w:r>
              <w:rPr>
                <w:rFonts w:ascii="Times New Roman" w:eastAsia="Times New Roman" w:hAnsi="Times New Roman" w:cs="Times New Roman"/>
                <w:color w:val="000000"/>
                <w:spacing w:val="0"/>
                <w:w w:val="100"/>
                <w:position w:val="0"/>
                <w:sz w:val="15"/>
                <w:szCs w:val="15"/>
              </w:rPr>
              <w:t>14</w:t>
              <w:tab/>
            </w:r>
            <w:r>
              <w:rPr>
                <w:rFonts w:ascii="Times New Roman" w:eastAsia="Times New Roman" w:hAnsi="Times New Roman" w:cs="Times New Roman"/>
                <w:color w:val="000000"/>
                <w:spacing w:val="0"/>
                <w:w w:val="100"/>
                <w:position w:val="0"/>
                <w:sz w:val="15"/>
                <w:szCs w:val="15"/>
              </w:rPr>
              <w:t>4,387,109,471.23</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计政策变更</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期差错更正</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同</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一控制下企</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业合并</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初余额</w:t>
            </w:r>
          </w:p>
        </w:tc>
        <w:tc>
          <w:tcPr>
            <w:tcBorders>
              <w:left w:val="single" w:sz="4"/>
              <w:right w:val="single" w:sz="4"/>
            </w:tcBorders>
            <w:shd w:val="clear" w:color="auto" w:fill="FFFFFF"/>
            <w:vAlign w:val="top"/>
          </w:tcPr>
          <w:p>
            <w:pPr>
              <w:pStyle w:val="Style2"/>
              <w:keepNext w:val="0"/>
              <w:keepLines w:val="0"/>
              <w:widowControl w:val="0"/>
              <w:shd w:val="clear" w:color="auto" w:fill="auto"/>
              <w:tabs>
                <w:tab w:pos="2380" w:val="left"/>
                <w:tab w:pos="4190" w:val="left"/>
                <w:tab w:pos="5970" w:val="left"/>
                <w:tab w:pos="7641" w:val="left"/>
                <w:tab w:pos="9330" w:val="left"/>
                <w:tab w:pos="10650" w:val="left"/>
                <w:tab w:pos="11745" w:val="left"/>
              </w:tabs>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423,150,107.00</w:t>
              <w:tab/>
              <w:t>2,395,153,550.80</w:t>
              <w:tab/>
              <w:t>394,731,100.92</w:t>
              <w:tab/>
              <w:t>71,415,148.</w:t>
            </w:r>
            <w:r>
              <w:rPr>
                <w:rFonts w:ascii="Times New Roman" w:eastAsia="Times New Roman" w:hAnsi="Times New Roman" w:cs="Times New Roman"/>
                <w:color w:val="000000"/>
                <w:spacing w:val="0"/>
                <w:w w:val="100"/>
                <w:position w:val="0"/>
                <w:sz w:val="15"/>
                <w:szCs w:val="15"/>
              </w:rPr>
              <w:t>17</w:t>
              <w:tab/>
            </w:r>
            <w:r>
              <w:rPr>
                <w:rFonts w:ascii="Times New Roman" w:eastAsia="Times New Roman" w:hAnsi="Times New Roman" w:cs="Times New Roman"/>
                <w:color w:val="000000"/>
                <w:spacing w:val="0"/>
                <w:w w:val="100"/>
                <w:position w:val="0"/>
                <w:sz w:val="15"/>
                <w:szCs w:val="15"/>
              </w:rPr>
              <w:t>1,042,298,245.20</w:t>
              <w:tab/>
              <w:t>4,326,748,152.09</w:t>
              <w:tab/>
              <w:t>60,361,319.</w:t>
            </w:r>
            <w:r>
              <w:rPr>
                <w:rFonts w:ascii="Times New Roman" w:eastAsia="Times New Roman" w:hAnsi="Times New Roman" w:cs="Times New Roman"/>
                <w:color w:val="000000"/>
                <w:spacing w:val="0"/>
                <w:w w:val="100"/>
                <w:position w:val="0"/>
                <w:sz w:val="15"/>
                <w:szCs w:val="15"/>
              </w:rPr>
              <w:t>14</w:t>
              <w:tab/>
            </w:r>
            <w:r>
              <w:rPr>
                <w:rFonts w:ascii="Times New Roman" w:eastAsia="Times New Roman" w:hAnsi="Times New Roman" w:cs="Times New Roman"/>
                <w:color w:val="000000"/>
                <w:spacing w:val="0"/>
                <w:w w:val="100"/>
                <w:position w:val="0"/>
                <w:sz w:val="15"/>
                <w:szCs w:val="15"/>
              </w:rPr>
              <w:t>4,387,109,471.23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减变动金额</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w:t>
            </w:r>
          </w:p>
        </w:tc>
        <w:tc>
          <w:tcPr>
            <w:tcBorders>
              <w:left w:val="single" w:sz="4"/>
              <w:right w:val="single" w:sz="4"/>
            </w:tcBorders>
            <w:shd w:val="clear" w:color="auto" w:fill="FFFFFF"/>
            <w:vAlign w:val="top"/>
          </w:tcPr>
          <w:p>
            <w:pPr>
              <w:pStyle w:val="Style2"/>
              <w:keepNext w:val="0"/>
              <w:keepLines w:val="0"/>
              <w:widowControl w:val="0"/>
              <w:shd w:val="clear" w:color="auto" w:fill="auto"/>
              <w:tabs>
                <w:tab w:pos="2482" w:val="left"/>
                <w:tab w:pos="4186" w:val="left"/>
                <w:tab w:pos="5952" w:val="left"/>
                <w:tab w:pos="7723" w:val="left"/>
                <w:tab w:pos="9427" w:val="left"/>
                <w:tab w:pos="10646" w:val="left"/>
                <w:tab w:pos="11842"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1,907,775.00</w:t>
              <w:tab/>
              <w:t>163,124,550.32</w:t>
              <w:tab/>
              <w:t>154,256,010.81</w:t>
              <w:tab/>
              <w:t>23,723,544.64</w:t>
              <w:tab/>
              <w:t>518,928,723.89</w:t>
              <w:tab/>
              <w:t>861,940,604.66</w:t>
              <w:tab/>
              <w:t>12,451,254.03</w:t>
              <w:tab/>
              <w:t>874,391,858.69</w:t>
            </w:r>
          </w:p>
        </w:tc>
      </w:tr>
      <w:tr>
        <w:trPr>
          <w:trHeight w:val="413"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277"/>
        <w:gridCol w:w="288"/>
        <w:gridCol w:w="274"/>
        <w:gridCol w:w="326"/>
        <w:gridCol w:w="1378"/>
        <w:gridCol w:w="432"/>
        <w:gridCol w:w="1286"/>
        <w:gridCol w:w="566"/>
        <w:gridCol w:w="1128"/>
        <w:gridCol w:w="576"/>
        <w:gridCol w:w="1272"/>
        <w:gridCol w:w="422"/>
        <w:gridCol w:w="1282"/>
        <w:gridCol w:w="1133"/>
        <w:gridCol w:w="12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（一）综合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142,732,170.56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647,269,132.32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790,001,302.88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-16,361,000.46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773,640,302.42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（二）所有</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者投入和减</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188,152,778.35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190,060,553.35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22,291,675.61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212,352,228.96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133,347,096.85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135,254,871.85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141,754,871.85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工具持有者</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54,805,681.50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54,805,681.50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3,852,889.18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58,658,570.68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11,938,786.43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11,938,786.43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（三）利润</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23,723,544.64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-116,816,568.18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-93,093,023.54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-93,093,023.54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23,723,544.64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-23,723,544.64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（或股东）</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-93,093,023.54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-93,093,023.54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-93,093,023.54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11,523,840.25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-11,523,840.25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277"/>
        <w:gridCol w:w="288"/>
        <w:gridCol w:w="274"/>
        <w:gridCol w:w="326"/>
        <w:gridCol w:w="1378"/>
        <w:gridCol w:w="432"/>
        <w:gridCol w:w="1286"/>
        <w:gridCol w:w="566"/>
        <w:gridCol w:w="1128"/>
        <w:gridCol w:w="576"/>
        <w:gridCol w:w="1272"/>
        <w:gridCol w:w="422"/>
        <w:gridCol w:w="1282"/>
        <w:gridCol w:w="1133"/>
        <w:gridCol w:w="12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both"/>
              <w:rPr>
                <w:sz w:val="15"/>
                <w:szCs w:val="15"/>
              </w:rPr>
            </w:pPr>
            <w:r>
              <w:rPr>
                <w:color w:val="000000"/>
                <w:spacing w:val="0"/>
                <w:w w:val="100"/>
                <w:position w:val="0"/>
                <w:sz w:val="15"/>
                <w:szCs w:val="15"/>
              </w:rPr>
              <w:t>者权益内部</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转增资本</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转增资本</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收益结转留</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（五）专项</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-25,028,228.03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-25,028,228.03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6,520,578.88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-18,507,649.15</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四、本期期</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425,057,882.00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2,558,278,101.12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548,987,111.73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95,138,692.81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1,561,226,969.09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5,188,688,756.75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72,812,573.</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5,261,501,329.92</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r>
        <w:br w:type="page"/>
      </w:r>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138"/>
        <w:gridCol w:w="1416"/>
        <w:gridCol w:w="432"/>
        <w:gridCol w:w="288"/>
        <w:gridCol w:w="418"/>
        <w:gridCol w:w="1277"/>
        <w:gridCol w:w="1138"/>
        <w:gridCol w:w="1272"/>
        <w:gridCol w:w="432"/>
        <w:gridCol w:w="1128"/>
        <w:gridCol w:w="427"/>
        <w:gridCol w:w="1282"/>
        <w:gridCol w:w="422"/>
        <w:gridCol w:w="1166"/>
        <w:gridCol w:w="115"/>
        <w:gridCol w:w="1128"/>
        <w:gridCol w:w="12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专</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项</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储</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5"/>
                <w:szCs w:val="15"/>
              </w:rPr>
            </w:pPr>
            <w:r>
              <w:rPr>
                <w:color w:val="000000"/>
                <w:spacing w:val="0"/>
                <w:w w:val="100"/>
                <w:position w:val="0"/>
                <w:sz w:val="15"/>
                <w:szCs w:val="15"/>
              </w:rPr>
              <w:t>一</w:t>
            </w:r>
          </w:p>
          <w:p>
            <w:pPr>
              <w:pStyle w:val="Style2"/>
              <w:keepNext w:val="0"/>
              <w:keepLines w:val="0"/>
              <w:widowControl w:val="0"/>
              <w:shd w:val="clear" w:color="auto" w:fill="auto"/>
              <w:bidi w:val="0"/>
              <w:spacing w:before="0" w:after="0" w:line="309" w:lineRule="exact"/>
              <w:ind w:left="0" w:right="0" w:firstLine="0"/>
              <w:jc w:val="both"/>
              <w:rPr>
                <w:sz w:val="15"/>
                <w:szCs w:val="15"/>
              </w:rPr>
            </w:pPr>
            <w:r>
              <w:rPr>
                <w:color w:val="000000"/>
                <w:spacing w:val="0"/>
                <w:w w:val="100"/>
                <w:position w:val="0"/>
                <w:sz w:val="15"/>
                <w:szCs w:val="15"/>
              </w:rPr>
              <w:t>般 风 险 准</w:t>
            </w:r>
          </w:p>
          <w:p>
            <w:pPr>
              <w:pStyle w:val="Style2"/>
              <w:keepNext w:val="0"/>
              <w:keepLines w:val="0"/>
              <w:widowControl w:val="0"/>
              <w:shd w:val="clear" w:color="auto" w:fill="auto"/>
              <w:bidi w:val="0"/>
              <w:spacing w:before="0" w:after="0" w:line="309" w:lineRule="exact"/>
              <w:ind w:left="0" w:right="0" w:firstLine="0"/>
              <w:jc w:val="center"/>
              <w:rPr>
                <w:sz w:val="15"/>
                <w:szCs w:val="15"/>
              </w:rPr>
            </w:pPr>
            <w:r>
              <w:rPr>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其</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先</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续</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一、上年期末</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644,651,616.14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80,177,494.81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64,036,665.92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734,892,565.18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1,915,981,720.82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53,228,948.60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1,969,210,669.42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20"/>
              <w:jc w:val="both"/>
              <w:rPr>
                <w:sz w:val="15"/>
                <w:szCs w:val="15"/>
              </w:rPr>
            </w:pPr>
            <w:r>
              <w:rPr>
                <w:color w:val="000000"/>
                <w:spacing w:val="0"/>
                <w:w w:val="100"/>
                <w:position w:val="0"/>
                <w:sz w:val="15"/>
                <w:szCs w:val="15"/>
              </w:rPr>
              <w:t>加：会计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-962,853.64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-74,029,528.62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-74,992,382.26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-751,977.81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-75,744,360.07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20"/>
              <w:jc w:val="both"/>
              <w:rPr>
                <w:sz w:val="15"/>
                <w:szCs w:val="15"/>
              </w:rPr>
            </w:pPr>
            <w:r>
              <w:rPr>
                <w:color w:val="000000"/>
                <w:spacing w:val="0"/>
                <w:w w:val="100"/>
                <w:position w:val="0"/>
                <w:sz w:val="15"/>
                <w:szCs w:val="15"/>
              </w:rPr>
              <w:t>前期</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720"/>
              <w:jc w:val="both"/>
              <w:rPr>
                <w:sz w:val="15"/>
                <w:szCs w:val="15"/>
              </w:rPr>
            </w:pPr>
            <w:r>
              <w:rPr>
                <w:color w:val="000000"/>
                <w:spacing w:val="0"/>
                <w:w w:val="100"/>
                <w:position w:val="0"/>
                <w:sz w:val="15"/>
                <w:szCs w:val="15"/>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二、本年期初</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644,651,616.14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80,177,494.81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63,073,812.28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660,863,036.56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1,840,989,338.56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52,476,970.79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1,893,466,309.35</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1,750,501,934.66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314,553,606.11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381,435,208.64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2,485,758,813.53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7,884,348.35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2,493,643,161.88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313,193,606.11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443,461,223.30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756,654,829.41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6,276,679.08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762,931,508.49</w:t>
            </w:r>
          </w:p>
        </w:tc>
      </w:tr>
    </w:tbl>
    <w:p>
      <w:pPr>
        <w:spacing w:lineRule="exact" w:line="1"/>
        <w:rPr>
          <w:sz w:val="2"/>
          <w:szCs w:val="2"/>
        </w:rPr>
      </w:pPr>
      <w:r>
        <w:br w:type="page"/>
      </w:r>
    </w:p>
    <w:tbl>
      <w:tblPr>
        <w:tblOverlap w:val="never"/>
        <w:jc w:val="center"/>
        <w:tblLayout w:type="fixed"/>
      </w:tblPr>
      <w:tblGrid>
        <w:gridCol w:w="1133"/>
        <w:gridCol w:w="1421"/>
        <w:gridCol w:w="432"/>
        <w:gridCol w:w="288"/>
        <w:gridCol w:w="418"/>
        <w:gridCol w:w="1272"/>
        <w:gridCol w:w="1142"/>
        <w:gridCol w:w="1272"/>
        <w:gridCol w:w="432"/>
        <w:gridCol w:w="1128"/>
        <w:gridCol w:w="422"/>
        <w:gridCol w:w="1286"/>
        <w:gridCol w:w="418"/>
        <w:gridCol w:w="1286"/>
        <w:gridCol w:w="1128"/>
        <w:gridCol w:w="12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（二）所有者</w:t>
            </w:r>
          </w:p>
          <w:p>
            <w:pPr>
              <w:pStyle w:val="Style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1,750,343,918.44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1,781,270,646.67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1,015,538.51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1,782,286,185.18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1,684,529,566.04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1,684,529,566.04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-1,299,679.15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1,683,229,886.89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具持有者投入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w:t>
            </w:r>
          </w:p>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入所有者权益</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20,652,110.00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65,814,352.40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96,758,180.63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2,315,217.66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99,073,398.29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（三）利润分</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-60,666,015.66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-52,324,679.77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（或股东）的</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-52,324,679.77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（四）所有者</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-1,359,999.00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1421"/>
        <w:gridCol w:w="432"/>
        <w:gridCol w:w="288"/>
        <w:gridCol w:w="418"/>
        <w:gridCol w:w="1272"/>
        <w:gridCol w:w="1142"/>
        <w:gridCol w:w="1272"/>
        <w:gridCol w:w="432"/>
        <w:gridCol w:w="1128"/>
        <w:gridCol w:w="422"/>
        <w:gridCol w:w="1286"/>
        <w:gridCol w:w="418"/>
        <w:gridCol w:w="1286"/>
        <w:gridCol w:w="1128"/>
        <w:gridCol w:w="12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增资本（或股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增资本（或股</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划变动额结转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-1,359,999.00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（五）专项储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158,016.22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158,016.22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592,130.76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750,146.98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四、本期期末</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423,150,107.00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2,395,153,550.80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394,731,100.92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71,415,148.</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1,042,298,245.20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4,326,748,152.09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60,361,319.</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4,387,109,471.23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6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8</w:t>
      </w:r>
      <w:bookmarkEnd w:id="667"/>
      <w:r>
        <w:rPr>
          <w:color w:val="000000"/>
          <w:spacing w:val="0"/>
          <w:w w:val="100"/>
          <w:position w:val="0"/>
        </w:rPr>
        <w:t>、母公司所有者权益变动表</w:t>
      </w:r>
      <w:bookmarkEnd w:id="665"/>
      <w:bookmarkEnd w:id="666"/>
      <w:bookmarkEnd w:id="668"/>
    </w:p>
    <w:p>
      <w:pPr>
        <w:pStyle w:val="Style30"/>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本期金额</w:t>
      </w:r>
    </w:p>
    <w:p>
      <w:pPr>
        <w:pStyle w:val="Style30"/>
        <w:keepNext w:val="0"/>
        <w:keepLines w:val="0"/>
        <w:widowControl w:val="0"/>
        <w:shd w:val="clear" w:color="auto" w:fill="auto"/>
        <w:bidi w:val="0"/>
        <w:spacing w:before="0" w:after="320" w:line="240" w:lineRule="auto"/>
        <w:ind w:left="0" w:right="200" w:firstLine="0"/>
        <w:jc w:val="right"/>
      </w:pPr>
      <w:r>
        <w:rPr>
          <w:color w:val="000000"/>
          <w:spacing w:val="0"/>
          <w:w w:val="100"/>
          <w:position w:val="0"/>
        </w:rPr>
        <w:t>单位：元</w:t>
      </w:r>
      <w:r>
        <w:br w:type="page"/>
      </w:r>
    </w:p>
    <w:tbl>
      <w:tblPr>
        <w:tblOverlap w:val="never"/>
        <w:jc w:val="center"/>
        <w:tblLayout w:type="fixed"/>
      </w:tblPr>
      <w:tblGrid>
        <w:gridCol w:w="2698"/>
        <w:gridCol w:w="1416"/>
        <w:gridCol w:w="576"/>
        <w:gridCol w:w="562"/>
        <w:gridCol w:w="566"/>
        <w:gridCol w:w="1560"/>
        <w:gridCol w:w="566"/>
        <w:gridCol w:w="1416"/>
        <w:gridCol w:w="576"/>
        <w:gridCol w:w="1272"/>
        <w:gridCol w:w="1560"/>
        <w:gridCol w:w="422"/>
        <w:gridCol w:w="15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3,334,073,570.47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3,334,073,570.47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173,713,020.92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196,190,080.11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108,895,037.98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504,429,458.65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184,666,239.86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237,235,446.41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421,901,686.27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185,889,737.27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187,797,512.27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133,347,096.85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135,254,871.85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52,542,640.42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52,542,640.42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-116,816,568.18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-93,093,023.54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-93,093,023.54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416"/>
        <w:gridCol w:w="576"/>
        <w:gridCol w:w="562"/>
        <w:gridCol w:w="566"/>
        <w:gridCol w:w="1560"/>
        <w:gridCol w:w="566"/>
        <w:gridCol w:w="1416"/>
        <w:gridCol w:w="576"/>
        <w:gridCol w:w="1272"/>
        <w:gridCol w:w="1560"/>
        <w:gridCol w:w="422"/>
        <w:gridCol w:w="1570"/>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-12,176,716.35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-12,176,716.35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425,057,882.00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2,558,572,875.24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285,343,547.12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95,138,692.81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474,390,031.95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3,838,503,029.12</w:t>
            </w:r>
          </w:p>
        </w:tc>
      </w:tr>
    </w:tbl>
    <w:p>
      <w:pPr>
        <w:pStyle w:val="Style40"/>
        <w:keepNext w:val="0"/>
        <w:keepLines w:val="0"/>
        <w:widowControl w:val="0"/>
        <w:shd w:val="clear" w:color="auto" w:fill="auto"/>
        <w:bidi w:val="0"/>
        <w:spacing w:before="0" w:after="0" w:line="240" w:lineRule="auto"/>
        <w:ind w:left="557" w:right="0" w:firstLine="0"/>
        <w:jc w:val="left"/>
      </w:pPr>
      <w:r>
        <w:rPr>
          <w:color w:val="000000"/>
          <w:spacing w:val="0"/>
          <w:w w:val="100"/>
          <w:position w:val="0"/>
        </w:rPr>
        <w:t>上期金额</w:t>
      </w:r>
    </w:p>
    <w:p>
      <w:pPr>
        <w:widowControl w:val="0"/>
        <w:spacing w:after="119" w:line="1" w:lineRule="exact"/>
      </w:pPr>
    </w:p>
    <w:p>
      <w:pPr>
        <w:pStyle w:val="Style40"/>
        <w:keepNext w:val="0"/>
        <w:keepLines w:val="0"/>
        <w:widowControl w:val="0"/>
        <w:shd w:val="clear" w:color="auto" w:fill="auto"/>
        <w:bidi w:val="0"/>
        <w:spacing w:before="0" w:after="0" w:line="240" w:lineRule="auto"/>
        <w:ind w:left="13810" w:right="0" w:firstLine="0"/>
        <w:jc w:val="left"/>
      </w:pPr>
      <w:r>
        <w:rPr>
          <w:color w:val="000000"/>
          <w:spacing w:val="0"/>
          <w:w w:val="100"/>
          <w:position w:val="0"/>
        </w:rPr>
        <w:t>单位：元</w:t>
      </w:r>
    </w:p>
    <w:tbl>
      <w:tblPr>
        <w:tblOverlap w:val="never"/>
        <w:jc w:val="center"/>
        <w:tblLayout w:type="fixed"/>
      </w:tblPr>
      <w:tblGrid>
        <w:gridCol w:w="1565"/>
        <w:gridCol w:w="1421"/>
        <w:gridCol w:w="418"/>
        <w:gridCol w:w="432"/>
        <w:gridCol w:w="566"/>
        <w:gridCol w:w="1987"/>
        <w:gridCol w:w="1555"/>
        <w:gridCol w:w="1416"/>
        <w:gridCol w:w="576"/>
        <w:gridCol w:w="1272"/>
        <w:gridCol w:w="1560"/>
        <w:gridCol w:w="427"/>
        <w:gridCol w:w="15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645,008,839.28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26,209,802.95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351,413,333.48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1,478,892,020.40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-962,853.64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-8,665,682.77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-9,628,536.41</w:t>
            </w:r>
          </w:p>
        </w:tc>
      </w:tr>
    </w:tbl>
    <w:p>
      <w:pPr>
        <w:spacing w:lineRule="exact" w:line="1"/>
        <w:rPr>
          <w:sz w:val="2"/>
          <w:szCs w:val="2"/>
        </w:rPr>
      </w:pPr>
      <w:r>
        <w:br w:type="page"/>
      </w:r>
    </w:p>
    <w:tbl>
      <w:tblPr>
        <w:tblOverlap w:val="never"/>
        <w:jc w:val="center"/>
        <w:tblLayout w:type="fixed"/>
      </w:tblPr>
      <w:tblGrid>
        <w:gridCol w:w="1565"/>
        <w:gridCol w:w="1421"/>
        <w:gridCol w:w="418"/>
        <w:gridCol w:w="432"/>
        <w:gridCol w:w="566"/>
        <w:gridCol w:w="1982"/>
        <w:gridCol w:w="1560"/>
        <w:gridCol w:w="1416"/>
        <w:gridCol w:w="576"/>
        <w:gridCol w:w="1272"/>
        <w:gridCol w:w="1560"/>
        <w:gridCol w:w="422"/>
        <w:gridCol w:w="157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645,008,839.28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26 209,802.95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63,073,812.28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342,747,650.71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1,469,263,483.99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1,739,851,015.04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62,943,664.06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22,747,343.26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1,864,810,086.48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62,943,664.06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83,413,358.92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146,357,022.98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1,739,851,015.04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1,770,777,743.27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1,684,529,566.04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1,684,529,566.04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20,652,110.00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55,321,449.00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86265 277.23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-60,666,015.66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-52,324,679.77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-52,324,679.77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21"/>
        <w:gridCol w:w="418"/>
        <w:gridCol w:w="432"/>
        <w:gridCol w:w="566"/>
        <w:gridCol w:w="1982"/>
        <w:gridCol w:w="1560"/>
        <w:gridCol w:w="1416"/>
        <w:gridCol w:w="576"/>
        <w:gridCol w:w="1272"/>
        <w:gridCol w:w="1560"/>
        <w:gridCol w:w="422"/>
        <w:gridCol w:w="157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3,334,073,570.47</w:t>
            </w:r>
          </w:p>
        </w:tc>
      </w:tr>
    </w:tbl>
    <w:p>
      <w:pPr>
        <w:sectPr>
          <w:footnotePr>
            <w:pos w:val="pageBottom"/>
            <w:numFmt w:val="decimal"/>
            <w:numRestart w:val="continuous"/>
          </w:footnotePr>
          <w:pgSz w:w="16840" w:h="11900" w:orient="landscape"/>
          <w:pgMar w:top="1305" w:right="1184" w:bottom="1284" w:left="896" w:header="0" w:footer="3" w:gutter="0"/>
          <w:cols w:space="720"/>
          <w:noEndnote/>
          <w:rtlGutter w:val="0"/>
          <w:docGrid w:linePitch="360"/>
        </w:sectPr>
      </w:pPr>
    </w:p>
    <w:p>
      <w:pPr>
        <w:pStyle w:val="Style28"/>
        <w:keepNext/>
        <w:keepLines/>
        <w:widowControl w:val="0"/>
        <w:shd w:val="clear" w:color="auto" w:fill="auto"/>
        <w:bidi w:val="0"/>
        <w:spacing w:before="240" w:after="36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rPr>
        <w:t>三</w:t>
      </w:r>
      <w:bookmarkEnd w:id="671"/>
      <w:r>
        <w:rPr>
          <w:color w:val="000000"/>
          <w:spacing w:val="0"/>
          <w:w w:val="100"/>
          <w:position w:val="0"/>
        </w:rPr>
        <w:t>、公司基本情况</w:t>
      </w:r>
      <w:bookmarkEnd w:id="669"/>
      <w:bookmarkEnd w:id="670"/>
      <w:bookmarkEnd w:id="672"/>
    </w:p>
    <w:p>
      <w:pPr>
        <w:pStyle w:val="Style24"/>
        <w:keepNext w:val="0"/>
        <w:keepLines w:val="0"/>
        <w:widowControl w:val="0"/>
        <w:shd w:val="clear" w:color="auto" w:fill="auto"/>
        <w:bidi w:val="0"/>
        <w:spacing w:before="0" w:after="100" w:line="326" w:lineRule="auto"/>
        <w:ind w:left="0" w:right="0" w:firstLine="0"/>
        <w:jc w:val="both"/>
      </w:pPr>
      <w:bookmarkStart w:id="673" w:name="bookmark673"/>
      <w:r>
        <w:rPr>
          <w:rFonts w:ascii="Times New Roman" w:eastAsia="Times New Roman" w:hAnsi="Times New Roman" w:cs="Times New Roman"/>
          <w:color w:val="000000"/>
          <w:spacing w:val="0"/>
          <w:w w:val="100"/>
          <w:position w:val="0"/>
        </w:rPr>
        <w:t>1</w:t>
      </w:r>
      <w:bookmarkEnd w:id="673"/>
      <w:r>
        <w:rPr>
          <w:color w:val="000000"/>
          <w:spacing w:val="0"/>
          <w:w w:val="100"/>
          <w:position w:val="0"/>
        </w:rPr>
        <w:t>、公司概况</w:t>
      </w:r>
    </w:p>
    <w:p>
      <w:pPr>
        <w:pStyle w:val="Style24"/>
        <w:keepNext w:val="0"/>
        <w:keepLines w:val="0"/>
        <w:widowControl w:val="0"/>
        <w:shd w:val="clear" w:color="auto" w:fill="auto"/>
        <w:bidi w:val="0"/>
        <w:spacing w:before="0" w:after="0" w:line="311" w:lineRule="exact"/>
        <w:ind w:left="0" w:right="0" w:firstLine="340"/>
        <w:jc w:val="both"/>
      </w:pPr>
      <w:r>
        <w:rPr>
          <w:color w:val="000000"/>
          <w:spacing w:val="0"/>
          <w:w w:val="100"/>
          <w:position w:val="0"/>
        </w:rPr>
        <w:t>中科创达软件股份有限公司（以下简称本公司）前身为中科创达软件科技（北京）有限公司（以下简称 中科创达有限），系经中关村科技园区海淀园管理委员会以海园发</w:t>
      </w:r>
      <w:r>
        <w:rPr>
          <w:rFonts w:ascii="Times New Roman" w:eastAsia="Times New Roman" w:hAnsi="Times New Roman" w:cs="Times New Roman"/>
          <w:color w:val="000000"/>
          <w:spacing w:val="0"/>
          <w:w w:val="100"/>
          <w:position w:val="0"/>
        </w:rPr>
        <w:t>[2008]224</w:t>
      </w:r>
      <w:r>
        <w:rPr>
          <w:color w:val="000000"/>
          <w:spacing w:val="0"/>
          <w:w w:val="100"/>
          <w:position w:val="0"/>
        </w:rPr>
        <w:t>号文件批准设立，取得北京市 人民政府于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日颁发商外资京字</w:t>
      </w:r>
      <w:r>
        <w:rPr>
          <w:rFonts w:ascii="Times New Roman" w:eastAsia="Times New Roman" w:hAnsi="Times New Roman" w:cs="Times New Roman"/>
          <w:color w:val="000000"/>
          <w:spacing w:val="0"/>
          <w:w w:val="100"/>
          <w:position w:val="0"/>
        </w:rPr>
        <w:t>[2008]17044</w:t>
      </w:r>
      <w:r>
        <w:rPr>
          <w:color w:val="000000"/>
          <w:spacing w:val="0"/>
          <w:w w:val="100"/>
          <w:position w:val="0"/>
        </w:rPr>
        <w:t>号中华人民共和国外商投资企业批准证书，北京市工 商管理局于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日核发的</w:t>
      </w:r>
      <w:r>
        <w:rPr>
          <w:rFonts w:ascii="Times New Roman" w:eastAsia="Times New Roman" w:hAnsi="Times New Roman" w:cs="Times New Roman"/>
          <w:color w:val="000000"/>
          <w:spacing w:val="0"/>
          <w:w w:val="100"/>
          <w:position w:val="0"/>
        </w:rPr>
        <w:t>110000450044822</w:t>
      </w:r>
      <w:r>
        <w:rPr>
          <w:color w:val="000000"/>
          <w:spacing w:val="0"/>
          <w:w w:val="100"/>
          <w:position w:val="0"/>
        </w:rPr>
        <w:t xml:space="preserve">号《中华人民共和国企业法人营业执照》，初始注册资本 </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4"/>
        <w:keepNext w:val="0"/>
        <w:keepLines w:val="0"/>
        <w:widowControl w:val="0"/>
        <w:shd w:val="clear" w:color="auto" w:fill="auto"/>
        <w:bidi w:val="0"/>
        <w:spacing w:before="0" w:after="220" w:line="311" w:lineRule="exact"/>
        <w:ind w:left="0" w:right="0" w:firstLine="3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日中科创达有限以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日的净资产以发起设立的方式整体变更为股份有限公司，股 份公司总股份数为</w:t>
      </w:r>
      <w:r>
        <w:rPr>
          <w:rFonts w:ascii="Times New Roman" w:eastAsia="Times New Roman" w:hAnsi="Times New Roman" w:cs="Times New Roman"/>
          <w:color w:val="000000"/>
          <w:spacing w:val="0"/>
          <w:w w:val="100"/>
          <w:position w:val="0"/>
        </w:rPr>
        <w:t>7,500</w:t>
      </w:r>
      <w:r>
        <w:rPr>
          <w:color w:val="000000"/>
          <w:spacing w:val="0"/>
          <w:w w:val="100"/>
          <w:position w:val="0"/>
        </w:rPr>
        <w:t>万股。</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1372</w:t>
      </w:r>
      <w:r>
        <w:rPr>
          <w:color w:val="000000"/>
          <w:spacing w:val="0"/>
          <w:w w:val="100"/>
          <w:position w:val="0"/>
        </w:rPr>
        <w:t>号文核准，本公司向社会公众发行人民币普 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25,000,000</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24"/>
        <w:keepNext w:val="0"/>
        <w:keepLines w:val="0"/>
        <w:widowControl w:val="0"/>
        <w:shd w:val="clear" w:color="auto" w:fill="auto"/>
        <w:bidi w:val="0"/>
        <w:spacing w:before="0" w:after="220" w:line="317"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月，根据《关于确认限制性股票授予人数和股份数的议案》有关条款和股东大会授权，向符 合条件的</w:t>
      </w:r>
      <w:r>
        <w:rPr>
          <w:rFonts w:ascii="Times New Roman" w:eastAsia="Times New Roman" w:hAnsi="Times New Roman" w:cs="Times New Roman"/>
          <w:color w:val="000000"/>
          <w:spacing w:val="0"/>
          <w:w w:val="100"/>
          <w:position w:val="0"/>
        </w:rPr>
        <w:t>484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3,137,854</w:t>
      </w:r>
      <w:r>
        <w:rPr>
          <w:color w:val="000000"/>
          <w:spacing w:val="0"/>
          <w:w w:val="100"/>
          <w:position w:val="0"/>
        </w:rPr>
        <w:t>股限制性股票，认购价格每股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元，认购金额合计</w:t>
      </w:r>
      <w:r>
        <w:rPr>
          <w:rFonts w:ascii="Times New Roman" w:eastAsia="Times New Roman" w:hAnsi="Times New Roman" w:cs="Times New Roman"/>
          <w:color w:val="000000"/>
          <w:spacing w:val="0"/>
          <w:w w:val="100"/>
          <w:position w:val="0"/>
        </w:rPr>
        <w:t xml:space="preserve">268,223,759.92 </w:t>
      </w:r>
      <w:r>
        <w:rPr>
          <w:color w:val="000000"/>
          <w:spacing w:val="0"/>
          <w:w w:val="100"/>
          <w:position w:val="0"/>
        </w:rPr>
        <w:t>元，业经致同会计师事务所（特殊普通合伙）出具的致同验字（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110ZA0220</w:t>
      </w:r>
      <w:r>
        <w:rPr>
          <w:color w:val="000000"/>
          <w:spacing w:val="0"/>
          <w:w w:val="100"/>
          <w:position w:val="0"/>
        </w:rPr>
        <w:t>号验资报告予以验证，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日在中国证券登记结算有限责任公司深圳分公司完成登记，变更后股份总数为</w:t>
      </w:r>
      <w:r>
        <w:rPr>
          <w:rFonts w:ascii="Times New Roman" w:eastAsia="Times New Roman" w:hAnsi="Times New Roman" w:cs="Times New Roman"/>
          <w:color w:val="000000"/>
          <w:spacing w:val="0"/>
          <w:w w:val="100"/>
          <w:position w:val="0"/>
        </w:rPr>
        <w:t xml:space="preserve">103,137,854 </w:t>
      </w:r>
      <w:r>
        <w:rPr>
          <w:color w:val="000000"/>
          <w:spacing w:val="0"/>
          <w:w w:val="100"/>
          <w:position w:val="0"/>
        </w:rPr>
        <w:t>股。</w:t>
      </w:r>
    </w:p>
    <w:p>
      <w:pPr>
        <w:pStyle w:val="Style24"/>
        <w:keepNext w:val="0"/>
        <w:keepLines w:val="0"/>
        <w:widowControl w:val="0"/>
        <w:shd w:val="clear" w:color="auto" w:fill="auto"/>
        <w:bidi w:val="0"/>
        <w:spacing w:before="0" w:after="220" w:line="314"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日总股份数</w:t>
      </w:r>
      <w:r>
        <w:rPr>
          <w:rFonts w:ascii="Times New Roman" w:eastAsia="Times New Roman" w:hAnsi="Times New Roman" w:cs="Times New Roman"/>
          <w:color w:val="000000"/>
          <w:spacing w:val="0"/>
          <w:w w:val="100"/>
          <w:position w:val="0"/>
        </w:rPr>
        <w:t>100,000,000</w:t>
      </w:r>
      <w:r>
        <w:rPr>
          <w:color w:val="000000"/>
          <w:spacing w:val="0"/>
          <w:w w:val="100"/>
          <w:position w:val="0"/>
        </w:rPr>
        <w:t>股为 基准，以资本公积金向全体股东每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300,000,000</w:t>
      </w:r>
      <w:r>
        <w:rPr>
          <w:color w:val="000000"/>
          <w:spacing w:val="0"/>
          <w:w w:val="100"/>
          <w:position w:val="0"/>
        </w:rPr>
        <w:t>股，由于限制性股票已于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日完成授予登记，股份总数变更为</w:t>
      </w:r>
      <w:r>
        <w:rPr>
          <w:rFonts w:ascii="Times New Roman" w:eastAsia="Times New Roman" w:hAnsi="Times New Roman" w:cs="Times New Roman"/>
          <w:color w:val="000000"/>
          <w:spacing w:val="0"/>
          <w:w w:val="100"/>
          <w:position w:val="0"/>
        </w:rPr>
        <w:t>103,137,854</w:t>
      </w:r>
      <w:r>
        <w:rPr>
          <w:color w:val="000000"/>
          <w:spacing w:val="0"/>
          <w:w w:val="100"/>
          <w:position w:val="0"/>
        </w:rPr>
        <w:t>股，按照“分配总额不变”的原则，重新计算以资本公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w:t>
      </w:r>
      <w:r>
        <w:rPr>
          <w:rFonts w:ascii="Times New Roman" w:eastAsia="Times New Roman" w:hAnsi="Times New Roman" w:cs="Times New Roman"/>
          <w:color w:val="000000"/>
          <w:spacing w:val="0"/>
          <w:w w:val="100"/>
          <w:position w:val="0"/>
        </w:rPr>
        <w:t>0</w:t>
      </w:r>
      <w:r>
        <w:rPr>
          <w:color w:val="000000"/>
          <w:spacing w:val="0"/>
          <w:w w:val="100"/>
          <w:position w:val="0"/>
        </w:rPr>
        <w:t>股，此次转增完成后总股份数增加至</w:t>
      </w:r>
      <w:r>
        <w:rPr>
          <w:rFonts w:ascii="Times New Roman" w:eastAsia="Times New Roman" w:hAnsi="Times New Roman" w:cs="Times New Roman"/>
          <w:color w:val="000000"/>
          <w:spacing w:val="0"/>
          <w:w w:val="100"/>
          <w:position w:val="0"/>
        </w:rPr>
        <w:t>403,137,817</w:t>
      </w:r>
      <w:r>
        <w:rPr>
          <w:color w:val="000000"/>
          <w:spacing w:val="0"/>
          <w:w w:val="100"/>
          <w:position w:val="0"/>
        </w:rPr>
        <w:t>股。</w:t>
      </w:r>
    </w:p>
    <w:p>
      <w:pPr>
        <w:pStyle w:val="Style24"/>
        <w:keepNext w:val="0"/>
        <w:keepLines w:val="0"/>
        <w:widowControl w:val="0"/>
        <w:shd w:val="clear" w:color="auto" w:fill="auto"/>
        <w:bidi w:val="0"/>
        <w:spacing w:before="0" w:after="220" w:line="31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日，因股权激励计划中被激励对象离职，经第二届董事会第九次会议决议和修改后的公 司章程规定，回购并注销股权激励股票</w:t>
      </w:r>
      <w:r>
        <w:rPr>
          <w:rFonts w:ascii="Times New Roman" w:eastAsia="Times New Roman" w:hAnsi="Times New Roman" w:cs="Times New Roman"/>
          <w:color w:val="000000"/>
          <w:spacing w:val="0"/>
          <w:w w:val="100"/>
          <w:position w:val="0"/>
        </w:rPr>
        <w:t>20,000</w:t>
      </w:r>
      <w:r>
        <w:rPr>
          <w:color w:val="000000"/>
          <w:spacing w:val="0"/>
          <w:w w:val="100"/>
          <w:position w:val="0"/>
        </w:rPr>
        <w:t>股，回购价格每股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元，回购金额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,709,600.00</w:t>
      </w:r>
      <w:r>
        <w:rPr>
          <w:color w:val="000000"/>
          <w:spacing w:val="0"/>
          <w:w w:val="100"/>
          <w:position w:val="0"/>
        </w:rPr>
        <w:t>元，业经致 同会计师事务所（特殊普通合伙）出具的致同验字（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110ZA0455</w:t>
      </w:r>
      <w:r>
        <w:rPr>
          <w:color w:val="000000"/>
          <w:spacing w:val="0"/>
          <w:w w:val="100"/>
          <w:position w:val="0"/>
        </w:rPr>
        <w:t>号验资报告予以验证；此次回购 注销于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日完成，晚于上述资本公积转增股本实施日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日，故此次回购注销股份数量 由</w:t>
      </w:r>
      <w:r>
        <w:rPr>
          <w:rFonts w:ascii="Times New Roman" w:eastAsia="Times New Roman" w:hAnsi="Times New Roman" w:cs="Times New Roman"/>
          <w:color w:val="000000"/>
          <w:spacing w:val="0"/>
          <w:w w:val="100"/>
          <w:position w:val="0"/>
        </w:rPr>
        <w:t>20,000</w:t>
      </w:r>
      <w:r>
        <w:rPr>
          <w:color w:val="000000"/>
          <w:spacing w:val="0"/>
          <w:w w:val="100"/>
          <w:position w:val="0"/>
        </w:rPr>
        <w:t>股转增至</w:t>
      </w:r>
      <w:r>
        <w:rPr>
          <w:rFonts w:ascii="Times New Roman" w:eastAsia="Times New Roman" w:hAnsi="Times New Roman" w:cs="Times New Roman"/>
          <w:color w:val="000000"/>
          <w:spacing w:val="0"/>
          <w:w w:val="100"/>
          <w:position w:val="0"/>
        </w:rPr>
        <w:t>78,173</w:t>
      </w:r>
      <w:r>
        <w:rPr>
          <w:color w:val="000000"/>
          <w:spacing w:val="0"/>
          <w:w w:val="100"/>
          <w:position w:val="0"/>
        </w:rPr>
        <w:t>股，变更后股份总数为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日，因股权激励计划中被激励对象</w:t>
      </w:r>
      <w:r>
        <w:rPr>
          <w:rFonts w:ascii="Times New Roman" w:eastAsia="Times New Roman" w:hAnsi="Times New Roman" w:cs="Times New Roman"/>
          <w:color w:val="000000"/>
          <w:spacing w:val="0"/>
          <w:w w:val="100"/>
          <w:position w:val="0"/>
        </w:rPr>
        <w:t>9</w:t>
      </w:r>
      <w:r>
        <w:rPr>
          <w:color w:val="000000"/>
          <w:spacing w:val="0"/>
          <w:w w:val="100"/>
          <w:position w:val="0"/>
        </w:rPr>
        <w:t>人离职，经本公司第二届董事会第十三次会议决议和 修改后的公司章程规定，回购并注销其已获授权但尚未解锁的全部限制性股票。由于股权激励授予后公司 实施权益分派，资本公积转增股本，</w:t>
      </w:r>
      <w:r>
        <w:rPr>
          <w:rFonts w:ascii="Times New Roman" w:eastAsia="Times New Roman" w:hAnsi="Times New Roman" w:cs="Times New Roman"/>
          <w:color w:val="000000"/>
          <w:spacing w:val="0"/>
          <w:w w:val="100"/>
          <w:position w:val="0"/>
        </w:rPr>
        <w:t>9</w:t>
      </w:r>
      <w:r>
        <w:rPr>
          <w:color w:val="000000"/>
          <w:spacing w:val="0"/>
          <w:w w:val="100"/>
          <w:position w:val="0"/>
        </w:rPr>
        <w:t>名离职员工持股合计由</w:t>
      </w:r>
      <w:r>
        <w:rPr>
          <w:rFonts w:ascii="Times New Roman" w:eastAsia="Times New Roman" w:hAnsi="Times New Roman" w:cs="Times New Roman"/>
          <w:color w:val="000000"/>
          <w:spacing w:val="0"/>
          <w:w w:val="100"/>
          <w:position w:val="0"/>
        </w:rPr>
        <w:t>31,000</w:t>
      </w:r>
      <w:r>
        <w:rPr>
          <w:color w:val="000000"/>
          <w:spacing w:val="0"/>
          <w:w w:val="100"/>
          <w:position w:val="0"/>
        </w:rPr>
        <w:t>股增加至</w:t>
      </w:r>
      <w:r>
        <w:rPr>
          <w:rFonts w:ascii="Times New Roman" w:eastAsia="Times New Roman" w:hAnsi="Times New Roman" w:cs="Times New Roman"/>
          <w:color w:val="000000"/>
          <w:spacing w:val="0"/>
          <w:w w:val="100"/>
          <w:position w:val="0"/>
        </w:rPr>
        <w:t>121,171</w:t>
      </w:r>
      <w:r>
        <w:rPr>
          <w:color w:val="000000"/>
          <w:spacing w:val="0"/>
          <w:w w:val="100"/>
          <w:position w:val="0"/>
        </w:rPr>
        <w:t>股，每股回购价格按 照激励计划进行调整，回购款总额与合计授予价格一致，回购金额合计</w:t>
      </w:r>
      <w:r>
        <w:rPr>
          <w:rFonts w:ascii="Times New Roman" w:eastAsia="Times New Roman" w:hAnsi="Times New Roman" w:cs="Times New Roman"/>
          <w:color w:val="000000"/>
          <w:spacing w:val="0"/>
          <w:w w:val="100"/>
          <w:position w:val="0"/>
        </w:rPr>
        <w:t>2,649,880.00</w:t>
      </w:r>
      <w:r>
        <w:rPr>
          <w:color w:val="000000"/>
          <w:spacing w:val="0"/>
          <w:w w:val="100"/>
          <w:position w:val="0"/>
        </w:rPr>
        <w:t>元，业经致同会计师事 务所（特殊普通合伙）出具的致同验字（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110ZC0050</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日完成，变更后股份总数为</w:t>
      </w:r>
      <w:r>
        <w:rPr>
          <w:rFonts w:ascii="Times New Roman" w:eastAsia="Times New Roman" w:hAnsi="Times New Roman" w:cs="Times New Roman"/>
          <w:color w:val="000000"/>
          <w:spacing w:val="0"/>
          <w:w w:val="100"/>
          <w:position w:val="0"/>
        </w:rPr>
        <w:t>402,938,473</w:t>
      </w:r>
      <w:r>
        <w:rPr>
          <w:color w:val="000000"/>
          <w:spacing w:val="0"/>
          <w:w w:val="100"/>
          <w:position w:val="0"/>
        </w:rPr>
        <w:t>股。</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日，因股权激励计划中被激励对象</w:t>
      </w:r>
      <w:r>
        <w:rPr>
          <w:rFonts w:ascii="Times New Roman" w:eastAsia="Times New Roman" w:hAnsi="Times New Roman" w:cs="Times New Roman"/>
          <w:color w:val="000000"/>
          <w:spacing w:val="0"/>
          <w:w w:val="100"/>
          <w:position w:val="0"/>
        </w:rPr>
        <w:t>9</w:t>
      </w:r>
      <w:r>
        <w:rPr>
          <w:color w:val="000000"/>
          <w:spacing w:val="0"/>
          <w:w w:val="100"/>
          <w:position w:val="0"/>
        </w:rPr>
        <w:t>人离职，经本公司第二届董事会第十八次会议决议和 修改后的公司章程规定，回购并注销其已获授权但尚未解锁的全部限制性股票。由于股权激励授予后公司 实施权益分派，资本公积转增股本，</w:t>
      </w:r>
      <w:r>
        <w:rPr>
          <w:rFonts w:ascii="Times New Roman" w:eastAsia="Times New Roman" w:hAnsi="Times New Roman" w:cs="Times New Roman"/>
          <w:color w:val="000000"/>
          <w:spacing w:val="0"/>
          <w:w w:val="100"/>
          <w:position w:val="0"/>
        </w:rPr>
        <w:t>9</w:t>
      </w:r>
      <w:r>
        <w:rPr>
          <w:color w:val="000000"/>
          <w:spacing w:val="0"/>
          <w:w w:val="100"/>
          <w:position w:val="0"/>
        </w:rPr>
        <w:t>名离职员工持股合计由</w:t>
      </w:r>
      <w:r>
        <w:rPr>
          <w:rFonts w:ascii="Times New Roman" w:eastAsia="Times New Roman" w:hAnsi="Times New Roman" w:cs="Times New Roman"/>
          <w:color w:val="000000"/>
          <w:spacing w:val="0"/>
          <w:w w:val="100"/>
          <w:position w:val="0"/>
        </w:rPr>
        <w:t>13,000</w:t>
      </w:r>
      <w:r>
        <w:rPr>
          <w:color w:val="000000"/>
          <w:spacing w:val="0"/>
          <w:w w:val="100"/>
          <w:position w:val="0"/>
        </w:rPr>
        <w:t>股增加至</w:t>
      </w:r>
      <w:r>
        <w:rPr>
          <w:rFonts w:ascii="Times New Roman" w:eastAsia="Times New Roman" w:hAnsi="Times New Roman" w:cs="Times New Roman"/>
          <w:color w:val="000000"/>
          <w:spacing w:val="0"/>
          <w:w w:val="100"/>
          <w:position w:val="0"/>
        </w:rPr>
        <w:t>50,815</w:t>
      </w:r>
      <w:r>
        <w:rPr>
          <w:color w:val="000000"/>
          <w:spacing w:val="0"/>
          <w:w w:val="100"/>
          <w:position w:val="0"/>
        </w:rPr>
        <w:t>股，每股回购价格按照 激励计划进行调整，回购款总额与合计授予价格一致，回购金额合计</w:t>
      </w:r>
      <w:r>
        <w:rPr>
          <w:rFonts w:ascii="Times New Roman" w:eastAsia="Times New Roman" w:hAnsi="Times New Roman" w:cs="Times New Roman"/>
          <w:color w:val="000000"/>
          <w:spacing w:val="0"/>
          <w:w w:val="100"/>
          <w:position w:val="0"/>
        </w:rPr>
        <w:t>1,111,240.00</w:t>
      </w:r>
      <w:r>
        <w:rPr>
          <w:color w:val="000000"/>
          <w:spacing w:val="0"/>
          <w:w w:val="100"/>
          <w:position w:val="0"/>
        </w:rPr>
        <w:t>元，业经致同会计师事务 所（特殊普通合伙）出具的致同验字（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110ZC0143</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日完成，变更后股份总数为</w:t>
      </w:r>
      <w:r>
        <w:rPr>
          <w:rFonts w:ascii="Times New Roman" w:eastAsia="Times New Roman" w:hAnsi="Times New Roman" w:cs="Times New Roman"/>
          <w:color w:val="000000"/>
          <w:spacing w:val="0"/>
          <w:w w:val="100"/>
          <w:position w:val="0"/>
        </w:rPr>
        <w:t>402,887,658</w:t>
      </w:r>
      <w:r>
        <w:rPr>
          <w:color w:val="000000"/>
          <w:spacing w:val="0"/>
          <w:w w:val="100"/>
          <w:position w:val="0"/>
        </w:rPr>
        <w:t>股。</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日，本公司第二届董事会第十九次会议决议通过了《关于公司限制性股票激励计划第一 </w:t>
      </w:r>
      <w:r>
        <w:rPr>
          <w:color w:val="000000"/>
          <w:spacing w:val="0"/>
          <w:w w:val="100"/>
          <w:position w:val="0"/>
        </w:rPr>
        <w:t>个解锁期解锁条件成就的议案》、《关于回购注销限制性股票激励计划部分限制性股票的议案》，取消离职 人员共计</w:t>
      </w:r>
      <w:r>
        <w:rPr>
          <w:rFonts w:ascii="Times New Roman" w:eastAsia="Times New Roman" w:hAnsi="Times New Roman" w:cs="Times New Roman"/>
          <w:color w:val="000000"/>
          <w:spacing w:val="0"/>
          <w:w w:val="100"/>
          <w:position w:val="0"/>
        </w:rPr>
        <w:t>5</w:t>
      </w:r>
      <w:r>
        <w:rPr>
          <w:color w:val="000000"/>
          <w:spacing w:val="0"/>
          <w:w w:val="100"/>
          <w:position w:val="0"/>
        </w:rPr>
        <w:t>人的激励对象资格并回购注销其已获授权但尚未解锁的全部限制性股票；根据《限制性股票激 励计划》之规定，“考核结果为</w:t>
      </w:r>
      <w:r>
        <w:rPr>
          <w:rFonts w:ascii="Times New Roman" w:eastAsia="Times New Roman" w:hAnsi="Times New Roman" w:cs="Times New Roman"/>
          <w:color w:val="000000"/>
          <w:spacing w:val="0"/>
          <w:w w:val="100"/>
          <w:position w:val="0"/>
        </w:rPr>
        <w:t>C</w:t>
      </w:r>
      <w:r>
        <w:rPr>
          <w:color w:val="000000"/>
          <w:spacing w:val="0"/>
          <w:w w:val="100"/>
          <w:position w:val="0"/>
        </w:rPr>
        <w:t>级的股权激励对象，解锁系数为</w:t>
      </w:r>
      <w:r>
        <w:rPr>
          <w:rFonts w:ascii="Times New Roman" w:eastAsia="Times New Roman" w:hAnsi="Times New Roman" w:cs="Times New Roman"/>
          <w:color w:val="000000"/>
          <w:spacing w:val="0"/>
          <w:w w:val="100"/>
          <w:position w:val="0"/>
        </w:rPr>
        <w:t>0.8</w:t>
      </w:r>
      <w:r>
        <w:rPr>
          <w:color w:val="000000"/>
          <w:spacing w:val="0"/>
          <w:w w:val="100"/>
          <w:position w:val="0"/>
        </w:rPr>
        <w:t>”，回购注销</w:t>
      </w:r>
      <w:r>
        <w:rPr>
          <w:rFonts w:ascii="Times New Roman" w:eastAsia="Times New Roman" w:hAnsi="Times New Roman" w:cs="Times New Roman"/>
          <w:color w:val="000000"/>
          <w:spacing w:val="0"/>
          <w:w w:val="100"/>
          <w:position w:val="0"/>
        </w:rPr>
        <w:t>2016</w:t>
      </w:r>
      <w:r>
        <w:rPr>
          <w:color w:val="000000"/>
          <w:spacing w:val="0"/>
          <w:w w:val="100"/>
          <w:position w:val="0"/>
        </w:rPr>
        <w:t>年度考核结果为</w:t>
      </w:r>
      <w:r>
        <w:rPr>
          <w:rFonts w:ascii="Times New Roman" w:eastAsia="Times New Roman" w:hAnsi="Times New Roman" w:cs="Times New Roman"/>
          <w:color w:val="000000"/>
          <w:spacing w:val="0"/>
          <w:w w:val="100"/>
          <w:position w:val="0"/>
        </w:rPr>
        <w:t>C</w:t>
      </w:r>
      <w:r>
        <w:rPr>
          <w:color w:val="000000"/>
          <w:spacing w:val="0"/>
          <w:w w:val="100"/>
          <w:position w:val="0"/>
        </w:rPr>
        <w:t>级 的</w:t>
      </w:r>
      <w:r>
        <w:rPr>
          <w:rFonts w:ascii="Times New Roman" w:eastAsia="Times New Roman" w:hAnsi="Times New Roman" w:cs="Times New Roman"/>
          <w:color w:val="000000"/>
          <w:spacing w:val="0"/>
          <w:w w:val="100"/>
          <w:position w:val="0"/>
        </w:rPr>
        <w:t>3</w:t>
      </w:r>
      <w:r>
        <w:rPr>
          <w:color w:val="000000"/>
          <w:spacing w:val="0"/>
          <w:w w:val="100"/>
          <w:position w:val="0"/>
        </w:rPr>
        <w:t>名股权激励对象本期未能解锁的限制性股票。由于股权激励授予后公司实施权益分派，资本公积转增 股本，因而回购每股单价按照激励计划进行调整，本次回购注销上述限制性股票合计</w:t>
      </w:r>
      <w:r>
        <w:rPr>
          <w:rFonts w:ascii="Times New Roman" w:eastAsia="Times New Roman" w:hAnsi="Times New Roman" w:cs="Times New Roman"/>
          <w:color w:val="000000"/>
          <w:spacing w:val="0"/>
          <w:w w:val="100"/>
          <w:position w:val="0"/>
        </w:rPr>
        <w:t>42,254</w:t>
      </w:r>
      <w:r>
        <w:rPr>
          <w:color w:val="000000"/>
          <w:spacing w:val="0"/>
          <w:w w:val="100"/>
          <w:position w:val="0"/>
        </w:rPr>
        <w:t>股，回购款合 计</w:t>
      </w:r>
      <w:r>
        <w:rPr>
          <w:rFonts w:ascii="Times New Roman" w:eastAsia="Times New Roman" w:hAnsi="Times New Roman" w:cs="Times New Roman"/>
          <w:color w:val="000000"/>
          <w:spacing w:val="0"/>
          <w:w w:val="100"/>
          <w:position w:val="0"/>
        </w:rPr>
        <w:t>924,038.80</w:t>
      </w:r>
      <w:r>
        <w:rPr>
          <w:color w:val="000000"/>
          <w:spacing w:val="0"/>
          <w:w w:val="100"/>
          <w:position w:val="0"/>
        </w:rPr>
        <w:t>元。</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日，经本公司第二届董事会第二十次会议决议规定，取消离职人员共计</w:t>
      </w:r>
      <w:r>
        <w:rPr>
          <w:rFonts w:ascii="Times New Roman" w:eastAsia="Times New Roman" w:hAnsi="Times New Roman" w:cs="Times New Roman"/>
          <w:color w:val="000000"/>
          <w:spacing w:val="0"/>
          <w:w w:val="100"/>
          <w:position w:val="0"/>
        </w:rPr>
        <w:t>25</w:t>
      </w:r>
      <w:r>
        <w:rPr>
          <w:color w:val="000000"/>
          <w:spacing w:val="0"/>
          <w:w w:val="100"/>
          <w:position w:val="0"/>
        </w:rPr>
        <w:t>人的激励对象 资格并回购注销其已获授权但尚未解锁的全部限制性股票。由于股权激励授予后公司实施权益分派，资本 公积转增股本，因而回购每股单价按照激励计划进行调整，本次回购注销限制性股票合计</w:t>
      </w:r>
      <w:r>
        <w:rPr>
          <w:rFonts w:ascii="Times New Roman" w:eastAsia="Times New Roman" w:hAnsi="Times New Roman" w:cs="Times New Roman"/>
          <w:color w:val="000000"/>
          <w:spacing w:val="0"/>
          <w:w w:val="100"/>
          <w:position w:val="0"/>
        </w:rPr>
        <w:t>506,176</w:t>
      </w:r>
      <w:r>
        <w:rPr>
          <w:color w:val="000000"/>
          <w:spacing w:val="0"/>
          <w:w w:val="100"/>
          <w:position w:val="0"/>
        </w:rPr>
        <w:t xml:space="preserve">股，回购 款合计 </w:t>
      </w:r>
      <w:r>
        <w:rPr>
          <w:rFonts w:ascii="Times New Roman" w:eastAsia="Times New Roman" w:hAnsi="Times New Roman" w:cs="Times New Roman"/>
          <w:color w:val="000000"/>
          <w:spacing w:val="0"/>
          <w:w w:val="100"/>
          <w:position w:val="0"/>
        </w:rPr>
        <w:t>11,069,660.00</w:t>
      </w:r>
      <w:r>
        <w:rPr>
          <w:color w:val="000000"/>
          <w:spacing w:val="0"/>
          <w:w w:val="100"/>
          <w:position w:val="0"/>
        </w:rPr>
        <w:t>元。</w:t>
      </w:r>
    </w:p>
    <w:p>
      <w:pPr>
        <w:pStyle w:val="Style2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上述两次回购注销限制性股票合计</w:t>
      </w:r>
      <w:r>
        <w:rPr>
          <w:rFonts w:ascii="Times New Roman" w:eastAsia="Times New Roman" w:hAnsi="Times New Roman" w:cs="Times New Roman"/>
          <w:color w:val="000000"/>
          <w:spacing w:val="0"/>
          <w:w w:val="100"/>
          <w:position w:val="0"/>
        </w:rPr>
        <w:t>548,430</w:t>
      </w:r>
      <w:r>
        <w:rPr>
          <w:color w:val="000000"/>
          <w:spacing w:val="0"/>
          <w:w w:val="100"/>
          <w:position w:val="0"/>
        </w:rPr>
        <w:t>股，回购款合计</w:t>
      </w:r>
      <w:r>
        <w:rPr>
          <w:rFonts w:ascii="Times New Roman" w:eastAsia="Times New Roman" w:hAnsi="Times New Roman" w:cs="Times New Roman"/>
          <w:color w:val="000000"/>
          <w:spacing w:val="0"/>
          <w:w w:val="100"/>
          <w:position w:val="0"/>
        </w:rPr>
        <w:t>11,993,698.8</w:t>
      </w:r>
      <w:r>
        <w:rPr>
          <w:rFonts w:ascii="Times New Roman" w:eastAsia="Times New Roman" w:hAnsi="Times New Roman" w:cs="Times New Roman"/>
          <w:color w:val="000000"/>
          <w:spacing w:val="0"/>
          <w:w w:val="100"/>
          <w:position w:val="0"/>
        </w:rPr>
        <w:t>0</w:t>
      </w:r>
      <w:r>
        <w:rPr>
          <w:color w:val="000000"/>
          <w:spacing w:val="0"/>
          <w:w w:val="100"/>
          <w:position w:val="0"/>
        </w:rPr>
        <w:t>元，业经致同会计师事务所（特 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110ZC0206</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402,339,228</w:t>
      </w:r>
      <w:r>
        <w:rPr>
          <w:color w:val="000000"/>
          <w:spacing w:val="0"/>
          <w:w w:val="100"/>
          <w:position w:val="0"/>
        </w:rPr>
        <w:t>股。</w:t>
      </w:r>
    </w:p>
    <w:p>
      <w:pPr>
        <w:pStyle w:val="Style24"/>
        <w:keepNext w:val="0"/>
        <w:keepLines w:val="0"/>
        <w:widowControl w:val="0"/>
        <w:shd w:val="clear" w:color="auto" w:fill="auto"/>
        <w:bidi w:val="0"/>
        <w:spacing w:before="0" w:after="220" w:line="313"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日，本公司根据《中科创达软件股份有限公司关于向激励对象授予限制性股票的议案》 有关条款和股东大会授权，向符合条件的</w:t>
      </w:r>
      <w:r>
        <w:rPr>
          <w:rFonts w:ascii="Times New Roman" w:eastAsia="Times New Roman" w:hAnsi="Times New Roman" w:cs="Times New Roman"/>
          <w:color w:val="000000"/>
          <w:spacing w:val="0"/>
          <w:w w:val="100"/>
          <w:position w:val="0"/>
        </w:rPr>
        <w:t>199</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2,685,000</w:t>
      </w:r>
      <w:r>
        <w:rPr>
          <w:color w:val="000000"/>
          <w:spacing w:val="0"/>
          <w:w w:val="100"/>
          <w:position w:val="0"/>
        </w:rPr>
        <w:t>股限制性股票，认购价格每股</w:t>
      </w:r>
      <w:r>
        <w:rPr>
          <w:rFonts w:ascii="Times New Roman" w:eastAsia="Times New Roman" w:hAnsi="Times New Roman" w:cs="Times New Roman"/>
          <w:color w:val="000000"/>
          <w:spacing w:val="0"/>
          <w:w w:val="100"/>
          <w:position w:val="0"/>
        </w:rPr>
        <w:t xml:space="preserve">13.59 </w:t>
      </w:r>
      <w:r>
        <w:rPr>
          <w:color w:val="000000"/>
          <w:spacing w:val="0"/>
          <w:w w:val="100"/>
          <w:position w:val="0"/>
        </w:rPr>
        <w:t>元，认购金额合计</w:t>
      </w:r>
      <w:r>
        <w:rPr>
          <w:rFonts w:ascii="Times New Roman" w:eastAsia="Times New Roman" w:hAnsi="Times New Roman" w:cs="Times New Roman"/>
          <w:color w:val="000000"/>
          <w:spacing w:val="0"/>
          <w:w w:val="100"/>
          <w:position w:val="0"/>
        </w:rPr>
        <w:t>36,489,150.00</w:t>
      </w:r>
      <w:r>
        <w:rPr>
          <w:color w:val="000000"/>
          <w:spacing w:val="0"/>
          <w:w w:val="100"/>
          <w:position w:val="0"/>
        </w:rPr>
        <w:t>元，业经致同会计师事务所（特殊普通合伙）出具的致同验字（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 xml:space="preserve">）第 </w:t>
      </w:r>
      <w:r>
        <w:rPr>
          <w:rFonts w:ascii="Times New Roman" w:eastAsia="Times New Roman" w:hAnsi="Times New Roman" w:cs="Times New Roman"/>
          <w:color w:val="000000"/>
          <w:spacing w:val="0"/>
          <w:w w:val="100"/>
          <w:position w:val="0"/>
        </w:rPr>
        <w:t>110ZC0346</w:t>
      </w:r>
      <w:r>
        <w:rPr>
          <w:color w:val="000000"/>
          <w:spacing w:val="0"/>
          <w:w w:val="100"/>
          <w:position w:val="0"/>
        </w:rPr>
        <w:t>号验资报告予以验证，并于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日在中国证券登记结算有限责任公司深圳分公司完成登 记，此次变更后股份总数为</w:t>
      </w:r>
      <w:r>
        <w:rPr>
          <w:rFonts w:ascii="Times New Roman" w:eastAsia="Times New Roman" w:hAnsi="Times New Roman" w:cs="Times New Roman"/>
          <w:color w:val="000000"/>
          <w:spacing w:val="0"/>
          <w:w w:val="100"/>
          <w:position w:val="0"/>
        </w:rPr>
        <w:t>405,024,228</w:t>
      </w:r>
      <w:r>
        <w:rPr>
          <w:color w:val="000000"/>
          <w:spacing w:val="0"/>
          <w:w w:val="100"/>
          <w:position w:val="0"/>
        </w:rPr>
        <w:t>股。</w:t>
      </w:r>
    </w:p>
    <w:p>
      <w:pPr>
        <w:pStyle w:val="Style24"/>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日第二届董事会第二十六次会议决议，取消武楠等</w:t>
      </w:r>
      <w:r>
        <w:rPr>
          <w:rFonts w:ascii="Times New Roman" w:eastAsia="Times New Roman" w:hAnsi="Times New Roman" w:cs="Times New Roman"/>
          <w:color w:val="000000"/>
          <w:spacing w:val="0"/>
          <w:w w:val="100"/>
          <w:position w:val="0"/>
        </w:rPr>
        <w:t>67</w:t>
      </w:r>
      <w:r>
        <w:rPr>
          <w:color w:val="000000"/>
          <w:spacing w:val="0"/>
          <w:w w:val="100"/>
          <w:position w:val="0"/>
        </w:rPr>
        <w:t>名已离职人员的激励对 象资格并回购注销其已获授权但尚未解锁的全部限制性股票。由于股权激励授予后公司实施权益分派，资 本公积转增股本，因而回购每股单价按照激励计划进行调整，但回购款总额与合计授予价格一致，本次回 购注销限制性股票合计</w:t>
      </w:r>
      <w:r>
        <w:rPr>
          <w:rFonts w:ascii="Times New Roman" w:eastAsia="Times New Roman" w:hAnsi="Times New Roman" w:cs="Times New Roman"/>
          <w:color w:val="000000"/>
          <w:spacing w:val="0"/>
          <w:w w:val="100"/>
          <w:position w:val="0"/>
        </w:rPr>
        <w:t>1,145,606</w:t>
      </w:r>
      <w:r>
        <w:rPr>
          <w:color w:val="000000"/>
          <w:spacing w:val="0"/>
          <w:w w:val="100"/>
          <w:position w:val="0"/>
        </w:rPr>
        <w:t>股，回购款合计</w:t>
      </w:r>
      <w:r>
        <w:rPr>
          <w:rFonts w:ascii="Times New Roman" w:eastAsia="Times New Roman" w:hAnsi="Times New Roman" w:cs="Times New Roman"/>
          <w:color w:val="000000"/>
          <w:spacing w:val="0"/>
          <w:w w:val="100"/>
          <w:position w:val="0"/>
        </w:rPr>
        <w:t>25,053,333.2</w:t>
      </w:r>
      <w:r>
        <w:rPr>
          <w:rFonts w:ascii="Times New Roman" w:eastAsia="Times New Roman" w:hAnsi="Times New Roman" w:cs="Times New Roman"/>
          <w:color w:val="000000"/>
          <w:spacing w:val="0"/>
          <w:w w:val="100"/>
          <w:position w:val="0"/>
        </w:rPr>
        <w:t>0</w:t>
      </w:r>
      <w:r>
        <w:rPr>
          <w:color w:val="000000"/>
          <w:spacing w:val="0"/>
          <w:w w:val="100"/>
          <w:position w:val="0"/>
        </w:rPr>
        <w:t>元。业经致同会计师事务所（特殊普通合伙） 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110ZC0455</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日登记完成， 变更后股份总数为</w:t>
      </w:r>
      <w:r>
        <w:rPr>
          <w:rFonts w:ascii="Times New Roman" w:eastAsia="Times New Roman" w:hAnsi="Times New Roman" w:cs="Times New Roman"/>
          <w:color w:val="000000"/>
          <w:spacing w:val="0"/>
          <w:w w:val="100"/>
          <w:position w:val="0"/>
        </w:rPr>
        <w:t>403,878,622</w:t>
      </w:r>
      <w:r>
        <w:rPr>
          <w:color w:val="000000"/>
          <w:spacing w:val="0"/>
          <w:w w:val="100"/>
          <w:position w:val="0"/>
        </w:rPr>
        <w:t>股。</w:t>
      </w:r>
    </w:p>
    <w:p>
      <w:pPr>
        <w:pStyle w:val="Style24"/>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日召开的第二届董事会第三十次会议审议通过了《关于回购注销离职股权激励对象所持 已获授但尚未解锁的限制性股票的议案》公司限制性股票激励计划原激励对象因个人原因离职，根据公司 《激励计划》之规定，取消离职人员的激励对象资格并回购注销其已获授权但尚未解锁的全部限制性股票。 本次回购注销的股票数量为</w:t>
      </w:r>
      <w:r>
        <w:rPr>
          <w:rFonts w:ascii="Times New Roman" w:eastAsia="Times New Roman" w:hAnsi="Times New Roman" w:cs="Times New Roman"/>
          <w:color w:val="000000"/>
          <w:spacing w:val="0"/>
          <w:w w:val="100"/>
          <w:position w:val="0"/>
        </w:rPr>
        <w:t>257,384</w:t>
      </w:r>
      <w:r>
        <w:rPr>
          <w:color w:val="000000"/>
          <w:spacing w:val="0"/>
          <w:w w:val="100"/>
          <w:position w:val="0"/>
        </w:rPr>
        <w:t>股，回购款合计</w:t>
      </w:r>
      <w:r>
        <w:rPr>
          <w:rFonts w:ascii="Times New Roman" w:eastAsia="Times New Roman" w:hAnsi="Times New Roman" w:cs="Times New Roman"/>
          <w:color w:val="000000"/>
          <w:spacing w:val="0"/>
          <w:w w:val="100"/>
          <w:position w:val="0"/>
        </w:rPr>
        <w:t>5,268,630.60</w:t>
      </w:r>
      <w:r>
        <w:rPr>
          <w:color w:val="000000"/>
          <w:spacing w:val="0"/>
          <w:w w:val="100"/>
          <w:position w:val="0"/>
        </w:rPr>
        <w:t>元。业经致同会计师事务所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出具的致同验字</w:t>
      </w:r>
      <w:r>
        <w:rPr>
          <w:rFonts w:ascii="Times New Roman" w:eastAsia="Times New Roman" w:hAnsi="Times New Roman" w:cs="Times New Roman"/>
          <w:color w:val="000000"/>
          <w:spacing w:val="0"/>
          <w:w w:val="100"/>
          <w:position w:val="0"/>
        </w:rPr>
        <w:t>（2018 ）</w:t>
      </w:r>
      <w:r>
        <w:rPr>
          <w:color w:val="000000"/>
          <w:spacing w:val="0"/>
          <w:w w:val="100"/>
          <w:position w:val="0"/>
        </w:rPr>
        <w:t>第</w:t>
      </w:r>
      <w:r>
        <w:rPr>
          <w:rFonts w:ascii="Times New Roman" w:eastAsia="Times New Roman" w:hAnsi="Times New Roman" w:cs="Times New Roman"/>
          <w:color w:val="000000"/>
          <w:spacing w:val="0"/>
          <w:w w:val="100"/>
          <w:position w:val="0"/>
        </w:rPr>
        <w:t>110ZC0141</w:t>
      </w:r>
      <w:r>
        <w:rPr>
          <w:color w:val="000000"/>
          <w:spacing w:val="0"/>
          <w:w w:val="100"/>
          <w:position w:val="0"/>
        </w:rPr>
        <w:t>号验资报告予以验证，并于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日在中国证券登记结算有限责 任公司深圳分公司完成回购注销，此次变更后股份总数为</w:t>
      </w:r>
      <w:r>
        <w:rPr>
          <w:rFonts w:ascii="Times New Roman" w:eastAsia="Times New Roman" w:hAnsi="Times New Roman" w:cs="Times New Roman"/>
          <w:color w:val="000000"/>
          <w:spacing w:val="0"/>
          <w:w w:val="100"/>
          <w:position w:val="0"/>
        </w:rPr>
        <w:t>403,621,238</w:t>
      </w:r>
      <w:r>
        <w:rPr>
          <w:color w:val="000000"/>
          <w:spacing w:val="0"/>
          <w:w w:val="100"/>
          <w:position w:val="0"/>
        </w:rPr>
        <w:t>股。</w:t>
      </w:r>
    </w:p>
    <w:p>
      <w:pPr>
        <w:pStyle w:val="Style2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年第四次临时股东大会已审议通过《关于回购注销离职股权激励对象 所持已获授但尚未解锁的限制性股票的议案》和《关于变更注册资本并修改公司章程的议案》公司限制性 股票激励计划原激励对象因个人原因离职，根据公司《激励计划》之规定，取消离职人员的激励对象资格 并回购注销其已获授权但尚未解锁的全部限制性股票，本次回购注销的股票数量为</w:t>
      </w:r>
      <w:r>
        <w:rPr>
          <w:rFonts w:ascii="Times New Roman" w:eastAsia="Times New Roman" w:hAnsi="Times New Roman" w:cs="Times New Roman"/>
          <w:color w:val="000000"/>
          <w:spacing w:val="0"/>
          <w:w w:val="100"/>
          <w:position w:val="0"/>
        </w:rPr>
        <w:t>530,391</w:t>
      </w:r>
      <w:r>
        <w:rPr>
          <w:color w:val="000000"/>
          <w:spacing w:val="0"/>
          <w:w w:val="100"/>
          <w:position w:val="0"/>
        </w:rPr>
        <w:t xml:space="preserve">股，回购款合计 </w:t>
      </w:r>
      <w:r>
        <w:rPr>
          <w:rFonts w:ascii="Times New Roman" w:eastAsia="Times New Roman" w:hAnsi="Times New Roman" w:cs="Times New Roman"/>
          <w:color w:val="000000"/>
          <w:spacing w:val="0"/>
          <w:w w:val="100"/>
          <w:position w:val="0"/>
        </w:rPr>
        <w:t>11,023,896.</w:t>
      </w:r>
      <w:r>
        <w:rPr>
          <w:rFonts w:ascii="Times New Roman" w:eastAsia="Times New Roman" w:hAnsi="Times New Roman" w:cs="Times New Roman"/>
          <w:color w:val="000000"/>
          <w:spacing w:val="0"/>
          <w:w w:val="100"/>
          <w:position w:val="0"/>
        </w:rPr>
        <w:t>30</w:t>
      </w:r>
      <w:r>
        <w:rPr>
          <w:color w:val="000000"/>
          <w:spacing w:val="0"/>
          <w:w w:val="100"/>
          <w:position w:val="0"/>
        </w:rPr>
        <w:t>元。此次回购注销于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403,090,847</w:t>
      </w:r>
      <w:r>
        <w:rPr>
          <w:color w:val="000000"/>
          <w:spacing w:val="0"/>
          <w:w w:val="100"/>
          <w:position w:val="0"/>
        </w:rPr>
        <w:t>股。</w:t>
      </w:r>
    </w:p>
    <w:p>
      <w:pPr>
        <w:pStyle w:val="Style24"/>
        <w:keepNext w:val="0"/>
        <w:keepLines w:val="0"/>
        <w:widowControl w:val="0"/>
        <w:shd w:val="clear" w:color="auto" w:fill="auto"/>
        <w:bidi w:val="0"/>
        <w:spacing w:before="0" w:line="315"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日公司分别召开了第三届董事会第六次会议和</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 议通过《关于回购注销部分股权激励对象所持已获授但尚未解锁的限制性股票的议案》鉴于公司限制性股 票激励计划原激励对象因个人原因离职，根据公司《激励计划》之规定，取消离职人员的激励对象资格并 回购注销其已获授权但尚未解锁的全部限制性股票。本次回购注销的股份包括</w:t>
      </w:r>
      <w:r>
        <w:rPr>
          <w:rFonts w:ascii="Times New Roman" w:eastAsia="Times New Roman" w:hAnsi="Times New Roman" w:cs="Times New Roman"/>
          <w:color w:val="000000"/>
          <w:spacing w:val="0"/>
          <w:w w:val="100"/>
          <w:position w:val="0"/>
        </w:rPr>
        <w:t>2016</w:t>
      </w:r>
      <w:r>
        <w:rPr>
          <w:color w:val="000000"/>
          <w:spacing w:val="0"/>
          <w:w w:val="100"/>
          <w:position w:val="0"/>
        </w:rPr>
        <w:t>年激励计划和</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年激 </w:t>
      </w:r>
      <w:r>
        <w:rPr>
          <w:color w:val="000000"/>
          <w:spacing w:val="0"/>
          <w:w w:val="100"/>
          <w:position w:val="0"/>
        </w:rPr>
        <w:t>励计划，其中</w:t>
      </w:r>
      <w:r>
        <w:rPr>
          <w:rFonts w:ascii="Times New Roman" w:eastAsia="Times New Roman" w:hAnsi="Times New Roman" w:cs="Times New Roman"/>
          <w:color w:val="000000"/>
          <w:spacing w:val="0"/>
          <w:w w:val="100"/>
          <w:position w:val="0"/>
        </w:rPr>
        <w:t>2016</w:t>
      </w:r>
      <w:r>
        <w:rPr>
          <w:color w:val="000000"/>
          <w:spacing w:val="0"/>
          <w:w w:val="100"/>
          <w:position w:val="0"/>
        </w:rPr>
        <w:t>年激励计划注销的数量为</w:t>
      </w:r>
      <w:r>
        <w:rPr>
          <w:rFonts w:ascii="Times New Roman" w:eastAsia="Times New Roman" w:hAnsi="Times New Roman" w:cs="Times New Roman"/>
          <w:color w:val="000000"/>
          <w:spacing w:val="0"/>
          <w:w w:val="100"/>
          <w:position w:val="0"/>
        </w:rPr>
        <w:t>115,850</w:t>
      </w:r>
      <w:r>
        <w:rPr>
          <w:color w:val="000000"/>
          <w:spacing w:val="0"/>
          <w:w w:val="100"/>
          <w:position w:val="0"/>
        </w:rPr>
        <w:t>股，回购折算单价为</w:t>
      </w:r>
      <w:r>
        <w:rPr>
          <w:rFonts w:ascii="Times New Roman" w:eastAsia="Times New Roman" w:hAnsi="Times New Roman" w:cs="Times New Roman"/>
          <w:color w:val="000000"/>
          <w:spacing w:val="0"/>
          <w:w w:val="100"/>
          <w:position w:val="0"/>
        </w:rPr>
        <w:t>21.87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股（有尾差），回购款合计 </w:t>
      </w:r>
      <w:r>
        <w:rPr>
          <w:rFonts w:ascii="Times New Roman" w:eastAsia="Times New Roman" w:hAnsi="Times New Roman" w:cs="Times New Roman"/>
          <w:color w:val="000000"/>
          <w:spacing w:val="0"/>
          <w:w w:val="100"/>
          <w:position w:val="0"/>
        </w:rPr>
        <w:t>2,533,627.20</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年激励计划注销的数量为</w:t>
      </w:r>
      <w:r>
        <w:rPr>
          <w:rFonts w:ascii="Times New Roman" w:eastAsia="Times New Roman" w:hAnsi="Times New Roman" w:cs="Times New Roman"/>
          <w:color w:val="000000"/>
          <w:spacing w:val="0"/>
          <w:w w:val="100"/>
          <w:position w:val="0"/>
        </w:rPr>
        <w:t>119,350</w:t>
      </w:r>
      <w:r>
        <w:rPr>
          <w:color w:val="000000"/>
          <w:spacing w:val="0"/>
          <w:w w:val="100"/>
          <w:position w:val="0"/>
        </w:rPr>
        <w:t>股，回购单价为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股，回购款合计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,621,966.50 </w:t>
      </w:r>
      <w:r>
        <w:rPr>
          <w:color w:val="000000"/>
          <w:spacing w:val="0"/>
          <w:w w:val="100"/>
          <w:position w:val="0"/>
        </w:rPr>
        <w:t>元。综上，本次回购注销的股票数量为</w:t>
      </w:r>
      <w:r>
        <w:rPr>
          <w:rFonts w:ascii="Times New Roman" w:eastAsia="Times New Roman" w:hAnsi="Times New Roman" w:cs="Times New Roman"/>
          <w:color w:val="000000"/>
          <w:spacing w:val="0"/>
          <w:w w:val="100"/>
          <w:position w:val="0"/>
        </w:rPr>
        <w:t>235,200</w:t>
      </w:r>
      <w:r>
        <w:rPr>
          <w:color w:val="000000"/>
          <w:spacing w:val="0"/>
          <w:w w:val="100"/>
          <w:position w:val="0"/>
        </w:rPr>
        <w:t>股，占回购前公司总股本</w:t>
      </w:r>
      <w:r>
        <w:rPr>
          <w:rFonts w:ascii="Times New Roman" w:eastAsia="Times New Roman" w:hAnsi="Times New Roman" w:cs="Times New Roman"/>
          <w:color w:val="000000"/>
          <w:spacing w:val="0"/>
          <w:w w:val="100"/>
          <w:position w:val="0"/>
        </w:rPr>
        <w:t>403,090,847</w:t>
      </w:r>
      <w:r>
        <w:rPr>
          <w:color w:val="000000"/>
          <w:spacing w:val="0"/>
          <w:w w:val="100"/>
          <w:position w:val="0"/>
        </w:rPr>
        <w:t>的</w:t>
      </w:r>
      <w:r>
        <w:rPr>
          <w:rFonts w:ascii="Times New Roman" w:eastAsia="Times New Roman" w:hAnsi="Times New Roman" w:cs="Times New Roman"/>
          <w:color w:val="000000"/>
          <w:spacing w:val="0"/>
          <w:w w:val="100"/>
          <w:position w:val="0"/>
        </w:rPr>
        <w:t>0.06%</w:t>
      </w:r>
      <w:r>
        <w:rPr>
          <w:color w:val="000000"/>
          <w:spacing w:val="0"/>
          <w:w w:val="100"/>
          <w:position w:val="0"/>
        </w:rPr>
        <w:t>，合计回购总 金额为人民币</w:t>
      </w:r>
      <w:r>
        <w:rPr>
          <w:rFonts w:ascii="Times New Roman" w:eastAsia="Times New Roman" w:hAnsi="Times New Roman" w:cs="Times New Roman"/>
          <w:color w:val="000000"/>
          <w:spacing w:val="0"/>
          <w:w w:val="100"/>
          <w:position w:val="0"/>
        </w:rPr>
        <w:t>4,155,593.7</w:t>
      </w:r>
      <w:r>
        <w:rPr>
          <w:rFonts w:ascii="Times New Roman" w:eastAsia="Times New Roman" w:hAnsi="Times New Roman" w:cs="Times New Roman"/>
          <w:color w:val="000000"/>
          <w:spacing w:val="0"/>
          <w:w w:val="100"/>
          <w:position w:val="0"/>
        </w:rPr>
        <w:t>0</w:t>
      </w:r>
      <w:r>
        <w:rPr>
          <w:color w:val="000000"/>
          <w:spacing w:val="0"/>
          <w:w w:val="100"/>
          <w:position w:val="0"/>
        </w:rPr>
        <w:t>元。此次回购注销已于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 xml:space="preserve">402,855,647 </w:t>
      </w:r>
      <w:r>
        <w:rPr>
          <w:color w:val="000000"/>
          <w:spacing w:val="0"/>
          <w:w w:val="100"/>
          <w:position w:val="0"/>
        </w:rPr>
        <w:t>股。</w:t>
      </w:r>
    </w:p>
    <w:p>
      <w:pPr>
        <w:pStyle w:val="Style24"/>
        <w:keepNext w:val="0"/>
        <w:keepLines w:val="0"/>
        <w:widowControl w:val="0"/>
        <w:shd w:val="clear" w:color="auto" w:fill="auto"/>
        <w:bidi w:val="0"/>
        <w:spacing w:before="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年第三次临时股东大会已审议通过《关于回购注销离职股权激励 对象所持已获授但尚未解锁的限制性股票的议案》和《关于减少注册资本并修改公司章程的议案》，根据 公司《激励计划》之规定，取消</w:t>
      </w:r>
      <w:r>
        <w:rPr>
          <w:rFonts w:ascii="Times New Roman" w:eastAsia="Times New Roman" w:hAnsi="Times New Roman" w:cs="Times New Roman"/>
          <w:color w:val="000000"/>
          <w:spacing w:val="0"/>
          <w:w w:val="100"/>
          <w:position w:val="0"/>
        </w:rPr>
        <w:t>18</w:t>
      </w:r>
      <w:r>
        <w:rPr>
          <w:color w:val="000000"/>
          <w:spacing w:val="0"/>
          <w:w w:val="100"/>
          <w:position w:val="0"/>
        </w:rPr>
        <w:t>名离职人员的激励对象资格并回购注销其已获授权但尚未解锁的全部限 制性股票。本次回购注销的股票数量为</w:t>
      </w:r>
      <w:r>
        <w:rPr>
          <w:rFonts w:ascii="Times New Roman" w:eastAsia="Times New Roman" w:hAnsi="Times New Roman" w:cs="Times New Roman"/>
          <w:color w:val="000000"/>
          <w:spacing w:val="0"/>
          <w:w w:val="100"/>
          <w:position w:val="0"/>
        </w:rPr>
        <w:t>340,550</w:t>
      </w:r>
      <w:r>
        <w:rPr>
          <w:color w:val="000000"/>
          <w:spacing w:val="0"/>
          <w:w w:val="100"/>
          <w:position w:val="0"/>
        </w:rPr>
        <w:t>股，回购单价为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股，回购金额</w:t>
      </w:r>
      <w:r>
        <w:rPr>
          <w:rFonts w:ascii="Times New Roman" w:eastAsia="Times New Roman" w:hAnsi="Times New Roman" w:cs="Times New Roman"/>
          <w:color w:val="000000"/>
          <w:spacing w:val="0"/>
          <w:w w:val="100"/>
          <w:position w:val="0"/>
        </w:rPr>
        <w:t>4,628,074.50</w:t>
      </w:r>
      <w:r>
        <w:rPr>
          <w:color w:val="000000"/>
          <w:spacing w:val="0"/>
          <w:w w:val="100"/>
          <w:position w:val="0"/>
        </w:rPr>
        <w:t>元，此次 回购注销于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402,515,097</w:t>
      </w:r>
      <w:r>
        <w:rPr>
          <w:color w:val="000000"/>
          <w:spacing w:val="0"/>
          <w:w w:val="100"/>
          <w:position w:val="0"/>
        </w:rPr>
        <w:t>股。</w:t>
      </w:r>
    </w:p>
    <w:p>
      <w:pPr>
        <w:pStyle w:val="Style24"/>
        <w:keepNext w:val="0"/>
        <w:keepLines w:val="0"/>
        <w:widowControl w:val="0"/>
        <w:shd w:val="clear" w:color="auto" w:fill="auto"/>
        <w:bidi w:val="0"/>
        <w:spacing w:before="0" w:line="314"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日本公司分别召开了第三届董事会第十六次会议和</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 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年非公开发行股票方案的议案》等相关议案，并经中国证监会证监许可 </w:t>
      </w:r>
      <w:r>
        <w:rPr>
          <w:rFonts w:ascii="Times New Roman" w:eastAsia="Times New Roman" w:hAnsi="Times New Roman" w:cs="Times New Roman"/>
          <w:color w:val="000000"/>
          <w:spacing w:val="0"/>
          <w:w w:val="100"/>
          <w:position w:val="0"/>
        </w:rPr>
        <w:t>[2020]1265</w:t>
      </w:r>
      <w:r>
        <w:rPr>
          <w:color w:val="000000"/>
          <w:spacing w:val="0"/>
          <w:w w:val="100"/>
          <w:position w:val="0"/>
        </w:rPr>
        <w:t>号文核准，公司非公开发行股票</w:t>
      </w:r>
      <w:r>
        <w:rPr>
          <w:rFonts w:ascii="Times New Roman" w:eastAsia="Times New Roman" w:hAnsi="Times New Roman" w:cs="Times New Roman"/>
          <w:color w:val="000000"/>
          <w:spacing w:val="0"/>
          <w:w w:val="100"/>
          <w:position w:val="0"/>
        </w:rPr>
        <w:t>20,652,110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元，发行价为每股人民币</w:t>
      </w:r>
      <w:r>
        <w:rPr>
          <w:rFonts w:ascii="Times New Roman" w:eastAsia="Times New Roman" w:hAnsi="Times New Roman" w:cs="Times New Roman"/>
          <w:color w:val="000000"/>
          <w:spacing w:val="0"/>
          <w:w w:val="100"/>
          <w:position w:val="0"/>
        </w:rPr>
        <w:t>82.36</w:t>
      </w:r>
      <w:r>
        <w:rPr>
          <w:color w:val="000000"/>
          <w:spacing w:val="0"/>
          <w:w w:val="100"/>
          <w:position w:val="0"/>
        </w:rPr>
        <w:t>元，募 集资金总额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,700,907,779.60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日止，公司已向特定投资者非公开发行人民币普通股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20,652,110</w:t>
      </w:r>
      <w:r>
        <w:rPr>
          <w:color w:val="000000"/>
          <w:spacing w:val="0"/>
          <w:w w:val="100"/>
          <w:position w:val="0"/>
        </w:rPr>
        <w:t>股。此次公司相应增加股票数量为</w:t>
      </w:r>
      <w:r>
        <w:rPr>
          <w:rFonts w:ascii="Times New Roman" w:eastAsia="Times New Roman" w:hAnsi="Times New Roman" w:cs="Times New Roman"/>
          <w:color w:val="000000"/>
          <w:spacing w:val="0"/>
          <w:w w:val="100"/>
          <w:position w:val="0"/>
        </w:rPr>
        <w:t>20,652,110</w:t>
      </w:r>
      <w:r>
        <w:rPr>
          <w:color w:val="000000"/>
          <w:spacing w:val="0"/>
          <w:w w:val="100"/>
          <w:position w:val="0"/>
        </w:rPr>
        <w:t>股，此次增加于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日登记完成， 变更后股票总数为</w:t>
      </w:r>
      <w:r>
        <w:rPr>
          <w:rFonts w:ascii="Times New Roman" w:eastAsia="Times New Roman" w:hAnsi="Times New Roman" w:cs="Times New Roman"/>
          <w:color w:val="000000"/>
          <w:spacing w:val="0"/>
          <w:w w:val="100"/>
          <w:position w:val="0"/>
        </w:rPr>
        <w:t>423,167,207</w:t>
      </w:r>
      <w:r>
        <w:rPr>
          <w:color w:val="000000"/>
          <w:spacing w:val="0"/>
          <w:w w:val="100"/>
          <w:position w:val="0"/>
        </w:rPr>
        <w:t>股。</w:t>
      </w:r>
    </w:p>
    <w:p>
      <w:pPr>
        <w:pStyle w:val="Style24"/>
        <w:keepNext w:val="0"/>
        <w:keepLines w:val="0"/>
        <w:widowControl w:val="0"/>
        <w:shd w:val="clear" w:color="auto" w:fill="auto"/>
        <w:bidi w:val="0"/>
        <w:spacing w:before="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日本公司分别召开了第三届董事会第二十四次会议和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年第三次临 时股东大会，审议通过了《关于回购注销部分股权激励对象所持已获授但尚未解锁的限制性股票的议案》， 根据公司《激励计划》之规定，取消</w:t>
      </w:r>
      <w:r>
        <w:rPr>
          <w:rFonts w:ascii="Times New Roman" w:eastAsia="Times New Roman" w:hAnsi="Times New Roman" w:cs="Times New Roman"/>
          <w:color w:val="000000"/>
          <w:spacing w:val="0"/>
          <w:w w:val="100"/>
          <w:position w:val="0"/>
        </w:rPr>
        <w:t>8</w:t>
      </w:r>
      <w:r>
        <w:rPr>
          <w:color w:val="000000"/>
          <w:spacing w:val="0"/>
          <w:w w:val="100"/>
          <w:position w:val="0"/>
        </w:rPr>
        <w:t>名离职人员的激励对象资格并回购注销其已获授权但尚未解锁的全 部限制性股票。本次回购注销的股票数量为</w:t>
      </w:r>
      <w:r>
        <w:rPr>
          <w:rFonts w:ascii="Times New Roman" w:eastAsia="Times New Roman" w:hAnsi="Times New Roman" w:cs="Times New Roman"/>
          <w:color w:val="000000"/>
          <w:spacing w:val="0"/>
          <w:w w:val="100"/>
          <w:position w:val="0"/>
        </w:rPr>
        <w:t>17,100</w:t>
      </w:r>
      <w:r>
        <w:rPr>
          <w:color w:val="000000"/>
          <w:spacing w:val="0"/>
          <w:w w:val="100"/>
          <w:position w:val="0"/>
        </w:rPr>
        <w:t>股，回购单价为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股，回购金额</w:t>
      </w:r>
      <w:r>
        <w:rPr>
          <w:rFonts w:ascii="Times New Roman" w:eastAsia="Times New Roman" w:hAnsi="Times New Roman" w:cs="Times New Roman"/>
          <w:color w:val="000000"/>
          <w:spacing w:val="0"/>
          <w:w w:val="100"/>
          <w:position w:val="0"/>
        </w:rPr>
        <w:t>232,389.00</w:t>
      </w:r>
      <w:r>
        <w:rPr>
          <w:color w:val="000000"/>
          <w:spacing w:val="0"/>
          <w:w w:val="100"/>
          <w:position w:val="0"/>
        </w:rPr>
        <w:t>元，此 次回购注销于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日登记完成，变更后股票总数为</w:t>
      </w:r>
      <w:r>
        <w:rPr>
          <w:rFonts w:ascii="Times New Roman" w:eastAsia="Times New Roman" w:hAnsi="Times New Roman" w:cs="Times New Roman"/>
          <w:color w:val="000000"/>
          <w:spacing w:val="0"/>
          <w:w w:val="100"/>
          <w:position w:val="0"/>
        </w:rPr>
        <w:t>423,150,107</w:t>
      </w:r>
      <w:r>
        <w:rPr>
          <w:color w:val="000000"/>
          <w:spacing w:val="0"/>
          <w:w w:val="100"/>
          <w:position w:val="0"/>
        </w:rPr>
        <w:t>股。</w:t>
      </w:r>
    </w:p>
    <w:p>
      <w:pPr>
        <w:pStyle w:val="Style24"/>
        <w:keepNext w:val="0"/>
        <w:keepLines w:val="0"/>
        <w:widowControl w:val="0"/>
        <w:shd w:val="clear" w:color="auto" w:fill="auto"/>
        <w:bidi w:val="0"/>
        <w:spacing w:before="0" w:line="311"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日，根据贵公司第四届董事会第三次会议决议《关于公司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 个归属期归属条件成就的议案》</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年限制性股票授予登记日为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日，本次激励计划第一 个归属期已届满，且归属条件已成就。除</w:t>
      </w:r>
      <w:r>
        <w:rPr>
          <w:rFonts w:ascii="Times New Roman" w:eastAsia="Times New Roman" w:hAnsi="Times New Roman" w:cs="Times New Roman"/>
          <w:color w:val="000000"/>
          <w:spacing w:val="0"/>
          <w:w w:val="100"/>
          <w:position w:val="0"/>
        </w:rPr>
        <w:t>18</w:t>
      </w:r>
      <w:r>
        <w:rPr>
          <w:color w:val="000000"/>
          <w:spacing w:val="0"/>
          <w:w w:val="100"/>
          <w:position w:val="0"/>
        </w:rPr>
        <w:t>名激励对象因个人原因离职，公司对其已获授但尚未归属的限 制性股票作废外，其余激励对象均满足行权条件。本次可归属激励对象</w:t>
      </w:r>
      <w:r>
        <w:rPr>
          <w:rFonts w:ascii="Times New Roman" w:eastAsia="Times New Roman" w:hAnsi="Times New Roman" w:cs="Times New Roman"/>
          <w:color w:val="000000"/>
          <w:spacing w:val="0"/>
          <w:w w:val="100"/>
          <w:position w:val="0"/>
        </w:rPr>
        <w:t>196</w:t>
      </w:r>
      <w:r>
        <w:rPr>
          <w:color w:val="000000"/>
          <w:spacing w:val="0"/>
          <w:w w:val="100"/>
          <w:position w:val="0"/>
        </w:rPr>
        <w:t xml:space="preserve">人，可归属限制性股票数量为 </w:t>
      </w:r>
      <w:r>
        <w:rPr>
          <w:rFonts w:ascii="Times New Roman" w:eastAsia="Times New Roman" w:hAnsi="Times New Roman" w:cs="Times New Roman"/>
          <w:color w:val="000000"/>
          <w:spacing w:val="0"/>
          <w:w w:val="100"/>
          <w:position w:val="0"/>
        </w:rPr>
        <w:t>894,375</w:t>
      </w:r>
      <w:r>
        <w:rPr>
          <w:color w:val="000000"/>
          <w:spacing w:val="0"/>
          <w:w w:val="100"/>
          <w:position w:val="0"/>
        </w:rPr>
        <w:t>股，归属价款</w:t>
      </w:r>
      <w:r>
        <w:rPr>
          <w:rFonts w:ascii="Times New Roman" w:eastAsia="Times New Roman" w:hAnsi="Times New Roman" w:cs="Times New Roman"/>
          <w:color w:val="000000"/>
          <w:spacing w:val="0"/>
          <w:w w:val="100"/>
          <w:position w:val="0"/>
        </w:rPr>
        <w:t>42,786,900.00</w:t>
      </w:r>
      <w:r>
        <w:rPr>
          <w:color w:val="000000"/>
          <w:spacing w:val="0"/>
          <w:w w:val="100"/>
          <w:position w:val="0"/>
        </w:rPr>
        <w:t>元，此次归属于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日完成，变更后股票总数为</w:t>
      </w:r>
      <w:r>
        <w:rPr>
          <w:rFonts w:ascii="Times New Roman" w:eastAsia="Times New Roman" w:hAnsi="Times New Roman" w:cs="Times New Roman"/>
          <w:color w:val="000000"/>
          <w:spacing w:val="0"/>
          <w:w w:val="100"/>
          <w:position w:val="0"/>
        </w:rPr>
        <w:t>424,044,482</w:t>
      </w:r>
      <w:r>
        <w:rPr>
          <w:color w:val="000000"/>
          <w:spacing w:val="0"/>
          <w:w w:val="100"/>
          <w:position w:val="0"/>
        </w:rPr>
        <w:t>股。</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日，贵公司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年股票期权激励计划第一个行权期已行权</w:t>
      </w:r>
      <w:r>
        <w:rPr>
          <w:rFonts w:ascii="Times New Roman" w:eastAsia="Times New Roman" w:hAnsi="Times New Roman" w:cs="Times New Roman"/>
          <w:color w:val="000000"/>
          <w:spacing w:val="0"/>
          <w:w w:val="100"/>
          <w:position w:val="0"/>
        </w:rPr>
        <w:t>1,013,400</w:t>
      </w:r>
      <w:r>
        <w:rPr>
          <w:color w:val="000000"/>
          <w:spacing w:val="0"/>
          <w:w w:val="100"/>
          <w:position w:val="0"/>
        </w:rPr>
        <w:t>份</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。公司总股本 由 </w:t>
      </w:r>
      <w:r>
        <w:rPr>
          <w:rFonts w:ascii="Times New Roman" w:eastAsia="Times New Roman" w:hAnsi="Times New Roman" w:cs="Times New Roman"/>
          <w:color w:val="000000"/>
          <w:spacing w:val="0"/>
          <w:w w:val="100"/>
          <w:position w:val="0"/>
        </w:rPr>
        <w:t>424,044,482</w:t>
      </w:r>
      <w:r>
        <w:rPr>
          <w:color w:val="000000"/>
          <w:spacing w:val="0"/>
          <w:w w:val="100"/>
          <w:position w:val="0"/>
        </w:rPr>
        <w:t>股 增加至</w:t>
      </w:r>
      <w:r>
        <w:rPr>
          <w:rFonts w:ascii="Times New Roman" w:eastAsia="Times New Roman" w:hAnsi="Times New Roman" w:cs="Times New Roman"/>
          <w:color w:val="000000"/>
          <w:spacing w:val="0"/>
          <w:w w:val="100"/>
          <w:position w:val="0"/>
        </w:rPr>
        <w:t>425,057,882</w:t>
      </w:r>
      <w:r>
        <w:rPr>
          <w:color w:val="000000"/>
          <w:spacing w:val="0"/>
          <w:w w:val="100"/>
          <w:position w:val="0"/>
        </w:rPr>
        <w:t>股。</w:t>
      </w:r>
    </w:p>
    <w:p>
      <w:pPr>
        <w:pStyle w:val="Style58"/>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日本公司取得换发的营业执照，注册资本为人民币</w:t>
      </w:r>
      <w:r>
        <w:rPr>
          <w:color w:val="000000"/>
          <w:spacing w:val="0"/>
          <w:w w:val="100"/>
          <w:position w:val="0"/>
        </w:rPr>
        <w:t>424,102,757.00</w:t>
      </w:r>
      <w:r>
        <w:rPr>
          <w:rFonts w:ascii="SimSun" w:eastAsia="SimSun" w:hAnsi="SimSun" w:cs="SimSun"/>
          <w:color w:val="000000"/>
          <w:spacing w:val="0"/>
          <w:w w:val="100"/>
          <w:position w:val="0"/>
        </w:rPr>
        <w:t xml:space="preserve">元，统一社会信用代码为： </w:t>
      </w:r>
      <w:r>
        <w:rPr>
          <w:color w:val="000000"/>
          <w:spacing w:val="0"/>
          <w:w w:val="100"/>
          <w:position w:val="0"/>
        </w:rPr>
        <w:t>91110000672354637K</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本公司住所：北京市海淀区清华东路</w:t>
      </w:r>
      <w:r>
        <w:rPr>
          <w:rFonts w:ascii="Times New Roman" w:eastAsia="Times New Roman" w:hAnsi="Times New Roman" w:cs="Times New Roman"/>
          <w:color w:val="000000"/>
          <w:spacing w:val="0"/>
          <w:w w:val="100"/>
          <w:position w:val="0"/>
        </w:rPr>
        <w:t>9</w:t>
      </w:r>
      <w:r>
        <w:rPr>
          <w:color w:val="000000"/>
          <w:spacing w:val="0"/>
          <w:w w:val="100"/>
          <w:position w:val="0"/>
        </w:rPr>
        <w:t>号创达大厦</w:t>
      </w:r>
      <w:r>
        <w:rPr>
          <w:rFonts w:ascii="Times New Roman" w:eastAsia="Times New Roman" w:hAnsi="Times New Roman" w:cs="Times New Roman"/>
          <w:color w:val="000000"/>
          <w:spacing w:val="0"/>
          <w:w w:val="100"/>
          <w:position w:val="0"/>
        </w:rPr>
        <w:t>1</w:t>
      </w:r>
      <w:r>
        <w:rPr>
          <w:color w:val="000000"/>
          <w:spacing w:val="0"/>
          <w:w w:val="100"/>
          <w:position w:val="0"/>
        </w:rPr>
        <w:t>层</w:t>
      </w:r>
      <w:r>
        <w:rPr>
          <w:rFonts w:ascii="Times New Roman" w:eastAsia="Times New Roman" w:hAnsi="Times New Roman" w:cs="Times New Roman"/>
          <w:color w:val="000000"/>
          <w:spacing w:val="0"/>
          <w:w w:val="100"/>
          <w:position w:val="0"/>
        </w:rPr>
        <w:t>101-105</w:t>
      </w:r>
      <w:r>
        <w:rPr>
          <w:color w:val="000000"/>
          <w:spacing w:val="0"/>
          <w:w w:val="100"/>
          <w:position w:val="0"/>
        </w:rPr>
        <w:t>室（东升地区）。</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本公司法定代表人：赵鸿飞。</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本公司建立了股东大会、董事会、监事会的法人治理结构。目前设智能终端事业群、智能物联网事业群、 智能视觉事业群、智能汽车事业群、解决方案事业群、新业务中心、经营管理部、财务部、人力资源部、 信息技术部、综合部等部门。</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 xml:space="preserve">本公司及其子公司（以下简称“本集团”）主要经营范围：开发计算机软件；销售自行开发的产品；技术 咨询、技术服务；计算机软件技术培训；商务咨询；从事通讯设备、电子产品的批发及进出口（不涉及国 </w:t>
      </w:r>
      <w:r>
        <w:rPr>
          <w:color w:val="000000"/>
          <w:spacing w:val="0"/>
          <w:w w:val="100"/>
          <w:position w:val="0"/>
        </w:rPr>
        <w:t>营贸易管理商品；涉及配额、许可证管理商品的按国家有关规定办理申请手续）。（依法须经批准的项目， 经相关部门批准后依批准的内容开展经营活动）</w:t>
      </w:r>
    </w:p>
    <w:p>
      <w:pPr>
        <w:pStyle w:val="Style2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本财务报表及财务报表附注业经本公司第四届董事会第七次会议于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日批准。</w:t>
      </w:r>
    </w:p>
    <w:p>
      <w:pPr>
        <w:pStyle w:val="Style24"/>
        <w:keepNext w:val="0"/>
        <w:keepLines w:val="0"/>
        <w:widowControl w:val="0"/>
        <w:shd w:val="clear" w:color="auto" w:fill="auto"/>
        <w:bidi w:val="0"/>
        <w:spacing w:before="0" w:after="120" w:line="326" w:lineRule="auto"/>
        <w:ind w:left="0" w:right="0" w:firstLine="0"/>
        <w:jc w:val="left"/>
      </w:pPr>
      <w:bookmarkStart w:id="674" w:name="bookmark674"/>
      <w:r>
        <w:rPr>
          <w:rFonts w:ascii="Times New Roman" w:eastAsia="Times New Roman" w:hAnsi="Times New Roman" w:cs="Times New Roman"/>
          <w:color w:val="000000"/>
          <w:spacing w:val="0"/>
          <w:w w:val="100"/>
          <w:position w:val="0"/>
        </w:rPr>
        <w:t>2</w:t>
      </w:r>
      <w:bookmarkEnd w:id="674"/>
      <w:r>
        <w:rPr>
          <w:color w:val="000000"/>
          <w:spacing w:val="0"/>
          <w:w w:val="100"/>
          <w:position w:val="0"/>
        </w:rPr>
        <w:t>、合并财务报表范围</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本报告期合并财务报表的合并范围包括本公司及全部子公司，本年新增十八家子公司包括深圳畅索软 件科技有限公司、深圳市鹏城智科软件技术有限公司、上海慧行智能科技有限公司、上海畅行达智能科技 有限公司、上海波顿诺华智能科技有限公司、武汉慧行云千科技有限公司、广州中科创达软件有限公司、 辅易航智能科技（苏州）有限公司、四川天府中科创达智能信息技术有限公司、合肥畅索软件科技有限公 司、长春中科创达软件有限公司、辅易航车联网技术（无锡）有限公司、苏州畅行智驾汽车科技有限公司、 大连创达智行科技有限公司、</w:t>
      </w:r>
      <w:r>
        <w:rPr>
          <w:rFonts w:ascii="Times New Roman" w:eastAsia="Times New Roman" w:hAnsi="Times New Roman" w:cs="Times New Roman"/>
          <w:color w:val="000000"/>
          <w:spacing w:val="0"/>
          <w:w w:val="100"/>
          <w:position w:val="0"/>
        </w:rPr>
        <w:t>AchieveskyVietnamCo.,Ltd</w:t>
      </w:r>
      <w:r>
        <w:rPr>
          <w:color w:val="000000"/>
          <w:spacing w:val="0"/>
          <w:w w:val="100"/>
          <w:position w:val="0"/>
        </w:rPr>
        <w:t>、</w:t>
      </w:r>
      <w:r>
        <w:rPr>
          <w:rFonts w:ascii="Times New Roman" w:eastAsia="Times New Roman" w:hAnsi="Times New Roman" w:cs="Times New Roman"/>
          <w:color w:val="000000"/>
          <w:spacing w:val="0"/>
          <w:w w:val="100"/>
          <w:position w:val="0"/>
        </w:rPr>
        <w:t>ThundersoftVietnamCo.</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Ltd</w:t>
      </w:r>
      <w:r>
        <w:rPr>
          <w:color w:val="000000"/>
          <w:spacing w:val="0"/>
          <w:w w:val="100"/>
          <w:position w:val="0"/>
        </w:rPr>
        <w:t>、北京奥思维科技有 限公司、惠州市畅索软件科技有限公司。</w:t>
      </w:r>
    </w:p>
    <w:p>
      <w:pPr>
        <w:pStyle w:val="Style24"/>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本报告期合并范围的变动情况详见本“附注八、合并范围的变更”，本公司在其他主体中的权益情况 详见本“附注九、在其他主体中的权益”。</w:t>
      </w:r>
    </w:p>
    <w:p>
      <w:pPr>
        <w:pStyle w:val="Style28"/>
        <w:keepNext/>
        <w:keepLines/>
        <w:widowControl w:val="0"/>
        <w:shd w:val="clear" w:color="auto" w:fill="auto"/>
        <w:tabs>
          <w:tab w:pos="49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w:t>
        <w:tab/>
        <w:t>财务报表的编制基础</w:t>
      </w:r>
      <w:bookmarkEnd w:id="675"/>
      <w:bookmarkEnd w:id="676"/>
      <w:bookmarkEnd w:id="678"/>
    </w:p>
    <w:p>
      <w:pPr>
        <w:pStyle w:val="Style34"/>
        <w:keepNext/>
        <w:keepLines/>
        <w:widowControl w:val="0"/>
        <w:shd w:val="clear" w:color="auto" w:fill="auto"/>
        <w:tabs>
          <w:tab w:pos="391" w:val="left"/>
        </w:tabs>
        <w:bidi w:val="0"/>
        <w:spacing w:before="0" w:after="200" w:line="326"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编制基础</w:t>
      </w:r>
      <w:bookmarkEnd w:id="679"/>
      <w:bookmarkEnd w:id="680"/>
      <w:bookmarkEnd w:id="682"/>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24"/>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34"/>
        <w:keepNext/>
        <w:keepLines/>
        <w:widowControl w:val="0"/>
        <w:shd w:val="clear" w:color="auto" w:fill="auto"/>
        <w:tabs>
          <w:tab w:pos="391" w:val="left"/>
        </w:tabs>
        <w:bidi w:val="0"/>
        <w:spacing w:before="0" w:after="200" w:line="326"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持续经营</w:t>
      </w:r>
      <w:bookmarkEnd w:id="683"/>
      <w:bookmarkEnd w:id="684"/>
      <w:bookmarkEnd w:id="686"/>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本财务报表以持续经营为基础列报。</w:t>
      </w:r>
    </w:p>
    <w:p>
      <w:pPr>
        <w:pStyle w:val="Style28"/>
        <w:keepNext/>
        <w:keepLines/>
        <w:widowControl w:val="0"/>
        <w:shd w:val="clear" w:color="auto" w:fill="auto"/>
        <w:tabs>
          <w:tab w:pos="517" w:val="left"/>
        </w:tabs>
        <w:bidi w:val="0"/>
        <w:spacing w:before="0" w:after="30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w:t>
        <w:tab/>
        <w:t>重要会计政策及会计估计</w:t>
      </w:r>
      <w:bookmarkEnd w:id="687"/>
      <w:bookmarkEnd w:id="688"/>
      <w:bookmarkEnd w:id="690"/>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80" w:line="305" w:lineRule="exact"/>
        <w:ind w:left="0" w:right="0" w:firstLine="460"/>
        <w:jc w:val="both"/>
      </w:pPr>
      <w:r>
        <w:rPr>
          <w:color w:val="000000"/>
          <w:spacing w:val="0"/>
          <w:w w:val="100"/>
          <w:position w:val="0"/>
        </w:rPr>
        <w:t>本集团根据自身生产经营特点，确定固定资产折旧、无形资产摊销、研发费用资本化条件以及收入确 认政策，具体会计政策参见本报告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第十节财务报告 五、</w:t>
      </w:r>
      <w:r>
        <w:rPr>
          <w:rFonts w:ascii="Times New Roman" w:eastAsia="Times New Roman" w:hAnsi="Times New Roman" w:cs="Times New Roman"/>
          <w:color w:val="000000"/>
          <w:spacing w:val="0"/>
          <w:w w:val="100"/>
          <w:position w:val="0"/>
        </w:rPr>
        <w:t>39”</w:t>
      </w:r>
    </w:p>
    <w:p>
      <w:pPr>
        <w:pStyle w:val="Style34"/>
        <w:keepNext/>
        <w:keepLines/>
        <w:widowControl w:val="0"/>
        <w:shd w:val="clear" w:color="auto" w:fill="auto"/>
        <w:bidi w:val="0"/>
        <w:spacing w:before="0" w:after="200" w:line="326" w:lineRule="auto"/>
        <w:ind w:left="0" w:right="0" w:firstLine="0"/>
        <w:jc w:val="both"/>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91"/>
      <w:bookmarkEnd w:id="692"/>
      <w:bookmarkEnd w:id="693"/>
    </w:p>
    <w:p>
      <w:pPr>
        <w:pStyle w:val="Style24"/>
        <w:keepNext w:val="0"/>
        <w:keepLines w:val="0"/>
        <w:widowControl w:val="0"/>
        <w:shd w:val="clear" w:color="auto" w:fill="auto"/>
        <w:bidi w:val="0"/>
        <w:spacing w:before="0" w:after="240" w:line="302" w:lineRule="exact"/>
        <w:ind w:left="0" w:right="0" w:firstLine="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 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年度的合并及公司经营成果和合并及公司现金流量等有关信息。</w:t>
      </w:r>
    </w:p>
    <w:p>
      <w:pPr>
        <w:pStyle w:val="Style34"/>
        <w:keepNext/>
        <w:keepLines/>
        <w:widowControl w:val="0"/>
        <w:shd w:val="clear" w:color="auto" w:fill="auto"/>
        <w:tabs>
          <w:tab w:pos="363" w:val="left"/>
        </w:tabs>
        <w:bidi w:val="0"/>
        <w:spacing w:before="0" w:after="200" w:line="326"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会计期间</w:t>
      </w:r>
      <w:bookmarkEnd w:id="694"/>
      <w:bookmarkEnd w:id="695"/>
      <w:bookmarkEnd w:id="697"/>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63" w:val="left"/>
        </w:tabs>
        <w:bidi w:val="0"/>
        <w:spacing w:before="0" w:after="200" w:line="326"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w:t>
        <w:tab/>
        <w:t>营业周期</w:t>
      </w:r>
      <w:bookmarkEnd w:id="698"/>
      <w:bookmarkEnd w:id="699"/>
      <w:bookmarkEnd w:id="701"/>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363" w:val="left"/>
        </w:tabs>
        <w:bidi w:val="0"/>
        <w:spacing w:before="0" w:after="200" w:line="326"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4</w:t>
      </w:r>
      <w:bookmarkEnd w:id="704"/>
      <w:r>
        <w:rPr>
          <w:color w:val="000000"/>
          <w:spacing w:val="0"/>
          <w:w w:val="100"/>
          <w:position w:val="0"/>
        </w:rPr>
        <w:t>、</w:t>
        <w:tab/>
        <w:t>记账本位币</w:t>
      </w:r>
      <w:bookmarkEnd w:id="702"/>
      <w:bookmarkEnd w:id="703"/>
      <w:bookmarkEnd w:id="705"/>
    </w:p>
    <w:p>
      <w:pPr>
        <w:pStyle w:val="Style24"/>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本公司及境内子公司以人民币为记账本位币，本公司之境外子公司根据其经营所处的主要经济环境中的货 币确定其记账本位币，重要的境外经营子公司中科创达软件日本株式会社记账本位币为日元，中科创达香 港有限公司记账本位币为人民币，</w:t>
      </w:r>
      <w:r>
        <w:rPr>
          <w:rFonts w:ascii="Times New Roman" w:eastAsia="Times New Roman" w:hAnsi="Times New Roman" w:cs="Times New Roman"/>
          <w:color w:val="000000"/>
          <w:spacing w:val="0"/>
          <w:w w:val="100"/>
          <w:position w:val="0"/>
        </w:rPr>
        <w:t>RightwareOy</w:t>
      </w:r>
      <w:r>
        <w:rPr>
          <w:color w:val="000000"/>
          <w:spacing w:val="0"/>
          <w:w w:val="100"/>
          <w:position w:val="0"/>
        </w:rPr>
        <w:t>记账本位币为欧元，</w:t>
      </w:r>
      <w:r>
        <w:rPr>
          <w:rFonts w:ascii="Times New Roman" w:eastAsia="Times New Roman" w:hAnsi="Times New Roman" w:cs="Times New Roman"/>
          <w:color w:val="000000"/>
          <w:spacing w:val="0"/>
          <w:w w:val="100"/>
          <w:position w:val="0"/>
        </w:rPr>
        <w:t>MMSolutionsEAD</w:t>
      </w:r>
      <w:r>
        <w:rPr>
          <w:color w:val="000000"/>
          <w:spacing w:val="0"/>
          <w:w w:val="100"/>
          <w:position w:val="0"/>
        </w:rPr>
        <w:t>的记账本位币为列弗， 本集团编制本财务报表时所采用的货币为人民币。</w:t>
      </w:r>
    </w:p>
    <w:p>
      <w:pPr>
        <w:pStyle w:val="Style34"/>
        <w:keepNext/>
        <w:keepLines/>
        <w:widowControl w:val="0"/>
        <w:shd w:val="clear" w:color="auto" w:fill="auto"/>
        <w:tabs>
          <w:tab w:pos="363" w:val="left"/>
        </w:tabs>
        <w:bidi w:val="0"/>
        <w:spacing w:before="0" w:after="280" w:line="312" w:lineRule="exact"/>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5</w:t>
      </w:r>
      <w:bookmarkEnd w:id="708"/>
      <w:r>
        <w:rPr>
          <w:color w:val="000000"/>
          <w:spacing w:val="0"/>
          <w:w w:val="100"/>
          <w:position w:val="0"/>
        </w:rPr>
        <w:t>、</w:t>
        <w:tab/>
        <w:t>同一控制下和非同一控制下企业合并的会计处理方法</w:t>
      </w:r>
      <w:bookmarkEnd w:id="706"/>
      <w:bookmarkEnd w:id="707"/>
      <w:bookmarkEnd w:id="709"/>
    </w:p>
    <w:p>
      <w:pPr>
        <w:pStyle w:val="Style24"/>
        <w:keepNext w:val="0"/>
        <w:keepLines w:val="0"/>
        <w:widowControl w:val="0"/>
        <w:shd w:val="clear" w:color="auto" w:fill="auto"/>
        <w:tabs>
          <w:tab w:pos="488" w:val="left"/>
        </w:tabs>
        <w:bidi w:val="0"/>
        <w:spacing w:before="0" w:line="312" w:lineRule="exact"/>
        <w:ind w:left="0" w:right="0" w:firstLine="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合并中取得的净资产账面价值的差额调整资本公积，资本公积不足冲减的，调整留存收益。</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通过多次交易分步实现同一控制下的企业合并</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24"/>
        <w:keepNext w:val="0"/>
        <w:keepLines w:val="0"/>
        <w:widowControl w:val="0"/>
        <w:shd w:val="clear" w:color="auto" w:fill="auto"/>
        <w:bidi w:val="0"/>
        <w:spacing w:before="0" w:line="311" w:lineRule="exact"/>
        <w:ind w:left="0" w:right="0" w:firstLine="46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24"/>
        <w:keepNext w:val="0"/>
        <w:keepLines w:val="0"/>
        <w:widowControl w:val="0"/>
        <w:shd w:val="clear" w:color="auto" w:fill="auto"/>
        <w:tabs>
          <w:tab w:pos="488" w:val="left"/>
        </w:tabs>
        <w:bidi w:val="0"/>
        <w:spacing w:before="0" w:line="312" w:lineRule="exact"/>
        <w:ind w:left="0" w:right="0" w:firstLine="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通过多次交易分步实现非同一控制下的企业合并</w:t>
      </w:r>
    </w:p>
    <w:p>
      <w:pPr>
        <w:pStyle w:val="Style24"/>
        <w:keepNext w:val="0"/>
        <w:keepLines w:val="0"/>
        <w:widowControl w:val="0"/>
        <w:shd w:val="clear" w:color="auto" w:fill="auto"/>
        <w:bidi w:val="0"/>
        <w:spacing w:before="0" w:line="311" w:lineRule="exact"/>
        <w:ind w:left="0" w:right="0" w:firstLine="460"/>
        <w:jc w:val="left"/>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24"/>
        <w:keepNext w:val="0"/>
        <w:keepLines w:val="0"/>
        <w:widowControl w:val="0"/>
        <w:shd w:val="clear" w:color="auto" w:fill="auto"/>
        <w:bidi w:val="0"/>
        <w:spacing w:before="0" w:line="312" w:lineRule="exact"/>
        <w:ind w:left="0" w:right="0" w:firstLine="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24"/>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4"/>
        <w:keepNext/>
        <w:keepLines/>
        <w:widowControl w:val="0"/>
        <w:shd w:val="clear" w:color="auto" w:fill="auto"/>
        <w:bidi w:val="0"/>
        <w:spacing w:before="0" w:after="200" w:line="326"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6</w:t>
      </w:r>
      <w:bookmarkEnd w:id="715"/>
      <w:r>
        <w:rPr>
          <w:color w:val="000000"/>
          <w:spacing w:val="0"/>
          <w:w w:val="100"/>
          <w:position w:val="0"/>
        </w:rPr>
        <w:t>、合并财务报表的编制方法</w:t>
      </w:r>
      <w:bookmarkEnd w:id="713"/>
      <w:bookmarkEnd w:id="714"/>
      <w:bookmarkEnd w:id="716"/>
    </w:p>
    <w:p>
      <w:pPr>
        <w:pStyle w:val="Style24"/>
        <w:keepNext w:val="0"/>
        <w:keepLines w:val="0"/>
        <w:widowControl w:val="0"/>
        <w:shd w:val="clear" w:color="auto" w:fill="auto"/>
        <w:tabs>
          <w:tab w:pos="452" w:val="left"/>
        </w:tabs>
        <w:bidi w:val="0"/>
        <w:spacing w:before="0" w:line="312" w:lineRule="exact"/>
        <w:ind w:left="0" w:right="0" w:firstLine="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24"/>
        <w:keepNext w:val="0"/>
        <w:keepLines w:val="0"/>
        <w:widowControl w:val="0"/>
        <w:shd w:val="clear" w:color="auto" w:fill="auto"/>
        <w:tabs>
          <w:tab w:pos="452" w:val="left"/>
        </w:tabs>
        <w:bidi w:val="0"/>
        <w:spacing w:before="0" w:line="312" w:lineRule="exact"/>
        <w:ind w:left="0" w:right="0" w:firstLine="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24"/>
        <w:keepNext w:val="0"/>
        <w:keepLines w:val="0"/>
        <w:widowControl w:val="0"/>
        <w:shd w:val="clear" w:color="auto" w:fill="auto"/>
        <w:bidi w:val="0"/>
        <w:spacing w:before="0" w:line="315" w:lineRule="exact"/>
        <w:ind w:left="0" w:right="0" w:firstLine="46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24"/>
        <w:keepNext w:val="0"/>
        <w:keepLines w:val="0"/>
        <w:widowControl w:val="0"/>
        <w:shd w:val="clear" w:color="auto" w:fill="auto"/>
        <w:tabs>
          <w:tab w:pos="452" w:val="left"/>
        </w:tabs>
        <w:bidi w:val="0"/>
        <w:spacing w:before="0" w:line="312" w:lineRule="exact"/>
        <w:ind w:left="0" w:right="0" w:firstLine="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因购买少数股权新取得的长期股权投资成本与按照新增持股比例计算应享有子公司自购买日或合并 </w:t>
      </w:r>
      <w:r>
        <w:rPr>
          <w:color w:val="000000"/>
          <w:spacing w:val="0"/>
          <w:w w:val="100"/>
          <w:position w:val="0"/>
        </w:rPr>
        <w:t>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24"/>
        <w:keepNext w:val="0"/>
        <w:keepLines w:val="0"/>
        <w:widowControl w:val="0"/>
        <w:shd w:val="clear" w:color="auto" w:fill="auto"/>
        <w:bidi w:val="0"/>
        <w:spacing w:before="0" w:line="313" w:lineRule="exact"/>
        <w:ind w:left="0" w:right="0" w:firstLine="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）丧失子公司控制权的处理</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24"/>
        <w:keepNext w:val="0"/>
        <w:keepLines w:val="0"/>
        <w:widowControl w:val="0"/>
        <w:shd w:val="clear" w:color="auto" w:fill="auto"/>
        <w:bidi w:val="0"/>
        <w:spacing w:before="0" w:after="300" w:line="322" w:lineRule="exact"/>
        <w:ind w:left="0" w:right="0" w:firstLine="46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4"/>
        <w:keepNext/>
        <w:keepLines/>
        <w:widowControl w:val="0"/>
        <w:shd w:val="clear" w:color="auto" w:fill="auto"/>
        <w:tabs>
          <w:tab w:pos="363" w:val="left"/>
        </w:tabs>
        <w:bidi w:val="0"/>
        <w:spacing w:before="0" w:after="300" w:line="313" w:lineRule="exact"/>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7</w:t>
      </w:r>
      <w:bookmarkEnd w:id="723"/>
      <w:r>
        <w:rPr>
          <w:color w:val="000000"/>
          <w:spacing w:val="0"/>
          <w:w w:val="100"/>
          <w:position w:val="0"/>
        </w:rPr>
        <w:t>、</w:t>
        <w:tab/>
        <w:t>合营安排分类及共同经营会计处理方法</w:t>
      </w:r>
      <w:bookmarkEnd w:id="721"/>
      <w:bookmarkEnd w:id="722"/>
      <w:bookmarkEnd w:id="724"/>
    </w:p>
    <w:p>
      <w:pPr>
        <w:pStyle w:val="Style24"/>
        <w:keepNext w:val="0"/>
        <w:keepLines w:val="0"/>
        <w:widowControl w:val="0"/>
        <w:shd w:val="clear" w:color="auto" w:fill="auto"/>
        <w:bidi w:val="0"/>
        <w:spacing w:before="0" w:line="302" w:lineRule="exact"/>
        <w:ind w:left="0" w:right="0" w:firstLine="0"/>
        <w:jc w:val="both"/>
      </w:pPr>
      <w:r>
        <w:rPr>
          <w:color w:val="000000"/>
          <w:spacing w:val="0"/>
          <w:w w:val="100"/>
          <w:position w:val="0"/>
        </w:rPr>
        <w:t>合营安排，是指一项由两个或两个以上的参与方共同控制的安排。本集团合营安排分为共同经营和合营企 业。</w:t>
      </w:r>
    </w:p>
    <w:p>
      <w:pPr>
        <w:pStyle w:val="Style24"/>
        <w:keepNext w:val="0"/>
        <w:keepLines w:val="0"/>
        <w:widowControl w:val="0"/>
        <w:shd w:val="clear" w:color="auto" w:fill="auto"/>
        <w:tabs>
          <w:tab w:pos="493" w:val="left"/>
        </w:tabs>
        <w:bidi w:val="0"/>
        <w:spacing w:before="0" w:line="313" w:lineRule="exact"/>
        <w:ind w:left="0" w:right="0" w:firstLine="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共同经营是指本集团享有该安排相关资产且承担该安排相关负债的合营安排。</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本集团确认与共同经营中利益份额相关的下列项目，并按照相关企业会计准则的规定进行会计处理：</w:t>
      </w:r>
    </w:p>
    <w:p>
      <w:pPr>
        <w:pStyle w:val="Style24"/>
        <w:keepNext w:val="0"/>
        <w:keepLines w:val="0"/>
        <w:widowControl w:val="0"/>
        <w:shd w:val="clear" w:color="auto" w:fill="auto"/>
        <w:tabs>
          <w:tab w:pos="421" w:val="left"/>
        </w:tabs>
        <w:bidi w:val="0"/>
        <w:spacing w:before="0" w:line="313" w:lineRule="exact"/>
        <w:ind w:left="0" w:right="0" w:firstLine="0"/>
        <w:jc w:val="both"/>
      </w:pPr>
      <w:bookmarkStart w:id="726" w:name="bookmark726"/>
      <w:r>
        <w:rPr>
          <w:rFonts w:ascii="Times New Roman" w:eastAsia="Times New Roman" w:hAnsi="Times New Roman" w:cs="Times New Roman"/>
          <w:color w:val="000000"/>
          <w:spacing w:val="0"/>
          <w:w w:val="100"/>
          <w:position w:val="0"/>
        </w:rPr>
        <w:t>A</w:t>
      </w:r>
      <w:bookmarkEnd w:id="726"/>
      <w:r>
        <w:rPr>
          <w:color w:val="000000"/>
          <w:spacing w:val="0"/>
          <w:w w:val="100"/>
          <w:position w:val="0"/>
        </w:rPr>
        <w:t>、</w:t>
        <w:tab/>
      </w:r>
      <w:r>
        <w:rPr>
          <w:color w:val="000000"/>
          <w:spacing w:val="0"/>
          <w:w w:val="100"/>
          <w:position w:val="0"/>
        </w:rPr>
        <w:t>确认单独所持有的资产，以及按其份额确认共同持有的资产；</w:t>
      </w:r>
    </w:p>
    <w:p>
      <w:pPr>
        <w:pStyle w:val="Style24"/>
        <w:keepNext w:val="0"/>
        <w:keepLines w:val="0"/>
        <w:widowControl w:val="0"/>
        <w:shd w:val="clear" w:color="auto" w:fill="auto"/>
        <w:tabs>
          <w:tab w:pos="421" w:val="left"/>
        </w:tabs>
        <w:bidi w:val="0"/>
        <w:spacing w:before="0" w:line="313" w:lineRule="exact"/>
        <w:ind w:left="0" w:right="0" w:firstLine="0"/>
        <w:jc w:val="both"/>
      </w:pPr>
      <w:bookmarkStart w:id="727" w:name="bookmark727"/>
      <w:r>
        <w:rPr>
          <w:rFonts w:ascii="Times New Roman" w:eastAsia="Times New Roman" w:hAnsi="Times New Roman" w:cs="Times New Roman"/>
          <w:color w:val="000000"/>
          <w:spacing w:val="0"/>
          <w:w w:val="100"/>
          <w:position w:val="0"/>
        </w:rPr>
        <w:t>B</w:t>
      </w:r>
      <w:bookmarkEnd w:id="727"/>
      <w:r>
        <w:rPr>
          <w:color w:val="000000"/>
          <w:spacing w:val="0"/>
          <w:w w:val="100"/>
          <w:position w:val="0"/>
        </w:rPr>
        <w:t>、</w:t>
        <w:tab/>
      </w:r>
      <w:r>
        <w:rPr>
          <w:color w:val="000000"/>
          <w:spacing w:val="0"/>
          <w:w w:val="100"/>
          <w:position w:val="0"/>
        </w:rPr>
        <w:t>确认单独所承担的负债，以及按其份额确认共同承担的负债；</w:t>
      </w:r>
    </w:p>
    <w:p>
      <w:pPr>
        <w:pStyle w:val="Style24"/>
        <w:keepNext w:val="0"/>
        <w:keepLines w:val="0"/>
        <w:widowControl w:val="0"/>
        <w:shd w:val="clear" w:color="auto" w:fill="auto"/>
        <w:tabs>
          <w:tab w:pos="421" w:val="left"/>
        </w:tabs>
        <w:bidi w:val="0"/>
        <w:spacing w:before="0" w:line="313" w:lineRule="exact"/>
        <w:ind w:left="0" w:right="0" w:firstLine="0"/>
        <w:jc w:val="both"/>
      </w:pPr>
      <w:bookmarkStart w:id="728" w:name="bookmark728"/>
      <w:r>
        <w:rPr>
          <w:rFonts w:ascii="Times New Roman" w:eastAsia="Times New Roman" w:hAnsi="Times New Roman" w:cs="Times New Roman"/>
          <w:color w:val="000000"/>
          <w:spacing w:val="0"/>
          <w:w w:val="100"/>
          <w:position w:val="0"/>
        </w:rPr>
        <w:t>C</w:t>
      </w:r>
      <w:bookmarkEnd w:id="728"/>
      <w:r>
        <w:rPr>
          <w:color w:val="000000"/>
          <w:spacing w:val="0"/>
          <w:w w:val="100"/>
          <w:position w:val="0"/>
        </w:rPr>
        <w:t>、</w:t>
        <w:tab/>
      </w:r>
      <w:r>
        <w:rPr>
          <w:color w:val="000000"/>
          <w:spacing w:val="0"/>
          <w:w w:val="100"/>
          <w:position w:val="0"/>
        </w:rPr>
        <w:t>确认出售其享有的共同经营产出份额所产生的收入；</w:t>
      </w:r>
    </w:p>
    <w:p>
      <w:pPr>
        <w:pStyle w:val="Style24"/>
        <w:keepNext w:val="0"/>
        <w:keepLines w:val="0"/>
        <w:widowControl w:val="0"/>
        <w:shd w:val="clear" w:color="auto" w:fill="auto"/>
        <w:tabs>
          <w:tab w:pos="430" w:val="left"/>
        </w:tabs>
        <w:bidi w:val="0"/>
        <w:spacing w:before="0" w:line="313" w:lineRule="exact"/>
        <w:ind w:left="0" w:right="0" w:firstLine="0"/>
        <w:jc w:val="both"/>
      </w:pPr>
      <w:bookmarkStart w:id="729" w:name="bookmark729"/>
      <w:r>
        <w:rPr>
          <w:rFonts w:ascii="Times New Roman" w:eastAsia="Times New Roman" w:hAnsi="Times New Roman" w:cs="Times New Roman"/>
          <w:color w:val="000000"/>
          <w:spacing w:val="0"/>
          <w:w w:val="100"/>
          <w:position w:val="0"/>
        </w:rPr>
        <w:t>D</w:t>
      </w:r>
      <w:bookmarkEnd w:id="729"/>
      <w:r>
        <w:rPr>
          <w:color w:val="000000"/>
          <w:spacing w:val="0"/>
          <w:w w:val="100"/>
          <w:position w:val="0"/>
        </w:rPr>
        <w:t>、</w:t>
        <w:tab/>
      </w:r>
      <w:r>
        <w:rPr>
          <w:color w:val="000000"/>
          <w:spacing w:val="0"/>
          <w:w w:val="100"/>
          <w:position w:val="0"/>
        </w:rPr>
        <w:t>按其份额确认共同经营因出售产出所产生的收入；</w:t>
      </w:r>
    </w:p>
    <w:p>
      <w:pPr>
        <w:pStyle w:val="Style24"/>
        <w:keepNext w:val="0"/>
        <w:keepLines w:val="0"/>
        <w:widowControl w:val="0"/>
        <w:shd w:val="clear" w:color="auto" w:fill="auto"/>
        <w:tabs>
          <w:tab w:pos="406" w:val="left"/>
        </w:tabs>
        <w:bidi w:val="0"/>
        <w:spacing w:before="0" w:line="313" w:lineRule="exact"/>
        <w:ind w:left="0" w:right="0" w:firstLine="0"/>
        <w:jc w:val="both"/>
      </w:pPr>
      <w:bookmarkStart w:id="730" w:name="bookmark730"/>
      <w:r>
        <w:rPr>
          <w:rFonts w:ascii="Times New Roman" w:eastAsia="Times New Roman" w:hAnsi="Times New Roman" w:cs="Times New Roman"/>
          <w:color w:val="000000"/>
          <w:spacing w:val="0"/>
          <w:w w:val="100"/>
          <w:position w:val="0"/>
        </w:rPr>
        <w:t>E</w:t>
      </w:r>
      <w:bookmarkEnd w:id="730"/>
      <w:r>
        <w:rPr>
          <w:color w:val="000000"/>
          <w:spacing w:val="0"/>
          <w:w w:val="100"/>
          <w:position w:val="0"/>
        </w:rPr>
        <w:t>、</w:t>
        <w:tab/>
      </w:r>
      <w:r>
        <w:rPr>
          <w:color w:val="000000"/>
          <w:spacing w:val="0"/>
          <w:w w:val="100"/>
          <w:position w:val="0"/>
        </w:rPr>
        <w:t>确认单独所发生的费用，以及按其份额确认共同经营发生的费用。</w:t>
      </w:r>
    </w:p>
    <w:p>
      <w:pPr>
        <w:pStyle w:val="Style24"/>
        <w:keepNext w:val="0"/>
        <w:keepLines w:val="0"/>
        <w:widowControl w:val="0"/>
        <w:shd w:val="clear" w:color="auto" w:fill="auto"/>
        <w:tabs>
          <w:tab w:pos="493" w:val="left"/>
        </w:tabs>
        <w:bidi w:val="0"/>
        <w:spacing w:before="0" w:line="313" w:lineRule="exact"/>
        <w:ind w:left="0" w:right="0" w:firstLine="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合营企业是指本集团仅对该安排的净资产享有权利的合营安排。</w:t>
      </w:r>
    </w:p>
    <w:p>
      <w:pPr>
        <w:pStyle w:val="Style2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本集团按照长期股权投资有关权益法核算的规定对合营企业的投资进行会计处理。</w:t>
      </w:r>
    </w:p>
    <w:p>
      <w:pPr>
        <w:pStyle w:val="Style34"/>
        <w:keepNext/>
        <w:keepLines/>
        <w:widowControl w:val="0"/>
        <w:shd w:val="clear" w:color="auto" w:fill="auto"/>
        <w:tabs>
          <w:tab w:pos="368" w:val="left"/>
        </w:tabs>
        <w:bidi w:val="0"/>
        <w:spacing w:before="0" w:after="300" w:line="313"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8</w:t>
      </w:r>
      <w:bookmarkEnd w:id="734"/>
      <w:r>
        <w:rPr>
          <w:color w:val="000000"/>
          <w:spacing w:val="0"/>
          <w:w w:val="100"/>
          <w:position w:val="0"/>
        </w:rPr>
        <w:t>、</w:t>
        <w:tab/>
        <w:t>现金及现金等价物的确定标准</w:t>
      </w:r>
      <w:bookmarkEnd w:id="732"/>
      <w:bookmarkEnd w:id="733"/>
      <w:bookmarkEnd w:id="735"/>
    </w:p>
    <w:p>
      <w:pPr>
        <w:pStyle w:val="Style24"/>
        <w:keepNext w:val="0"/>
        <w:keepLines w:val="0"/>
        <w:widowControl w:val="0"/>
        <w:shd w:val="clear" w:color="auto" w:fill="auto"/>
        <w:bidi w:val="0"/>
        <w:spacing w:before="0" w:after="380" w:line="307" w:lineRule="exact"/>
        <w:ind w:left="0" w:right="0" w:firstLine="0"/>
        <w:jc w:val="both"/>
      </w:pPr>
      <w:r>
        <w:rPr>
          <w:color w:val="000000"/>
          <w:spacing w:val="0"/>
          <w:w w:val="100"/>
          <w:position w:val="0"/>
        </w:rPr>
        <w:t>现金是指库存现金以及可以随时用于支付的存款。现金等价物，是指本集团持有的期限短、流动性强、易 于转换为已知金额现金、价值变动风险很小的投资。</w:t>
      </w:r>
    </w:p>
    <w:p>
      <w:pPr>
        <w:pStyle w:val="Style34"/>
        <w:keepNext/>
        <w:keepLines/>
        <w:widowControl w:val="0"/>
        <w:shd w:val="clear" w:color="auto" w:fill="auto"/>
        <w:tabs>
          <w:tab w:pos="368" w:val="left"/>
        </w:tabs>
        <w:bidi w:val="0"/>
        <w:spacing w:before="0" w:after="200" w:line="326"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9</w:t>
      </w:r>
      <w:bookmarkEnd w:id="738"/>
      <w:r>
        <w:rPr>
          <w:color w:val="000000"/>
          <w:spacing w:val="0"/>
          <w:w w:val="100"/>
          <w:position w:val="0"/>
        </w:rPr>
        <w:t>、</w:t>
        <w:tab/>
        <w:t>外币业务和外币报表折算</w:t>
      </w:r>
      <w:bookmarkEnd w:id="736"/>
      <w:bookmarkEnd w:id="737"/>
      <w:bookmarkEnd w:id="739"/>
      <w:r>
        <w:rPr>
          <w:color w:val="000000"/>
          <w:spacing w:val="0"/>
          <w:w w:val="100"/>
          <w:position w:val="0"/>
        </w:rPr>
        <w:t xml:space="preserve"> </w:t>
      </w:r>
      <w:bookmarkStart w:id="740" w:name="bookmark740"/>
      <w:r>
        <w:rPr>
          <w:rStyle w:val="CharStyle25"/>
          <w:b w:val="0"/>
          <w:bCs w:val="0"/>
        </w:rPr>
        <w:t>（</w:t>
      </w:r>
      <w:bookmarkEnd w:id="740"/>
      <w:r>
        <w:rPr>
          <w:rStyle w:val="CharStyle25"/>
          <w:rFonts w:ascii="Times New Roman" w:eastAsia="Times New Roman" w:hAnsi="Times New Roman" w:cs="Times New Roman"/>
          <w:b w:val="0"/>
          <w:bCs w:val="0"/>
        </w:rPr>
        <w:t>1</w:t>
      </w:r>
      <w:r>
        <w:rPr>
          <w:rStyle w:val="CharStyle25"/>
          <w:b w:val="0"/>
          <w:bCs w:val="0"/>
        </w:rPr>
        <w:t>）外币业务</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本集团发生外币业务，采用按照系统合理的方法确定的、与交易发生日即期汇率近似的汇率折算为记 账本位币金额。</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24"/>
        <w:keepNext w:val="0"/>
        <w:keepLines w:val="0"/>
        <w:widowControl w:val="0"/>
        <w:shd w:val="clear" w:color="auto" w:fill="auto"/>
        <w:bidi w:val="0"/>
        <w:spacing w:before="0" w:line="314" w:lineRule="exact"/>
        <w:ind w:left="0" w:right="0" w:firstLine="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24"/>
        <w:keepNext w:val="0"/>
        <w:keepLines w:val="0"/>
        <w:widowControl w:val="0"/>
        <w:shd w:val="clear" w:color="auto" w:fill="auto"/>
        <w:bidi w:val="0"/>
        <w:spacing w:before="0" w:line="307" w:lineRule="exact"/>
        <w:ind w:left="0" w:right="0" w:firstLine="460"/>
        <w:jc w:val="left"/>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24"/>
        <w:keepNext w:val="0"/>
        <w:keepLines w:val="0"/>
        <w:widowControl w:val="0"/>
        <w:shd w:val="clear" w:color="auto" w:fill="auto"/>
        <w:bidi w:val="0"/>
        <w:spacing w:before="0" w:line="317" w:lineRule="exact"/>
        <w:ind w:left="0" w:right="0" w:firstLine="460"/>
        <w:jc w:val="left"/>
      </w:pPr>
      <w:r>
        <w:rPr>
          <w:color w:val="000000"/>
          <w:spacing w:val="0"/>
          <w:w w:val="100"/>
          <w:position w:val="0"/>
        </w:rPr>
        <w:t>利润表中的收入和费用项目，采用按照系统合理的方法确定的、与交易发生日即期汇率近似的汇率折 算。</w:t>
      </w:r>
    </w:p>
    <w:p>
      <w:pPr>
        <w:pStyle w:val="Style24"/>
        <w:keepNext w:val="0"/>
        <w:keepLines w:val="0"/>
        <w:widowControl w:val="0"/>
        <w:shd w:val="clear" w:color="auto" w:fill="auto"/>
        <w:bidi w:val="0"/>
        <w:spacing w:before="0" w:line="314" w:lineRule="exact"/>
        <w:ind w:left="0" w:right="0" w:firstLine="460"/>
        <w:jc w:val="left"/>
      </w:pPr>
      <w:r>
        <w:rPr>
          <w:color w:val="000000"/>
          <w:spacing w:val="0"/>
          <w:w w:val="100"/>
          <w:position w:val="0"/>
        </w:rPr>
        <w:t>现金流量表所有项目均按照系统合理的方法确定的、与现金流量发生日即期汇率近似的汇率折算。汇 率变动对现金的影响额作为调节项目，在现金流量表中单独列示“汇率变动对现金及现金等价物的影响” 项目反映。</w:t>
      </w:r>
    </w:p>
    <w:p>
      <w:pPr>
        <w:pStyle w:val="Style24"/>
        <w:keepNext w:val="0"/>
        <w:keepLines w:val="0"/>
        <w:widowControl w:val="0"/>
        <w:shd w:val="clear" w:color="auto" w:fill="auto"/>
        <w:bidi w:val="0"/>
        <w:spacing w:before="0" w:line="314" w:lineRule="exact"/>
        <w:ind w:left="0" w:right="0" w:firstLine="460"/>
        <w:jc w:val="left"/>
      </w:pPr>
      <w:r>
        <w:rPr>
          <w:color w:val="000000"/>
          <w:spacing w:val="0"/>
          <w:w w:val="100"/>
          <w:position w:val="0"/>
        </w:rPr>
        <w:t>由于财务报表折算而产生的差额，在资产负债表股东权益项目下的“其他综合收益”项目反映。</w:t>
      </w:r>
    </w:p>
    <w:p>
      <w:pPr>
        <w:pStyle w:val="Style24"/>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处置境外经营并丧失控制权时，将资产负债表中项目下列示的、与该境外经营相关的外币报表折算差 额，全部或按处置该境外经营的比例转入处置当期损益。</w:t>
      </w:r>
    </w:p>
    <w:p>
      <w:pPr>
        <w:pStyle w:val="Style34"/>
        <w:keepNext/>
        <w:keepLines/>
        <w:widowControl w:val="0"/>
        <w:shd w:val="clear" w:color="auto" w:fill="auto"/>
        <w:bidi w:val="0"/>
        <w:spacing w:before="0" w:after="200" w:line="326"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2"/>
      <w:bookmarkEnd w:id="743"/>
      <w:bookmarkEnd w:id="745"/>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24"/>
        <w:keepNext w:val="0"/>
        <w:keepLines w:val="0"/>
        <w:widowControl w:val="0"/>
        <w:shd w:val="clear" w:color="auto" w:fill="auto"/>
        <w:tabs>
          <w:tab w:pos="493" w:val="left"/>
        </w:tabs>
        <w:bidi w:val="0"/>
        <w:spacing w:before="0" w:line="314" w:lineRule="exact"/>
        <w:ind w:left="0" w:right="0" w:firstLine="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本集团于成为金融工具合同的一方时确认一项金融资产或金融负债。</w:t>
      </w:r>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金融资产满足下列条件之一的，终止确认：</w:t>
      </w:r>
    </w:p>
    <w:p>
      <w:pPr>
        <w:pStyle w:val="Style24"/>
        <w:keepNext w:val="0"/>
        <w:keepLines w:val="0"/>
        <w:widowControl w:val="0"/>
        <w:numPr>
          <w:ilvl w:val="0"/>
          <w:numId w:val="13"/>
        </w:numPr>
        <w:shd w:val="clear" w:color="auto" w:fill="auto"/>
        <w:tabs>
          <w:tab w:pos="397" w:val="left"/>
        </w:tabs>
        <w:bidi w:val="0"/>
        <w:spacing w:before="0" w:line="314" w:lineRule="exact"/>
        <w:ind w:left="0" w:right="0" w:firstLine="0"/>
        <w:jc w:val="left"/>
      </w:pPr>
      <w:bookmarkStart w:id="747" w:name="bookmark747"/>
      <w:bookmarkEnd w:id="747"/>
      <w:r>
        <w:rPr>
          <w:color w:val="000000"/>
          <w:spacing w:val="0"/>
          <w:w w:val="100"/>
          <w:position w:val="0"/>
        </w:rPr>
        <w:t>收取该金融资产现金流量的合同权利终止；</w:t>
      </w:r>
    </w:p>
    <w:p>
      <w:pPr>
        <w:pStyle w:val="Style24"/>
        <w:keepNext w:val="0"/>
        <w:keepLines w:val="0"/>
        <w:widowControl w:val="0"/>
        <w:numPr>
          <w:ilvl w:val="0"/>
          <w:numId w:val="13"/>
        </w:numPr>
        <w:shd w:val="clear" w:color="auto" w:fill="auto"/>
        <w:tabs>
          <w:tab w:pos="402" w:val="left"/>
        </w:tabs>
        <w:bidi w:val="0"/>
        <w:spacing w:before="0" w:line="314" w:lineRule="exact"/>
        <w:ind w:left="0" w:right="0" w:firstLine="0"/>
        <w:jc w:val="left"/>
      </w:pPr>
      <w:bookmarkStart w:id="748" w:name="bookmark748"/>
      <w:bookmarkEnd w:id="748"/>
      <w:r>
        <w:rPr>
          <w:color w:val="000000"/>
          <w:spacing w:val="0"/>
          <w:w w:val="100"/>
          <w:position w:val="0"/>
        </w:rPr>
        <w:t>该金融资产已转移，且符合下述金融资产转移的终止确认条件。</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金融负债的现时义务全部或部分已经解除的，终止确认该金融负债或其一部分。本集团（债务人）与 债权人之间签订协议，以承担新金融负债方式替换现存金融负债，且新金融负债与现存金融负债的合同条 款实质上不同的，终止确认现存金融负债，并同时确认新金融负债。</w:t>
      </w:r>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以常规方式买卖金融资产，按交易日进行会计确认和终止确认。</w:t>
      </w:r>
    </w:p>
    <w:p>
      <w:pPr>
        <w:pStyle w:val="Style24"/>
        <w:keepNext w:val="0"/>
        <w:keepLines w:val="0"/>
        <w:widowControl w:val="0"/>
        <w:shd w:val="clear" w:color="auto" w:fill="auto"/>
        <w:tabs>
          <w:tab w:pos="493" w:val="left"/>
        </w:tabs>
        <w:bidi w:val="0"/>
        <w:spacing w:before="0" w:line="314" w:lineRule="exact"/>
        <w:ind w:left="0" w:right="0" w:firstLine="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24"/>
        <w:keepNext w:val="0"/>
        <w:keepLines w:val="0"/>
        <w:widowControl w:val="0"/>
        <w:shd w:val="clear" w:color="auto" w:fill="auto"/>
        <w:bidi w:val="0"/>
        <w:spacing w:before="0" w:line="298" w:lineRule="exact"/>
        <w:ind w:left="0" w:right="0" w:firstLine="460"/>
        <w:jc w:val="both"/>
      </w:pPr>
      <w:r>
        <w:rPr>
          <w:color w:val="000000"/>
          <w:spacing w:val="0"/>
          <w:w w:val="100"/>
          <w:position w:val="0"/>
        </w:rPr>
        <w:t>本集团根据管理金融资产的业务模式和金融资产的合同现金流量特征，将金融资产划分为：（</w:t>
      </w:r>
      <w:r>
        <w:rPr>
          <w:rFonts w:ascii="Times New Roman" w:eastAsia="Times New Roman" w:hAnsi="Times New Roman" w:cs="Times New Roman"/>
          <w:color w:val="000000"/>
          <w:spacing w:val="0"/>
          <w:w w:val="100"/>
          <w:position w:val="0"/>
        </w:rPr>
        <w:t>1</w:t>
      </w:r>
      <w:r>
        <w:rPr>
          <w:color w:val="000000"/>
          <w:spacing w:val="0"/>
          <w:w w:val="100"/>
          <w:position w:val="0"/>
        </w:rPr>
        <w:t>）以摊 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 xml:space="preserve">）以公允价值计 </w:t>
      </w:r>
      <w:r>
        <w:rPr>
          <w:color w:val="000000"/>
          <w:spacing w:val="0"/>
          <w:w w:val="100"/>
          <w:position w:val="0"/>
        </w:rPr>
        <w:t>量且其变动计入当期损益的金融资产。金融资产在初始确认时以公允价值计量。对于以公允价值计量且其 变动计入当期损益的金融资产，相关交易费用直接计入当期损益，对于其他类别的金融资产，相关交易费 用计入初始确认金额。因销售产品或提供劳务而产生的、未包含或不包含重大融资成分的应收账款或应收 票据，本企业按照预期有权收取的对价金额作为初始确认金额。</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以摊余成本计量</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本集团管理此类金融资产的业务模式为以收取合同现金流量为目标，且此类金融资产的合同现金流量 特征与基本借贷安排相一致，即在特定日期产生的现金流量，仅为对本金和以未偿付本金金额为基础的利 息的支付。本集团对此类金融资产，采用实际利率法，按照摊余成本进行后续计量，其摊销或减值产生的 利得或损失，计入当期损益。</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此类金融资产主要包括货币资金、应收票据及应收账款、其他应收款、债权投资和长期应收款等。本 集团将自资产负债表日起一年内（含一年）到期的债权投资和长期应收款，列示为一年内到期的非流动资 产；取得时期限在一年内（含一年）的债权投资列示为其他流动资产。</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以公允价值计量且其变动计入其他综合收益</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本集团管理此类金融资产的业务模式为既以收取合同现金流量为目标又以出售为目标，且此类金融资 产的合同现金流量特征与基本借贷安排相一致。除被指定为被套期项目的，此类金融资产按照公允价值计 量且其变动计入其他综合收益，但减值损失或利得、汇兑损益和按照实际利率法计算的利息收入计入当期 损益。此类金融资产列示为其他债权投资，自资产负债表日起一年内（含一年）到期的其他债权投资，列 示为一年内到期的非流动资产；取得时期限在一年内（含一年）的其他债权投资列示为其他流动资产。金 融资产终止确认时，之前计入其他综合收益的累计利得或损失应当从其他综合收益中转出，计入当期损益。</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此外，本集团将部分非交易性权益工具投资指定为以公允价值计量且其变动计入其他综合收益的金融 资产，于资产负债表的“其他权益工具投资”科目列示。进行指定后，该类金融资产的相关股利收入计入 当期损益，公允价值变动计入其他综合收益。当该金融资产终止确认时，之前计入其他综合收益的累计利 得或损失将从其他综合收益转入留存收益，不计入当期损益。</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以公允价值计量且其变动计入当期损益</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本集团将持有的未划分为以摊余成本计量和以公允价值计量且其变动计入其他综合收益的金融资产， 划分为以公允价值计量且其变动计入当期损益的金融资产，列示为交易性金融资产。此外，在初始确认时， 本集团为了消除或显著减少会计错配，将部分金融资产指定为以公允价值计量且其变动计入当期损益的金 融资产。对于此类金融资产，本集团采用公允价值进行后续计量，公允价值变动计入当期损益。自资产负 债表日起超过一年到期且预期持有超过一年的，列示为其他非流动金融资产。</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当且仅当本公司改变管理金融资产的业务模式时，才对所以受影响的相关金融资产进行重分类。</w:t>
      </w:r>
    </w:p>
    <w:p>
      <w:pPr>
        <w:pStyle w:val="Style24"/>
        <w:keepNext w:val="0"/>
        <w:keepLines w:val="0"/>
        <w:widowControl w:val="0"/>
        <w:shd w:val="clear" w:color="auto" w:fill="auto"/>
        <w:bidi w:val="0"/>
        <w:spacing w:before="0" w:line="312" w:lineRule="exact"/>
        <w:ind w:left="0" w:right="0" w:firstLine="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）金融负债分类和计量</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本集团的金融负债于初始确认时分类为：以公允价值计量且其变动计入当期损益的金融负债、摊余成 本计量的金融负债。对于以公允价值计量且其变动计入当期损益的金融负债，相关交易费用直接计入当期 损益，摊余成本计量的金融负债的相关交易费用计入其初始确认金额。</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价值计量且其变动计入当期损益的金融负债。对于此类金融负债，除与套期会计有关外，按照公允价值进 行后续计量，公允价值变动形成的利得或损失以及与该等金融负债相关的股利和利息支出计入当期损益。</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以摊余成本计量的金融负债</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本集团的金融负债主要为以摊余成本计量的金融负债，包括应付票据及应付账款、其他应付款、借款 等。该类金融负债按其公允价值扣除交易费用后的金额进行初始计量，按摊余成本进行后续计量，终止确 认或摊销产生的利得或损失计入当期损益。</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期限在一年以下（含一年）的，列示为流动负债；期限在一年以上但自资产负债表日其一年内（含一 年）到期的，列示为一年内到期的非流动负债，其他列示为非流动负债。</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金融负债与权益工具的区分</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金融负债，是指符合下列条件之一的负债：</w:t>
      </w:r>
    </w:p>
    <w:p>
      <w:pPr>
        <w:pStyle w:val="Style24"/>
        <w:keepNext w:val="0"/>
        <w:keepLines w:val="0"/>
        <w:widowControl w:val="0"/>
        <w:numPr>
          <w:ilvl w:val="0"/>
          <w:numId w:val="15"/>
        </w:numPr>
        <w:shd w:val="clear" w:color="auto" w:fill="auto"/>
        <w:tabs>
          <w:tab w:pos="386" w:val="left"/>
        </w:tabs>
        <w:bidi w:val="0"/>
        <w:spacing w:before="0" w:line="312" w:lineRule="exact"/>
        <w:ind w:left="0" w:right="0" w:firstLine="0"/>
        <w:jc w:val="both"/>
      </w:pPr>
      <w:bookmarkStart w:id="751" w:name="bookmark751"/>
      <w:bookmarkEnd w:id="751"/>
      <w:r>
        <w:rPr>
          <w:color w:val="000000"/>
          <w:spacing w:val="0"/>
          <w:w w:val="100"/>
          <w:position w:val="0"/>
        </w:rPr>
        <w:t>向其他方交付现金或其他金融资产的合同义务。</w:t>
      </w:r>
    </w:p>
    <w:p>
      <w:pPr>
        <w:pStyle w:val="Style24"/>
        <w:keepNext w:val="0"/>
        <w:keepLines w:val="0"/>
        <w:widowControl w:val="0"/>
        <w:numPr>
          <w:ilvl w:val="0"/>
          <w:numId w:val="15"/>
        </w:numPr>
        <w:shd w:val="clear" w:color="auto" w:fill="auto"/>
        <w:tabs>
          <w:tab w:pos="390" w:val="left"/>
        </w:tabs>
        <w:bidi w:val="0"/>
        <w:spacing w:before="0" w:line="312" w:lineRule="exact"/>
        <w:ind w:left="0" w:right="0" w:firstLine="0"/>
        <w:jc w:val="both"/>
      </w:pPr>
      <w:bookmarkStart w:id="752" w:name="bookmark752"/>
      <w:bookmarkEnd w:id="752"/>
      <w:r>
        <w:rPr>
          <w:color w:val="000000"/>
          <w:spacing w:val="0"/>
          <w:w w:val="100"/>
          <w:position w:val="0"/>
        </w:rPr>
        <w:t>在潜在不利条件下，与其他方交换金融资产或金融负债的合同义务。</w:t>
      </w:r>
    </w:p>
    <w:p>
      <w:pPr>
        <w:pStyle w:val="Style24"/>
        <w:keepNext w:val="0"/>
        <w:keepLines w:val="0"/>
        <w:widowControl w:val="0"/>
        <w:numPr>
          <w:ilvl w:val="0"/>
          <w:numId w:val="15"/>
        </w:numPr>
        <w:shd w:val="clear" w:color="auto" w:fill="auto"/>
        <w:tabs>
          <w:tab w:pos="390" w:val="left"/>
        </w:tabs>
        <w:bidi w:val="0"/>
        <w:spacing w:before="0" w:line="312" w:lineRule="exact"/>
        <w:ind w:left="0" w:right="0" w:firstLine="0"/>
        <w:jc w:val="both"/>
      </w:pPr>
      <w:bookmarkStart w:id="753" w:name="bookmark753"/>
      <w:bookmarkEnd w:id="753"/>
      <w:r>
        <w:rPr>
          <w:color w:val="000000"/>
          <w:spacing w:val="0"/>
          <w:w w:val="100"/>
          <w:position w:val="0"/>
        </w:rPr>
        <w:t>将来须用或可用企业自身权益工具进行结算的非衍生工具合同，且企业根据该合同将交付可变数量的自 身权益工具。</w:t>
      </w:r>
    </w:p>
    <w:p>
      <w:pPr>
        <w:pStyle w:val="Style24"/>
        <w:keepNext w:val="0"/>
        <w:keepLines w:val="0"/>
        <w:widowControl w:val="0"/>
        <w:numPr>
          <w:ilvl w:val="0"/>
          <w:numId w:val="15"/>
        </w:numPr>
        <w:shd w:val="clear" w:color="auto" w:fill="auto"/>
        <w:tabs>
          <w:tab w:pos="390" w:val="left"/>
        </w:tabs>
        <w:bidi w:val="0"/>
        <w:spacing w:before="0" w:line="312" w:lineRule="exact"/>
        <w:ind w:left="0" w:right="0" w:firstLine="0"/>
        <w:jc w:val="both"/>
      </w:pPr>
      <w:bookmarkStart w:id="754" w:name="bookmark754"/>
      <w:bookmarkEnd w:id="754"/>
      <w:r>
        <w:rPr>
          <w:color w:val="000000"/>
          <w:spacing w:val="0"/>
          <w:w w:val="100"/>
          <w:position w:val="0"/>
        </w:rPr>
        <w:t>将来须用或可用企业自身权益工具进行结算的衍生工具合同，但以固定数量的自身权益工具交换固定金 额的现金或其他金融资产的衍生工具合同除外。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如果本集团不能无条件地避免以交付现金或其他金融资产来履行一项合同义务，则该合同义务符合金 融负债的定义。</w:t>
      </w:r>
    </w:p>
    <w:p>
      <w:pPr>
        <w:pStyle w:val="Style24"/>
        <w:keepNext w:val="0"/>
        <w:keepLines w:val="0"/>
        <w:widowControl w:val="0"/>
        <w:shd w:val="clear" w:color="auto" w:fill="auto"/>
        <w:bidi w:val="0"/>
        <w:spacing w:before="0" w:line="315" w:lineRule="exact"/>
        <w:ind w:left="0" w:right="0" w:firstLine="460"/>
        <w:jc w:val="both"/>
      </w:pPr>
      <w:r>
        <w:rPr>
          <w:color w:val="000000"/>
          <w:spacing w:val="0"/>
          <w:w w:val="100"/>
          <w:position w:val="0"/>
        </w:rPr>
        <w:t>如果一项金融工具须用或可用本集团自身权益工具进行结算，需要考虑用于结算该工具的本集团自身 权益工具，是作为现金或其他金融资产的替代品，还是为了使该工具持有方享有在发行方扣除所有负债后 的资产中的剩余权益。如果是前者，该工具是本集团的金融负债；如果是后者，该工具是本集团的权益工 具。</w:t>
      </w:r>
    </w:p>
    <w:p>
      <w:pPr>
        <w:pStyle w:val="Style24"/>
        <w:keepNext w:val="0"/>
        <w:keepLines w:val="0"/>
        <w:widowControl w:val="0"/>
        <w:shd w:val="clear" w:color="auto" w:fill="auto"/>
        <w:bidi w:val="0"/>
        <w:spacing w:before="0" w:line="312" w:lineRule="exact"/>
        <w:ind w:left="0" w:right="0" w:firstLine="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4</w:t>
      </w:r>
      <w:r>
        <w:rPr>
          <w:color w:val="000000"/>
          <w:spacing w:val="0"/>
          <w:w w:val="100"/>
          <w:position w:val="0"/>
        </w:rPr>
        <w:t>）衍生金融工具及嵌入衍生工具</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本集团衍生金融工具包括远期外汇合约、货币汇率互换合同、利率互换合同及外汇期权合同等。初始 以衍生交易合同签订当日的公允价值进行计量，并以其公允价值进行后续计量。公允价值为正数的衍生金 融工具确认为一项资产，公允价值为负数的确认为一项负债。因公允价值变动而产生的任何不符合套期会 计规定的利得或损失，直接计入当期损益。</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24"/>
        <w:keepNext w:val="0"/>
        <w:keepLines w:val="0"/>
        <w:widowControl w:val="0"/>
        <w:shd w:val="clear" w:color="auto" w:fill="auto"/>
        <w:tabs>
          <w:tab w:pos="464" w:val="left"/>
        </w:tabs>
        <w:bidi w:val="0"/>
        <w:spacing w:before="0" w:line="312" w:lineRule="exact"/>
        <w:ind w:left="0" w:right="0" w:firstLine="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金融工具的公允价值</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金融资产和金融负债的公允价值确定方法如下：</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公允价值是指市场参与者在计量日发生的有序交易中，出售一项资产所能收到或者转移一项负债所需 支付的价格。</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实现其经济利益最大化所使用的假设。</w:t>
      </w:r>
    </w:p>
    <w:p>
      <w:pPr>
        <w:pStyle w:val="Style24"/>
        <w:keepNext w:val="0"/>
        <w:keepLines w:val="0"/>
        <w:widowControl w:val="0"/>
        <w:shd w:val="clear" w:color="auto" w:fill="auto"/>
        <w:bidi w:val="0"/>
        <w:spacing w:before="0" w:line="322" w:lineRule="exact"/>
        <w:ind w:left="0" w:right="0" w:firstLine="46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24"/>
        <w:keepNext w:val="0"/>
        <w:keepLines w:val="0"/>
        <w:widowControl w:val="0"/>
        <w:shd w:val="clear" w:color="auto" w:fill="auto"/>
        <w:bidi w:val="0"/>
        <w:spacing w:before="0" w:line="322" w:lineRule="exact"/>
        <w:ind w:left="0" w:right="0" w:firstLine="46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24"/>
        <w:keepNext w:val="0"/>
        <w:keepLines w:val="0"/>
        <w:widowControl w:val="0"/>
        <w:shd w:val="clear" w:color="auto" w:fill="auto"/>
        <w:tabs>
          <w:tab w:pos="464" w:val="left"/>
        </w:tabs>
        <w:bidi w:val="0"/>
        <w:spacing w:before="0" w:line="312" w:lineRule="exact"/>
        <w:ind w:left="0" w:right="0" w:firstLine="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6</w:t>
      </w:r>
      <w:r>
        <w:rPr>
          <w:color w:val="000000"/>
          <w:spacing w:val="0"/>
          <w:w w:val="100"/>
          <w:position w:val="0"/>
        </w:rPr>
        <w:t>）</w:t>
        <w:tab/>
        <w:t>金融资产减值</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本集团对于以摊余成本计量的金融资产、以公允价值计量且其变动计入其他综合收益的债务工具投资、 合同资产和财务担保合同等，以预期信用损失为基础确认损失准备。</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本集团考虑有关过去事项、当前状况以及对未来经济状况的预测等合理且有依据的信息，以发生违约 的风险为权重，计算合同应收的现金流量与预期能收到的现金流量之间差额的限制的概率加权金额，确认 预期信用损失。</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于每个资产负债表日，本集团对于处于不同阶段的金融工具的预期信用损失分别进行计量。金融工具 自初始确认后信用风险未显著增加的，处于第一阶段，本集团按照未来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准备；金融工具自初始确认后信用风险已显著增加但尚未发生信用减值的，处于第二阶段，本集团按照该 工具整个存续期的预期信用损失计量损失准备；金融工具自初始确认后已经发生信用减值的，处于第三阶 段，本集团按照该工具整个存续期的预期信用损失计量损失准备。</w:t>
      </w:r>
    </w:p>
    <w:p>
      <w:pPr>
        <w:pStyle w:val="Style24"/>
        <w:keepNext w:val="0"/>
        <w:keepLines w:val="0"/>
        <w:widowControl w:val="0"/>
        <w:shd w:val="clear" w:color="auto" w:fill="auto"/>
        <w:bidi w:val="0"/>
        <w:spacing w:before="0" w:line="298" w:lineRule="exact"/>
        <w:ind w:left="0" w:right="0" w:firstLine="460"/>
        <w:jc w:val="both"/>
      </w:pPr>
      <w:r>
        <w:rPr>
          <w:color w:val="000000"/>
          <w:spacing w:val="0"/>
          <w:w w:val="100"/>
          <w:position w:val="0"/>
        </w:rPr>
        <w:t>对于在资产负债表日具有较低信用风险的金融工具，本集团假设其信用风险自初始确认后并未显著增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 xml:space="preserve">本集团对于处于第一阶段和第二阶段、以及较低信用风险的金融工具，按照其未扣除减值准备的账面 余额和实际利率计算利息收入。对于处于第三阶段的金融工具，按照其账面余额减已计提减值准备后的摊 </w:t>
      </w:r>
      <w:r>
        <w:rPr>
          <w:color w:val="000000"/>
          <w:spacing w:val="0"/>
          <w:w w:val="100"/>
          <w:position w:val="0"/>
        </w:rPr>
        <w:t>余成本和实际利率计算利息收入。</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本集团对于收入准则规范的交易形成的合同资产、应收票据及应收账款、租赁应收款按照整个存续期 内预期信用损失的金额计量损失准备。</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本集团对信用风险显著不同的金融资产单项评价信用风险，如：与对方存在争议或设计诉讼、仲裁的 应收款项；已有明显迹象表明债务人很可能无法履行还款义务的应收款项等。</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除了单项评估信用风险的金融资产外，本集团依据信用风险特征将应收款项划分为若干组合，在组合 基础上计算预期信用损失，确定组合的依据如下：</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合并范围内的关联方</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外部客户</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合并范围内的关联方</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外部客户</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对于划分为组合的应收票据，本集团参考历史信用损失经验，结合当前状况以及对未来经济状况的预 测，通过违约风险敞口和整个存续期预期信用损失率，计算预期信用损失。</w:t>
      </w:r>
    </w:p>
    <w:p>
      <w:pPr>
        <w:pStyle w:val="Style24"/>
        <w:keepNext w:val="0"/>
        <w:keepLines w:val="0"/>
        <w:widowControl w:val="0"/>
        <w:shd w:val="clear" w:color="auto" w:fill="auto"/>
        <w:bidi w:val="0"/>
        <w:spacing w:before="0" w:line="307" w:lineRule="exact"/>
        <w:ind w:left="0" w:right="0" w:firstLine="460"/>
        <w:jc w:val="left"/>
      </w:pPr>
      <w:r>
        <w:rPr>
          <w:color w:val="000000"/>
          <w:spacing w:val="0"/>
          <w:w w:val="100"/>
          <w:position w:val="0"/>
        </w:rPr>
        <w:t>对于划分为组合的应收账款，本集团参考历史信用损失经验，结合当前状况以及对未来经济状况的预 测</w:t>
      </w:r>
      <w:r>
        <w:rPr>
          <w:rFonts w:ascii="Times New Roman" w:eastAsia="Times New Roman" w:hAnsi="Times New Roman" w:cs="Times New Roman"/>
          <w:color w:val="000000"/>
          <w:spacing w:val="0"/>
          <w:w w:val="100"/>
          <w:position w:val="0"/>
        </w:rPr>
        <w:t>h</w:t>
      </w:r>
      <w:r>
        <w:rPr>
          <w:color w:val="000000"/>
          <w:spacing w:val="0"/>
          <w:w w:val="100"/>
          <w:position w:val="0"/>
        </w:rPr>
        <w:t>编制应收账款账龄与整个存续期预期信用损失率对照表，计算预期信用损失。</w:t>
      </w:r>
    </w:p>
    <w:p>
      <w:pPr>
        <w:pStyle w:val="Style24"/>
        <w:keepNext w:val="0"/>
        <w:keepLines w:val="0"/>
        <w:widowControl w:val="0"/>
        <w:shd w:val="clear" w:color="auto" w:fill="auto"/>
        <w:bidi w:val="0"/>
        <w:spacing w:before="0" w:line="302" w:lineRule="exact"/>
        <w:ind w:left="0" w:right="0" w:firstLine="460"/>
        <w:jc w:val="left"/>
      </w:pPr>
      <w:r>
        <w:rPr>
          <w:color w:val="000000"/>
          <w:spacing w:val="0"/>
          <w:w w:val="100"/>
          <w:position w:val="0"/>
        </w:rPr>
        <w:t>对于划分为组合的其他应收款，本集团参考历史信用损失经验，结合当前状况以及对未来经济状况的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本集团将计提或转回的损失准备计入当期损益。对于持有的以公允价值计量且其变动计入其他综合收 益的债务工具，本集团在将减值损失或利得计入当期损益的同时调整其他综合收益。</w:t>
      </w:r>
    </w:p>
    <w:p>
      <w:pPr>
        <w:pStyle w:val="Style24"/>
        <w:keepNext w:val="0"/>
        <w:keepLines w:val="0"/>
        <w:widowControl w:val="0"/>
        <w:shd w:val="clear" w:color="auto" w:fill="auto"/>
        <w:tabs>
          <w:tab w:pos="493" w:val="left"/>
        </w:tabs>
        <w:bidi w:val="0"/>
        <w:spacing w:before="0" w:line="312" w:lineRule="exact"/>
        <w:ind w:left="0" w:right="0" w:firstLine="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7</w:t>
      </w:r>
      <w:r>
        <w:rPr>
          <w:color w:val="000000"/>
          <w:spacing w:val="0"/>
          <w:w w:val="100"/>
          <w:position w:val="0"/>
        </w:rPr>
        <w:t>）</w:t>
        <w:tab/>
        <w:t>金融资产转移</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金融资产转移，是指将金融资产让与或交付给该金融资产发行方以外的另一方（转入方）。</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24"/>
        <w:keepNext w:val="0"/>
        <w:keepLines w:val="0"/>
        <w:widowControl w:val="0"/>
        <w:shd w:val="clear" w:color="auto" w:fill="auto"/>
        <w:bidi w:val="0"/>
        <w:spacing w:before="0" w:line="290" w:lineRule="exact"/>
        <w:ind w:left="0" w:right="0" w:firstLine="460"/>
        <w:jc w:val="both"/>
      </w:pPr>
      <w:r>
        <w:rPr>
          <w:color w:val="000000"/>
          <w:spacing w:val="0"/>
          <w:w w:val="100"/>
          <w:position w:val="0"/>
        </w:rPr>
        <w:t>本集团既没有转移也没有保留金融资产所有权上几乎所有的风险和报酬的，分别下列情况处理：放弃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24"/>
        <w:keepNext w:val="0"/>
        <w:keepLines w:val="0"/>
        <w:widowControl w:val="0"/>
        <w:shd w:val="clear" w:color="auto" w:fill="auto"/>
        <w:tabs>
          <w:tab w:pos="493" w:val="left"/>
        </w:tabs>
        <w:bidi w:val="0"/>
        <w:spacing w:before="0" w:line="312" w:lineRule="exact"/>
        <w:ind w:left="0" w:right="0" w:firstLine="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24"/>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 xml:space="preserve">当本集团具有抵销已确认金融资产和金融负债的法定权利，且目前可执行该种法定权利，同时本集团 计划以净额结算或同时变现该金融资产和清偿该金融负债时，金融资产和金融负债以相互抵销后的金额在 </w:t>
      </w:r>
      <w:r>
        <w:rPr>
          <w:color w:val="000000"/>
          <w:spacing w:val="0"/>
          <w:w w:val="100"/>
          <w:position w:val="0"/>
        </w:rPr>
        <w:t>资产负债表内列示。除此以外，金融资产和金融负债在资产负债表内分别列示，不予相互抵销。</w:t>
      </w:r>
    </w:p>
    <w:p>
      <w:pPr>
        <w:pStyle w:val="Style34"/>
        <w:keepNext/>
        <w:keepLines/>
        <w:widowControl w:val="0"/>
        <w:shd w:val="clear" w:color="auto" w:fill="auto"/>
        <w:tabs>
          <w:tab w:pos="469" w:val="left"/>
        </w:tabs>
        <w:bidi w:val="0"/>
        <w:spacing w:before="0" w:after="3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60"/>
      <w:bookmarkEnd w:id="761"/>
      <w:bookmarkEnd w:id="763"/>
    </w:p>
    <w:p>
      <w:pPr>
        <w:pStyle w:val="Style34"/>
        <w:keepNext/>
        <w:keepLines/>
        <w:widowControl w:val="0"/>
        <w:shd w:val="clear" w:color="auto" w:fill="auto"/>
        <w:tabs>
          <w:tab w:pos="469" w:val="left"/>
        </w:tabs>
        <w:bidi w:val="0"/>
        <w:spacing w:before="0" w:after="2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64"/>
      <w:bookmarkEnd w:id="765"/>
      <w:bookmarkEnd w:id="767"/>
      <w:r>
        <w:rPr>
          <w:color w:val="000000"/>
          <w:spacing w:val="0"/>
          <w:w w:val="100"/>
          <w:position w:val="0"/>
        </w:rPr>
        <w:t xml:space="preserve"> </w:t>
      </w:r>
      <w:r>
        <w:rPr>
          <w:rStyle w:val="CharStyle25"/>
          <w:b w:val="0"/>
          <w:bCs w:val="0"/>
        </w:rPr>
        <w:t>应收款项包括应收账款、其他应收款、长期应收款。</w:t>
      </w:r>
    </w:p>
    <w:p>
      <w:pPr>
        <w:pStyle w:val="Style24"/>
        <w:keepNext w:val="0"/>
        <w:keepLines w:val="0"/>
        <w:widowControl w:val="0"/>
        <w:shd w:val="clear" w:color="auto" w:fill="auto"/>
        <w:bidi w:val="0"/>
        <w:spacing w:before="0" w:line="312" w:lineRule="exact"/>
        <w:ind w:left="0" w:right="0" w:firstLine="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）应收账款的预期信用损失的确认方法：</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本集团对应收账款根据整个存续期内预计信用损失金额计提坏账准备。</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如果有客观证据表明某项应收账款已经发生信用减值，则本集团对该应收账款单项确定预期信用损失。</w:t>
      </w:r>
    </w:p>
    <w:p>
      <w:pPr>
        <w:pStyle w:val="Style24"/>
        <w:keepNext w:val="0"/>
        <w:keepLines w:val="0"/>
        <w:widowControl w:val="0"/>
        <w:numPr>
          <w:ilvl w:val="0"/>
          <w:numId w:val="17"/>
        </w:numPr>
        <w:shd w:val="clear" w:color="auto" w:fill="auto"/>
        <w:tabs>
          <w:tab w:pos="857" w:val="left"/>
        </w:tabs>
        <w:bidi w:val="0"/>
        <w:spacing w:before="0" w:line="312" w:lineRule="exact"/>
        <w:ind w:left="0" w:right="0" w:firstLine="460"/>
        <w:jc w:val="both"/>
      </w:pPr>
      <w:bookmarkStart w:id="769" w:name="bookmark769"/>
      <w:bookmarkEnd w:id="769"/>
      <w:r>
        <w:rPr>
          <w:color w:val="000000"/>
          <w:spacing w:val="0"/>
          <w:w w:val="100"/>
          <w:position w:val="0"/>
        </w:rPr>
        <w:t>按单项计提坏账准备的应收款项</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单项计提坏账准备的计提方法：有客观证据表明发生了减值，根据其未来现金流量现值低于其账面价值的 差额计提坏账准备。</w:t>
      </w:r>
    </w:p>
    <w:p>
      <w:pPr>
        <w:pStyle w:val="Style24"/>
        <w:keepNext w:val="0"/>
        <w:keepLines w:val="0"/>
        <w:widowControl w:val="0"/>
        <w:numPr>
          <w:ilvl w:val="0"/>
          <w:numId w:val="17"/>
        </w:numPr>
        <w:shd w:val="clear" w:color="auto" w:fill="auto"/>
        <w:tabs>
          <w:tab w:pos="862" w:val="left"/>
        </w:tabs>
        <w:bidi w:val="0"/>
        <w:spacing w:before="0" w:line="312" w:lineRule="exact"/>
        <w:ind w:left="0" w:right="0" w:firstLine="460"/>
        <w:jc w:val="both"/>
      </w:pPr>
      <w:bookmarkStart w:id="770" w:name="bookmark770"/>
      <w:bookmarkEnd w:id="770"/>
      <w:r>
        <w:rPr>
          <w:color w:val="000000"/>
          <w:spacing w:val="0"/>
          <w:w w:val="100"/>
          <w:position w:val="0"/>
        </w:rPr>
        <w:t>按组合计提坏账准备应收款项</w:t>
      </w:r>
    </w:p>
    <w:p>
      <w:pPr>
        <w:pStyle w:val="Style24"/>
        <w:keepNext w:val="0"/>
        <w:keepLines w:val="0"/>
        <w:widowControl w:val="0"/>
        <w:shd w:val="clear" w:color="auto" w:fill="auto"/>
        <w:bidi w:val="0"/>
        <w:spacing w:before="0" w:after="240" w:line="312" w:lineRule="exact"/>
        <w:ind w:left="0" w:right="0" w:firstLine="0"/>
        <w:jc w:val="left"/>
      </w:pPr>
      <w:r>
        <w:rPr>
          <w:color w:val="000000"/>
          <w:spacing w:val="0"/>
          <w:w w:val="100"/>
          <w:position w:val="0"/>
        </w:rPr>
        <w:t>按照相应的信用风险特征组合预计信用损失计提比例</w:t>
      </w:r>
    </w:p>
    <w:tbl>
      <w:tblPr>
        <w:tblOverlap w:val="never"/>
        <w:jc w:val="center"/>
        <w:tblLayout w:type="fixed"/>
      </w:tblPr>
      <w:tblGrid>
        <w:gridCol w:w="1608"/>
        <w:gridCol w:w="3869"/>
        <w:gridCol w:w="384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关联方关系（仅指纳入本集团合并范围内的关联 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对外部客户组合，按照账龄状态采用预期信用损失率计提坏账准备的比例如下:</w:t>
      </w:r>
    </w:p>
    <w:p>
      <w:pPr>
        <w:widowControl w:val="0"/>
        <w:spacing w:after="199" w:line="1" w:lineRule="exact"/>
      </w:pPr>
    </w:p>
    <w:tbl>
      <w:tblPr>
        <w:tblOverlap w:val="never"/>
        <w:jc w:val="center"/>
        <w:tblLayout w:type="fixed"/>
      </w:tblPr>
      <w:tblGrid>
        <w:gridCol w:w="2304"/>
        <w:gridCol w:w="2304"/>
        <w:gridCol w:w="2213"/>
        <w:gridCol w:w="249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逾期长期应收账款计提比例</w:t>
            </w:r>
            <w:r>
              <w:rPr>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未逾期的长期应收款按照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计提坏账准备。</w:t>
            </w:r>
          </w:p>
        </w:tc>
      </w:tr>
    </w:tbl>
    <w:p>
      <w:pPr>
        <w:widowControl w:val="0"/>
        <w:spacing w:after="199" w:line="1" w:lineRule="exact"/>
      </w:pPr>
    </w:p>
    <w:p>
      <w:pPr>
        <w:pStyle w:val="Style24"/>
        <w:keepNext w:val="0"/>
        <w:keepLines w:val="0"/>
        <w:widowControl w:val="0"/>
        <w:shd w:val="clear" w:color="auto" w:fill="auto"/>
        <w:bidi w:val="0"/>
        <w:spacing w:before="0" w:line="315" w:lineRule="exact"/>
        <w:ind w:left="0" w:right="0" w:firstLine="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）其他应收款的预期信用损失的确定方法：</w:t>
      </w:r>
    </w:p>
    <w:p>
      <w:pPr>
        <w:pStyle w:val="Style24"/>
        <w:keepNext w:val="0"/>
        <w:keepLines w:val="0"/>
        <w:widowControl w:val="0"/>
        <w:shd w:val="clear" w:color="auto" w:fill="auto"/>
        <w:bidi w:val="0"/>
        <w:spacing w:before="0" w:line="315" w:lineRule="exact"/>
        <w:ind w:left="0" w:right="0" w:firstLine="500"/>
        <w:jc w:val="both"/>
      </w:pPr>
      <w:r>
        <w:rPr>
          <w:color w:val="000000"/>
          <w:spacing w:val="0"/>
          <w:w w:val="100"/>
          <w:position w:val="0"/>
        </w:rPr>
        <w:t>本集团按照下列情形计量其他应收款损失准备：①自初始确认后信用风险未显著增加的金融资产，本 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个月内的预期信用损失计量损失准备；②自初始确认后信用风险已显著增加但尚未发生信 用减值的金融资产，本集团按照该工具整个存续期的预期信用损失计量损失准备；③自初始确认后已经发 生信用减值的金融资产，本集团按照该工具整个存续期的预期信用损失计量损失准备。</w:t>
      </w:r>
    </w:p>
    <w:p>
      <w:pPr>
        <w:pStyle w:val="Style24"/>
        <w:keepNext w:val="0"/>
        <w:keepLines w:val="0"/>
        <w:widowControl w:val="0"/>
        <w:shd w:val="clear" w:color="auto" w:fill="auto"/>
        <w:bidi w:val="0"/>
        <w:spacing w:before="0" w:after="360" w:line="315" w:lineRule="exact"/>
        <w:ind w:left="0" w:right="0" w:firstLine="500"/>
        <w:jc w:val="both"/>
      </w:pPr>
      <w:r>
        <w:rPr>
          <w:color w:val="000000"/>
          <w:spacing w:val="0"/>
          <w:w w:val="100"/>
          <w:position w:val="0"/>
        </w:rPr>
        <w:t xml:space="preserve">以组合为基础计量预期信用损失，比照应收账款，按照相应的信用风险特征组合预计信用损失计提比 </w:t>
      </w:r>
      <w:r>
        <w:rPr>
          <w:color w:val="000000"/>
          <w:spacing w:val="0"/>
          <w:w w:val="100"/>
          <w:position w:val="0"/>
        </w:rPr>
        <w:t>例。</w:t>
      </w:r>
    </w:p>
    <w:p>
      <w:pPr>
        <w:pStyle w:val="Style34"/>
        <w:keepNext/>
        <w:keepLines/>
        <w:widowControl w:val="0"/>
        <w:shd w:val="clear" w:color="auto" w:fill="auto"/>
        <w:tabs>
          <w:tab w:pos="469" w:val="left"/>
        </w:tabs>
        <w:bidi w:val="0"/>
        <w:spacing w:before="0" w:after="320" w:line="324"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2"/>
      <w:bookmarkEnd w:id="773"/>
      <w:bookmarkEnd w:id="77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69" w:val="left"/>
        </w:tabs>
        <w:bidi w:val="0"/>
        <w:spacing w:before="0" w:after="200" w:line="324"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6"/>
      <w:bookmarkEnd w:id="777"/>
      <w:bookmarkEnd w:id="779"/>
    </w:p>
    <w:p>
      <w:pPr>
        <w:pStyle w:val="Style2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line="309" w:lineRule="exact"/>
        <w:ind w:left="0" w:right="0" w:firstLine="460"/>
        <w:jc w:val="both"/>
      </w:pPr>
      <w:r>
        <w:rPr>
          <w:color w:val="000000"/>
          <w:spacing w:val="0"/>
          <w:w w:val="100"/>
          <w:position w:val="0"/>
        </w:rPr>
        <w:t>本集团按照下列情形计量其他应收款损失准备：①自初始确认后信用风险未显著增加的金融资产，本 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个月内的预期信用损失计量损失准备；②自初始确认后信用风险已显著增加但尚未发生信 用减值的金融资产，本集团按照该工具整个存续期的预期信用损失计量损失准备；③自初始确认后已经发 生信用减值的金融资产，本集团按照该工具整个存续期的预期信用损失计量损失准备。</w:t>
      </w:r>
    </w:p>
    <w:p>
      <w:pPr>
        <w:pStyle w:val="Style24"/>
        <w:keepNext w:val="0"/>
        <w:keepLines w:val="0"/>
        <w:widowControl w:val="0"/>
        <w:shd w:val="clear" w:color="auto" w:fill="auto"/>
        <w:bidi w:val="0"/>
        <w:spacing w:before="0" w:after="360" w:line="336" w:lineRule="exact"/>
        <w:ind w:left="0" w:right="0" w:firstLine="460"/>
        <w:jc w:val="both"/>
      </w:pPr>
      <w:r>
        <w:rPr>
          <w:color w:val="000000"/>
          <w:spacing w:val="0"/>
          <w:w w:val="100"/>
          <w:position w:val="0"/>
        </w:rPr>
        <w:t>以组合为基础计量预期信用损失，比照应收账款，按照相应的信用风险特征组合预计信用损失计提比 例。</w:t>
      </w:r>
    </w:p>
    <w:p>
      <w:pPr>
        <w:pStyle w:val="Style34"/>
        <w:keepNext/>
        <w:keepLines/>
        <w:widowControl w:val="0"/>
        <w:shd w:val="clear" w:color="auto" w:fill="auto"/>
        <w:tabs>
          <w:tab w:pos="469" w:val="left"/>
        </w:tabs>
        <w:bidi w:val="0"/>
        <w:spacing w:before="0" w:after="200" w:line="324"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80"/>
      <w:bookmarkEnd w:id="781"/>
      <w:bookmarkEnd w:id="783"/>
    </w:p>
    <w:p>
      <w:pPr>
        <w:pStyle w:val="Style24"/>
        <w:keepNext w:val="0"/>
        <w:keepLines w:val="0"/>
        <w:widowControl w:val="0"/>
        <w:shd w:val="clear" w:color="auto" w:fill="auto"/>
        <w:tabs>
          <w:tab w:pos="493" w:val="left"/>
        </w:tabs>
        <w:bidi w:val="0"/>
        <w:spacing w:before="0" w:line="310" w:lineRule="exact"/>
        <w:ind w:left="0" w:right="0" w:firstLine="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本集团存货分为原材料、委托加工物资、合同履约成本、库存商品、发出商品、低值易耗品等。</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本集团存货取得时按实际成本计价。原材料、在产品、发出商品、库存商品采用加权平均法计价。</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资产负债表日，存货成本高于其可变现净值的，计提存货跌价准备。本集团通常按照单个存货项目计 提存货跌价准备，资产负债表日，以前减记存货价值的影响因素已经消失的，存货跌价准备在原已计提的 金额内转回。</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本集团存货盘存制度采用永续盘存制。</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本集团低值易耗品领用时采用一次转销法摊销。</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周转用包装物按照预计的使用次数分次计入成本费用。</w:t>
      </w:r>
    </w:p>
    <w:p>
      <w:pPr>
        <w:pStyle w:val="Style34"/>
        <w:keepNext/>
        <w:keepLines/>
        <w:widowControl w:val="0"/>
        <w:shd w:val="clear" w:color="auto" w:fill="auto"/>
        <w:tabs>
          <w:tab w:pos="469" w:val="left"/>
        </w:tabs>
        <w:bidi w:val="0"/>
        <w:spacing w:before="0" w:after="200" w:line="326"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89"/>
      <w:bookmarkEnd w:id="790"/>
      <w:bookmarkEnd w:id="792"/>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本集团根据履行履约义务与客户付款之间的关系在资产负债表中列示合同资产或合同负债。本集团已 向客户转让商品或服务而有权收取对价的权利，且该权利取决于时间流逝之外的其他因素的，确认为合同 资产。本集团拥有的无条件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向客户收取对价的权利作为应收款项单独列示。同一 合同下的合同资产和合同负债以净额列示。</w:t>
      </w:r>
    </w:p>
    <w:p>
      <w:pPr>
        <w:pStyle w:val="Style24"/>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本集团对合同资产的预期信用损失的确定方法及会计处理方法详见本附注五、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）金融资产减值。</w:t>
      </w:r>
    </w:p>
    <w:p>
      <w:pPr>
        <w:pStyle w:val="Style34"/>
        <w:keepNext/>
        <w:keepLines/>
        <w:widowControl w:val="0"/>
        <w:shd w:val="clear" w:color="auto" w:fill="auto"/>
        <w:tabs>
          <w:tab w:pos="469" w:val="left"/>
        </w:tabs>
        <w:bidi w:val="0"/>
        <w:spacing w:before="0" w:after="200" w:line="326"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93"/>
      <w:bookmarkEnd w:id="794"/>
      <w:bookmarkEnd w:id="796"/>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合同成本包括合同取得成本与合同履约成本。</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合同履约成本</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本集团对于为履行合同发生的成本，不属于除收入准则外的其他企业会计准则范围且同时满足下列条 件的作为合同履约成本确认为一项资产：</w:t>
      </w:r>
    </w:p>
    <w:p>
      <w:pPr>
        <w:pStyle w:val="Style24"/>
        <w:keepNext w:val="0"/>
        <w:keepLines w:val="0"/>
        <w:widowControl w:val="0"/>
        <w:numPr>
          <w:ilvl w:val="0"/>
          <w:numId w:val="19"/>
        </w:numPr>
        <w:shd w:val="clear" w:color="auto" w:fill="auto"/>
        <w:tabs>
          <w:tab w:pos="397" w:val="left"/>
        </w:tabs>
        <w:bidi w:val="0"/>
        <w:spacing w:before="0" w:line="312" w:lineRule="exact"/>
        <w:ind w:left="0" w:right="0" w:firstLine="0"/>
        <w:jc w:val="both"/>
      </w:pPr>
      <w:bookmarkStart w:id="798" w:name="bookmark798"/>
      <w:bookmarkEnd w:id="798"/>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24"/>
        <w:keepNext w:val="0"/>
        <w:keepLines w:val="0"/>
        <w:widowControl w:val="0"/>
        <w:numPr>
          <w:ilvl w:val="0"/>
          <w:numId w:val="19"/>
        </w:numPr>
        <w:shd w:val="clear" w:color="auto" w:fill="auto"/>
        <w:tabs>
          <w:tab w:pos="402" w:val="left"/>
        </w:tabs>
        <w:bidi w:val="0"/>
        <w:spacing w:before="0" w:line="313" w:lineRule="exact"/>
        <w:ind w:left="0" w:right="0" w:firstLine="0"/>
        <w:jc w:val="both"/>
      </w:pPr>
      <w:bookmarkStart w:id="799" w:name="bookmark799"/>
      <w:bookmarkEnd w:id="799"/>
      <w:r>
        <w:rPr>
          <w:color w:val="000000"/>
          <w:spacing w:val="0"/>
          <w:w w:val="100"/>
          <w:position w:val="0"/>
        </w:rPr>
        <w:t>该成本增加了企业未来用于履行履约义务的资源。</w:t>
      </w:r>
    </w:p>
    <w:p>
      <w:pPr>
        <w:pStyle w:val="Style24"/>
        <w:keepNext w:val="0"/>
        <w:keepLines w:val="0"/>
        <w:widowControl w:val="0"/>
        <w:numPr>
          <w:ilvl w:val="0"/>
          <w:numId w:val="19"/>
        </w:numPr>
        <w:shd w:val="clear" w:color="auto" w:fill="auto"/>
        <w:tabs>
          <w:tab w:pos="402" w:val="left"/>
        </w:tabs>
        <w:bidi w:val="0"/>
        <w:spacing w:before="0" w:line="313" w:lineRule="exact"/>
        <w:ind w:left="0" w:right="0" w:firstLine="0"/>
        <w:jc w:val="both"/>
      </w:pPr>
      <w:bookmarkStart w:id="800" w:name="bookmark800"/>
      <w:bookmarkEnd w:id="800"/>
      <w:r>
        <w:rPr>
          <w:color w:val="000000"/>
          <w:spacing w:val="0"/>
          <w:w w:val="100"/>
          <w:position w:val="0"/>
        </w:rPr>
        <w:t>该成本预期能够收回。</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该资产根据其初始确认时摊销期限是否超过一年或一个正常营业周期，在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中列报。</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合同取得成本</w:t>
      </w:r>
    </w:p>
    <w:p>
      <w:pPr>
        <w:pStyle w:val="Style24"/>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24"/>
        <w:keepNext w:val="0"/>
        <w:keepLines w:val="0"/>
        <w:widowControl w:val="0"/>
        <w:shd w:val="clear" w:color="auto" w:fill="auto"/>
        <w:bidi w:val="0"/>
        <w:spacing w:before="0" w:line="245" w:lineRule="exact"/>
        <w:ind w:left="0" w:right="0" w:firstLine="460"/>
        <w:jc w:val="both"/>
      </w:pPr>
      <w:r>
        <w:rPr>
          <w:color w:val="000000"/>
          <w:spacing w:val="0"/>
          <w:w w:val="100"/>
          <w:position w:val="0"/>
        </w:rPr>
        <w:t>该资产根据其初始确认时摊销期限是否超过一年或一个正常营业周期，在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 动资产</w:t>
      </w:r>
      <w:r>
        <w:rPr>
          <w:color w:val="000000"/>
          <w:spacing w:val="0"/>
          <w:w w:val="100"/>
          <w:position w:val="0"/>
        </w:rPr>
        <w:t>，，</w:t>
      </w:r>
      <w:r>
        <w:rPr>
          <w:color w:val="000000"/>
          <w:spacing w:val="0"/>
          <w:w w:val="100"/>
          <w:position w:val="0"/>
        </w:rPr>
        <w:t>中列报。</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合同成本摊销</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合同成本减值</w:t>
      </w:r>
    </w:p>
    <w:p>
      <w:pPr>
        <w:pStyle w:val="Style24"/>
        <w:keepNext w:val="0"/>
        <w:keepLines w:val="0"/>
        <w:widowControl w:val="0"/>
        <w:shd w:val="clear" w:color="auto" w:fill="auto"/>
        <w:bidi w:val="0"/>
        <w:spacing w:before="0" w:line="293" w:lineRule="exact"/>
        <w:ind w:left="0" w:right="0" w:firstLine="460"/>
        <w:jc w:val="both"/>
      </w:pPr>
      <w:r>
        <w:rPr>
          <w:color w:val="000000"/>
          <w:spacing w:val="0"/>
          <w:w w:val="100"/>
          <w:position w:val="0"/>
        </w:rPr>
        <w:t>与合同成本有关的资产，其账面价值高于下列两项差额的，本集团将超出部分计提减值准备，并确认 为资产减值损失：</w:t>
      </w:r>
    </w:p>
    <w:p>
      <w:pPr>
        <w:pStyle w:val="Style24"/>
        <w:keepNext w:val="0"/>
        <w:keepLines w:val="0"/>
        <w:widowControl w:val="0"/>
        <w:numPr>
          <w:ilvl w:val="0"/>
          <w:numId w:val="21"/>
        </w:numPr>
        <w:shd w:val="clear" w:color="auto" w:fill="auto"/>
        <w:bidi w:val="0"/>
        <w:spacing w:before="0" w:line="313" w:lineRule="exact"/>
        <w:ind w:left="0" w:right="0" w:firstLine="0"/>
        <w:jc w:val="left"/>
      </w:pPr>
      <w:bookmarkStart w:id="804" w:name="bookmark804"/>
      <w:bookmarkEnd w:id="804"/>
      <w:r>
        <w:rPr>
          <w:color w:val="000000"/>
          <w:spacing w:val="0"/>
          <w:w w:val="100"/>
          <w:position w:val="0"/>
        </w:rPr>
        <w:t>企业因转让与该资产相关的商品或服务预期能够取得的剩余对价；</w:t>
      </w:r>
    </w:p>
    <w:p>
      <w:pPr>
        <w:pStyle w:val="Style24"/>
        <w:keepNext w:val="0"/>
        <w:keepLines w:val="0"/>
        <w:widowControl w:val="0"/>
        <w:numPr>
          <w:ilvl w:val="0"/>
          <w:numId w:val="21"/>
        </w:numPr>
        <w:shd w:val="clear" w:color="auto" w:fill="auto"/>
        <w:bidi w:val="0"/>
        <w:spacing w:before="0" w:line="312" w:lineRule="exact"/>
        <w:ind w:left="0" w:right="0" w:firstLine="0"/>
        <w:jc w:val="left"/>
      </w:pPr>
      <w:bookmarkStart w:id="805" w:name="bookmark805"/>
      <w:bookmarkEnd w:id="805"/>
      <w:r>
        <w:rPr>
          <w:color w:val="000000"/>
          <w:spacing w:val="0"/>
          <w:w w:val="100"/>
          <w:position w:val="0"/>
        </w:rPr>
        <w:t>为转让该相关商品或服务估计将要发生的成本。</w:t>
      </w:r>
    </w:p>
    <w:p>
      <w:pPr>
        <w:pStyle w:val="Style24"/>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以前期间减值的因素之后发生变化，使得①减②的差额高于该资产账面价值的，应当转回原已计提的 资产减值准备，并计入当期损益，但转回后的资产账面价值不应超过假定不计提减值准备情况下该资产在 转回日的账面价值。</w:t>
      </w:r>
    </w:p>
    <w:p>
      <w:pPr>
        <w:pStyle w:val="Style34"/>
        <w:keepNext/>
        <w:keepLines/>
        <w:widowControl w:val="0"/>
        <w:shd w:val="clear" w:color="auto" w:fill="auto"/>
        <w:bidi w:val="0"/>
        <w:spacing w:before="0" w:after="200" w:line="326"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06"/>
      <w:bookmarkEnd w:id="807"/>
      <w:bookmarkEnd w:id="809"/>
    </w:p>
    <w:p>
      <w:pPr>
        <w:pStyle w:val="Style24"/>
        <w:keepNext w:val="0"/>
        <w:keepLines w:val="0"/>
        <w:widowControl w:val="0"/>
        <w:shd w:val="clear" w:color="auto" w:fill="auto"/>
        <w:bidi w:val="0"/>
        <w:spacing w:before="0" w:line="312" w:lineRule="exact"/>
        <w:ind w:left="0" w:right="0" w:firstLine="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）持有待售的非流动资产或处置组的分类与计量</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本集团主要通过出售（包括具有商业实质的非货币性资产交换）而非持续使用一项非流动资产或处置 组收回其账面价值时，该非流动资产或处置组被划分为持有待售类别。</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上述非流动资产不包括采用公允价值模式进行后续计量的投资性房地产、采用公允价值减去出售费用 后的净额计量的生物资产、职工薪酬形成的资产、金融资产、递延所得税资产及保险合同产生的权利。</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处置组，是指在一项交易中作为整体通过出售或其他方式一并处置的一组资产，以及在该交易中转让 的与这些资产直接相关的负债。在特定情况下，处置组包括企业合并中取得的商誉等。</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同时满足下列条件的非流动资产或处置组被划分为持有待售类别：根据类似交易中出售此类资产或处 置组的惯例，该非流动资产或处置组在当前状况下即可立即出售；出售极可能发生，即已经就一项出售计 划作出决议且获得确定的购买承诺，预计出售将在一年内完成。因出售对子公司的投资等原因导致丧失对 子公司控制权的，无论出售后本集团是否保留部分权益性投资，在拟出售的对子公司投资满足持有待售类 别划分条件时，在个别财务报表中将对子公司投资整体划分为持有待售类别，在合并财务报表中将子公司 所有资产和负债划分为持有待售类别。</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初始计量或在资产负债表日重新计量持有待售的非流动资产或处置组时，账面价值高于公允价值减去 出售费用后净额的差额确认为资产减值损失。对于持有待售的处置组确认的资产减值损失金额，先抵减处 置组中商誉的账面价值，再根据处置组中的各项非流动资产账面价值所占比重，按比例抵减其账面价值。</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后续资产负债表日持有待售的非流动资产或处置组公允价值减去出售费用后的净额增加的，以前减记 的金额予以恢复，并在划分为持有待售类别后确认的资产减值损失金额内转回，转回金额计入当期损益。 已抵减的商誉账面价值不得转回。</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持有待售的非流动资产和持有待售的处置组中的资产不计提折旧或进行摊销；持有待售的处置组中负 债的利息和其他费用继续予以确认。被划分为持有待售的联营企业或合营企业的全部或部分投资，对于划 分为持有待售的部分停止权益法核算，保留的部分（未被划分为持有待售类别）则继续采用权益法核算； 当本集团因出售丧失对联营企业和合营企业的重大影响时，停止使用权益法。</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某项非流动资产或处置组被划分为持有待售类别，但后来不再满足持有待售类别划分条件的，本集团 停止将其划分为持有待售类别，并按照下列两项金额中较低者计量：</w:t>
      </w:r>
    </w:p>
    <w:p>
      <w:pPr>
        <w:pStyle w:val="Style24"/>
        <w:keepNext w:val="0"/>
        <w:keepLines w:val="0"/>
        <w:widowControl w:val="0"/>
        <w:numPr>
          <w:ilvl w:val="0"/>
          <w:numId w:val="23"/>
        </w:numPr>
        <w:shd w:val="clear" w:color="auto" w:fill="auto"/>
        <w:tabs>
          <w:tab w:pos="372" w:val="left"/>
        </w:tabs>
        <w:bidi w:val="0"/>
        <w:spacing w:before="0" w:line="307" w:lineRule="exact"/>
        <w:ind w:left="0" w:right="0" w:firstLine="0"/>
        <w:jc w:val="both"/>
      </w:pPr>
      <w:bookmarkStart w:id="811" w:name="bookmark811"/>
      <w:bookmarkEnd w:id="811"/>
      <w:r>
        <w:rPr>
          <w:color w:val="000000"/>
          <w:spacing w:val="0"/>
          <w:w w:val="100"/>
          <w:position w:val="0"/>
        </w:rPr>
        <w:t>该资产或处置组被划分为持有待售类别之前的账面价值，按照其假定在没有被划分为持有待售类别的情 况下本应确认的折旧、摊销或减值进行调整后的金额；</w:t>
      </w:r>
    </w:p>
    <w:p>
      <w:pPr>
        <w:pStyle w:val="Style24"/>
        <w:keepNext w:val="0"/>
        <w:keepLines w:val="0"/>
        <w:widowControl w:val="0"/>
        <w:numPr>
          <w:ilvl w:val="0"/>
          <w:numId w:val="23"/>
        </w:numPr>
        <w:shd w:val="clear" w:color="auto" w:fill="auto"/>
        <w:tabs>
          <w:tab w:pos="377" w:val="left"/>
        </w:tabs>
        <w:bidi w:val="0"/>
        <w:spacing w:before="0" w:after="280" w:line="312" w:lineRule="exact"/>
        <w:ind w:left="0" w:right="0" w:firstLine="0"/>
        <w:jc w:val="both"/>
      </w:pPr>
      <w:bookmarkStart w:id="812" w:name="bookmark812"/>
      <w:bookmarkEnd w:id="812"/>
      <w:r>
        <w:rPr>
          <w:color w:val="000000"/>
          <w:spacing w:val="0"/>
          <w:w w:val="100"/>
          <w:position w:val="0"/>
        </w:rPr>
        <w:t>可收回金额。</w:t>
      </w:r>
    </w:p>
    <w:p>
      <w:pPr>
        <w:pStyle w:val="Style24"/>
        <w:keepNext w:val="0"/>
        <w:keepLines w:val="0"/>
        <w:widowControl w:val="0"/>
        <w:shd w:val="clear" w:color="auto" w:fill="auto"/>
        <w:bidi w:val="0"/>
        <w:spacing w:before="0" w:line="240" w:lineRule="auto"/>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）终止经营</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终止经营，是指满足下列条件之一的已被本集团处置或被本集团划分为持有待售类别的、能够单独区 分的组成部分：</w:t>
      </w:r>
    </w:p>
    <w:p>
      <w:pPr>
        <w:pStyle w:val="Style24"/>
        <w:keepNext w:val="0"/>
        <w:keepLines w:val="0"/>
        <w:widowControl w:val="0"/>
        <w:numPr>
          <w:ilvl w:val="0"/>
          <w:numId w:val="25"/>
        </w:numPr>
        <w:shd w:val="clear" w:color="auto" w:fill="auto"/>
        <w:tabs>
          <w:tab w:pos="397" w:val="left"/>
        </w:tabs>
        <w:bidi w:val="0"/>
        <w:spacing w:before="0" w:line="314" w:lineRule="exact"/>
        <w:ind w:left="0" w:right="0" w:firstLine="0"/>
        <w:jc w:val="both"/>
      </w:pPr>
      <w:bookmarkStart w:id="814" w:name="bookmark814"/>
      <w:bookmarkEnd w:id="814"/>
      <w:r>
        <w:rPr>
          <w:color w:val="000000"/>
          <w:spacing w:val="0"/>
          <w:w w:val="100"/>
          <w:position w:val="0"/>
        </w:rPr>
        <w:t>该组成部分代表一项独立的主要业务或一个单独的主要经营地区。</w:t>
      </w:r>
    </w:p>
    <w:p>
      <w:pPr>
        <w:pStyle w:val="Style24"/>
        <w:keepNext w:val="0"/>
        <w:keepLines w:val="0"/>
        <w:widowControl w:val="0"/>
        <w:numPr>
          <w:ilvl w:val="0"/>
          <w:numId w:val="25"/>
        </w:numPr>
        <w:shd w:val="clear" w:color="auto" w:fill="auto"/>
        <w:tabs>
          <w:tab w:pos="402" w:val="left"/>
        </w:tabs>
        <w:bidi w:val="0"/>
        <w:spacing w:before="0" w:line="317" w:lineRule="exact"/>
        <w:ind w:left="0" w:right="0" w:firstLine="0"/>
        <w:jc w:val="both"/>
      </w:pPr>
      <w:bookmarkStart w:id="815" w:name="bookmark815"/>
      <w:bookmarkEnd w:id="815"/>
      <w:r>
        <w:rPr>
          <w:color w:val="000000"/>
          <w:spacing w:val="0"/>
          <w:w w:val="100"/>
          <w:position w:val="0"/>
        </w:rPr>
        <w:t>该组成部分是拟对一项独立的主要业务或一个单独的主要经营地区进行处置的一项相关联计划的一部 分。</w:t>
      </w:r>
    </w:p>
    <w:p>
      <w:pPr>
        <w:pStyle w:val="Style24"/>
        <w:keepNext w:val="0"/>
        <w:keepLines w:val="0"/>
        <w:widowControl w:val="0"/>
        <w:numPr>
          <w:ilvl w:val="0"/>
          <w:numId w:val="25"/>
        </w:numPr>
        <w:shd w:val="clear" w:color="auto" w:fill="auto"/>
        <w:tabs>
          <w:tab w:pos="402" w:val="left"/>
        </w:tabs>
        <w:bidi w:val="0"/>
        <w:spacing w:before="0" w:line="314" w:lineRule="exact"/>
        <w:ind w:left="0" w:right="0" w:firstLine="0"/>
        <w:jc w:val="both"/>
      </w:pPr>
      <w:bookmarkStart w:id="816" w:name="bookmark816"/>
      <w:bookmarkEnd w:id="816"/>
      <w:r>
        <w:rPr>
          <w:color w:val="000000"/>
          <w:spacing w:val="0"/>
          <w:w w:val="100"/>
          <w:position w:val="0"/>
        </w:rPr>
        <w:t>该组成部分是专为转售而取得的子公司。</w:t>
      </w:r>
    </w:p>
    <w:p>
      <w:pPr>
        <w:pStyle w:val="Style24"/>
        <w:keepNext w:val="0"/>
        <w:keepLines w:val="0"/>
        <w:widowControl w:val="0"/>
        <w:shd w:val="clear" w:color="auto" w:fill="auto"/>
        <w:bidi w:val="0"/>
        <w:spacing w:before="0" w:line="314"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）列报</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本集团在资产负债表中将持有待售的非流动资产或持有待售的处置组中的资产列报于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持有待售资 产</w:t>
      </w:r>
      <w:r>
        <w:rPr>
          <w:rFonts w:ascii="Times New Roman" w:eastAsia="Times New Roman" w:hAnsi="Times New Roman" w:cs="Times New Roman"/>
          <w:color w:val="000000"/>
          <w:spacing w:val="0"/>
          <w:w w:val="100"/>
          <w:position w:val="0"/>
        </w:rPr>
        <w:t>”</w:t>
      </w:r>
      <w:r>
        <w:rPr>
          <w:color w:val="000000"/>
          <w:spacing w:val="0"/>
          <w:w w:val="100"/>
          <w:position w:val="0"/>
        </w:rPr>
        <w:t>，将持有待售的处置组中的负债列报于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本集团在利润表中分别列示持续经营损益和终止经营损益。不符合终止经营定义的持有待售的非流动 资产或处置组，其减值损失和转回金额及处置损益作为持续经营损益列报。终止经营的减值损失和转回金 额等经营损益及处置损益作为终止经营损益列报。</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拟结束使用而非出售且满足终止经营定义中有关组成部分的条件的处置组，自其停止使用日起作为终 止经营列报。</w:t>
      </w:r>
    </w:p>
    <w:p>
      <w:pPr>
        <w:pStyle w:val="Style24"/>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对于当期列报的终止经营，在当期财务报表中，原来作为持续经营损益列报的信息被重新作为可比会 计期间的终止经营损益列报。终止经营不再满足持有待售类别划分条件的，在当期财务报表中，原来作为 终止经营损益列报的信息被重新作为可比会计期间的持续经营损益列报。</w:t>
      </w:r>
    </w:p>
    <w:p>
      <w:pPr>
        <w:pStyle w:val="Style34"/>
        <w:keepNext/>
        <w:keepLines/>
        <w:widowControl w:val="0"/>
        <w:shd w:val="clear" w:color="auto" w:fill="auto"/>
        <w:tabs>
          <w:tab w:pos="469" w:val="left"/>
        </w:tabs>
        <w:bidi w:val="0"/>
        <w:spacing w:before="0" w:after="300" w:line="329"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8"/>
      <w:bookmarkEnd w:id="819"/>
      <w:bookmarkEnd w:id="82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00" w:line="329"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22"/>
      <w:bookmarkEnd w:id="823"/>
      <w:bookmarkEnd w:id="82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00" w:line="329"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26"/>
      <w:bookmarkEnd w:id="827"/>
      <w:bookmarkEnd w:id="829"/>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未逾期的长期应收款按照</w:t>
      </w:r>
      <w:r>
        <w:rPr>
          <w:rFonts w:ascii="Times New Roman" w:eastAsia="Times New Roman" w:hAnsi="Times New Roman" w:cs="Times New Roman"/>
          <w:color w:val="000000"/>
          <w:spacing w:val="0"/>
          <w:w w:val="100"/>
          <w:position w:val="0"/>
        </w:rPr>
        <w:t>1%</w:t>
      </w:r>
      <w:r>
        <w:rPr>
          <w:color w:val="000000"/>
          <w:spacing w:val="0"/>
          <w:w w:val="100"/>
          <w:position w:val="0"/>
        </w:rPr>
        <w:t>计提坏账准备。</w:t>
      </w:r>
    </w:p>
    <w:p>
      <w:pPr>
        <w:pStyle w:val="Style34"/>
        <w:keepNext/>
        <w:keepLines/>
        <w:widowControl w:val="0"/>
        <w:shd w:val="clear" w:color="auto" w:fill="auto"/>
        <w:tabs>
          <w:tab w:pos="478" w:val="left"/>
        </w:tabs>
        <w:bidi w:val="0"/>
        <w:spacing w:before="0" w:after="200" w:line="329"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30"/>
      <w:bookmarkEnd w:id="831"/>
      <w:bookmarkEnd w:id="833"/>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长期股权投资包括对子公司、合营企业和联营企业的权益性投资。本集团能够对被投资单位施加重大 影响的，为本集团的联营企业。</w:t>
      </w:r>
    </w:p>
    <w:p>
      <w:pPr>
        <w:pStyle w:val="Style24"/>
        <w:keepNext w:val="0"/>
        <w:keepLines w:val="0"/>
        <w:widowControl w:val="0"/>
        <w:shd w:val="clear" w:color="auto" w:fill="auto"/>
        <w:bidi w:val="0"/>
        <w:spacing w:before="0" w:line="314" w:lineRule="exact"/>
        <w:ind w:left="0" w:right="0" w:firstLine="0"/>
        <w:jc w:val="left"/>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）初始投资成本确定</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24"/>
        <w:keepNext w:val="0"/>
        <w:keepLines w:val="0"/>
        <w:widowControl w:val="0"/>
        <w:shd w:val="clear" w:color="auto" w:fill="auto"/>
        <w:tabs>
          <w:tab w:pos="433" w:val="left"/>
        </w:tabs>
        <w:bidi w:val="0"/>
        <w:spacing w:before="0" w:line="312"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对子公司的投资，采用成本法核算；对联营企业和合营企业的投资，采用权益法核算。</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按照本集团的会计政策及会计期间，对被投资单位的净利润进行调整后确认。</w:t>
      </w:r>
    </w:p>
    <w:p>
      <w:pPr>
        <w:pStyle w:val="Style24"/>
        <w:keepNext w:val="0"/>
        <w:keepLines w:val="0"/>
        <w:widowControl w:val="0"/>
        <w:shd w:val="clear" w:color="auto" w:fill="auto"/>
        <w:bidi w:val="0"/>
        <w:spacing w:before="0" w:line="309" w:lineRule="exact"/>
        <w:ind w:left="0" w:right="0" w:firstLine="460"/>
        <w:jc w:val="both"/>
      </w:pPr>
      <w:r>
        <w:rPr>
          <w:color w:val="000000"/>
          <w:spacing w:val="0"/>
          <w:w w:val="100"/>
          <w:position w:val="0"/>
        </w:rPr>
        <w:t>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益。</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 工具确认和计量》的有关规定进行会计处理，其在丧失控制之日的公允价值与账面价值之间的差额计入当 期损益。</w:t>
      </w:r>
    </w:p>
    <w:p>
      <w:pPr>
        <w:pStyle w:val="Style24"/>
        <w:keepNext w:val="0"/>
        <w:keepLines w:val="0"/>
        <w:widowControl w:val="0"/>
        <w:shd w:val="clear" w:color="auto" w:fill="auto"/>
        <w:bidi w:val="0"/>
        <w:spacing w:before="0" w:line="315" w:lineRule="exact"/>
        <w:ind w:left="0" w:right="0" w:firstLine="46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本集团与联营企业及合营企业之间发生的未实现内部交易损益按照持股比例计算归属于本集团的部 分，在抵销基础上确认投资损益。但本集团与被投资单位发生的未实现内部交易损失，属于所转让资产减 值损失的，不予以抵销。</w:t>
      </w:r>
    </w:p>
    <w:p>
      <w:pPr>
        <w:pStyle w:val="Style24"/>
        <w:keepNext w:val="0"/>
        <w:keepLines w:val="0"/>
        <w:widowControl w:val="0"/>
        <w:shd w:val="clear" w:color="auto" w:fill="auto"/>
        <w:tabs>
          <w:tab w:pos="433" w:val="left"/>
        </w:tabs>
        <w:bidi w:val="0"/>
        <w:spacing w:before="0" w:line="312" w:lineRule="exact"/>
        <w:ind w:left="0" w:right="0" w:firstLine="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24"/>
        <w:keepNext w:val="0"/>
        <w:keepLines w:val="0"/>
        <w:widowControl w:val="0"/>
        <w:shd w:val="clear" w:color="auto" w:fill="auto"/>
        <w:bidi w:val="0"/>
        <w:spacing w:before="0" w:line="317" w:lineRule="exact"/>
        <w:ind w:left="0" w:right="0" w:firstLine="460"/>
        <w:jc w:val="left"/>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般认为对被投资单位具有重大影响，除非有明确证据表明该种情况下不能参与被投资单位的生产经营决策， 不形成重大影响；本集团拥有被投资单位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（不含）以下的表决权股份时，一般不认为对被投资单位具 有重大影响，除非有明确证据表明该种情况下能够参与被投资单位的生产经营决策，形成重大影响。</w:t>
      </w:r>
    </w:p>
    <w:p>
      <w:pPr>
        <w:pStyle w:val="Style24"/>
        <w:keepNext w:val="0"/>
        <w:keepLines w:val="0"/>
        <w:widowControl w:val="0"/>
        <w:shd w:val="clear" w:color="auto" w:fill="auto"/>
        <w:tabs>
          <w:tab w:pos="493" w:val="left"/>
        </w:tabs>
        <w:bidi w:val="0"/>
        <w:spacing w:before="0" w:line="312" w:lineRule="exact"/>
        <w:ind w:left="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对于未划分为持有待售资产的剩余权益性投资，采用权益法进行会计处理。</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已划分为持有待售的对联营企业或合营企业的权益性投资，不再符合持有待售资产分类条件的，从被 分类为持有待售资产之日起采用权益法进行追溯调整。</w:t>
      </w:r>
    </w:p>
    <w:p>
      <w:pPr>
        <w:pStyle w:val="Style24"/>
        <w:keepNext w:val="0"/>
        <w:keepLines w:val="0"/>
        <w:widowControl w:val="0"/>
        <w:shd w:val="clear" w:color="auto" w:fill="auto"/>
        <w:tabs>
          <w:tab w:pos="493" w:val="left"/>
        </w:tabs>
        <w:bidi w:val="0"/>
        <w:spacing w:before="0" w:line="312" w:lineRule="exact"/>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24"/>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4"/>
        <w:keepNext/>
        <w:keepLines/>
        <w:widowControl w:val="0"/>
        <w:shd w:val="clear" w:color="auto" w:fill="auto"/>
        <w:tabs>
          <w:tab w:pos="478" w:val="left"/>
        </w:tabs>
        <w:bidi w:val="0"/>
        <w:spacing w:before="0" w:after="200" w:line="326"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39"/>
      <w:bookmarkEnd w:id="840"/>
      <w:bookmarkEnd w:id="842"/>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00" w:line="326"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43"/>
      <w:bookmarkEnd w:id="844"/>
      <w:bookmarkEnd w:id="846"/>
    </w:p>
    <w:p>
      <w:pPr>
        <w:pStyle w:val="Style45"/>
        <w:keepNext/>
        <w:keepLines/>
        <w:widowControl w:val="0"/>
        <w:shd w:val="clear" w:color="auto" w:fill="auto"/>
        <w:bidi w:val="0"/>
        <w:spacing w:before="0" w:after="260" w:line="312"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7"/>
      <w:bookmarkEnd w:id="848"/>
      <w:bookmarkEnd w:id="850"/>
    </w:p>
    <w:p>
      <w:pPr>
        <w:pStyle w:val="Style24"/>
        <w:keepNext w:val="0"/>
        <w:keepLines w:val="0"/>
        <w:widowControl w:val="0"/>
        <w:shd w:val="clear" w:color="auto" w:fill="auto"/>
        <w:bidi w:val="0"/>
        <w:spacing w:before="0" w:after="0" w:line="331" w:lineRule="exact"/>
        <w:ind w:left="0" w:right="0" w:firstLine="460"/>
        <w:jc w:val="both"/>
      </w:pPr>
      <w:r>
        <w:rPr>
          <w:color w:val="000000"/>
          <w:spacing w:val="0"/>
          <w:w w:val="100"/>
          <w:position w:val="0"/>
        </w:rPr>
        <w:t>本集团固定资产是指为生产商品、提供劳务、出租或经营管理而持有的，使用寿命超过一个会计年度 的有形资产。</w:t>
      </w:r>
    </w:p>
    <w:p>
      <w:pPr>
        <w:pStyle w:val="Style24"/>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与该固定资产有关的经济利益很可能流入企业，并且该固定资产的成本能够可靠地计量时，固定资产 才能予以确认。</w:t>
      </w:r>
    </w:p>
    <w:p>
      <w:pPr>
        <w:pStyle w:val="Style24"/>
        <w:keepNext w:val="0"/>
        <w:keepLines w:val="0"/>
        <w:widowControl w:val="0"/>
        <w:shd w:val="clear" w:color="auto" w:fill="auto"/>
        <w:bidi w:val="0"/>
        <w:spacing w:before="0" w:line="331" w:lineRule="exact"/>
        <w:ind w:left="0" w:right="0" w:firstLine="460"/>
        <w:jc w:val="both"/>
      </w:pPr>
      <w:r>
        <w:rPr>
          <w:color w:val="000000"/>
          <w:spacing w:val="0"/>
          <w:w w:val="100"/>
          <w:position w:val="0"/>
        </w:rPr>
        <w:t>本集团固定资产按照取得时的实际成本进行初始计量。</w:t>
      </w:r>
    </w:p>
    <w:p>
      <w:pPr>
        <w:pStyle w:val="Style40"/>
        <w:keepNext w:val="0"/>
        <w:keepLines w:val="0"/>
        <w:widowControl w:val="0"/>
        <w:shd w:val="clear" w:color="auto" w:fill="auto"/>
        <w:bidi w:val="0"/>
        <w:spacing w:before="0" w:after="0" w:line="240" w:lineRule="auto"/>
        <w:ind w:left="0" w:right="0" w:firstLine="0"/>
        <w:jc w:val="distribute"/>
        <w:rPr>
          <w:sz w:val="20"/>
          <w:szCs w:val="20"/>
        </w:rPr>
      </w:pPr>
      <w:bookmarkStart w:id="851" w:name="bookmark85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51"/>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33.42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p>
        </w:tc>
      </w:tr>
    </w:tbl>
    <w:p>
      <w:pPr>
        <w:widowControl w:val="0"/>
        <w:spacing w:after="59" w:line="1" w:lineRule="exact"/>
      </w:pP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本集团采用年限平均法计提折旧。固定资产自达到预定可使用状态时开始计提折旧，终止确认时或划分为 持有待售非流动资产时停止计提折旧。在不考虑减值准备的情况下，按固定资产类别、预计使用寿命和预 计残值，本集团确定各类固定资产的年折旧率如上表。其中，已计提减值准备的固定资产，还应扣除已计 提的固定资产减值准备累计金额计算确定折旧率。</w:t>
      </w:r>
    </w:p>
    <w:p>
      <w:pPr>
        <w:pStyle w:val="Style24"/>
        <w:keepNext w:val="0"/>
        <w:keepLines w:val="0"/>
        <w:widowControl w:val="0"/>
        <w:shd w:val="clear" w:color="auto" w:fill="auto"/>
        <w:bidi w:val="0"/>
        <w:spacing w:before="0" w:after="240" w:line="322" w:lineRule="exact"/>
        <w:ind w:left="0" w:right="0" w:firstLine="0"/>
        <w:jc w:val="both"/>
      </w:pPr>
      <w:r>
        <w:rPr>
          <w:color w:val="000000"/>
          <w:spacing w:val="0"/>
          <w:w w:val="100"/>
          <w:position w:val="0"/>
        </w:rPr>
        <w:t>固定资产的减值测试方法、减值准备计提方法见附注五、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5"/>
        <w:keepNext/>
        <w:keepLines/>
        <w:widowControl w:val="0"/>
        <w:shd w:val="clear" w:color="auto" w:fill="auto"/>
        <w:tabs>
          <w:tab w:pos="483" w:val="left"/>
        </w:tabs>
        <w:bidi w:val="0"/>
        <w:spacing w:before="0" w:after="340" w:line="322"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52"/>
      <w:bookmarkEnd w:id="853"/>
      <w:bookmarkEnd w:id="855"/>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当本集团租入的固定资产符合下列一项或数项标准时，确认为融资租入固定资产：</w:t>
      </w:r>
    </w:p>
    <w:p>
      <w:pPr>
        <w:pStyle w:val="Style24"/>
        <w:keepNext w:val="0"/>
        <w:keepLines w:val="0"/>
        <w:widowControl w:val="0"/>
        <w:numPr>
          <w:ilvl w:val="0"/>
          <w:numId w:val="27"/>
        </w:numPr>
        <w:shd w:val="clear" w:color="auto" w:fill="auto"/>
        <w:tabs>
          <w:tab w:pos="397" w:val="left"/>
        </w:tabs>
        <w:bidi w:val="0"/>
        <w:spacing w:before="0" w:after="0" w:line="322" w:lineRule="exact"/>
        <w:ind w:left="0" w:right="0" w:firstLine="0"/>
        <w:jc w:val="both"/>
      </w:pPr>
      <w:bookmarkStart w:id="856" w:name="bookmark856"/>
      <w:bookmarkEnd w:id="856"/>
      <w:r>
        <w:rPr>
          <w:color w:val="000000"/>
          <w:spacing w:val="0"/>
          <w:w w:val="100"/>
          <w:position w:val="0"/>
        </w:rPr>
        <w:t>在租赁期届满时，租赁资产的所有权转移给本集团。</w:t>
      </w:r>
    </w:p>
    <w:p>
      <w:pPr>
        <w:pStyle w:val="Style24"/>
        <w:keepNext w:val="0"/>
        <w:keepLines w:val="0"/>
        <w:widowControl w:val="0"/>
        <w:numPr>
          <w:ilvl w:val="0"/>
          <w:numId w:val="27"/>
        </w:numPr>
        <w:shd w:val="clear" w:color="auto" w:fill="auto"/>
        <w:tabs>
          <w:tab w:pos="402" w:val="left"/>
        </w:tabs>
        <w:bidi w:val="0"/>
        <w:spacing w:before="0" w:after="0" w:line="312" w:lineRule="exact"/>
        <w:ind w:left="0" w:right="0" w:firstLine="0"/>
        <w:jc w:val="both"/>
      </w:pPr>
      <w:bookmarkStart w:id="857" w:name="bookmark857"/>
      <w:bookmarkEnd w:id="857"/>
      <w:r>
        <w:rPr>
          <w:color w:val="000000"/>
          <w:spacing w:val="0"/>
          <w:w w:val="100"/>
          <w:position w:val="0"/>
        </w:rPr>
        <w:t>本集团有购买租赁资产的选择权，所订立的购买价款预计将远低于行使选择权时租赁资产的公允价值， 因而在租赁开始日就可以合理确定本集团将会行使这种选择权。</w:t>
      </w:r>
    </w:p>
    <w:p>
      <w:pPr>
        <w:pStyle w:val="Style24"/>
        <w:keepNext w:val="0"/>
        <w:keepLines w:val="0"/>
        <w:widowControl w:val="0"/>
        <w:numPr>
          <w:ilvl w:val="0"/>
          <w:numId w:val="27"/>
        </w:numPr>
        <w:shd w:val="clear" w:color="auto" w:fill="auto"/>
        <w:tabs>
          <w:tab w:pos="402" w:val="left"/>
        </w:tabs>
        <w:bidi w:val="0"/>
        <w:spacing w:before="0" w:after="0" w:line="322" w:lineRule="exact"/>
        <w:ind w:left="0" w:right="0" w:firstLine="0"/>
        <w:jc w:val="both"/>
      </w:pPr>
      <w:bookmarkStart w:id="858" w:name="bookmark858"/>
      <w:bookmarkEnd w:id="858"/>
      <w:r>
        <w:rPr>
          <w:color w:val="000000"/>
          <w:spacing w:val="0"/>
          <w:w w:val="100"/>
          <w:position w:val="0"/>
        </w:rPr>
        <w:t>即使资产的所有权不转移，但租赁期占租赁资产使用寿命的大部分。</w:t>
      </w:r>
    </w:p>
    <w:p>
      <w:pPr>
        <w:pStyle w:val="Style24"/>
        <w:keepNext w:val="0"/>
        <w:keepLines w:val="0"/>
        <w:widowControl w:val="0"/>
        <w:numPr>
          <w:ilvl w:val="0"/>
          <w:numId w:val="27"/>
        </w:numPr>
        <w:shd w:val="clear" w:color="auto" w:fill="auto"/>
        <w:tabs>
          <w:tab w:pos="402" w:val="left"/>
        </w:tabs>
        <w:bidi w:val="0"/>
        <w:spacing w:before="0" w:after="0" w:line="322" w:lineRule="exact"/>
        <w:ind w:left="0" w:right="0" w:firstLine="0"/>
        <w:jc w:val="both"/>
      </w:pPr>
      <w:bookmarkStart w:id="859" w:name="bookmark859"/>
      <w:bookmarkEnd w:id="859"/>
      <w:r>
        <w:rPr>
          <w:color w:val="000000"/>
          <w:spacing w:val="0"/>
          <w:w w:val="100"/>
          <w:position w:val="0"/>
        </w:rPr>
        <w:t>本集团在租赁开始日的最低租赁付款额现值，几乎相当于租赁开始日租赁资产公允价值。</w:t>
      </w:r>
    </w:p>
    <w:p>
      <w:pPr>
        <w:pStyle w:val="Style24"/>
        <w:keepNext w:val="0"/>
        <w:keepLines w:val="0"/>
        <w:widowControl w:val="0"/>
        <w:numPr>
          <w:ilvl w:val="0"/>
          <w:numId w:val="27"/>
        </w:numPr>
        <w:shd w:val="clear" w:color="auto" w:fill="auto"/>
        <w:tabs>
          <w:tab w:pos="402" w:val="left"/>
        </w:tabs>
        <w:bidi w:val="0"/>
        <w:spacing w:before="0" w:after="0" w:line="322" w:lineRule="exact"/>
        <w:ind w:left="0" w:right="0" w:firstLine="0"/>
        <w:jc w:val="both"/>
      </w:pPr>
      <w:bookmarkStart w:id="860" w:name="bookmark860"/>
      <w:bookmarkEnd w:id="860"/>
      <w:r>
        <w:rPr>
          <w:color w:val="000000"/>
          <w:spacing w:val="0"/>
          <w:w w:val="100"/>
          <w:position w:val="0"/>
        </w:rPr>
        <w:t>租赁资产性质特殊，如果不作较大改造，只有本集团才能使用。</w:t>
      </w:r>
    </w:p>
    <w:p>
      <w:pPr>
        <w:pStyle w:val="Style24"/>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24"/>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融资租入的固定资产采用与自有固定资产一致的政策计提租赁资产折旧。能够合理确定租赁期届满时 将会取得租赁资产所有权的，在租赁资产尚可使用年限内计提折旧；无法合理确定租赁期届满时能够取得 租赁资产所有权的，在租赁期与租赁资产尚可使用年限两者中较短的期间内计提折旧。</w:t>
      </w:r>
    </w:p>
    <w:p>
      <w:pPr>
        <w:pStyle w:val="Style24"/>
        <w:keepNext w:val="0"/>
        <w:keepLines w:val="0"/>
        <w:widowControl w:val="0"/>
        <w:shd w:val="clear" w:color="auto" w:fill="auto"/>
        <w:bidi w:val="0"/>
        <w:spacing w:before="0" w:after="0" w:line="322" w:lineRule="exact"/>
        <w:ind w:left="0" w:right="0" w:firstLine="0"/>
        <w:jc w:val="both"/>
      </w:pPr>
      <w:bookmarkStart w:id="861" w:name="bookmark861"/>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rPr>
        <w:t>4</w:t>
      </w:r>
      <w:r>
        <w:rPr>
          <w:b/>
          <w:bCs/>
          <w:color w:val="000000"/>
          <w:spacing w:val="0"/>
          <w:w w:val="100"/>
          <w:position w:val="0"/>
        </w:rPr>
        <w:t>） 每年年度终了，本集团对固定资产的使用寿命、预计净残值和折旧方法进行复核。</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使用寿命预计数与原先估计数有差异的，调整固定资产使用寿命；预计净残值预计数与原先估计数有差异 的，调整预计净残值。</w:t>
      </w:r>
    </w:p>
    <w:p>
      <w:pPr>
        <w:pStyle w:val="Style24"/>
        <w:keepNext w:val="0"/>
        <w:keepLines w:val="0"/>
        <w:widowControl w:val="0"/>
        <w:shd w:val="clear" w:color="auto" w:fill="auto"/>
        <w:tabs>
          <w:tab w:pos="483" w:val="left"/>
        </w:tabs>
        <w:bidi w:val="0"/>
        <w:spacing w:before="0" w:after="0" w:line="317" w:lineRule="exact"/>
        <w:ind w:left="0" w:right="0" w:firstLine="0"/>
        <w:jc w:val="both"/>
      </w:pPr>
      <w:bookmarkStart w:id="862" w:name="bookmark862"/>
      <w:r>
        <w:rPr>
          <w:b/>
          <w:bCs/>
          <w:color w:val="000000"/>
          <w:spacing w:val="0"/>
          <w:w w:val="100"/>
          <w:position w:val="0"/>
        </w:rPr>
        <w:t>（</w:t>
      </w:r>
      <w:bookmarkEnd w:id="86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大修理费用</w:t>
      </w:r>
    </w:p>
    <w:p>
      <w:pPr>
        <w:pStyle w:val="Style24"/>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本集团对固定资产进行定期检查发生的大修理费用，有确凿证据表明符合固定资产确认条件的部分，计入 固定资产成本，不符合固定资产确认条件的计入当期损益。固定资产在定期大修理间隔期间，照提折旧。</w:t>
      </w:r>
    </w:p>
    <w:p>
      <w:pPr>
        <w:pStyle w:val="Style34"/>
        <w:keepNext/>
        <w:keepLines/>
        <w:widowControl w:val="0"/>
        <w:shd w:val="clear" w:color="auto" w:fill="auto"/>
        <w:bidi w:val="0"/>
        <w:spacing w:before="0" w:after="200" w:line="336"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63"/>
      <w:bookmarkEnd w:id="864"/>
      <w:bookmarkEnd w:id="866"/>
    </w:p>
    <w:p>
      <w:pPr>
        <w:pStyle w:val="Style24"/>
        <w:keepNext w:val="0"/>
        <w:keepLines w:val="0"/>
        <w:widowControl w:val="0"/>
        <w:shd w:val="clear" w:color="auto" w:fill="auto"/>
        <w:bidi w:val="0"/>
        <w:spacing w:before="0" w:line="322" w:lineRule="exact"/>
        <w:ind w:left="0" w:right="0" w:firstLine="0"/>
        <w:jc w:val="both"/>
      </w:pPr>
      <w:r>
        <w:rPr>
          <w:color w:val="000000"/>
          <w:spacing w:val="0"/>
          <w:w w:val="100"/>
          <w:position w:val="0"/>
        </w:rPr>
        <w:t xml:space="preserve">本集团在建工程成本按实际工程支出确定，包括在建期间发生的各项必要工程支出、工程达到预定可使用 </w:t>
      </w:r>
      <w:r>
        <w:rPr>
          <w:color w:val="000000"/>
          <w:spacing w:val="0"/>
          <w:w w:val="100"/>
          <w:position w:val="0"/>
        </w:rPr>
        <w:t>状态前的应予资本化的借款费用以及其他相关费用等。</w:t>
      </w:r>
    </w:p>
    <w:p>
      <w:pPr>
        <w:pStyle w:val="Style24"/>
        <w:keepNext w:val="0"/>
        <w:keepLines w:val="0"/>
        <w:widowControl w:val="0"/>
        <w:shd w:val="clear" w:color="auto" w:fill="auto"/>
        <w:bidi w:val="0"/>
        <w:spacing w:before="0" w:line="316" w:lineRule="exact"/>
        <w:ind w:left="0" w:right="0" w:firstLine="0"/>
        <w:jc w:val="left"/>
      </w:pPr>
      <w:r>
        <w:rPr>
          <w:color w:val="000000"/>
          <w:spacing w:val="0"/>
          <w:w w:val="100"/>
          <w:position w:val="0"/>
        </w:rPr>
        <w:t>在建工程在达到预定可使用状态时转入固定资产。</w:t>
      </w:r>
    </w:p>
    <w:p>
      <w:pPr>
        <w:pStyle w:val="Style2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4"/>
        <w:keepNext/>
        <w:keepLines/>
        <w:widowControl w:val="0"/>
        <w:shd w:val="clear" w:color="auto" w:fill="auto"/>
        <w:tabs>
          <w:tab w:pos="478" w:val="left"/>
        </w:tabs>
        <w:bidi w:val="0"/>
        <w:spacing w:before="0" w:after="200" w:line="329"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67"/>
      <w:bookmarkEnd w:id="868"/>
      <w:bookmarkEnd w:id="870"/>
    </w:p>
    <w:p>
      <w:pPr>
        <w:pStyle w:val="Style24"/>
        <w:keepNext w:val="0"/>
        <w:keepLines w:val="0"/>
        <w:widowControl w:val="0"/>
        <w:shd w:val="clear" w:color="auto" w:fill="auto"/>
        <w:tabs>
          <w:tab w:pos="493" w:val="left"/>
        </w:tabs>
        <w:bidi w:val="0"/>
        <w:spacing w:before="0" w:line="316" w:lineRule="exact"/>
        <w:ind w:left="0" w:right="0" w:firstLine="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24"/>
        <w:keepNext w:val="0"/>
        <w:keepLines w:val="0"/>
        <w:widowControl w:val="0"/>
        <w:numPr>
          <w:ilvl w:val="0"/>
          <w:numId w:val="29"/>
        </w:numPr>
        <w:shd w:val="clear" w:color="auto" w:fill="auto"/>
        <w:tabs>
          <w:tab w:pos="397" w:val="left"/>
        </w:tabs>
        <w:bidi w:val="0"/>
        <w:spacing w:before="0" w:line="317" w:lineRule="exact"/>
        <w:ind w:left="0" w:right="0" w:firstLine="0"/>
        <w:jc w:val="left"/>
      </w:pPr>
      <w:bookmarkStart w:id="872" w:name="bookmark872"/>
      <w:bookmarkEnd w:id="872"/>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24"/>
        <w:keepNext w:val="0"/>
        <w:keepLines w:val="0"/>
        <w:widowControl w:val="0"/>
        <w:numPr>
          <w:ilvl w:val="0"/>
          <w:numId w:val="29"/>
        </w:numPr>
        <w:shd w:val="clear" w:color="auto" w:fill="auto"/>
        <w:tabs>
          <w:tab w:pos="402" w:val="left"/>
        </w:tabs>
        <w:bidi w:val="0"/>
        <w:spacing w:before="0" w:line="316" w:lineRule="exact"/>
        <w:ind w:left="0" w:right="0" w:firstLine="0"/>
        <w:jc w:val="left"/>
      </w:pPr>
      <w:bookmarkStart w:id="873" w:name="bookmark873"/>
      <w:bookmarkEnd w:id="873"/>
      <w:r>
        <w:rPr>
          <w:color w:val="000000"/>
          <w:spacing w:val="0"/>
          <w:w w:val="100"/>
          <w:position w:val="0"/>
        </w:rPr>
        <w:t>借款费用已经发生；</w:t>
      </w:r>
    </w:p>
    <w:p>
      <w:pPr>
        <w:pStyle w:val="Style24"/>
        <w:keepNext w:val="0"/>
        <w:keepLines w:val="0"/>
        <w:widowControl w:val="0"/>
        <w:numPr>
          <w:ilvl w:val="0"/>
          <w:numId w:val="29"/>
        </w:numPr>
        <w:shd w:val="clear" w:color="auto" w:fill="auto"/>
        <w:tabs>
          <w:tab w:pos="402" w:val="left"/>
        </w:tabs>
        <w:bidi w:val="0"/>
        <w:spacing w:before="0" w:line="316" w:lineRule="exact"/>
        <w:ind w:left="0" w:right="0" w:firstLine="0"/>
        <w:jc w:val="left"/>
      </w:pPr>
      <w:bookmarkStart w:id="874" w:name="bookmark874"/>
      <w:bookmarkEnd w:id="874"/>
      <w:r>
        <w:rPr>
          <w:color w:val="000000"/>
          <w:spacing w:val="0"/>
          <w:w w:val="100"/>
          <w:position w:val="0"/>
        </w:rPr>
        <w:t>为使资产达到预定可使用或者可销售状态所必要的购建或者生产活动已经开始。</w:t>
      </w:r>
    </w:p>
    <w:p>
      <w:pPr>
        <w:pStyle w:val="Style24"/>
        <w:keepNext w:val="0"/>
        <w:keepLines w:val="0"/>
        <w:widowControl w:val="0"/>
        <w:shd w:val="clear" w:color="auto" w:fill="auto"/>
        <w:tabs>
          <w:tab w:pos="493" w:val="left"/>
        </w:tabs>
        <w:bidi w:val="0"/>
        <w:spacing w:before="0" w:line="316" w:lineRule="exact"/>
        <w:ind w:left="0" w:right="0" w:firstLine="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4"/>
        <w:keepNext w:val="0"/>
        <w:keepLines w:val="0"/>
        <w:widowControl w:val="0"/>
        <w:shd w:val="clear" w:color="auto" w:fill="auto"/>
        <w:bidi w:val="0"/>
        <w:spacing w:before="0" w:line="317" w:lineRule="exact"/>
        <w:ind w:left="0" w:right="0" w:firstLine="460"/>
        <w:jc w:val="left"/>
      </w:pPr>
      <w:r>
        <w:rPr>
          <w:color w:val="000000"/>
          <w:spacing w:val="0"/>
          <w:w w:val="100"/>
          <w:position w:val="0"/>
        </w:rPr>
        <w:t>本集团购建或者生产符合资本化条件的资产达到预定可使用或者可销售状态时，借款费用停止资本化。 在符合资本化条件的资产达到预定可使用或者可销售状态之后所发生的借款费用，在发生时根据其发生额 确认为费用，计入当期损益。</w:t>
      </w:r>
    </w:p>
    <w:p>
      <w:pPr>
        <w:pStyle w:val="Style24"/>
        <w:keepNext w:val="0"/>
        <w:keepLines w:val="0"/>
        <w:widowControl w:val="0"/>
        <w:shd w:val="clear" w:color="auto" w:fill="auto"/>
        <w:bidi w:val="0"/>
        <w:spacing w:before="0" w:line="331" w:lineRule="exact"/>
        <w:ind w:left="0" w:right="0" w:firstLine="46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借款费用的资本化；正常中断期间的借款费用继续资本化。</w:t>
      </w:r>
    </w:p>
    <w:p>
      <w:pPr>
        <w:pStyle w:val="Style24"/>
        <w:keepNext w:val="0"/>
        <w:keepLines w:val="0"/>
        <w:widowControl w:val="0"/>
        <w:shd w:val="clear" w:color="auto" w:fill="auto"/>
        <w:tabs>
          <w:tab w:pos="493" w:val="left"/>
        </w:tabs>
        <w:bidi w:val="0"/>
        <w:spacing w:before="0" w:line="316" w:lineRule="exact"/>
        <w:ind w:left="0" w:right="0" w:firstLine="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借款费用资本化率以及资本化金额的计算方法</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4"/>
        <w:keepNext w:val="0"/>
        <w:keepLines w:val="0"/>
        <w:widowControl w:val="0"/>
        <w:shd w:val="clear" w:color="auto" w:fill="auto"/>
        <w:bidi w:val="0"/>
        <w:spacing w:before="0" w:after="320" w:line="316" w:lineRule="exact"/>
        <w:ind w:left="0" w:right="0" w:firstLine="460"/>
        <w:jc w:val="left"/>
      </w:pPr>
      <w:r>
        <w:rPr>
          <w:color w:val="000000"/>
          <w:spacing w:val="0"/>
          <w:w w:val="100"/>
          <w:position w:val="0"/>
        </w:rPr>
        <w:t>资本化期间内，外币专门借款的汇兑差额全部予以资本化；外币一般借款的汇兑差额计入当期损益。</w:t>
      </w:r>
    </w:p>
    <w:p>
      <w:pPr>
        <w:pStyle w:val="Style34"/>
        <w:keepNext/>
        <w:keepLines/>
        <w:widowControl w:val="0"/>
        <w:shd w:val="clear" w:color="auto" w:fill="auto"/>
        <w:tabs>
          <w:tab w:pos="478" w:val="left"/>
        </w:tabs>
        <w:bidi w:val="0"/>
        <w:spacing w:before="0" w:after="320" w:line="329"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7"/>
      <w:bookmarkEnd w:id="878"/>
      <w:bookmarkEnd w:id="88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20" w:line="329"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1"/>
      <w:bookmarkEnd w:id="882"/>
      <w:bookmarkEnd w:id="884"/>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20" w:line="326"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5"/>
      <w:bookmarkEnd w:id="886"/>
      <w:bookmarkEnd w:id="888"/>
    </w:p>
    <w:p>
      <w:pPr>
        <w:pStyle w:val="Style24"/>
        <w:keepNext w:val="0"/>
        <w:keepLines w:val="0"/>
        <w:widowControl w:val="0"/>
        <w:shd w:val="clear" w:color="auto" w:fill="auto"/>
        <w:bidi w:val="0"/>
        <w:spacing w:before="0" w:after="220" w:line="312" w:lineRule="exact"/>
        <w:ind w:left="0" w:right="0" w:firstLine="520"/>
        <w:jc w:val="left"/>
      </w:pPr>
      <w:r>
        <w:rPr>
          <w:color w:val="000000"/>
          <w:spacing w:val="0"/>
          <w:w w:val="100"/>
          <w:position w:val="0"/>
        </w:rPr>
        <w:t>使用权资产，是指本集团作为承租人可在租赁期内使用租赁资产的权利。</w:t>
      </w:r>
    </w:p>
    <w:p>
      <w:pPr>
        <w:pStyle w:val="Style24"/>
        <w:keepNext w:val="0"/>
        <w:keepLines w:val="0"/>
        <w:widowControl w:val="0"/>
        <w:shd w:val="clear" w:color="auto" w:fill="auto"/>
        <w:tabs>
          <w:tab w:pos="1013" w:val="left"/>
        </w:tabs>
        <w:bidi w:val="0"/>
        <w:spacing w:before="0" w:after="220" w:line="312" w:lineRule="exact"/>
        <w:ind w:left="0" w:right="0" w:firstLine="52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24"/>
        <w:keepNext w:val="0"/>
        <w:keepLines w:val="0"/>
        <w:widowControl w:val="0"/>
        <w:shd w:val="clear" w:color="auto" w:fill="auto"/>
        <w:bidi w:val="0"/>
        <w:spacing w:before="0" w:after="220" w:line="310" w:lineRule="exact"/>
        <w:ind w:left="0" w:right="0" w:firstLine="520"/>
        <w:jc w:val="left"/>
      </w:pPr>
      <w:r>
        <w:rPr>
          <w:color w:val="000000"/>
          <w:spacing w:val="0"/>
          <w:w w:val="100"/>
          <w:position w:val="0"/>
        </w:rPr>
        <w:t>在租赁期开始日，本集团按照成本对使用权资产进行初始计量。该成本包括下列四项：①租赁负债的 初始计量金额；②在租赁期开始日或之前支付的租赁付款额，存在租赁激励的，扣除已享受的租赁激励相 关金额；③发生的初始直接费用，即为达成租赁所发生的增量成本；④为拆卸及移除租赁资产、复原租赁 资产所在场地或将租赁资产恢复至租赁条款约定状态预计将发生的成本，属于为生产存货而发生的除外。</w:t>
      </w:r>
    </w:p>
    <w:p>
      <w:pPr>
        <w:pStyle w:val="Style24"/>
        <w:keepNext w:val="0"/>
        <w:keepLines w:val="0"/>
        <w:widowControl w:val="0"/>
        <w:shd w:val="clear" w:color="auto" w:fill="auto"/>
        <w:tabs>
          <w:tab w:pos="1013" w:val="left"/>
        </w:tabs>
        <w:bidi w:val="0"/>
        <w:spacing w:before="0" w:after="220" w:line="312" w:lineRule="exact"/>
        <w:ind w:left="0" w:right="0" w:firstLine="52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4"/>
        <w:keepNext w:val="0"/>
        <w:keepLines w:val="0"/>
        <w:widowControl w:val="0"/>
        <w:shd w:val="clear" w:color="auto" w:fill="auto"/>
        <w:bidi w:val="0"/>
        <w:spacing w:before="0" w:after="220" w:line="312" w:lineRule="exact"/>
        <w:ind w:left="0" w:right="0" w:firstLine="520"/>
        <w:jc w:val="both"/>
      </w:pPr>
      <w:r>
        <w:rPr>
          <w:color w:val="000000"/>
          <w:spacing w:val="0"/>
          <w:w w:val="100"/>
          <w:position w:val="0"/>
        </w:rPr>
        <w:t>在租赁期开始日后，本集团采用成本模式对使用权资产进行后续计量，即以成本减累计折旧及累计减 值损失计量使用权资产，本集团按照租赁准则有关规定重新计量租赁负债的，相应调整使用权资产的账面 价值。</w:t>
      </w:r>
    </w:p>
    <w:p>
      <w:pPr>
        <w:pStyle w:val="Style24"/>
        <w:keepNext w:val="0"/>
        <w:keepLines w:val="0"/>
        <w:widowControl w:val="0"/>
        <w:shd w:val="clear" w:color="auto" w:fill="auto"/>
        <w:bidi w:val="0"/>
        <w:spacing w:before="0" w:after="220" w:line="312" w:lineRule="exact"/>
        <w:ind w:left="0" w:right="0" w:firstLine="520"/>
        <w:jc w:val="both"/>
      </w:pPr>
      <w:r>
        <w:rPr>
          <w:color w:val="000000"/>
          <w:spacing w:val="0"/>
          <w:w w:val="100"/>
          <w:position w:val="0"/>
        </w:rPr>
        <w:t>使用权资产的折旧</w:t>
      </w:r>
    </w:p>
    <w:p>
      <w:pPr>
        <w:pStyle w:val="Style24"/>
        <w:keepNext w:val="0"/>
        <w:keepLines w:val="0"/>
        <w:widowControl w:val="0"/>
        <w:shd w:val="clear" w:color="auto" w:fill="auto"/>
        <w:bidi w:val="0"/>
        <w:spacing w:before="0" w:after="220" w:line="307" w:lineRule="exact"/>
        <w:ind w:left="0" w:right="0" w:firstLine="520"/>
        <w:jc w:val="both"/>
      </w:pPr>
      <w:r>
        <w:rPr>
          <w:color w:val="000000"/>
          <w:spacing w:val="0"/>
          <w:w w:val="100"/>
          <w:position w:val="0"/>
        </w:rPr>
        <w:t>自租赁期开始日起，本集团对使用权资产计提折旧。使用权资产通常自租赁期开始的当月计提折旧。 计提的折旧金额根据使用权资产的用途，计入相关资产的成本或者当期损益。</w:t>
      </w:r>
    </w:p>
    <w:p>
      <w:pPr>
        <w:pStyle w:val="Style24"/>
        <w:keepNext w:val="0"/>
        <w:keepLines w:val="0"/>
        <w:widowControl w:val="0"/>
        <w:shd w:val="clear" w:color="auto" w:fill="auto"/>
        <w:bidi w:val="0"/>
        <w:spacing w:before="0" w:after="220" w:line="302" w:lineRule="exact"/>
        <w:ind w:left="0" w:right="0" w:firstLine="520"/>
        <w:jc w:val="both"/>
      </w:pPr>
      <w:r>
        <w:rPr>
          <w:color w:val="000000"/>
          <w:spacing w:val="0"/>
          <w:w w:val="100"/>
          <w:position w:val="0"/>
        </w:rPr>
        <w:t>本集团在确定使用权资产的折旧方法时，根据与使用权资产有关的经济利益的预期消耗方式做出决定， 以直线法对使用权资产计提折旧。</w:t>
      </w:r>
    </w:p>
    <w:p>
      <w:pPr>
        <w:pStyle w:val="Style24"/>
        <w:keepNext w:val="0"/>
        <w:keepLines w:val="0"/>
        <w:widowControl w:val="0"/>
        <w:shd w:val="clear" w:color="auto" w:fill="auto"/>
        <w:bidi w:val="0"/>
        <w:spacing w:before="0" w:after="220" w:line="314" w:lineRule="exact"/>
        <w:ind w:left="0" w:right="0" w:firstLine="520"/>
        <w:jc w:val="both"/>
      </w:pPr>
      <w:r>
        <w:rPr>
          <w:color w:val="000000"/>
          <w:spacing w:val="0"/>
          <w:w w:val="100"/>
          <w:position w:val="0"/>
        </w:rPr>
        <w:t>本集团在确定使用权资产的折旧年限时，遵循以下原则：能够合理确定租赁期届满时取得租赁资产所 有权的，在租赁资产剩余使用寿命内计提折旧；无法合理确定租赁期届满时能够取得租赁资产所有权的， 在租赁期与租赁资产剩余使用寿命两者孰短的期间内计提折旧。</w:t>
      </w:r>
    </w:p>
    <w:p>
      <w:pPr>
        <w:pStyle w:val="Style24"/>
        <w:keepNext w:val="0"/>
        <w:keepLines w:val="0"/>
        <w:widowControl w:val="0"/>
        <w:shd w:val="clear" w:color="auto" w:fill="auto"/>
        <w:bidi w:val="0"/>
        <w:spacing w:before="0" w:after="220" w:line="312" w:lineRule="exact"/>
        <w:ind w:left="0" w:right="0" w:firstLine="520"/>
        <w:jc w:val="both"/>
      </w:pPr>
      <w:r>
        <w:rPr>
          <w:color w:val="000000"/>
          <w:spacing w:val="0"/>
          <w:w w:val="100"/>
          <w:position w:val="0"/>
        </w:rPr>
        <w:t>使用权资产的减值</w:t>
      </w:r>
    </w:p>
    <w:p>
      <w:pPr>
        <w:pStyle w:val="Style24"/>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如果使用权资产发生减值，本集团按照扣除减值损失之后的使用权资产的账面价值，进行后续折旧。</w:t>
      </w:r>
    </w:p>
    <w:p>
      <w:pPr>
        <w:pStyle w:val="Style34"/>
        <w:keepNext/>
        <w:keepLines/>
        <w:widowControl w:val="0"/>
        <w:shd w:val="clear" w:color="auto" w:fill="auto"/>
        <w:tabs>
          <w:tab w:pos="478" w:val="left"/>
        </w:tabs>
        <w:bidi w:val="0"/>
        <w:spacing w:before="0" w:after="220" w:line="326"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1"/>
      <w:bookmarkEnd w:id="892"/>
      <w:bookmarkEnd w:id="894"/>
    </w:p>
    <w:p>
      <w:pPr>
        <w:pStyle w:val="Style45"/>
        <w:keepNext/>
        <w:keepLines/>
        <w:widowControl w:val="0"/>
        <w:shd w:val="clear" w:color="auto" w:fill="auto"/>
        <w:bidi w:val="0"/>
        <w:spacing w:before="0" w:after="280" w:line="312"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5"/>
      <w:bookmarkEnd w:id="896"/>
      <w:bookmarkEnd w:id="898"/>
    </w:p>
    <w:p>
      <w:pPr>
        <w:pStyle w:val="Style24"/>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本集团无形资产包括外购软件、自有软件、合同权益及客户关系、专利技术及软件产品、土地使用权。</w:t>
      </w:r>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无形资产按照成本进行初始计量，并于取得无形资产时分析判断其使用寿命。使用寿命为有限的，自无形 资产可供使用时起，采用能反映与该资产有关的经济利益的预期实现方式的摊销方法，在预计使用年限内 摊销；无法可靠确定预期实现方式的，采用直线法摊销；使用寿命不确定的无形资产，不作摊销。</w:t>
      </w:r>
    </w:p>
    <w:p>
      <w:pPr>
        <w:pStyle w:val="Style24"/>
        <w:keepNext w:val="0"/>
        <w:keepLines w:val="0"/>
        <w:widowControl w:val="0"/>
        <w:shd w:val="clear" w:color="auto" w:fill="auto"/>
        <w:bidi w:val="0"/>
        <w:spacing w:before="0" w:after="220" w:line="312"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3432"/>
        <w:gridCol w:w="2266"/>
        <w:gridCol w:w="360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tbl>
      <w:tblPr>
        <w:tblOverlap w:val="never"/>
        <w:jc w:val="center"/>
        <w:tblLayout w:type="fixed"/>
      </w:tblPr>
      <w:tblGrid>
        <w:gridCol w:w="3432"/>
        <w:gridCol w:w="2266"/>
        <w:gridCol w:w="360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合同权益及客户关系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专利技术及软件产品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49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79" w:line="1" w:lineRule="exact"/>
      </w:pP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本集团于每年年度终了，对使用寿命有限的无形资产的使用寿命及摊销方法进行复核，与以前估计不同的， 调整原先估计数，并按会计估计变更处理。</w:t>
      </w:r>
    </w:p>
    <w:p>
      <w:pPr>
        <w:pStyle w:val="Style24"/>
        <w:keepNext w:val="0"/>
        <w:keepLines w:val="0"/>
        <w:widowControl w:val="0"/>
        <w:shd w:val="clear" w:color="auto" w:fill="auto"/>
        <w:bidi w:val="0"/>
        <w:spacing w:before="0" w:line="307" w:lineRule="exact"/>
        <w:ind w:left="0" w:right="0" w:firstLine="0"/>
        <w:jc w:val="left"/>
      </w:pPr>
      <w:r>
        <w:rPr>
          <w:color w:val="000000"/>
          <w:spacing w:val="0"/>
          <w:w w:val="100"/>
          <w:position w:val="0"/>
        </w:rPr>
        <w:t>资产负债表日预计某项无形资产已经不能给企业带来未来经济利益的，将该项无形资产的账面价值全部转 入当期损益。</w:t>
      </w:r>
    </w:p>
    <w:p>
      <w:pPr>
        <w:pStyle w:val="Style24"/>
        <w:keepNext w:val="0"/>
        <w:keepLines w:val="0"/>
        <w:widowControl w:val="0"/>
        <w:shd w:val="clear" w:color="auto" w:fill="auto"/>
        <w:bidi w:val="0"/>
        <w:spacing w:before="0" w:after="240" w:line="312" w:lineRule="exact"/>
        <w:ind w:left="0" w:right="0" w:firstLine="0"/>
        <w:jc w:val="left"/>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5"/>
        <w:keepNext/>
        <w:keepLines/>
        <w:widowControl w:val="0"/>
        <w:shd w:val="clear" w:color="auto" w:fill="auto"/>
        <w:bidi w:val="0"/>
        <w:spacing w:before="0" w:after="320" w:line="312" w:lineRule="exact"/>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9"/>
      <w:bookmarkEnd w:id="900"/>
      <w:bookmarkEnd w:id="902"/>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本集团将内部研究开发项目的支出，区分为研究阶段支出和开发阶段支出。</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研究阶段的支出，于发生时计入当期损益。</w:t>
      </w:r>
    </w:p>
    <w:p>
      <w:pPr>
        <w:pStyle w:val="Style24"/>
        <w:keepNext w:val="0"/>
        <w:keepLines w:val="0"/>
        <w:widowControl w:val="0"/>
        <w:shd w:val="clear" w:color="auto" w:fill="auto"/>
        <w:bidi w:val="0"/>
        <w:spacing w:before="0" w:line="311"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24"/>
        <w:keepNext w:val="0"/>
        <w:keepLines w:val="0"/>
        <w:widowControl w:val="0"/>
        <w:shd w:val="clear" w:color="auto" w:fill="auto"/>
        <w:bidi w:val="0"/>
        <w:spacing w:before="0" w:line="322"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已资本化的开发阶段的支出在资产负债表上列示为开发支出，自该项目达到预定用途之日转为无形资 产。</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具体研发项目的资本化方法：</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产品项目研究阶段：由项目（产品）经理申请设立</w:t>
      </w:r>
      <w:r>
        <w:rPr>
          <w:rFonts w:ascii="Times New Roman" w:eastAsia="Times New Roman" w:hAnsi="Times New Roman" w:cs="Times New Roman"/>
          <w:color w:val="000000"/>
          <w:spacing w:val="0"/>
          <w:w w:val="100"/>
          <w:position w:val="0"/>
        </w:rPr>
        <w:t>‘</w:t>
      </w:r>
      <w:r>
        <w:rPr>
          <w:color w:val="000000"/>
          <w:spacing w:val="0"/>
          <w:w w:val="100"/>
          <w:position w:val="0"/>
        </w:rPr>
        <w:t>预研项目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对未来即将正式开发的产品项目进行关 键技术点测试</w:t>
      </w:r>
      <w:r>
        <w:rPr>
          <w:color w:val="000000"/>
          <w:spacing w:val="0"/>
          <w:w w:val="100"/>
          <w:position w:val="0"/>
        </w:rPr>
        <w:t>，</w:t>
      </w:r>
      <w:r>
        <w:rPr>
          <w:color w:val="000000"/>
          <w:spacing w:val="0"/>
          <w:w w:val="100"/>
          <w:position w:val="0"/>
        </w:rPr>
        <w:t>以确保其有技术可行性</w:t>
      </w:r>
      <w:r>
        <w:rPr>
          <w:color w:val="000000"/>
          <w:spacing w:val="0"/>
          <w:w w:val="100"/>
          <w:position w:val="0"/>
        </w:rPr>
        <w:t>，</w:t>
      </w:r>
      <w:r>
        <w:rPr>
          <w:color w:val="000000"/>
          <w:spacing w:val="0"/>
          <w:w w:val="100"/>
          <w:position w:val="0"/>
        </w:rPr>
        <w:t>不产生阶段性成果</w:t>
      </w:r>
      <w:r>
        <w:rPr>
          <w:color w:val="000000"/>
          <w:spacing w:val="0"/>
          <w:w w:val="100"/>
          <w:position w:val="0"/>
        </w:rPr>
        <w:t>，</w:t>
      </w:r>
      <w:r>
        <w:rPr>
          <w:color w:val="000000"/>
          <w:spacing w:val="0"/>
          <w:w w:val="100"/>
          <w:position w:val="0"/>
        </w:rPr>
        <w:t>这部分支出为费用化支出</w:t>
      </w:r>
      <w:r>
        <w:rPr>
          <w:color w:val="000000"/>
          <w:spacing w:val="0"/>
          <w:w w:val="100"/>
          <w:position w:val="0"/>
        </w:rPr>
        <w:t>，</w:t>
      </w:r>
      <w:r>
        <w:rPr>
          <w:color w:val="000000"/>
          <w:spacing w:val="0"/>
          <w:w w:val="100"/>
          <w:position w:val="0"/>
        </w:rPr>
        <w:t>计入当期损益。</w:t>
      </w:r>
    </w:p>
    <w:p>
      <w:pPr>
        <w:pStyle w:val="Style24"/>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产品项目开发阶段：在预研阶段确定了项目的技术可行性后，开始设立正式产品项目，由项目（产品） 经理提交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 人负责立项终审；事业部组织完成各阶段评审，审核内容涉及：技术可行性（研究阶段结果）、项目（产 品）未来应用空间、预期投入及收入等。此阶段支出能够可靠计量，立项审批通过后，相关支出发生时予 以资本化。</w:t>
      </w:r>
    </w:p>
    <w:p>
      <w:pPr>
        <w:pStyle w:val="Style24"/>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产品项目后续阶段（如适用）：在正式产品项目结项后，由项目（产品）经理申请</w:t>
      </w:r>
      <w:r>
        <w:rPr>
          <w:rFonts w:ascii="Times New Roman" w:eastAsia="Times New Roman" w:hAnsi="Times New Roman" w:cs="Times New Roman"/>
          <w:color w:val="000000"/>
          <w:spacing w:val="0"/>
          <w:w w:val="100"/>
          <w:position w:val="0"/>
        </w:rPr>
        <w:t>‘</w:t>
      </w:r>
      <w:r>
        <w:rPr>
          <w:color w:val="000000"/>
          <w:spacing w:val="0"/>
          <w:w w:val="100"/>
          <w:position w:val="0"/>
        </w:rPr>
        <w:t>后续项目</w:t>
      </w:r>
      <w:r>
        <w:rPr>
          <w:rFonts w:ascii="Times New Roman" w:eastAsia="Times New Roman" w:hAnsi="Times New Roman" w:cs="Times New Roman"/>
          <w:color w:val="000000"/>
          <w:spacing w:val="0"/>
          <w:w w:val="100"/>
          <w:position w:val="0"/>
        </w:rPr>
        <w:t>’</w:t>
      </w:r>
      <w:r>
        <w:rPr>
          <w:color w:val="000000"/>
          <w:spacing w:val="0"/>
          <w:w w:val="100"/>
          <w:position w:val="0"/>
        </w:rPr>
        <w:t>对产品进 行微调及完善，此阶段不产生明显利益增值，相关支出费用化，计入当期损益。</w:t>
      </w:r>
    </w:p>
    <w:p>
      <w:pPr>
        <w:pStyle w:val="Style24"/>
        <w:keepNext w:val="0"/>
        <w:keepLines w:val="0"/>
        <w:widowControl w:val="0"/>
        <w:shd w:val="clear" w:color="auto" w:fill="auto"/>
        <w:bidi w:val="0"/>
        <w:spacing w:before="0" w:after="360" w:line="304" w:lineRule="exact"/>
        <w:ind w:left="0" w:right="0" w:firstLine="440"/>
        <w:jc w:val="both"/>
      </w:pPr>
      <w:r>
        <w:rPr>
          <w:color w:val="000000"/>
          <w:spacing w:val="0"/>
          <w:w w:val="100"/>
          <w:position w:val="0"/>
        </w:rPr>
        <w:t>产品项目再开发阶段（如适用）：基于上一阶段成果进行再开发，由项目（产品）经理申请正式产品 立项，需提交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负责人负责立项终审；事业部组织完成各阶段评审，审核内容涉及：技术可行性（研究阶段结果）、项目 （产品）未来应用空间、预期投入及收入等。此阶段支出能够可靠的计量，立项审批通过后，相关支出发 </w:t>
      </w:r>
      <w:r>
        <w:rPr>
          <w:color w:val="000000"/>
          <w:spacing w:val="0"/>
          <w:w w:val="100"/>
          <w:position w:val="0"/>
        </w:rPr>
        <w:t>生时予以资本化。</w:t>
      </w:r>
    </w:p>
    <w:p>
      <w:pPr>
        <w:pStyle w:val="Style34"/>
        <w:keepNext/>
        <w:keepLines/>
        <w:widowControl w:val="0"/>
        <w:shd w:val="clear" w:color="auto" w:fill="auto"/>
        <w:tabs>
          <w:tab w:pos="465" w:val="left"/>
        </w:tabs>
        <w:bidi w:val="0"/>
        <w:spacing w:before="0" w:after="200" w:line="326"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03"/>
      <w:bookmarkEnd w:id="904"/>
      <w:bookmarkEnd w:id="906"/>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对子公司、联营企业和合营企业的长期股权投资、采用成本模式进行后续计量的投资性房地产、固定 资产、在建工程、采用成本模式计量的生产性生物资产、无形资产、商誉、探明石油天然气矿区权益和井 及相关设施等（存货、按公允价值模式计量的投资性房地产、递延所得税资产、金融资产除外）的资产减 值，按以下方法确定：</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24"/>
        <w:keepNext w:val="0"/>
        <w:keepLines w:val="0"/>
        <w:widowControl w:val="0"/>
        <w:shd w:val="clear" w:color="auto" w:fill="auto"/>
        <w:bidi w:val="0"/>
        <w:spacing w:before="0" w:line="315" w:lineRule="exact"/>
        <w:ind w:left="0" w:right="0" w:firstLine="46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24"/>
        <w:keepNext w:val="0"/>
        <w:keepLines w:val="0"/>
        <w:widowControl w:val="0"/>
        <w:shd w:val="clear" w:color="auto" w:fill="auto"/>
        <w:bidi w:val="0"/>
        <w:spacing w:before="0" w:after="360" w:line="314" w:lineRule="exact"/>
        <w:ind w:left="0" w:right="0" w:firstLine="460"/>
        <w:jc w:val="left"/>
      </w:pPr>
      <w:r>
        <w:rPr>
          <w:color w:val="000000"/>
          <w:spacing w:val="0"/>
          <w:w w:val="100"/>
          <w:position w:val="0"/>
        </w:rPr>
        <w:t>长期资产减值损失一经确认，在以后会计期间不再转回。</w:t>
      </w:r>
    </w:p>
    <w:p>
      <w:pPr>
        <w:pStyle w:val="Style34"/>
        <w:keepNext/>
        <w:keepLines/>
        <w:widowControl w:val="0"/>
        <w:shd w:val="clear" w:color="auto" w:fill="auto"/>
        <w:tabs>
          <w:tab w:pos="465" w:val="left"/>
        </w:tabs>
        <w:bidi w:val="0"/>
        <w:spacing w:before="0" w:after="200" w:line="326"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7"/>
      <w:bookmarkEnd w:id="908"/>
      <w:bookmarkEnd w:id="910"/>
    </w:p>
    <w:p>
      <w:pPr>
        <w:pStyle w:val="Style24"/>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34"/>
        <w:keepNext/>
        <w:keepLines/>
        <w:widowControl w:val="0"/>
        <w:shd w:val="clear" w:color="auto" w:fill="auto"/>
        <w:tabs>
          <w:tab w:pos="465" w:val="left"/>
        </w:tabs>
        <w:bidi w:val="0"/>
        <w:spacing w:before="0" w:after="200" w:line="326"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1"/>
      <w:bookmarkEnd w:id="912"/>
      <w:bookmarkEnd w:id="914"/>
    </w:p>
    <w:p>
      <w:pPr>
        <w:pStyle w:val="Style24"/>
        <w:keepNext w:val="0"/>
        <w:keepLines w:val="0"/>
        <w:widowControl w:val="0"/>
        <w:shd w:val="clear" w:color="auto" w:fill="auto"/>
        <w:bidi w:val="0"/>
        <w:spacing w:before="0" w:line="302" w:lineRule="exact"/>
        <w:ind w:left="0" w:right="0" w:firstLine="460"/>
        <w:jc w:val="both"/>
      </w:pPr>
      <w:r>
        <w:rPr>
          <w:color w:val="000000"/>
          <w:spacing w:val="0"/>
          <w:w w:val="100"/>
          <w:position w:val="0"/>
        </w:rPr>
        <w:t>本集团根据履行履约义务与客户付款之间的关系在资产负债表中列示合同资产或合同负债。本集团已 收或应收客户对价而应向客户转让商品或提供服务的义务列示为合同负债。</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同一合同下的合同资产和合同负债以净额列示。</w:t>
      </w:r>
    </w:p>
    <w:p>
      <w:pPr>
        <w:pStyle w:val="Style34"/>
        <w:keepNext/>
        <w:keepLines/>
        <w:widowControl w:val="0"/>
        <w:shd w:val="clear" w:color="auto" w:fill="auto"/>
        <w:bidi w:val="0"/>
        <w:spacing w:before="0" w:after="200" w:line="326"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15"/>
      <w:bookmarkEnd w:id="916"/>
      <w:bookmarkEnd w:id="918"/>
    </w:p>
    <w:p>
      <w:pPr>
        <w:pStyle w:val="Style45"/>
        <w:keepNext/>
        <w:keepLines/>
        <w:widowControl w:val="0"/>
        <w:numPr>
          <w:ilvl w:val="0"/>
          <w:numId w:val="31"/>
        </w:numPr>
        <w:shd w:val="clear" w:color="auto" w:fill="auto"/>
        <w:tabs>
          <w:tab w:pos="483" w:val="left"/>
        </w:tabs>
        <w:bidi w:val="0"/>
        <w:spacing w:before="0" w:after="280" w:line="312" w:lineRule="exact"/>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短期薪酬的会计处理方法</w:t>
      </w:r>
      <w:bookmarkEnd w:id="919"/>
      <w:bookmarkEnd w:id="920"/>
      <w:bookmarkEnd w:id="922"/>
    </w:p>
    <w:p>
      <w:pPr>
        <w:pStyle w:val="Style24"/>
        <w:keepNext w:val="0"/>
        <w:keepLines w:val="0"/>
        <w:widowControl w:val="0"/>
        <w:numPr>
          <w:ilvl w:val="0"/>
          <w:numId w:val="33"/>
        </w:numPr>
        <w:shd w:val="clear" w:color="auto" w:fill="auto"/>
        <w:tabs>
          <w:tab w:pos="397" w:val="left"/>
        </w:tabs>
        <w:bidi w:val="0"/>
        <w:spacing w:before="0" w:line="312" w:lineRule="exact"/>
        <w:ind w:left="0" w:right="0" w:firstLine="0"/>
        <w:jc w:val="both"/>
      </w:pPr>
      <w:bookmarkStart w:id="923" w:name="bookmark923"/>
      <w:bookmarkEnd w:id="923"/>
      <w:r>
        <w:rPr>
          <w:color w:val="000000"/>
          <w:spacing w:val="0"/>
          <w:w w:val="100"/>
          <w:position w:val="0"/>
        </w:rPr>
        <w:t>职工薪酬的范围</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职工薪酬，是指企业为获得职工提供的服务或解除劳动关系而给予的各种形式的报酬或补偿。职工薪 酬包括短期薪酬、离职后福利、辞退福利和其他长期职工福利。企业提供给职工配偶、子女、受赡养人、 已故员工遗属及其他受益人等的福利，也属于职工薪酬。</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24"/>
        <w:keepNext w:val="0"/>
        <w:keepLines w:val="0"/>
        <w:widowControl w:val="0"/>
        <w:numPr>
          <w:ilvl w:val="0"/>
          <w:numId w:val="33"/>
        </w:numPr>
        <w:shd w:val="clear" w:color="auto" w:fill="auto"/>
        <w:tabs>
          <w:tab w:pos="402" w:val="left"/>
        </w:tabs>
        <w:bidi w:val="0"/>
        <w:spacing w:before="0" w:line="312" w:lineRule="exact"/>
        <w:ind w:left="0" w:right="0" w:firstLine="0"/>
        <w:jc w:val="both"/>
      </w:pPr>
      <w:bookmarkStart w:id="924" w:name="bookmark924"/>
      <w:bookmarkEnd w:id="924"/>
      <w:r>
        <w:rPr>
          <w:color w:val="000000"/>
          <w:spacing w:val="0"/>
          <w:w w:val="100"/>
          <w:position w:val="0"/>
        </w:rPr>
        <w:t>短期薪酬</w:t>
      </w:r>
    </w:p>
    <w:p>
      <w:pPr>
        <w:pStyle w:val="Style24"/>
        <w:keepNext w:val="0"/>
        <w:keepLines w:val="0"/>
        <w:widowControl w:val="0"/>
        <w:shd w:val="clear" w:color="auto" w:fill="auto"/>
        <w:bidi w:val="0"/>
        <w:spacing w:before="0" w:after="280" w:line="318" w:lineRule="exact"/>
        <w:ind w:left="0" w:right="0" w:firstLine="46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45"/>
        <w:keepNext/>
        <w:keepLines/>
        <w:widowControl w:val="0"/>
        <w:numPr>
          <w:ilvl w:val="0"/>
          <w:numId w:val="31"/>
        </w:numPr>
        <w:shd w:val="clear" w:color="auto" w:fill="auto"/>
        <w:tabs>
          <w:tab w:pos="483" w:val="left"/>
        </w:tabs>
        <w:bidi w:val="0"/>
        <w:spacing w:before="0" w:after="280" w:line="312"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离职后福利的会计处理方法</w:t>
      </w:r>
      <w:bookmarkEnd w:id="925"/>
      <w:bookmarkEnd w:id="926"/>
      <w:bookmarkEnd w:id="928"/>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设定提存计划</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设定提存计划包括基本养老保险、失业保险等。</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在职工提供服务的会计期间，根据设定提存计划计算的应缴存金额确认为负债，并计入当期损益或相 关资产成本。</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设定受益计划</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对于设定受益计划，在年度资产负债表日由独立精算师进行精算估值，以预期累积福利单位法确定提 供福利的成本。本集团设定受益计划导致的职工薪酬成本包括下列组成部分：</w:t>
      </w:r>
    </w:p>
    <w:p>
      <w:pPr>
        <w:pStyle w:val="Style24"/>
        <w:keepNext w:val="0"/>
        <w:keepLines w:val="0"/>
        <w:widowControl w:val="0"/>
        <w:numPr>
          <w:ilvl w:val="0"/>
          <w:numId w:val="35"/>
        </w:numPr>
        <w:shd w:val="clear" w:color="auto" w:fill="auto"/>
        <w:tabs>
          <w:tab w:pos="397" w:val="left"/>
        </w:tabs>
        <w:bidi w:val="0"/>
        <w:spacing w:before="0" w:line="312" w:lineRule="exact"/>
        <w:ind w:left="0" w:right="0" w:firstLine="0"/>
        <w:jc w:val="both"/>
      </w:pPr>
      <w:bookmarkStart w:id="929" w:name="bookmark929"/>
      <w:bookmarkEnd w:id="929"/>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24"/>
        <w:keepNext w:val="0"/>
        <w:keepLines w:val="0"/>
        <w:widowControl w:val="0"/>
        <w:numPr>
          <w:ilvl w:val="0"/>
          <w:numId w:val="35"/>
        </w:numPr>
        <w:shd w:val="clear" w:color="auto" w:fill="auto"/>
        <w:tabs>
          <w:tab w:pos="402" w:val="left"/>
        </w:tabs>
        <w:bidi w:val="0"/>
        <w:spacing w:before="0" w:line="307" w:lineRule="exact"/>
        <w:ind w:left="0" w:right="0" w:firstLine="0"/>
        <w:jc w:val="both"/>
      </w:pPr>
      <w:bookmarkStart w:id="930" w:name="bookmark930"/>
      <w:bookmarkEnd w:id="930"/>
      <w:r>
        <w:rPr>
          <w:color w:val="000000"/>
          <w:spacing w:val="0"/>
          <w:w w:val="100"/>
          <w:position w:val="0"/>
        </w:rPr>
        <w:t>设定受益计划净负债或净资产的利息净额，包括计划资产的利息收益、设定受益计划义务的利息费用以 及资产上限影响的利息。</w:t>
      </w:r>
    </w:p>
    <w:p>
      <w:pPr>
        <w:pStyle w:val="Style24"/>
        <w:keepNext w:val="0"/>
        <w:keepLines w:val="0"/>
        <w:widowControl w:val="0"/>
        <w:numPr>
          <w:ilvl w:val="0"/>
          <w:numId w:val="35"/>
        </w:numPr>
        <w:shd w:val="clear" w:color="auto" w:fill="auto"/>
        <w:tabs>
          <w:tab w:pos="402" w:val="left"/>
        </w:tabs>
        <w:bidi w:val="0"/>
        <w:spacing w:before="0" w:line="312" w:lineRule="exact"/>
        <w:ind w:left="0" w:right="0" w:firstLine="0"/>
        <w:jc w:val="both"/>
      </w:pPr>
      <w:bookmarkStart w:id="931" w:name="bookmark931"/>
      <w:bookmarkEnd w:id="931"/>
      <w:r>
        <w:rPr>
          <w:color w:val="000000"/>
          <w:spacing w:val="0"/>
          <w:w w:val="100"/>
          <w:position w:val="0"/>
        </w:rPr>
        <w:t>重新计量设定受益计划净负债或净资产所产生的变动。</w:t>
      </w:r>
    </w:p>
    <w:p>
      <w:pPr>
        <w:pStyle w:val="Style2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 xml:space="preserve">除非其他会计准则要求或允许职工福利成本计入资产成本，本集团将上述第①和②项计入当期损益；第③ 项计入其他综合收益且不会在后续会计期间转回至损益，在原设定受益计划终止时在权益范围内将原计入 </w:t>
      </w:r>
      <w:r>
        <w:rPr>
          <w:color w:val="000000"/>
          <w:spacing w:val="0"/>
          <w:w w:val="100"/>
          <w:position w:val="0"/>
        </w:rPr>
        <w:t>其他综合收益的部分全部结转至未分配利润。</w:t>
      </w:r>
    </w:p>
    <w:p>
      <w:pPr>
        <w:pStyle w:val="Style45"/>
        <w:keepNext/>
        <w:keepLines/>
        <w:widowControl w:val="0"/>
        <w:shd w:val="clear" w:color="auto" w:fill="auto"/>
        <w:tabs>
          <w:tab w:pos="480" w:val="left"/>
        </w:tabs>
        <w:bidi w:val="0"/>
        <w:spacing w:before="0" w:after="300" w:line="314"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2"/>
      <w:bookmarkEnd w:id="933"/>
      <w:bookmarkEnd w:id="935"/>
    </w:p>
    <w:p>
      <w:pPr>
        <w:pStyle w:val="Style24"/>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24"/>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45"/>
        <w:keepNext/>
        <w:keepLines/>
        <w:widowControl w:val="0"/>
        <w:shd w:val="clear" w:color="auto" w:fill="auto"/>
        <w:tabs>
          <w:tab w:pos="480" w:val="left"/>
        </w:tabs>
        <w:bidi w:val="0"/>
        <w:spacing w:before="0" w:after="300" w:line="314"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6"/>
      <w:bookmarkEnd w:id="937"/>
      <w:bookmarkEnd w:id="939"/>
    </w:p>
    <w:p>
      <w:pPr>
        <w:pStyle w:val="Style24"/>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34"/>
        <w:keepNext/>
        <w:keepLines/>
        <w:widowControl w:val="0"/>
        <w:shd w:val="clear" w:color="auto" w:fill="auto"/>
        <w:bidi w:val="0"/>
        <w:spacing w:before="0" w:after="220" w:line="329"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40"/>
      <w:bookmarkEnd w:id="941"/>
      <w:bookmarkEnd w:id="943"/>
    </w:p>
    <w:p>
      <w:pPr>
        <w:pStyle w:val="Style24"/>
        <w:keepNext w:val="0"/>
        <w:keepLines w:val="0"/>
        <w:widowControl w:val="0"/>
        <w:shd w:val="clear" w:color="auto" w:fill="auto"/>
        <w:tabs>
          <w:tab w:pos="490" w:val="left"/>
        </w:tabs>
        <w:bidi w:val="0"/>
        <w:spacing w:before="0" w:after="220" w:line="314" w:lineRule="exact"/>
        <w:ind w:left="0" w:right="0" w:firstLine="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24"/>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本集团按照租赁期开始日尚未支付的租赁付款额的现值对租赁负债进行初始计量。</w:t>
      </w:r>
    </w:p>
    <w:p>
      <w:pPr>
        <w:pStyle w:val="Style24"/>
        <w:keepNext w:val="0"/>
        <w:keepLines w:val="0"/>
        <w:widowControl w:val="0"/>
        <w:shd w:val="clear" w:color="auto" w:fill="auto"/>
        <w:tabs>
          <w:tab w:pos="400" w:val="left"/>
        </w:tabs>
        <w:bidi w:val="0"/>
        <w:spacing w:before="0" w:after="140" w:line="329" w:lineRule="auto"/>
        <w:ind w:left="0" w:right="0" w:firstLine="0"/>
        <w:jc w:val="left"/>
      </w:pPr>
      <w:bookmarkStart w:id="945" w:name="bookmark945"/>
      <w:r>
        <w:rPr>
          <w:rFonts w:ascii="Times New Roman" w:eastAsia="Times New Roman" w:hAnsi="Times New Roman" w:cs="Times New Roman"/>
          <w:color w:val="000000"/>
          <w:spacing w:val="0"/>
          <w:w w:val="100"/>
          <w:position w:val="0"/>
        </w:rPr>
        <w:t>1</w:t>
      </w:r>
      <w:bookmarkEnd w:id="945"/>
      <w:r>
        <w:rPr>
          <w:color w:val="000000"/>
          <w:spacing w:val="0"/>
          <w:w w:val="100"/>
          <w:position w:val="0"/>
        </w:rPr>
        <w:t>）</w:t>
        <w:tab/>
        <w:t>租赁付款额</w:t>
      </w:r>
    </w:p>
    <w:p>
      <w:pPr>
        <w:pStyle w:val="Style24"/>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租赁付款额，是指本集团向出租人支付的与在租赁期内使用租赁资产的权利相关的款项，包括：①固 定付款额及实质固定付款额，存在租赁激励的，扣除租赁激励相关金额；②取决于指数或比率的可变租赁 付款额，该款额在初始计量时根据租赁期开始日的指数或比率确定；③本集团合理确定将行使购买选择权 时，购买选择权的行权价格；④租赁期反映出本集团将行使终止租赁选择权时，行使终止租赁选择权需支 付的款项；⑤根据本集团提供的担保余值预计应支付的款项。</w:t>
      </w:r>
    </w:p>
    <w:p>
      <w:pPr>
        <w:pStyle w:val="Style24"/>
        <w:keepNext w:val="0"/>
        <w:keepLines w:val="0"/>
        <w:widowControl w:val="0"/>
        <w:shd w:val="clear" w:color="auto" w:fill="auto"/>
        <w:tabs>
          <w:tab w:pos="400" w:val="left"/>
        </w:tabs>
        <w:bidi w:val="0"/>
        <w:spacing w:before="0" w:after="140" w:line="329" w:lineRule="auto"/>
        <w:ind w:left="0" w:right="0" w:firstLine="0"/>
        <w:jc w:val="left"/>
      </w:pPr>
      <w:bookmarkStart w:id="946" w:name="bookmark946"/>
      <w:r>
        <w:rPr>
          <w:rFonts w:ascii="Times New Roman" w:eastAsia="Times New Roman" w:hAnsi="Times New Roman" w:cs="Times New Roman"/>
          <w:color w:val="000000"/>
          <w:spacing w:val="0"/>
          <w:w w:val="100"/>
          <w:position w:val="0"/>
        </w:rPr>
        <w:t>2</w:t>
      </w:r>
      <w:bookmarkEnd w:id="946"/>
      <w:r>
        <w:rPr>
          <w:color w:val="000000"/>
          <w:spacing w:val="0"/>
          <w:w w:val="100"/>
          <w:position w:val="0"/>
        </w:rPr>
        <w:t>）</w:t>
        <w:tab/>
        <w:t>折现率</w:t>
      </w:r>
    </w:p>
    <w:p>
      <w:pPr>
        <w:pStyle w:val="Style24"/>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在计算租赁付款额的现值时，本集团因无法确定租赁内含利率的，采用增量借款利率作为折现率。该 增量借款利率，是指本集团在类似经济环境下为获得与使用权资产价值接近的资产，在类似期间以类似抵 押条件借入资金须支付的利率。</w:t>
      </w:r>
    </w:p>
    <w:p>
      <w:pPr>
        <w:pStyle w:val="Style24"/>
        <w:keepNext w:val="0"/>
        <w:keepLines w:val="0"/>
        <w:widowControl w:val="0"/>
        <w:shd w:val="clear" w:color="auto" w:fill="auto"/>
        <w:tabs>
          <w:tab w:pos="490" w:val="left"/>
        </w:tabs>
        <w:bidi w:val="0"/>
        <w:spacing w:before="0" w:after="220" w:line="314" w:lineRule="exact"/>
        <w:ind w:left="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4"/>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在租赁期开始日后，本集团按以下原则对租赁负债进行后续计量：①确认租赁负债的利息时，增加租 赁负债的账面金额；②支付租赁付款额时，减少租赁负债的账面金额；③因重估或租赁变更等原因导致租 赁付款额发生变动时，重新计量租赁负债的账面价值。</w:t>
      </w:r>
    </w:p>
    <w:p>
      <w:pPr>
        <w:pStyle w:val="Style24"/>
        <w:keepNext w:val="0"/>
        <w:keepLines w:val="0"/>
        <w:widowControl w:val="0"/>
        <w:shd w:val="clear" w:color="auto" w:fill="auto"/>
        <w:bidi w:val="0"/>
        <w:spacing w:before="0" w:after="260" w:line="317" w:lineRule="exact"/>
        <w:ind w:left="0" w:right="0" w:firstLine="460"/>
        <w:jc w:val="both"/>
      </w:pPr>
      <w:r>
        <w:rPr>
          <w:color w:val="000000"/>
          <w:spacing w:val="0"/>
          <w:w w:val="100"/>
          <w:position w:val="0"/>
        </w:rPr>
        <w:t>本集团按照固定的周期性利率计算租赁负债在租赁期内各期间的利息费用，并计入当期损益，但应当 资本化的除外。周期性利率是指本集团对租赁负债进行初始计量时所采用的折现率，或者因租赁付款额发 生变动或因租赁变更而需按照修订后的折现率对租赁负债进行重新计量时，本集团所采用的修订后的折现</w:t>
      </w:r>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率。</w:t>
      </w:r>
    </w:p>
    <w:p>
      <w:pPr>
        <w:pStyle w:val="Style24"/>
        <w:keepNext w:val="0"/>
        <w:keepLines w:val="0"/>
        <w:widowControl w:val="0"/>
        <w:shd w:val="clear" w:color="auto" w:fill="auto"/>
        <w:bidi w:val="0"/>
        <w:spacing w:before="0" w:after="60" w:line="310" w:lineRule="exact"/>
        <w:ind w:left="0" w:right="0" w:firstLine="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3</w:t>
      </w:r>
      <w:r>
        <w:rPr>
          <w:color w:val="000000"/>
          <w:spacing w:val="0"/>
          <w:w w:val="100"/>
          <w:position w:val="0"/>
        </w:rPr>
        <w:t>）重新计量</w:t>
      </w:r>
    </w:p>
    <w:p>
      <w:pPr>
        <w:pStyle w:val="Style24"/>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在租赁期开始日后，发生下列情形时，本集团按照变动后租赁付款额的现值重新计量租赁负债，并相 应调整使用权资产的账面价值。使用权资产的账面价值已调减至零，但租赁负债仍需进一步调减的，本集 团将剩余金额计入当期损益。①实质固定付款额发生变动（该情形下，采用原折现率折现）；②保余值预 计的应付金额发生变动（该情形下，采用原折现率折现）；③用于确定租赁付款额的指数或比率发生变动 （该情形下，采用修订后的折现率折现）；④购买选择权的评估结果发生变化（该情形下，采用修订后的 折现率折现）；⑤续租选择权或终止租赁选择权的评估结果或实际行使情况发生变化（该情形下，采用修 订后的折现率折现）。</w:t>
      </w:r>
    </w:p>
    <w:p>
      <w:pPr>
        <w:pStyle w:val="Style34"/>
        <w:keepNext/>
        <w:keepLines/>
        <w:widowControl w:val="0"/>
        <w:shd w:val="clear" w:color="auto" w:fill="auto"/>
        <w:tabs>
          <w:tab w:pos="478" w:val="left"/>
        </w:tabs>
        <w:bidi w:val="0"/>
        <w:spacing w:before="0" w:after="200" w:line="324"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49"/>
      <w:bookmarkEnd w:id="950"/>
      <w:bookmarkEnd w:id="952"/>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如果与或有事项相关的义务同时符合以下条件，本集团将其确认为预计负债：</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该义务是本集团承担的现时义务；</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该义务的履行很可能导致经济利益流出本集团；</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确定最佳估计数。本集团于资产负债表日对预计负债的账面价值进行复核，并对账面价值进行调整以反映 当前最佳估计数。</w:t>
      </w:r>
    </w:p>
    <w:p>
      <w:pPr>
        <w:pStyle w:val="Style24"/>
        <w:keepNext w:val="0"/>
        <w:keepLines w:val="0"/>
        <w:widowControl w:val="0"/>
        <w:shd w:val="clear" w:color="auto" w:fill="auto"/>
        <w:bidi w:val="0"/>
        <w:spacing w:before="0" w:after="360" w:line="331" w:lineRule="exact"/>
        <w:ind w:left="0" w:right="0" w:firstLine="46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4"/>
        <w:keepNext/>
        <w:keepLines/>
        <w:widowControl w:val="0"/>
        <w:shd w:val="clear" w:color="auto" w:fill="auto"/>
        <w:tabs>
          <w:tab w:pos="478" w:val="left"/>
        </w:tabs>
        <w:bidi w:val="0"/>
        <w:spacing w:before="0" w:after="200" w:line="324"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56"/>
      <w:bookmarkEnd w:id="957"/>
      <w:bookmarkEnd w:id="959"/>
    </w:p>
    <w:p>
      <w:pPr>
        <w:pStyle w:val="Style24"/>
        <w:keepNext w:val="0"/>
        <w:keepLines w:val="0"/>
        <w:widowControl w:val="0"/>
        <w:shd w:val="clear" w:color="auto" w:fill="auto"/>
        <w:tabs>
          <w:tab w:pos="493" w:val="left"/>
        </w:tabs>
        <w:bidi w:val="0"/>
        <w:spacing w:before="0" w:line="310" w:lineRule="exact"/>
        <w:ind w:left="0" w:right="0" w:firstLine="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24"/>
        <w:keepNext w:val="0"/>
        <w:keepLines w:val="0"/>
        <w:widowControl w:val="0"/>
        <w:shd w:val="clear" w:color="auto" w:fill="auto"/>
        <w:bidi w:val="0"/>
        <w:spacing w:before="0" w:line="310" w:lineRule="exact"/>
        <w:ind w:left="0" w:right="0" w:firstLine="460"/>
        <w:jc w:val="left"/>
      </w:pPr>
      <w:r>
        <w:rPr>
          <w:color w:val="000000"/>
          <w:spacing w:val="0"/>
          <w:w w:val="100"/>
          <w:position w:val="0"/>
        </w:rPr>
        <w:t>本集团股份支付分为以权益结算的股份支付和以现金结算的股份支付。</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24"/>
        <w:keepNext w:val="0"/>
        <w:keepLines w:val="0"/>
        <w:widowControl w:val="0"/>
        <w:shd w:val="clear" w:color="auto" w:fill="auto"/>
        <w:bidi w:val="0"/>
        <w:spacing w:before="0" w:line="309" w:lineRule="exact"/>
        <w:ind w:left="0" w:right="0" w:firstLine="46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24"/>
        <w:keepNext w:val="0"/>
        <w:keepLines w:val="0"/>
        <w:widowControl w:val="0"/>
        <w:shd w:val="clear" w:color="auto" w:fill="auto"/>
        <w:tabs>
          <w:tab w:pos="493" w:val="left"/>
        </w:tabs>
        <w:bidi w:val="0"/>
        <w:spacing w:before="0" w:line="310" w:lineRule="exact"/>
        <w:ind w:left="0" w:right="0" w:firstLine="0"/>
        <w:jc w:val="left"/>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等待期内每个资产负债表日，本集团根据最新取得的可行权职工人数变动等后续信息作出最佳估计， 修正预计可行权的权益工具数量。在可行权日，最终预计可行权权益工具的数量应当与实际可行权数量一 致。</w:t>
      </w:r>
    </w:p>
    <w:p>
      <w:pPr>
        <w:pStyle w:val="Style24"/>
        <w:keepNext w:val="0"/>
        <w:keepLines w:val="0"/>
        <w:widowControl w:val="0"/>
        <w:shd w:val="clear" w:color="auto" w:fill="auto"/>
        <w:tabs>
          <w:tab w:pos="433" w:val="left"/>
        </w:tabs>
        <w:bidi w:val="0"/>
        <w:spacing w:before="0" w:line="313" w:lineRule="exact"/>
        <w:ind w:left="0" w:right="0" w:firstLine="0"/>
        <w:jc w:val="left"/>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在等待期内，如果取消了授予的权益工具（因未满足可行权条件的非市场条件而被取消的除外），本 集团对取消所授予的权益性工具作为加速行权处理，将剩余等待期内应确认的金额立即计入当期损益，同 时确认资本公积。职工或其他方能够选择满足非可行权条件但在等待期内未满足的，本集团将其作为授予 权益工具的取消处理。</w:t>
      </w:r>
    </w:p>
    <w:p>
      <w:pPr>
        <w:pStyle w:val="Style24"/>
        <w:keepNext w:val="0"/>
        <w:keepLines w:val="0"/>
        <w:widowControl w:val="0"/>
        <w:shd w:val="clear" w:color="auto" w:fill="auto"/>
        <w:tabs>
          <w:tab w:pos="433" w:val="left"/>
        </w:tabs>
        <w:bidi w:val="0"/>
        <w:spacing w:before="0" w:line="313" w:lineRule="exact"/>
        <w:ind w:left="0" w:right="0" w:firstLine="0"/>
        <w:jc w:val="left"/>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本集团根据所发行金融工具的合同条款及其所反映的经济实质而非仅以法律形式，结合金融资产、金 融负债和权益工具的定义，在初始确认时将该金融工具或其组成部分分类为金融资产、金融负债或权益工 具。</w:t>
      </w:r>
    </w:p>
    <w:p>
      <w:pPr>
        <w:pStyle w:val="Style24"/>
        <w:keepNext w:val="0"/>
        <w:keepLines w:val="0"/>
        <w:widowControl w:val="0"/>
        <w:shd w:val="clear" w:color="auto" w:fill="auto"/>
        <w:bidi w:val="0"/>
        <w:spacing w:before="0" w:line="313" w:lineRule="exact"/>
        <w:ind w:left="0" w:right="0" w:firstLine="0"/>
        <w:jc w:val="left"/>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6</w:t>
      </w:r>
      <w:r>
        <w:rPr>
          <w:color w:val="000000"/>
          <w:spacing w:val="0"/>
          <w:w w:val="100"/>
          <w:position w:val="0"/>
        </w:rPr>
        <w:t>） 优先股、永续债等其他金融工具的会计处理</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本集团发行的金融工具按照金融工具准则进行初始确认和计量；其后，于每个资产负债表日计提利息 或分派股利，按照相关具体企业会计准则进行处理。即以所发行金融工具的分类为基础，确定该工具利息 支出或股利分配等的会计处理。对于归类为权益工具的金融工具，其利息支出或股利分配都作为本集团的 利润分配，其回购、注销等作为权益的变动处理；对于归类为金融负债的金融工具，其利息支出或股利分 配原则上按照借款费用进行处理，其回购或赎回产生的利得或损失等计入当期损益。</w:t>
      </w:r>
    </w:p>
    <w:p>
      <w:pPr>
        <w:pStyle w:val="Style24"/>
        <w:keepNext w:val="0"/>
        <w:keepLines w:val="0"/>
        <w:widowControl w:val="0"/>
        <w:shd w:val="clear" w:color="auto" w:fill="auto"/>
        <w:bidi w:val="0"/>
        <w:spacing w:before="0" w:after="260" w:line="326" w:lineRule="exact"/>
        <w:ind w:left="0" w:right="0" w:firstLine="460"/>
        <w:jc w:val="both"/>
      </w:pPr>
      <w:r>
        <w:rPr>
          <w:color w:val="000000"/>
          <w:spacing w:val="0"/>
          <w:w w:val="100"/>
          <w:position w:val="0"/>
        </w:rPr>
        <w:t>本集团发行金融工具，其发生的手续费、佣金等交易费用，如分类为债务工具且以摊余成本计量的， 计入所发行工具的初始计量金额；如分类为权益工具的，从权益中扣除。</w:t>
      </w:r>
    </w:p>
    <w:p>
      <w:pPr>
        <w:pStyle w:val="Style34"/>
        <w:keepNext/>
        <w:keepLines/>
        <w:widowControl w:val="0"/>
        <w:shd w:val="clear" w:color="auto" w:fill="auto"/>
        <w:bidi w:val="0"/>
        <w:spacing w:before="0" w:line="313" w:lineRule="exact"/>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966"/>
      <w:bookmarkEnd w:id="967"/>
      <w:bookmarkEnd w:id="96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200" w:line="326"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970"/>
      <w:bookmarkEnd w:id="971"/>
      <w:bookmarkEnd w:id="973"/>
    </w:p>
    <w:p>
      <w:pPr>
        <w:pStyle w:val="Style24"/>
        <w:keepNext w:val="0"/>
        <w:keepLines w:val="0"/>
        <w:widowControl w:val="0"/>
        <w:numPr>
          <w:ilvl w:val="0"/>
          <w:numId w:val="37"/>
        </w:numPr>
        <w:shd w:val="clear" w:color="auto" w:fill="auto"/>
        <w:tabs>
          <w:tab w:pos="493" w:val="left"/>
        </w:tabs>
        <w:bidi w:val="0"/>
        <w:spacing w:before="0" w:line="312" w:lineRule="exact"/>
        <w:ind w:left="0" w:right="0" w:firstLine="0"/>
        <w:jc w:val="left"/>
      </w:pPr>
      <w:bookmarkStart w:id="974" w:name="bookmark974"/>
      <w:bookmarkEnd w:id="974"/>
      <w:r>
        <w:rPr>
          <w:color w:val="000000"/>
          <w:spacing w:val="0"/>
          <w:w w:val="100"/>
          <w:position w:val="0"/>
        </w:rPr>
        <w:t>一般原则</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本集团在履行了合同中的履约义务，即在客户取得相关商品或服务的控制权时确认收入。取得相关商 品或服务的控制权，是指能够主导该商品的使用或该服务的提供并从中获得几乎全部的经济利益。</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24"/>
        <w:keepNext w:val="0"/>
        <w:keepLines w:val="0"/>
        <w:widowControl w:val="0"/>
        <w:numPr>
          <w:ilvl w:val="0"/>
          <w:numId w:val="39"/>
        </w:numPr>
        <w:shd w:val="clear" w:color="auto" w:fill="auto"/>
        <w:tabs>
          <w:tab w:pos="397" w:val="left"/>
        </w:tabs>
        <w:bidi w:val="0"/>
        <w:spacing w:before="0" w:line="312" w:lineRule="exact"/>
        <w:ind w:left="0" w:right="0" w:firstLine="0"/>
        <w:jc w:val="left"/>
      </w:pPr>
      <w:bookmarkStart w:id="975" w:name="bookmark975"/>
      <w:bookmarkEnd w:id="975"/>
      <w:r>
        <w:rPr>
          <w:color w:val="000000"/>
          <w:spacing w:val="0"/>
          <w:w w:val="100"/>
          <w:position w:val="0"/>
        </w:rPr>
        <w:t>客户在本集团履约的同时即取得并消耗本集团履约所带来的经济利益；</w:t>
      </w:r>
    </w:p>
    <w:p>
      <w:pPr>
        <w:pStyle w:val="Style24"/>
        <w:keepNext w:val="0"/>
        <w:keepLines w:val="0"/>
        <w:widowControl w:val="0"/>
        <w:numPr>
          <w:ilvl w:val="0"/>
          <w:numId w:val="39"/>
        </w:numPr>
        <w:shd w:val="clear" w:color="auto" w:fill="auto"/>
        <w:tabs>
          <w:tab w:pos="402" w:val="left"/>
        </w:tabs>
        <w:bidi w:val="0"/>
        <w:spacing w:before="0" w:line="312" w:lineRule="exact"/>
        <w:ind w:left="0" w:right="0" w:firstLine="0"/>
        <w:jc w:val="left"/>
      </w:pPr>
      <w:bookmarkStart w:id="976" w:name="bookmark976"/>
      <w:bookmarkEnd w:id="976"/>
      <w:r>
        <w:rPr>
          <w:color w:val="000000"/>
          <w:spacing w:val="0"/>
          <w:w w:val="100"/>
          <w:position w:val="0"/>
        </w:rPr>
        <w:t>客户能够控制本集团履约过程中在建的商品；</w:t>
      </w:r>
    </w:p>
    <w:p>
      <w:pPr>
        <w:pStyle w:val="Style24"/>
        <w:keepNext w:val="0"/>
        <w:keepLines w:val="0"/>
        <w:widowControl w:val="0"/>
        <w:numPr>
          <w:ilvl w:val="0"/>
          <w:numId w:val="39"/>
        </w:numPr>
        <w:shd w:val="clear" w:color="auto" w:fill="auto"/>
        <w:tabs>
          <w:tab w:pos="402" w:val="left"/>
        </w:tabs>
        <w:bidi w:val="0"/>
        <w:spacing w:before="0" w:line="312" w:lineRule="exact"/>
        <w:ind w:left="0" w:right="0" w:firstLine="0"/>
        <w:jc w:val="left"/>
      </w:pPr>
      <w:bookmarkStart w:id="977" w:name="bookmark977"/>
      <w:bookmarkEnd w:id="977"/>
      <w:r>
        <w:rPr>
          <w:color w:val="000000"/>
          <w:spacing w:val="0"/>
          <w:w w:val="100"/>
          <w:position w:val="0"/>
        </w:rPr>
        <w:t>本集团履约过程中所产出的商品具有不可替代用途，且本集团在整个合同期间内有权就累计至今已完成 的履约部分收取款项。</w:t>
      </w:r>
    </w:p>
    <w:p>
      <w:pPr>
        <w:pStyle w:val="Style24"/>
        <w:keepNext w:val="0"/>
        <w:keepLines w:val="0"/>
        <w:widowControl w:val="0"/>
        <w:shd w:val="clear" w:color="auto" w:fill="auto"/>
        <w:bidi w:val="0"/>
        <w:spacing w:before="0" w:line="310" w:lineRule="exact"/>
        <w:ind w:left="0" w:right="0" w:firstLine="460"/>
        <w:jc w:val="both"/>
      </w:pPr>
      <w:r>
        <w:rPr>
          <w:color w:val="000000"/>
          <w:spacing w:val="0"/>
          <w:w w:val="100"/>
          <w:position w:val="0"/>
        </w:rPr>
        <w:t>对于在某一时段内履行的履约义务，本集团在该段时间内按照履约进度确认收入，并按照投入法(或 产出法)确定提供服务的履约进度，履约进度不能合理确定时，本集团已经发生的成本预计能够得至。补偿 的，按照已经发生的成本金额确认收入，直到履约进度能够合理确定为止。</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对于在某一时点履行的履约义务，本集团在客户取得相关商品或服务控制权时点确认收入。在判断客 户是否已取得商品或服务控制权时，本集团会考虑下列迹象：</w:t>
      </w:r>
    </w:p>
    <w:p>
      <w:pPr>
        <w:pStyle w:val="Style24"/>
        <w:keepNext w:val="0"/>
        <w:keepLines w:val="0"/>
        <w:widowControl w:val="0"/>
        <w:numPr>
          <w:ilvl w:val="0"/>
          <w:numId w:val="41"/>
        </w:numPr>
        <w:shd w:val="clear" w:color="auto" w:fill="auto"/>
        <w:tabs>
          <w:tab w:pos="397" w:val="left"/>
        </w:tabs>
        <w:bidi w:val="0"/>
        <w:spacing w:before="0" w:line="312" w:lineRule="exact"/>
        <w:ind w:left="0" w:right="0" w:firstLine="0"/>
        <w:jc w:val="both"/>
      </w:pPr>
      <w:bookmarkStart w:id="978" w:name="bookmark978"/>
      <w:bookmarkEnd w:id="978"/>
      <w:r>
        <w:rPr>
          <w:color w:val="000000"/>
          <w:spacing w:val="0"/>
          <w:w w:val="100"/>
          <w:position w:val="0"/>
        </w:rPr>
        <w:t>本集团就该商品或服务享有现时收款权利，即客户就该商品负有现时付款义务。</w:t>
      </w:r>
    </w:p>
    <w:p>
      <w:pPr>
        <w:pStyle w:val="Style24"/>
        <w:keepNext w:val="0"/>
        <w:keepLines w:val="0"/>
        <w:widowControl w:val="0"/>
        <w:numPr>
          <w:ilvl w:val="0"/>
          <w:numId w:val="41"/>
        </w:numPr>
        <w:shd w:val="clear" w:color="auto" w:fill="auto"/>
        <w:tabs>
          <w:tab w:pos="402" w:val="left"/>
        </w:tabs>
        <w:bidi w:val="0"/>
        <w:spacing w:before="0" w:line="312" w:lineRule="exact"/>
        <w:ind w:left="0" w:right="0" w:firstLine="0"/>
        <w:jc w:val="both"/>
      </w:pPr>
      <w:bookmarkStart w:id="979" w:name="bookmark979"/>
      <w:bookmarkEnd w:id="979"/>
      <w:r>
        <w:rPr>
          <w:color w:val="000000"/>
          <w:spacing w:val="0"/>
          <w:w w:val="100"/>
          <w:position w:val="0"/>
        </w:rPr>
        <w:t>本集团已将该商品的法定所有权转移给客户，即客户已拥有该商品的法定所有权。</w:t>
      </w:r>
    </w:p>
    <w:p>
      <w:pPr>
        <w:pStyle w:val="Style24"/>
        <w:keepNext w:val="0"/>
        <w:keepLines w:val="0"/>
        <w:widowControl w:val="0"/>
        <w:numPr>
          <w:ilvl w:val="0"/>
          <w:numId w:val="41"/>
        </w:numPr>
        <w:shd w:val="clear" w:color="auto" w:fill="auto"/>
        <w:tabs>
          <w:tab w:pos="402" w:val="left"/>
        </w:tabs>
        <w:bidi w:val="0"/>
        <w:spacing w:before="0" w:line="312" w:lineRule="exact"/>
        <w:ind w:left="0" w:right="0" w:firstLine="0"/>
        <w:jc w:val="both"/>
      </w:pPr>
      <w:bookmarkStart w:id="980" w:name="bookmark980"/>
      <w:bookmarkEnd w:id="980"/>
      <w:r>
        <w:rPr>
          <w:color w:val="000000"/>
          <w:spacing w:val="0"/>
          <w:w w:val="100"/>
          <w:position w:val="0"/>
        </w:rPr>
        <w:t>本集团已将该商品的实物转移给客户，即客户已实物占有该商品。</w:t>
      </w:r>
    </w:p>
    <w:p>
      <w:pPr>
        <w:pStyle w:val="Style24"/>
        <w:keepNext w:val="0"/>
        <w:keepLines w:val="0"/>
        <w:widowControl w:val="0"/>
        <w:numPr>
          <w:ilvl w:val="0"/>
          <w:numId w:val="41"/>
        </w:numPr>
        <w:shd w:val="clear" w:color="auto" w:fill="auto"/>
        <w:tabs>
          <w:tab w:pos="402" w:val="left"/>
        </w:tabs>
        <w:bidi w:val="0"/>
        <w:spacing w:before="0" w:line="317" w:lineRule="exact"/>
        <w:ind w:left="0" w:right="0" w:firstLine="0"/>
        <w:jc w:val="both"/>
      </w:pPr>
      <w:bookmarkStart w:id="981" w:name="bookmark981"/>
      <w:bookmarkEnd w:id="981"/>
      <w:r>
        <w:rPr>
          <w:color w:val="000000"/>
          <w:spacing w:val="0"/>
          <w:w w:val="100"/>
          <w:position w:val="0"/>
        </w:rPr>
        <w:t>本集团已将该商品所有权上的主要风险和报酬转移给客户，即客户已取得该商品所有权上的主要风险和 报酬。</w:t>
      </w:r>
    </w:p>
    <w:p>
      <w:pPr>
        <w:pStyle w:val="Style24"/>
        <w:keepNext w:val="0"/>
        <w:keepLines w:val="0"/>
        <w:widowControl w:val="0"/>
        <w:numPr>
          <w:ilvl w:val="0"/>
          <w:numId w:val="41"/>
        </w:numPr>
        <w:shd w:val="clear" w:color="auto" w:fill="auto"/>
        <w:tabs>
          <w:tab w:pos="402" w:val="left"/>
        </w:tabs>
        <w:bidi w:val="0"/>
        <w:spacing w:before="0" w:line="312" w:lineRule="exact"/>
        <w:ind w:left="0" w:right="0" w:firstLine="0"/>
        <w:jc w:val="both"/>
      </w:pPr>
      <w:bookmarkStart w:id="982" w:name="bookmark982"/>
      <w:bookmarkEnd w:id="982"/>
      <w:r>
        <w:rPr>
          <w:color w:val="000000"/>
          <w:spacing w:val="0"/>
          <w:w w:val="100"/>
          <w:position w:val="0"/>
        </w:rPr>
        <w:t>客户已接受该商品或服务。</w:t>
      </w:r>
    </w:p>
    <w:p>
      <w:pPr>
        <w:pStyle w:val="Style24"/>
        <w:keepNext w:val="0"/>
        <w:keepLines w:val="0"/>
        <w:widowControl w:val="0"/>
        <w:numPr>
          <w:ilvl w:val="0"/>
          <w:numId w:val="41"/>
        </w:numPr>
        <w:shd w:val="clear" w:color="auto" w:fill="auto"/>
        <w:tabs>
          <w:tab w:pos="402" w:val="left"/>
        </w:tabs>
        <w:bidi w:val="0"/>
        <w:spacing w:before="0" w:line="312" w:lineRule="exact"/>
        <w:ind w:left="0" w:right="0" w:firstLine="0"/>
        <w:jc w:val="both"/>
      </w:pPr>
      <w:bookmarkStart w:id="983" w:name="bookmark983"/>
      <w:bookmarkEnd w:id="983"/>
      <w:r>
        <w:rPr>
          <w:color w:val="000000"/>
          <w:spacing w:val="0"/>
          <w:w w:val="100"/>
          <w:position w:val="0"/>
        </w:rPr>
        <w:t>其他表明客户已取得商品控制权的迹象。</w:t>
      </w:r>
    </w:p>
    <w:p>
      <w:pPr>
        <w:pStyle w:val="Style24"/>
        <w:keepNext w:val="0"/>
        <w:keepLines w:val="0"/>
        <w:widowControl w:val="0"/>
        <w:numPr>
          <w:ilvl w:val="0"/>
          <w:numId w:val="37"/>
        </w:numPr>
        <w:shd w:val="clear" w:color="auto" w:fill="auto"/>
        <w:tabs>
          <w:tab w:pos="493" w:val="left"/>
        </w:tabs>
        <w:bidi w:val="0"/>
        <w:spacing w:before="0" w:line="312" w:lineRule="exact"/>
        <w:ind w:left="0" w:right="0" w:firstLine="0"/>
        <w:jc w:val="both"/>
      </w:pPr>
      <w:bookmarkStart w:id="984" w:name="bookmark984"/>
      <w:bookmarkEnd w:id="984"/>
      <w:r>
        <w:rPr>
          <w:color w:val="000000"/>
          <w:spacing w:val="0"/>
          <w:w w:val="100"/>
          <w:position w:val="0"/>
        </w:rPr>
        <w:t>可变对价</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合同中存在可变对价的，本集团按照期望值或最可能发生金额确定可变对价的最佳估计数，但包含可 变对价的交易价格不超过在相关不确定性消除时累计已确认收入极可能不会发生重大转回的金额。每一资 产负债表日，本集团重新估计应计入交易价格的可变对价金额。</w:t>
      </w:r>
    </w:p>
    <w:p>
      <w:pPr>
        <w:pStyle w:val="Style24"/>
        <w:keepNext w:val="0"/>
        <w:keepLines w:val="0"/>
        <w:widowControl w:val="0"/>
        <w:numPr>
          <w:ilvl w:val="0"/>
          <w:numId w:val="37"/>
        </w:numPr>
        <w:shd w:val="clear" w:color="auto" w:fill="auto"/>
        <w:tabs>
          <w:tab w:pos="493" w:val="left"/>
        </w:tabs>
        <w:bidi w:val="0"/>
        <w:spacing w:before="0" w:line="312" w:lineRule="exact"/>
        <w:ind w:left="0" w:right="0" w:firstLine="0"/>
        <w:jc w:val="left"/>
      </w:pPr>
      <w:bookmarkStart w:id="985" w:name="bookmark985"/>
      <w:bookmarkEnd w:id="985"/>
      <w:r>
        <w:rPr>
          <w:color w:val="000000"/>
          <w:spacing w:val="0"/>
          <w:w w:val="100"/>
          <w:position w:val="0"/>
        </w:rPr>
        <w:t>重大融资成分</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对于合同中存在重大融资成分的，本集团按照假定客户在取得商品或服务控制权时即以现金支付的应 付金额确定交易价格，使用将合同对价的名义金额折现为商品或服务现销价格的折现率，将确定的交易价 格与合同承诺的对价金额之间的差额在合同期间内采用实际利率法摊销。</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对于预计客户取得商品或服务控制权与客户支付价款间隔未超过一年的，本集团未考虑合同中存在的 重大融资成分。</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应付客户对价</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合同中存在应付客户对价的，除非该对价是为了向客户取得其他可明确区分商品或服务的，本集团将 该应付对价冲减交易价格，并在确认相关收入与支付（或承诺支付）客户对价二者孰晚的时点冲减当期收 入。</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5</w:t>
      </w:r>
      <w:r>
        <w:rPr>
          <w:color w:val="000000"/>
          <w:spacing w:val="0"/>
          <w:w w:val="100"/>
          <w:position w:val="0"/>
        </w:rPr>
        <w:t>）</w:t>
        <w:tab/>
        <w:t>交易价格分配至各单项履约义务</w:t>
      </w:r>
    </w:p>
    <w:p>
      <w:pPr>
        <w:pStyle w:val="Style24"/>
        <w:keepNext w:val="0"/>
        <w:keepLines w:val="0"/>
        <w:widowControl w:val="0"/>
        <w:shd w:val="clear" w:color="auto" w:fill="auto"/>
        <w:bidi w:val="0"/>
        <w:spacing w:before="0" w:line="314" w:lineRule="exact"/>
        <w:ind w:left="0" w:right="0" w:firstLine="460"/>
        <w:jc w:val="both"/>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单独售价的相对比例，将交易价格分摊至各单项履约义务。但在有确凿证据表明合同折扣或可变对价仅与 合同中一项或多项（而非全部）履约义务相关的，本集团将该合同折扣或可变对价分摊至相关一项或多项 履约义务。</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单独售价，是指本集团向客户单独销售商品或服务的价格。单独售价无法直接观察的，本集团综合考 虑能够合理取得的全部相关信息，并最大限度地采用可观察的输入值估计单独售价。</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6</w:t>
      </w:r>
      <w:r>
        <w:rPr>
          <w:color w:val="000000"/>
          <w:spacing w:val="0"/>
          <w:w w:val="100"/>
          <w:position w:val="0"/>
        </w:rPr>
        <w:t>）</w:t>
        <w:tab/>
        <w:t>主要责任人</w:t>
      </w:r>
      <w:r>
        <w:rPr>
          <w:rFonts w:ascii="Times New Roman" w:eastAsia="Times New Roman" w:hAnsi="Times New Roman" w:cs="Times New Roman"/>
          <w:color w:val="000000"/>
          <w:spacing w:val="0"/>
          <w:w w:val="100"/>
          <w:position w:val="0"/>
        </w:rPr>
        <w:t>/</w:t>
      </w:r>
      <w:r>
        <w:rPr>
          <w:color w:val="000000"/>
          <w:spacing w:val="0"/>
          <w:w w:val="100"/>
          <w:position w:val="0"/>
        </w:rPr>
        <w:t>代理人</w:t>
      </w:r>
    </w:p>
    <w:p>
      <w:pPr>
        <w:pStyle w:val="Style24"/>
        <w:keepNext w:val="0"/>
        <w:keepLines w:val="0"/>
        <w:widowControl w:val="0"/>
        <w:shd w:val="clear" w:color="auto" w:fill="auto"/>
        <w:bidi w:val="0"/>
        <w:spacing w:before="0" w:line="313" w:lineRule="exact"/>
        <w:ind w:left="0" w:right="0" w:firstLine="460"/>
        <w:jc w:val="both"/>
      </w:pPr>
      <w:r>
        <w:rPr>
          <w:color w:val="000000"/>
          <w:spacing w:val="0"/>
          <w:w w:val="100"/>
          <w:position w:val="0"/>
        </w:rPr>
        <w:t>本集团根据在向客户转让商品或服务前是否拥有对该商品或服务的控制权，来判断从事交易时本集团 的身份是主要责任人还是代理人。本集团在向客户转让商品或服务前能够控制该商品或服务的，本集团为 主要责任人，按照已收或应收对价总额确认收入；否则，本集团为代理人，按照预期有权收取的佣金或手 续费的金额确认收入，该金额应当按照已收或应收对价总额扣除应支付给其他相关方的价款后的净额，或 者按照既定的佣金金额或比例等确定。</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7</w:t>
      </w:r>
      <w:r>
        <w:rPr>
          <w:color w:val="000000"/>
          <w:spacing w:val="0"/>
          <w:w w:val="100"/>
          <w:position w:val="0"/>
        </w:rPr>
        <w:t>）</w:t>
        <w:tab/>
        <w:t>合同变更</w:t>
      </w:r>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本集团与客户之间的合同发生合同变更时：</w:t>
      </w:r>
    </w:p>
    <w:p>
      <w:pPr>
        <w:pStyle w:val="Style24"/>
        <w:keepNext w:val="0"/>
        <w:keepLines w:val="0"/>
        <w:widowControl w:val="0"/>
        <w:numPr>
          <w:ilvl w:val="0"/>
          <w:numId w:val="43"/>
        </w:numPr>
        <w:shd w:val="clear" w:color="auto" w:fill="auto"/>
        <w:tabs>
          <w:tab w:pos="397" w:val="left"/>
        </w:tabs>
        <w:bidi w:val="0"/>
        <w:spacing w:before="0" w:line="317" w:lineRule="exact"/>
        <w:ind w:left="0" w:right="0" w:firstLine="0"/>
        <w:jc w:val="left"/>
      </w:pPr>
      <w:bookmarkStart w:id="990" w:name="bookmark990"/>
      <w:bookmarkEnd w:id="990"/>
      <w:r>
        <w:rPr>
          <w:color w:val="000000"/>
          <w:spacing w:val="0"/>
          <w:w w:val="100"/>
          <w:position w:val="0"/>
        </w:rPr>
        <w:t>如果合同变更增加了可明确区分的商品及合同价款，且新增合同价款反映了新增商品单独售价的，本集 团将该合同变更作为一份单独的合同进行会计处理；</w:t>
      </w:r>
    </w:p>
    <w:p>
      <w:pPr>
        <w:pStyle w:val="Style24"/>
        <w:keepNext w:val="0"/>
        <w:keepLines w:val="0"/>
        <w:widowControl w:val="0"/>
        <w:numPr>
          <w:ilvl w:val="0"/>
          <w:numId w:val="43"/>
        </w:numPr>
        <w:shd w:val="clear" w:color="auto" w:fill="auto"/>
        <w:tabs>
          <w:tab w:pos="402" w:val="left"/>
        </w:tabs>
        <w:bidi w:val="0"/>
        <w:spacing w:before="0" w:line="312" w:lineRule="exact"/>
        <w:ind w:left="0" w:right="0" w:firstLine="0"/>
        <w:jc w:val="left"/>
      </w:pPr>
      <w:bookmarkStart w:id="991" w:name="bookmark991"/>
      <w:bookmarkEnd w:id="991"/>
      <w:r>
        <w:rPr>
          <w:color w:val="000000"/>
          <w:spacing w:val="0"/>
          <w:w w:val="100"/>
          <w:position w:val="0"/>
        </w:rPr>
        <w:t>如果合同变更不属于上述第①种情形，且在合同变更日已转让的商品与未转让的商品之间可明确区分的， 本集团将其视为原合同终止，同时，将原合同未履约部分与合同变更部分合并为新合同进行会计处理；</w:t>
      </w:r>
    </w:p>
    <w:p>
      <w:pPr>
        <w:pStyle w:val="Style24"/>
        <w:keepNext w:val="0"/>
        <w:keepLines w:val="0"/>
        <w:widowControl w:val="0"/>
        <w:numPr>
          <w:ilvl w:val="0"/>
          <w:numId w:val="43"/>
        </w:numPr>
        <w:shd w:val="clear" w:color="auto" w:fill="auto"/>
        <w:tabs>
          <w:tab w:pos="402" w:val="left"/>
        </w:tabs>
        <w:bidi w:val="0"/>
        <w:spacing w:before="0" w:line="312" w:lineRule="exact"/>
        <w:ind w:left="0" w:right="0" w:firstLine="0"/>
        <w:jc w:val="left"/>
      </w:pPr>
      <w:bookmarkStart w:id="992" w:name="bookmark992"/>
      <w:bookmarkEnd w:id="992"/>
      <w:r>
        <w:rPr>
          <w:color w:val="000000"/>
          <w:spacing w:val="0"/>
          <w:w w:val="100"/>
          <w:position w:val="0"/>
        </w:rPr>
        <w:t>如果合同变更不属于上述第①种情形，且在合同变更日已转让的商品与未转让的商品之间不可明确区分， 本集团将该合同变更部分作为原合同的组成部分进行会计处理，由此产生的对已确认收入的影响，在合同 变更日调整当期收入。</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8</w:t>
      </w:r>
      <w:r>
        <w:rPr>
          <w:color w:val="000000"/>
          <w:spacing w:val="0"/>
          <w:w w:val="100"/>
          <w:position w:val="0"/>
        </w:rPr>
        <w:t>）</w:t>
        <w:tab/>
        <w:t>特定交易的收入处理原则</w:t>
      </w:r>
    </w:p>
    <w:p>
      <w:pPr>
        <w:pStyle w:val="Style24"/>
        <w:keepNext w:val="0"/>
        <w:keepLines w:val="0"/>
        <w:widowControl w:val="0"/>
        <w:numPr>
          <w:ilvl w:val="0"/>
          <w:numId w:val="45"/>
        </w:numPr>
        <w:shd w:val="clear" w:color="auto" w:fill="auto"/>
        <w:tabs>
          <w:tab w:pos="397" w:val="left"/>
        </w:tabs>
        <w:bidi w:val="0"/>
        <w:spacing w:before="0" w:line="313" w:lineRule="exact"/>
        <w:ind w:left="0" w:right="0" w:firstLine="0"/>
        <w:jc w:val="left"/>
      </w:pPr>
      <w:bookmarkStart w:id="994" w:name="bookmark994"/>
      <w:bookmarkEnd w:id="994"/>
      <w:r>
        <w:rPr>
          <w:color w:val="000000"/>
          <w:spacing w:val="0"/>
          <w:w w:val="100"/>
          <w:position w:val="0"/>
        </w:rPr>
        <w:t>附有销售退回条款的合同</w:t>
      </w:r>
    </w:p>
    <w:p>
      <w:pPr>
        <w:pStyle w:val="Style24"/>
        <w:keepNext w:val="0"/>
        <w:keepLines w:val="0"/>
        <w:widowControl w:val="0"/>
        <w:shd w:val="clear" w:color="auto" w:fill="auto"/>
        <w:bidi w:val="0"/>
        <w:spacing w:before="0" w:line="312" w:lineRule="exact"/>
        <w:ind w:left="0" w:right="0" w:firstLine="340"/>
        <w:jc w:val="both"/>
      </w:pPr>
      <w:r>
        <w:rPr>
          <w:color w:val="000000"/>
          <w:spacing w:val="0"/>
          <w:w w:val="100"/>
          <w:position w:val="0"/>
        </w:rPr>
        <w:t>在客户取得相关商品控制权时，按照因向客户转让商品而预期有权收取的对价金额（即，不包含预期因 销售退回将退还的金额）确认收入，按照预期因销售退回将退还的金额确认负债。</w:t>
      </w:r>
    </w:p>
    <w:p>
      <w:pPr>
        <w:pStyle w:val="Style24"/>
        <w:keepNext w:val="0"/>
        <w:keepLines w:val="0"/>
        <w:widowControl w:val="0"/>
        <w:shd w:val="clear" w:color="auto" w:fill="auto"/>
        <w:bidi w:val="0"/>
        <w:spacing w:before="0" w:line="312" w:lineRule="exact"/>
        <w:ind w:left="0" w:right="0" w:firstLine="340"/>
        <w:jc w:val="both"/>
      </w:pPr>
      <w:r>
        <w:rPr>
          <w:color w:val="000000"/>
          <w:spacing w:val="0"/>
          <w:w w:val="100"/>
          <w:position w:val="0"/>
        </w:rPr>
        <w:t>销售商品时预期将退回商品的账面价值，扣除收回该商品预计发生的成本（包括退回商品的价值减损） 后的余额，在</w:t>
      </w:r>
      <w:r>
        <w:rPr>
          <w:rFonts w:ascii="Times New Roman" w:eastAsia="Times New Roman" w:hAnsi="Times New Roman" w:cs="Times New Roman"/>
          <w:color w:val="000000"/>
          <w:spacing w:val="0"/>
          <w:w w:val="100"/>
          <w:position w:val="0"/>
        </w:rPr>
        <w:t>“</w:t>
      </w:r>
      <w:r>
        <w:rPr>
          <w:color w:val="000000"/>
          <w:spacing w:val="0"/>
          <w:w w:val="100"/>
          <w:position w:val="0"/>
        </w:rPr>
        <w:t>应收退货成本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24"/>
        <w:keepNext w:val="0"/>
        <w:keepLines w:val="0"/>
        <w:widowControl w:val="0"/>
        <w:numPr>
          <w:ilvl w:val="0"/>
          <w:numId w:val="45"/>
        </w:numPr>
        <w:shd w:val="clear" w:color="auto" w:fill="auto"/>
        <w:tabs>
          <w:tab w:pos="402" w:val="left"/>
        </w:tabs>
        <w:bidi w:val="0"/>
        <w:spacing w:before="0" w:line="313" w:lineRule="exact"/>
        <w:ind w:left="0" w:right="0" w:firstLine="0"/>
        <w:jc w:val="left"/>
      </w:pPr>
      <w:bookmarkStart w:id="995" w:name="bookmark995"/>
      <w:bookmarkEnd w:id="995"/>
      <w:r>
        <w:rPr>
          <w:color w:val="000000"/>
          <w:spacing w:val="0"/>
          <w:w w:val="100"/>
          <w:position w:val="0"/>
        </w:rPr>
        <w:t>附有质量保证条款的合同</w:t>
      </w:r>
    </w:p>
    <w:p>
      <w:pPr>
        <w:pStyle w:val="Style24"/>
        <w:keepNext w:val="0"/>
        <w:keepLines w:val="0"/>
        <w:widowControl w:val="0"/>
        <w:shd w:val="clear" w:color="auto" w:fill="auto"/>
        <w:bidi w:val="0"/>
        <w:spacing w:before="0" w:line="310" w:lineRule="exact"/>
        <w:ind w:left="0" w:right="0" w:firstLine="480"/>
        <w:jc w:val="both"/>
      </w:pPr>
      <w:r>
        <w:rPr>
          <w:color w:val="000000"/>
          <w:spacing w:val="0"/>
          <w:w w:val="100"/>
          <w:position w:val="0"/>
        </w:rPr>
        <w:t>评估该质量保证是否在向客户保证所销售商品符合既定标准之外提供了一项单独的服务。本集团提供 额外服务的，则作为单项履约义务，按照收入准则规定进行会计处理；否则，质量保证责任按照或有事项 的会计准则规定进行会计处理。</w:t>
      </w:r>
    </w:p>
    <w:p>
      <w:pPr>
        <w:pStyle w:val="Style24"/>
        <w:keepNext w:val="0"/>
        <w:keepLines w:val="0"/>
        <w:widowControl w:val="0"/>
        <w:numPr>
          <w:ilvl w:val="0"/>
          <w:numId w:val="45"/>
        </w:numPr>
        <w:shd w:val="clear" w:color="auto" w:fill="auto"/>
        <w:tabs>
          <w:tab w:pos="359" w:val="left"/>
        </w:tabs>
        <w:bidi w:val="0"/>
        <w:spacing w:before="0" w:line="312" w:lineRule="exact"/>
        <w:ind w:left="0" w:right="0" w:firstLine="0"/>
        <w:jc w:val="left"/>
      </w:pPr>
      <w:bookmarkStart w:id="996" w:name="bookmark996"/>
      <w:bookmarkEnd w:id="996"/>
      <w:r>
        <w:rPr>
          <w:color w:val="000000"/>
          <w:spacing w:val="0"/>
          <w:w w:val="100"/>
          <w:position w:val="0"/>
        </w:rPr>
        <w:t>附有客户额外购买选择权的销售合同</w:t>
      </w:r>
    </w:p>
    <w:p>
      <w:pPr>
        <w:pStyle w:val="Style24"/>
        <w:keepNext w:val="0"/>
        <w:keepLines w:val="0"/>
        <w:widowControl w:val="0"/>
        <w:shd w:val="clear" w:color="auto" w:fill="auto"/>
        <w:bidi w:val="0"/>
        <w:spacing w:before="0" w:line="314" w:lineRule="exact"/>
        <w:ind w:left="0" w:right="0" w:firstLine="480"/>
        <w:jc w:val="both"/>
      </w:pPr>
      <w:r>
        <w:rPr>
          <w:color w:val="000000"/>
          <w:spacing w:val="0"/>
          <w:w w:val="100"/>
          <w:position w:val="0"/>
        </w:rPr>
        <w:t>本集团评估该选择权是否向客户提供了一项重大权利。提供重大权利的，则作为单项履约义务，将交 易价格分摊至该履约义务，在客户未来行使购买选择权取得相关商品控制权时，或者该选择权失效时，确 认相应的收入。客户额外购买选择权的单独售价无法直接观察的，则综合考虑客户行使和不行使该选择权 所能获得的折扣的差异、客户行使该选择权的可能性等全部相关信息后，予以合理估计。</w:t>
      </w:r>
    </w:p>
    <w:p>
      <w:pPr>
        <w:pStyle w:val="Style24"/>
        <w:keepNext w:val="0"/>
        <w:keepLines w:val="0"/>
        <w:widowControl w:val="0"/>
        <w:numPr>
          <w:ilvl w:val="0"/>
          <w:numId w:val="45"/>
        </w:numPr>
        <w:shd w:val="clear" w:color="auto" w:fill="auto"/>
        <w:tabs>
          <w:tab w:pos="359" w:val="left"/>
        </w:tabs>
        <w:bidi w:val="0"/>
        <w:spacing w:before="0" w:line="312" w:lineRule="exact"/>
        <w:ind w:left="0" w:right="0" w:firstLine="0"/>
        <w:jc w:val="left"/>
      </w:pPr>
      <w:bookmarkStart w:id="997" w:name="bookmark997"/>
      <w:bookmarkEnd w:id="997"/>
      <w:r>
        <w:rPr>
          <w:color w:val="000000"/>
          <w:spacing w:val="0"/>
          <w:w w:val="100"/>
          <w:position w:val="0"/>
        </w:rPr>
        <w:t>向客户授予知识产权许可的合同</w:t>
      </w:r>
    </w:p>
    <w:p>
      <w:pPr>
        <w:pStyle w:val="Style24"/>
        <w:keepNext w:val="0"/>
        <w:keepLines w:val="0"/>
        <w:widowControl w:val="0"/>
        <w:shd w:val="clear" w:color="auto" w:fill="auto"/>
        <w:bidi w:val="0"/>
        <w:spacing w:before="0" w:line="312" w:lineRule="exact"/>
        <w:ind w:left="0" w:right="0" w:firstLine="480"/>
        <w:jc w:val="both"/>
      </w:pPr>
      <w:r>
        <w:rPr>
          <w:color w:val="000000"/>
          <w:spacing w:val="0"/>
          <w:w w:val="100"/>
          <w:position w:val="0"/>
        </w:rPr>
        <w:t>评估该知识产权许可是否构成单项履约义务，构成单项履约义务的，则进一步确定其是在某一时段内 履行还是在某一时点履行。向客户授予知识产权许可，并约定按客户实际销售或使用情况收取特许权使用 费的，则在下列两项孰晚的时点确认收入：客户后续销售或使用行为实际发生；公司履行相关履约义务。</w:t>
      </w:r>
    </w:p>
    <w:p>
      <w:pPr>
        <w:pStyle w:val="Style24"/>
        <w:keepNext w:val="0"/>
        <w:keepLines w:val="0"/>
        <w:widowControl w:val="0"/>
        <w:numPr>
          <w:ilvl w:val="0"/>
          <w:numId w:val="45"/>
        </w:numPr>
        <w:shd w:val="clear" w:color="auto" w:fill="auto"/>
        <w:tabs>
          <w:tab w:pos="359" w:val="left"/>
        </w:tabs>
        <w:bidi w:val="0"/>
        <w:spacing w:before="0" w:line="312" w:lineRule="exact"/>
        <w:ind w:left="0" w:right="0" w:firstLine="0"/>
        <w:jc w:val="left"/>
      </w:pPr>
      <w:bookmarkStart w:id="998" w:name="bookmark998"/>
      <w:bookmarkEnd w:id="998"/>
      <w:r>
        <w:rPr>
          <w:color w:val="000000"/>
          <w:spacing w:val="0"/>
          <w:w w:val="100"/>
          <w:position w:val="0"/>
        </w:rPr>
        <w:t>售后回购</w:t>
      </w:r>
    </w:p>
    <w:p>
      <w:pPr>
        <w:pStyle w:val="Style24"/>
        <w:keepNext w:val="0"/>
        <w:keepLines w:val="0"/>
        <w:widowControl w:val="0"/>
        <w:shd w:val="clear" w:color="auto" w:fill="auto"/>
        <w:bidi w:val="0"/>
        <w:spacing w:before="0" w:line="312" w:lineRule="exact"/>
        <w:ind w:left="0" w:right="0" w:firstLine="480"/>
        <w:jc w:val="both"/>
      </w:pPr>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 因与客户的远期安排而负有回购义务的合同：这种情况下客户在销售时点并未取得相关商品控制 权，因此作为租赁交易或融资交易进行相应的会计处理。其中，回购价格低于原售价的视为租赁交易，按 照企业会计准则对租赁的相关规定进行会计处理；回购价格不低于原售价的视为融资交易，在收到客户款 项时确认金融负债，并将该款项和回购价格的差额在回购期间内确认为利息费用等。公司到期未行使回购 权利的，则在该回购权利到期时终止确认金融负债，同时确认收入。</w:t>
      </w:r>
    </w:p>
    <w:p>
      <w:pPr>
        <w:pStyle w:val="Style24"/>
        <w:keepNext w:val="0"/>
        <w:keepLines w:val="0"/>
        <w:widowControl w:val="0"/>
        <w:shd w:val="clear" w:color="auto" w:fill="auto"/>
        <w:tabs>
          <w:tab w:pos="762" w:val="left"/>
        </w:tabs>
        <w:bidi w:val="0"/>
        <w:spacing w:before="0" w:line="326" w:lineRule="exact"/>
        <w:ind w:left="0" w:right="0" w:firstLine="480"/>
        <w:jc w:val="both"/>
      </w:pPr>
      <w:bookmarkStart w:id="1000" w:name="bookmark1000"/>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t>应客户要求产生的回购义务的合同：经评估客户具有重大经济动因的，将售后回购作为租赁交易 或融资交易，按照本条</w:t>
      </w:r>
      <w:r>
        <w:rPr>
          <w:rFonts w:ascii="Times New Roman" w:eastAsia="Times New Roman" w:hAnsi="Times New Roman" w:cs="Times New Roman"/>
          <w:color w:val="000000"/>
          <w:spacing w:val="0"/>
          <w:w w:val="100"/>
          <w:position w:val="0"/>
        </w:rPr>
        <w:t>1</w:t>
      </w:r>
      <w:r>
        <w:rPr>
          <w:color w:val="000000"/>
          <w:spacing w:val="0"/>
          <w:w w:val="100"/>
          <w:position w:val="0"/>
        </w:rPr>
        <w:t>）规定进行会计处理；否则将其作为附有销售退回条款的销售交易进行处理。</w:t>
      </w:r>
    </w:p>
    <w:p>
      <w:pPr>
        <w:pStyle w:val="Style24"/>
        <w:keepNext w:val="0"/>
        <w:keepLines w:val="0"/>
        <w:widowControl w:val="0"/>
        <w:numPr>
          <w:ilvl w:val="0"/>
          <w:numId w:val="45"/>
        </w:numPr>
        <w:shd w:val="clear" w:color="auto" w:fill="auto"/>
        <w:tabs>
          <w:tab w:pos="359" w:val="left"/>
        </w:tabs>
        <w:bidi w:val="0"/>
        <w:spacing w:before="0" w:line="312" w:lineRule="exact"/>
        <w:ind w:left="0" w:right="0" w:firstLine="0"/>
        <w:jc w:val="left"/>
      </w:pPr>
      <w:bookmarkStart w:id="1001" w:name="bookmark1001"/>
      <w:bookmarkEnd w:id="1001"/>
      <w:r>
        <w:rPr>
          <w:color w:val="000000"/>
          <w:spacing w:val="0"/>
          <w:w w:val="100"/>
          <w:position w:val="0"/>
        </w:rPr>
        <w:t>向客户收取无需退回的初始费的合同</w:t>
      </w:r>
    </w:p>
    <w:p>
      <w:pPr>
        <w:pStyle w:val="Style24"/>
        <w:keepNext w:val="0"/>
        <w:keepLines w:val="0"/>
        <w:widowControl w:val="0"/>
        <w:shd w:val="clear" w:color="auto" w:fill="auto"/>
        <w:bidi w:val="0"/>
        <w:spacing w:before="0" w:line="313" w:lineRule="exact"/>
        <w:ind w:left="0" w:right="0" w:firstLine="480"/>
        <w:jc w:val="left"/>
      </w:pPr>
      <w:r>
        <w:rPr>
          <w:color w:val="000000"/>
          <w:spacing w:val="0"/>
          <w:w w:val="100"/>
          <w:position w:val="0"/>
        </w:rPr>
        <w:t>在合同开始（或接近合同开始）日向客户收取的无需退回的初始费应当计入交易价格。公司经评估， 该初始费与向客户转让已承诺的商品相关，并且该商品构成单项履约义务的，则在转让该商品时，按照分 摊至该商品的交易价格确认收入；该初始费与向客户转让已承诺的商品相关，但该商品不构成单项履约义 务的，则在包含该商品的单项履约义务履行时，按照分摊至该单项履约义务的交易价格确认收入；该初始 费与向客户转让已承诺的商品不相关的，该初始费则作为未来将转让商品的预收款，在未来转让该商品时 确认为收入。</w:t>
      </w:r>
    </w:p>
    <w:p>
      <w:pPr>
        <w:pStyle w:val="Style24"/>
        <w:keepNext w:val="0"/>
        <w:keepLines w:val="0"/>
        <w:widowControl w:val="0"/>
        <w:shd w:val="clear" w:color="auto" w:fill="auto"/>
        <w:bidi w:val="0"/>
        <w:spacing w:before="0" w:line="312" w:lineRule="exact"/>
        <w:ind w:left="0" w:right="0" w:firstLine="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9</w:t>
      </w:r>
      <w:r>
        <w:rPr>
          <w:color w:val="000000"/>
          <w:spacing w:val="0"/>
          <w:w w:val="100"/>
          <w:position w:val="0"/>
        </w:rPr>
        <w:t>）收入确认的具体方法</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①软件开发和技术服务收入</w:t>
      </w:r>
    </w:p>
    <w:p>
      <w:pPr>
        <w:pStyle w:val="Style24"/>
        <w:keepNext w:val="0"/>
        <w:keepLines w:val="0"/>
        <w:widowControl w:val="0"/>
        <w:shd w:val="clear" w:color="auto" w:fill="auto"/>
        <w:bidi w:val="0"/>
        <w:spacing w:before="0" w:line="312" w:lineRule="exact"/>
        <w:ind w:left="0" w:right="0" w:firstLine="480"/>
        <w:jc w:val="both"/>
      </w:pPr>
      <w:r>
        <w:rPr>
          <w:color w:val="000000"/>
          <w:spacing w:val="0"/>
          <w:w w:val="100"/>
          <w:position w:val="0"/>
        </w:rPr>
        <w:t>软件开发是指根据客户的实际需求进行专门的软件设计与开发的服务；技术服务是指为客户提供的技 术支持、技术咨询、系统维护等服务。</w:t>
      </w:r>
    </w:p>
    <w:p>
      <w:pPr>
        <w:pStyle w:val="Style24"/>
        <w:keepNext w:val="0"/>
        <w:keepLines w:val="0"/>
        <w:widowControl w:val="0"/>
        <w:shd w:val="clear" w:color="auto" w:fill="auto"/>
        <w:bidi w:val="0"/>
        <w:spacing w:before="0" w:line="312" w:lineRule="exact"/>
        <w:ind w:left="0" w:right="0" w:firstLine="480"/>
        <w:jc w:val="both"/>
      </w:pPr>
      <w:r>
        <w:rPr>
          <w:color w:val="000000"/>
          <w:spacing w:val="0"/>
          <w:w w:val="100"/>
          <w:position w:val="0"/>
        </w:rPr>
        <w:t>根据本集团业务模式、合同履约义务的性质判断，对满足某一时段内履行履约义务的三个条件之一的 软件开发和技术服务业务，本集团在该段时间内按照履约进度确认收入，并按照投入法（或产出法）确定 提供服务的履约进度；对于履约进度不能合理确定时，公司已经发生的成本预计能够得到补偿的，按照已 经发生的成本金额确认收入，直到履约进度能够合理确定为止。</w:t>
      </w:r>
    </w:p>
    <w:p>
      <w:pPr>
        <w:pStyle w:val="Style24"/>
        <w:keepNext w:val="0"/>
        <w:keepLines w:val="0"/>
        <w:widowControl w:val="0"/>
        <w:shd w:val="clear" w:color="auto" w:fill="auto"/>
        <w:bidi w:val="0"/>
        <w:spacing w:before="0" w:line="315" w:lineRule="exact"/>
        <w:ind w:left="0" w:right="0" w:firstLine="460"/>
        <w:jc w:val="left"/>
      </w:pPr>
      <w:r>
        <w:rPr>
          <w:color w:val="000000"/>
          <w:spacing w:val="0"/>
          <w:w w:val="100"/>
          <w:position w:val="0"/>
        </w:rPr>
        <w:t>对不满足某一时段内履行的履约义务，本集团在将软件交付客户并经客户验收通过后确认收入。</w:t>
      </w:r>
    </w:p>
    <w:p>
      <w:pPr>
        <w:pStyle w:val="Style24"/>
        <w:keepNext w:val="0"/>
        <w:keepLines w:val="0"/>
        <w:widowControl w:val="0"/>
        <w:shd w:val="clear" w:color="auto" w:fill="auto"/>
        <w:bidi w:val="0"/>
        <w:spacing w:before="0" w:line="315" w:lineRule="exact"/>
        <w:ind w:left="0" w:right="0" w:firstLine="0"/>
        <w:jc w:val="left"/>
      </w:pPr>
      <w:r>
        <w:rPr>
          <w:color w:val="000000"/>
          <w:spacing w:val="0"/>
          <w:w w:val="100"/>
          <w:position w:val="0"/>
        </w:rPr>
        <w:t>②软件许可收入</w:t>
      </w:r>
    </w:p>
    <w:p>
      <w:pPr>
        <w:pStyle w:val="Style24"/>
        <w:keepNext w:val="0"/>
        <w:keepLines w:val="0"/>
        <w:widowControl w:val="0"/>
        <w:shd w:val="clear" w:color="auto" w:fill="auto"/>
        <w:bidi w:val="0"/>
        <w:spacing w:before="0" w:line="315" w:lineRule="exact"/>
        <w:ind w:left="0" w:right="0" w:firstLine="0"/>
        <w:jc w:val="left"/>
      </w:pPr>
      <w:r>
        <w:rPr>
          <w:color w:val="000000"/>
          <w:spacing w:val="0"/>
          <w:w w:val="100"/>
          <w:position w:val="0"/>
        </w:rPr>
        <w:t>软件许可是指授权客户使用本集团的自有软件产品。</w:t>
      </w:r>
    </w:p>
    <w:p>
      <w:pPr>
        <w:pStyle w:val="Style24"/>
        <w:keepNext w:val="0"/>
        <w:keepLines w:val="0"/>
        <w:widowControl w:val="0"/>
        <w:numPr>
          <w:ilvl w:val="0"/>
          <w:numId w:val="47"/>
        </w:numPr>
        <w:shd w:val="clear" w:color="auto" w:fill="auto"/>
        <w:tabs>
          <w:tab w:pos="378" w:val="left"/>
        </w:tabs>
        <w:bidi w:val="0"/>
        <w:spacing w:before="0" w:line="316" w:lineRule="exact"/>
        <w:ind w:left="0" w:right="0" w:firstLine="0"/>
        <w:jc w:val="both"/>
      </w:pPr>
      <w:bookmarkStart w:id="1003" w:name="bookmark1003"/>
      <w:bookmarkEnd w:id="1003"/>
      <w:r>
        <w:rPr>
          <w:color w:val="000000"/>
          <w:spacing w:val="0"/>
          <w:w w:val="100"/>
          <w:position w:val="0"/>
        </w:rPr>
        <w:t>根据本集团业务模式、合同履约义务的性质判断，对同时满足下列条件的软件许可业务，本集团在该段 时间内按照履约进度确认收入，并按照投入法（或产出法）确定提供服务的履约进度，对于履约进度不能 合理确定时，公司已经发生的成本预计能够得到补偿的，按照已经发生的成本金额确认收入，直到履约进 度能够合理确定为止。对不满足某一时段内履行的履约义务，本集团在将约定许可的软件交付客户并经客 户验收通过后确认收入：</w:t>
      </w:r>
    </w:p>
    <w:p>
      <w:pPr>
        <w:pStyle w:val="Style24"/>
        <w:keepNext w:val="0"/>
        <w:keepLines w:val="0"/>
        <w:widowControl w:val="0"/>
        <w:numPr>
          <w:ilvl w:val="0"/>
          <w:numId w:val="49"/>
        </w:numPr>
        <w:shd w:val="clear" w:color="auto" w:fill="auto"/>
        <w:tabs>
          <w:tab w:pos="397" w:val="left"/>
        </w:tabs>
        <w:bidi w:val="0"/>
        <w:spacing w:before="0" w:line="315" w:lineRule="exact"/>
        <w:ind w:left="0" w:right="0" w:firstLine="0"/>
        <w:jc w:val="left"/>
      </w:pPr>
      <w:bookmarkStart w:id="1004" w:name="bookmark1004"/>
      <w:bookmarkEnd w:id="1004"/>
      <w:r>
        <w:rPr>
          <w:color w:val="000000"/>
          <w:spacing w:val="0"/>
          <w:w w:val="100"/>
          <w:position w:val="0"/>
        </w:rPr>
        <w:t>合同要求或客户能够合理预期企业将从事对该项知识产权有重大影响的活动；</w:t>
      </w:r>
    </w:p>
    <w:p>
      <w:pPr>
        <w:pStyle w:val="Style24"/>
        <w:keepNext w:val="0"/>
        <w:keepLines w:val="0"/>
        <w:widowControl w:val="0"/>
        <w:numPr>
          <w:ilvl w:val="0"/>
          <w:numId w:val="49"/>
        </w:numPr>
        <w:shd w:val="clear" w:color="auto" w:fill="auto"/>
        <w:tabs>
          <w:tab w:pos="402" w:val="left"/>
        </w:tabs>
        <w:bidi w:val="0"/>
        <w:spacing w:before="0" w:line="315" w:lineRule="exact"/>
        <w:ind w:left="0" w:right="0" w:firstLine="0"/>
        <w:jc w:val="left"/>
      </w:pPr>
      <w:bookmarkStart w:id="1005" w:name="bookmark1005"/>
      <w:bookmarkEnd w:id="1005"/>
      <w:r>
        <w:rPr>
          <w:color w:val="000000"/>
          <w:spacing w:val="0"/>
          <w:w w:val="100"/>
          <w:position w:val="0"/>
        </w:rPr>
        <w:t>该活动对客户将产生有利或不影响；</w:t>
      </w:r>
    </w:p>
    <w:p>
      <w:pPr>
        <w:pStyle w:val="Style24"/>
        <w:keepNext w:val="0"/>
        <w:keepLines w:val="0"/>
        <w:widowControl w:val="0"/>
        <w:numPr>
          <w:ilvl w:val="0"/>
          <w:numId w:val="49"/>
        </w:numPr>
        <w:shd w:val="clear" w:color="auto" w:fill="auto"/>
        <w:tabs>
          <w:tab w:pos="402" w:val="left"/>
        </w:tabs>
        <w:bidi w:val="0"/>
        <w:spacing w:before="0" w:line="315" w:lineRule="exact"/>
        <w:ind w:left="0" w:right="0" w:firstLine="0"/>
        <w:jc w:val="left"/>
      </w:pPr>
      <w:bookmarkStart w:id="1006" w:name="bookmark1006"/>
      <w:bookmarkEnd w:id="1006"/>
      <w:r>
        <w:rPr>
          <w:color w:val="000000"/>
          <w:spacing w:val="0"/>
          <w:w w:val="100"/>
          <w:position w:val="0"/>
        </w:rPr>
        <w:t>该活动不会导致向客户转让某项商品；</w:t>
      </w:r>
    </w:p>
    <w:p>
      <w:pPr>
        <w:pStyle w:val="Style24"/>
        <w:keepNext w:val="0"/>
        <w:keepLines w:val="0"/>
        <w:widowControl w:val="0"/>
        <w:numPr>
          <w:ilvl w:val="0"/>
          <w:numId w:val="47"/>
        </w:numPr>
        <w:shd w:val="clear" w:color="auto" w:fill="auto"/>
        <w:tabs>
          <w:tab w:pos="378" w:val="left"/>
        </w:tabs>
        <w:bidi w:val="0"/>
        <w:spacing w:before="0" w:line="322" w:lineRule="exact"/>
        <w:ind w:left="0" w:right="0" w:firstLine="0"/>
        <w:jc w:val="both"/>
      </w:pPr>
      <w:bookmarkStart w:id="1007" w:name="bookmark1007"/>
      <w:bookmarkEnd w:id="1007"/>
      <w:r>
        <w:rPr>
          <w:color w:val="000000"/>
          <w:spacing w:val="0"/>
          <w:w w:val="100"/>
          <w:position w:val="0"/>
        </w:rPr>
        <w:t>向客户授予知识产权许可，并约定按客户实际销售或使用情况收取特许权使用费的，则在客户后续销售 或使用行为实际发生与本集团履行相关履约义务两项熟晚的时点以收到客户确认的许可费确认单确认收 入。</w:t>
      </w:r>
    </w:p>
    <w:p>
      <w:pPr>
        <w:pStyle w:val="Style24"/>
        <w:keepNext w:val="0"/>
        <w:keepLines w:val="0"/>
        <w:widowControl w:val="0"/>
        <w:numPr>
          <w:ilvl w:val="0"/>
          <w:numId w:val="51"/>
        </w:numPr>
        <w:shd w:val="clear" w:color="auto" w:fill="auto"/>
        <w:bidi w:val="0"/>
        <w:spacing w:before="0" w:line="315" w:lineRule="exact"/>
        <w:ind w:left="0" w:right="0" w:firstLine="0"/>
        <w:jc w:val="both"/>
      </w:pPr>
      <w:bookmarkStart w:id="1008" w:name="bookmark1008"/>
      <w:bookmarkEnd w:id="1008"/>
      <w:r>
        <w:rPr>
          <w:color w:val="000000"/>
          <w:spacing w:val="0"/>
          <w:w w:val="100"/>
          <w:position w:val="0"/>
        </w:rPr>
        <w:t>商品销售收入</w:t>
      </w:r>
    </w:p>
    <w:p>
      <w:pPr>
        <w:pStyle w:val="Style24"/>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本集团在客户取得相关商品或服务的控制权时确认商品销售收入。</w:t>
      </w:r>
    </w:p>
    <w:p>
      <w:pPr>
        <w:pStyle w:val="Style34"/>
        <w:keepNext/>
        <w:keepLines/>
        <w:widowControl w:val="0"/>
        <w:shd w:val="clear" w:color="auto" w:fill="auto"/>
        <w:bidi w:val="0"/>
        <w:spacing w:before="0" w:after="200" w:line="329"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9"/>
      <w:bookmarkEnd w:id="1010"/>
      <w:bookmarkEnd w:id="1012"/>
    </w:p>
    <w:p>
      <w:pPr>
        <w:pStyle w:val="Style24"/>
        <w:keepNext w:val="0"/>
        <w:keepLines w:val="0"/>
        <w:widowControl w:val="0"/>
        <w:shd w:val="clear" w:color="auto" w:fill="auto"/>
        <w:bidi w:val="0"/>
        <w:spacing w:before="0" w:line="315" w:lineRule="exact"/>
        <w:ind w:left="0" w:right="0" w:firstLine="0"/>
        <w:jc w:val="left"/>
      </w:pPr>
      <w:r>
        <w:rPr>
          <w:color w:val="000000"/>
          <w:spacing w:val="0"/>
          <w:w w:val="100"/>
          <w:position w:val="0"/>
        </w:rPr>
        <w:t>政府补助在满足政府补助所附条件并能够收到时确认。</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24"/>
        <w:keepNext w:val="0"/>
        <w:keepLines w:val="0"/>
        <w:widowControl w:val="0"/>
        <w:shd w:val="clear" w:color="auto" w:fill="auto"/>
        <w:bidi w:val="0"/>
        <w:spacing w:before="0" w:line="317" w:lineRule="exact"/>
        <w:ind w:left="0" w:right="0" w:firstLine="460"/>
        <w:jc w:val="left"/>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24"/>
        <w:keepNext w:val="0"/>
        <w:keepLines w:val="0"/>
        <w:widowControl w:val="0"/>
        <w:shd w:val="clear" w:color="auto" w:fill="auto"/>
        <w:bidi w:val="0"/>
        <w:spacing w:before="0" w:line="314" w:lineRule="exact"/>
        <w:ind w:left="0" w:right="0" w:firstLine="460"/>
        <w:jc w:val="left"/>
      </w:pPr>
      <w:r>
        <w:rPr>
          <w:color w:val="000000"/>
          <w:spacing w:val="0"/>
          <w:w w:val="100"/>
          <w:position w:val="0"/>
        </w:rPr>
        <w:t>与资产相关的政府补助，确认为递延收益在相关资产使用期限内按照合理、系统的方法分期计入损益。 与收益相关的政府补助，用于补偿已发生的相关成本费用或损失的，计入当期损益；用于补偿以后期间的 相关成本费用或损失的，则计入递延收益，于相关成本费用计入当期损益。按照名义金额计量的政府补助， 直接计入当期损益。</w:t>
      </w:r>
    </w:p>
    <w:p>
      <w:pPr>
        <w:pStyle w:val="Style24"/>
        <w:keepNext w:val="0"/>
        <w:keepLines w:val="0"/>
        <w:widowControl w:val="0"/>
        <w:shd w:val="clear" w:color="auto" w:fill="auto"/>
        <w:bidi w:val="0"/>
        <w:spacing w:before="0" w:line="312" w:lineRule="exact"/>
        <w:ind w:left="0" w:right="0" w:firstLine="460"/>
        <w:jc w:val="left"/>
      </w:pPr>
      <w:r>
        <w:rPr>
          <w:color w:val="000000"/>
          <w:spacing w:val="0"/>
          <w:w w:val="100"/>
          <w:position w:val="0"/>
        </w:rPr>
        <w:t>与日常活动相关的政府补助，按照经济业务实质，计入其他收益或冲减相关成本费用。与日常活动无 关的政府补助，计入营业外收支。</w:t>
      </w:r>
    </w:p>
    <w:p>
      <w:pPr>
        <w:pStyle w:val="Style24"/>
        <w:keepNext w:val="0"/>
        <w:keepLines w:val="0"/>
        <w:widowControl w:val="0"/>
        <w:shd w:val="clear" w:color="auto" w:fill="auto"/>
        <w:bidi w:val="0"/>
        <w:spacing w:before="0" w:after="280" w:line="315" w:lineRule="exact"/>
        <w:ind w:left="0" w:right="0" w:firstLine="460"/>
        <w:jc w:val="left"/>
      </w:pPr>
      <w:r>
        <w:rPr>
          <w:color w:val="000000"/>
          <w:spacing w:val="0"/>
          <w:w w:val="100"/>
          <w:position w:val="0"/>
        </w:rPr>
        <w:t xml:space="preserve">已确认的政府补助需要返还时，存在相关递延收益余额的，冲减相关递延收益账面余额，超出部分计 </w:t>
      </w:r>
      <w:r>
        <w:rPr>
          <w:color w:val="000000"/>
          <w:spacing w:val="0"/>
          <w:w w:val="100"/>
          <w:position w:val="0"/>
        </w:rPr>
        <w:t>入当期损益；属于其他情况的，直接计入当期损益。</w:t>
      </w:r>
    </w:p>
    <w:p>
      <w:pPr>
        <w:pStyle w:val="Style34"/>
        <w:keepNext/>
        <w:keepLines/>
        <w:widowControl w:val="0"/>
        <w:shd w:val="clear" w:color="auto" w:fill="auto"/>
        <w:tabs>
          <w:tab w:pos="478" w:val="left"/>
        </w:tabs>
        <w:bidi w:val="0"/>
        <w:spacing w:before="0" w:after="280" w:line="313"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4</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3"/>
      <w:bookmarkEnd w:id="1014"/>
      <w:bookmarkEnd w:id="1016"/>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本集团根据资产、负债于资产负债表日的账面价值与计税基础之间的暂时性差异，采用资产负债表债 务法确认递延所得税。</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24"/>
        <w:keepNext w:val="0"/>
        <w:keepLines w:val="0"/>
        <w:widowControl w:val="0"/>
        <w:shd w:val="clear" w:color="auto" w:fill="auto"/>
        <w:tabs>
          <w:tab w:pos="603" w:val="left"/>
        </w:tabs>
        <w:bidi w:val="0"/>
        <w:spacing w:before="0" w:line="312" w:lineRule="exact"/>
        <w:ind w:left="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商誉的初始确认，或者具有以下特征的交易中产生的资产或负债的初始确认：该交易不是企业合并， 并且交易发生时既不影响会计利润也不影响应纳税所得额；</w:t>
      </w:r>
    </w:p>
    <w:p>
      <w:pPr>
        <w:pStyle w:val="Style24"/>
        <w:keepNext w:val="0"/>
        <w:keepLines w:val="0"/>
        <w:widowControl w:val="0"/>
        <w:shd w:val="clear" w:color="auto" w:fill="auto"/>
        <w:tabs>
          <w:tab w:pos="608" w:val="left"/>
        </w:tabs>
        <w:bidi w:val="0"/>
        <w:spacing w:before="0" w:line="326" w:lineRule="exact"/>
        <w:ind w:left="0" w:right="0" w:firstLine="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对于与子公司、合营企业及联营企业投资相关的应纳税暂时性差异，该暂时性差异转回的时间能够 控制并且该暂时性差异在可预见的未来很可能不会转回。</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24"/>
        <w:keepNext w:val="0"/>
        <w:keepLines w:val="0"/>
        <w:widowControl w:val="0"/>
        <w:shd w:val="clear" w:color="auto" w:fill="auto"/>
        <w:tabs>
          <w:tab w:pos="493" w:val="left"/>
        </w:tabs>
        <w:bidi w:val="0"/>
        <w:spacing w:before="0" w:line="313" w:lineRule="exact"/>
        <w:ind w:left="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24"/>
        <w:keepNext w:val="0"/>
        <w:keepLines w:val="0"/>
        <w:widowControl w:val="0"/>
        <w:shd w:val="clear" w:color="auto" w:fill="auto"/>
        <w:bidi w:val="0"/>
        <w:spacing w:before="0" w:line="314" w:lineRule="exact"/>
        <w:ind w:left="0" w:right="0" w:firstLine="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 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于资产负债表日，本集团对递延所得税资产和递延所得税负债，按照预期收回该资产或清偿该负债期 间的适用税率计量，并反映资产负债表日预期收回资产或清偿负债方式的所得税影响。</w:t>
      </w:r>
    </w:p>
    <w:p>
      <w:pPr>
        <w:pStyle w:val="Style24"/>
        <w:keepNext w:val="0"/>
        <w:keepLines w:val="0"/>
        <w:widowControl w:val="0"/>
        <w:shd w:val="clear" w:color="auto" w:fill="auto"/>
        <w:bidi w:val="0"/>
        <w:spacing w:before="0" w:after="340" w:line="319" w:lineRule="exact"/>
        <w:ind w:left="0" w:right="0" w:firstLine="460"/>
        <w:jc w:val="both"/>
      </w:pPr>
      <w:r>
        <w:rPr>
          <w:color w:val="000000"/>
          <w:spacing w:val="0"/>
          <w:w w:val="100"/>
          <w:position w:val="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4"/>
        <w:keepNext/>
        <w:keepLines/>
        <w:widowControl w:val="0"/>
        <w:shd w:val="clear" w:color="auto" w:fill="auto"/>
        <w:tabs>
          <w:tab w:pos="478" w:val="left"/>
        </w:tabs>
        <w:bidi w:val="0"/>
        <w:spacing w:before="0" w:after="200" w:line="326"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21"/>
      <w:bookmarkEnd w:id="1022"/>
      <w:bookmarkEnd w:id="1024"/>
    </w:p>
    <w:p>
      <w:pPr>
        <w:pStyle w:val="Style45"/>
        <w:keepNext/>
        <w:keepLines/>
        <w:widowControl w:val="0"/>
        <w:shd w:val="clear" w:color="auto" w:fill="auto"/>
        <w:bidi w:val="0"/>
        <w:spacing w:before="0" w:after="280" w:line="313"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5"/>
      <w:bookmarkEnd w:id="1026"/>
      <w:bookmarkEnd w:id="1028"/>
    </w:p>
    <w:p>
      <w:pPr>
        <w:pStyle w:val="Style24"/>
        <w:keepNext w:val="0"/>
        <w:keepLines w:val="0"/>
        <w:widowControl w:val="0"/>
        <w:shd w:val="clear" w:color="auto" w:fill="auto"/>
        <w:bidi w:val="0"/>
        <w:spacing w:before="0" w:line="313" w:lineRule="exact"/>
        <w:ind w:left="0" w:right="0" w:firstLine="0"/>
        <w:jc w:val="left"/>
      </w:pPr>
      <w:r>
        <w:rPr>
          <w:color w:val="000000"/>
          <w:spacing w:val="0"/>
          <w:w w:val="100"/>
          <w:position w:val="0"/>
        </w:rPr>
        <w:t>在租赁期内各个期间，本集团采用直线法</w:t>
      </w:r>
      <w:r>
        <w:rPr>
          <w:rFonts w:ascii="Times New Roman" w:eastAsia="Times New Roman" w:hAnsi="Times New Roman" w:cs="Times New Roman"/>
          <w:color w:val="000000"/>
          <w:spacing w:val="0"/>
          <w:w w:val="100"/>
          <w:position w:val="0"/>
        </w:rPr>
        <w:t>/</w:t>
      </w:r>
      <w:r>
        <w:rPr>
          <w:color w:val="000000"/>
          <w:spacing w:val="0"/>
          <w:w w:val="100"/>
          <w:position w:val="0"/>
        </w:rPr>
        <w:t>其他系统合理的方法将经营租赁的租赁收款额确认为租金收入。</w:t>
      </w:r>
    </w:p>
    <w:p>
      <w:pPr>
        <w:pStyle w:val="Style24"/>
        <w:keepNext w:val="0"/>
        <w:keepLines w:val="0"/>
        <w:widowControl w:val="0"/>
        <w:shd w:val="clear" w:color="auto" w:fill="auto"/>
        <w:bidi w:val="0"/>
        <w:spacing w:before="0" w:line="312" w:lineRule="exact"/>
        <w:ind w:left="0" w:right="0" w:firstLine="460"/>
        <w:jc w:val="both"/>
      </w:pPr>
      <w:r>
        <w:rPr>
          <w:color w:val="000000"/>
          <w:spacing w:val="0"/>
          <w:w w:val="100"/>
          <w:position w:val="0"/>
        </w:rPr>
        <w:t>提供免租期的，本集团将租金总额在不扣除免租期的整个租赁期内，按直线法</w:t>
      </w:r>
      <w:r>
        <w:rPr>
          <w:rFonts w:ascii="Times New Roman" w:eastAsia="Times New Roman" w:hAnsi="Times New Roman" w:cs="Times New Roman"/>
          <w:color w:val="000000"/>
          <w:spacing w:val="0"/>
          <w:w w:val="100"/>
          <w:position w:val="0"/>
        </w:rPr>
        <w:t>/</w:t>
      </w:r>
      <w:r>
        <w:rPr>
          <w:color w:val="000000"/>
          <w:spacing w:val="0"/>
          <w:w w:val="100"/>
          <w:position w:val="0"/>
        </w:rPr>
        <w:t>其他合理的方法进行分 配，免租期内应当确认租金收入。本集团承担了承租人某些费用的，将该费用自租金收入总额中扣除，按 扣除后的租金收入余额在租赁期内进行分配。</w:t>
      </w:r>
    </w:p>
    <w:p>
      <w:pPr>
        <w:pStyle w:val="Style24"/>
        <w:keepNext w:val="0"/>
        <w:keepLines w:val="0"/>
        <w:widowControl w:val="0"/>
        <w:shd w:val="clear" w:color="auto" w:fill="auto"/>
        <w:bidi w:val="0"/>
        <w:spacing w:before="0" w:line="317" w:lineRule="exact"/>
        <w:ind w:left="0" w:right="0" w:firstLine="460"/>
        <w:jc w:val="both"/>
      </w:pPr>
      <w:r>
        <w:rPr>
          <w:color w:val="000000"/>
          <w:spacing w:val="0"/>
          <w:w w:val="100"/>
          <w:position w:val="0"/>
        </w:rPr>
        <w:t>本集团发生的与经营租赁有关的初始直接费用应当资本化至租赁标的资产的成本，在租赁期内按照与 租金收入相同的确认基础分期计入当期损益。</w:t>
      </w:r>
    </w:p>
    <w:p>
      <w:pPr>
        <w:pStyle w:val="Style2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对于经营租赁资产中的固定资产，本集团采用类似资产的折旧政策计提折旧；对于其他经营租赁资产， 采用系统合理的方法进行摊销。</w:t>
      </w:r>
    </w:p>
    <w:p>
      <w:pPr>
        <w:pStyle w:val="Style24"/>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本集团取得的与经营租赁有关的未计入租赁收款额的可变租赁付款额</w:t>
      </w:r>
      <w:r>
        <w:rPr>
          <w:color w:val="000000"/>
          <w:spacing w:val="0"/>
          <w:w w:val="100"/>
          <w:position w:val="0"/>
        </w:rPr>
        <w:t>，</w:t>
      </w:r>
      <w:r>
        <w:rPr>
          <w:color w:val="000000"/>
          <w:spacing w:val="0"/>
          <w:w w:val="100"/>
          <w:position w:val="0"/>
        </w:rPr>
        <w:t>在实际发生时计入当期损益。</w:t>
      </w:r>
    </w:p>
    <w:p>
      <w:pPr>
        <w:pStyle w:val="Style24"/>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经营租赁发生变更的，本集团自变更生效日开始，将其作为一项新的租赁进行会计处理，与变更前租 赁有关的预收或应收租赁收款额视为新租赁的收款额。</w:t>
      </w:r>
    </w:p>
    <w:p>
      <w:pPr>
        <w:pStyle w:val="Style45"/>
        <w:keepNext/>
        <w:keepLines/>
        <w:widowControl w:val="0"/>
        <w:shd w:val="clear" w:color="auto" w:fill="auto"/>
        <w:bidi w:val="0"/>
        <w:spacing w:before="0" w:after="280" w:line="314" w:lineRule="exact"/>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9"/>
      <w:bookmarkEnd w:id="1030"/>
      <w:bookmarkEnd w:id="1032"/>
    </w:p>
    <w:p>
      <w:pPr>
        <w:pStyle w:val="Style24"/>
        <w:keepNext w:val="0"/>
        <w:keepLines w:val="0"/>
        <w:widowControl w:val="0"/>
        <w:shd w:val="clear" w:color="auto" w:fill="auto"/>
        <w:bidi w:val="0"/>
        <w:spacing w:before="0" w:after="220" w:line="322" w:lineRule="exact"/>
        <w:ind w:left="0" w:right="0" w:firstLine="460"/>
        <w:jc w:val="both"/>
      </w:pPr>
      <w:r>
        <w:rPr>
          <w:color w:val="000000"/>
          <w:spacing w:val="0"/>
          <w:w w:val="100"/>
          <w:position w:val="0"/>
        </w:rPr>
        <w:t>在租赁期开始日，本集团对融资租赁确认应收融资租赁款，并终止确认融资租赁资产。本集团对应收 融资租赁款进行初始计量时，以租赁投资净额作为应收融资租赁款的入账价值。</w:t>
      </w:r>
    </w:p>
    <w:p>
      <w:pPr>
        <w:pStyle w:val="Style24"/>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租赁投资净额为未担保余值和租赁期开始日尚未收到的租赁收款额按照租赁内含利率折现的现值之 和。租赁收款额，是指出租人因让渡在租赁期内使用租赁资产的权利而应向承租人收取的款项，包括：① 承租人需支付的固定付款额及实质固定付款额；存在租赁激励的，扣除租赁激励相关金额；②取决于指数 或比率的可变租赁付款额，该款项在初始计量时根据租赁期开始日的指数或比率确定；③购买选择权的行 权价格，前提是合理确定承租人将行使该选择权；④承租人行使终止租赁选择权需支付的款项，前提是租 赁期反映出承租人将行使终止租赁选择权；⑤由承租人、与承租人有关的一方以及有经济能力履行担保义 务的独立第三方向出租人提供的担保余值。</w:t>
      </w:r>
    </w:p>
    <w:p>
      <w:pPr>
        <w:pStyle w:val="Style24"/>
        <w:keepNext w:val="0"/>
        <w:keepLines w:val="0"/>
        <w:widowControl w:val="0"/>
        <w:shd w:val="clear" w:color="auto" w:fill="auto"/>
        <w:bidi w:val="0"/>
        <w:spacing w:before="0" w:after="220" w:line="315" w:lineRule="exact"/>
        <w:ind w:left="0" w:right="0" w:firstLine="460"/>
        <w:jc w:val="both"/>
      </w:pPr>
      <w:r>
        <w:rPr>
          <w:color w:val="000000"/>
          <w:spacing w:val="0"/>
          <w:w w:val="100"/>
          <w:position w:val="0"/>
        </w:rPr>
        <w:t>本集团按照固定的周期性利率计算并确认租赁期内各个期间的利息收入。该周期性利率，是指确定租 赁投资净额采用内含折现率（转租情况下，若转租的租赁内含利率无法确定，采用原租赁的折现率（根据 与转租有关的初始直接费用进行调整）），或者融资租赁的变更未作为一项单独租赁进行会计处理，且满足 假如变更在租赁开始日生效，该租赁会被分类为融资租赁条件时按相关规定确定的修订后的折现率。</w:t>
      </w:r>
    </w:p>
    <w:p>
      <w:pPr>
        <w:pStyle w:val="Style24"/>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融资租赁发生变更且同时符合下列条件的，本集团将该变更作为一项单独租赁进行会计处理：①该变 更通过增加一项或多项租赁资产的使用权而扩大了租赁范围；②增加的对价与租赁范围扩大部分的单独价 格按该合同情况调整后的金额相当。</w:t>
      </w:r>
    </w:p>
    <w:p>
      <w:pPr>
        <w:pStyle w:val="Style24"/>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如果融资租赁的变更未作为一项单独租赁进行会计处理，且满足假如变更在租赁开始日生效，该租赁 会被分类为经营租赁条件的，本集团自租赁变更生效日开始将其作为一项新租赁进行会计处理，并以租赁 变更生效日前的租赁投资净额作为租赁资产的账面价值。</w:t>
      </w:r>
    </w:p>
    <w:p>
      <w:pPr>
        <w:pStyle w:val="Style34"/>
        <w:keepNext/>
        <w:keepLines/>
        <w:widowControl w:val="0"/>
        <w:shd w:val="clear" w:color="auto" w:fill="auto"/>
        <w:bidi w:val="0"/>
        <w:spacing w:before="0" w:after="280" w:line="314" w:lineRule="exact"/>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33"/>
      <w:bookmarkEnd w:id="1034"/>
      <w:bookmarkEnd w:id="1036"/>
    </w:p>
    <w:p>
      <w:pPr>
        <w:pStyle w:val="Style24"/>
        <w:keepNext w:val="0"/>
        <w:keepLines w:val="0"/>
        <w:widowControl w:val="0"/>
        <w:shd w:val="clear" w:color="auto" w:fill="auto"/>
        <w:tabs>
          <w:tab w:pos="468" w:val="left"/>
        </w:tabs>
        <w:bidi w:val="0"/>
        <w:spacing w:before="0" w:after="220" w:line="314" w:lineRule="exact"/>
        <w:ind w:left="0" w:right="0" w:firstLine="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回购股份</w:t>
      </w:r>
    </w:p>
    <w:p>
      <w:pPr>
        <w:pStyle w:val="Style2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24"/>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24"/>
        <w:keepNext w:val="0"/>
        <w:keepLines w:val="0"/>
        <w:widowControl w:val="0"/>
        <w:shd w:val="clear" w:color="auto" w:fill="auto"/>
        <w:tabs>
          <w:tab w:pos="468" w:val="left"/>
        </w:tabs>
        <w:bidi w:val="0"/>
        <w:spacing w:before="0" w:after="220" w:line="314" w:lineRule="exact"/>
        <w:ind w:left="0" w:right="0" w:firstLine="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限制性股票</w:t>
      </w:r>
    </w:p>
    <w:p>
      <w:pPr>
        <w:pStyle w:val="Style24"/>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 xml:space="preserve">股权激励计划中，本公司授予被激励对象限制性股票，被激励对象先认购股票，如果后续未达到股权 </w:t>
      </w:r>
      <w:r>
        <w:rPr>
          <w:color w:val="000000"/>
          <w:spacing w:val="0"/>
          <w:w w:val="100"/>
          <w:position w:val="0"/>
        </w:rPr>
        <w:t>激励计划规定的解锁条件，则本公司按照事先约定的价格回购股票。向职工发行的限制性股票按有关规定 履行了注册登记等增资手续的，在授予日，本公司根据收到的职工缴纳的认股款确认股本和资本公积（股 本溢价）；同时就回购义务确认库存股和其他应付款。</w:t>
      </w:r>
    </w:p>
    <w:p>
      <w:pPr>
        <w:pStyle w:val="Style24"/>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重大会计判断和估计</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本集团根据历史经验和其它因素，包括对未来事项的合理预期，对所采用的重要会计估计和关键假设进行 持续的评价。</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很可能导致下一会计年度资产和负债的账面价值出现重大调整风险的重要会计估计和关键假设列示如下：</w:t>
      </w:r>
    </w:p>
    <w:p>
      <w:pPr>
        <w:pStyle w:val="Style24"/>
        <w:keepNext w:val="0"/>
        <w:keepLines w:val="0"/>
        <w:widowControl w:val="0"/>
        <w:shd w:val="clear" w:color="auto" w:fill="auto"/>
        <w:tabs>
          <w:tab w:pos="493" w:val="left"/>
        </w:tabs>
        <w:bidi w:val="0"/>
        <w:spacing w:before="0" w:line="314" w:lineRule="exact"/>
        <w:ind w:left="0" w:right="0" w:firstLine="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商誉减值</w:t>
      </w:r>
    </w:p>
    <w:p>
      <w:pPr>
        <w:pStyle w:val="Style24"/>
        <w:keepNext w:val="0"/>
        <w:keepLines w:val="0"/>
        <w:widowControl w:val="0"/>
        <w:shd w:val="clear" w:color="auto" w:fill="auto"/>
        <w:bidi w:val="0"/>
        <w:spacing w:before="0" w:line="307" w:lineRule="exact"/>
        <w:ind w:left="0" w:right="0" w:firstLine="460"/>
        <w:jc w:val="both"/>
      </w:pPr>
      <w:r>
        <w:rPr>
          <w:color w:val="000000"/>
          <w:spacing w:val="0"/>
          <w:w w:val="100"/>
          <w:position w:val="0"/>
        </w:rPr>
        <w:t>本集团至少每年评估商誉是否发生减值。这要求对分配了商誉的资产组的使用价值进行估计。估计使 用价值时，本集团需要估计未来来自资产组的现金流量，同时选择恰当的折现率计算未来现金流量的现值。</w:t>
      </w:r>
    </w:p>
    <w:p>
      <w:pPr>
        <w:pStyle w:val="Style24"/>
        <w:keepNext w:val="0"/>
        <w:keepLines w:val="0"/>
        <w:widowControl w:val="0"/>
        <w:shd w:val="clear" w:color="auto" w:fill="auto"/>
        <w:tabs>
          <w:tab w:pos="493" w:val="left"/>
        </w:tabs>
        <w:bidi w:val="0"/>
        <w:spacing w:before="0" w:line="314" w:lineRule="exact"/>
        <w:ind w:left="0" w:right="0" w:firstLine="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开发支出</w:t>
      </w:r>
    </w:p>
    <w:p>
      <w:pPr>
        <w:pStyle w:val="Style24"/>
        <w:keepNext w:val="0"/>
        <w:keepLines w:val="0"/>
        <w:widowControl w:val="0"/>
        <w:shd w:val="clear" w:color="auto" w:fill="auto"/>
        <w:bidi w:val="0"/>
        <w:spacing w:before="0" w:line="322" w:lineRule="exact"/>
        <w:ind w:left="0" w:right="0" w:firstLine="460"/>
        <w:jc w:val="both"/>
      </w:pPr>
      <w:r>
        <w:rPr>
          <w:color w:val="000000"/>
          <w:spacing w:val="0"/>
          <w:w w:val="100"/>
          <w:position w:val="0"/>
        </w:rPr>
        <w:t>确定资本化的金额时，管理层必须做出有关资产的预期未来现金的产生、应采用的折现率以及预计受 益期间的假设。</w:t>
      </w:r>
    </w:p>
    <w:p>
      <w:pPr>
        <w:pStyle w:val="Style24"/>
        <w:keepNext w:val="0"/>
        <w:keepLines w:val="0"/>
        <w:widowControl w:val="0"/>
        <w:shd w:val="clear" w:color="auto" w:fill="auto"/>
        <w:tabs>
          <w:tab w:pos="493" w:val="left"/>
        </w:tabs>
        <w:bidi w:val="0"/>
        <w:spacing w:before="0" w:line="314" w:lineRule="exact"/>
        <w:ind w:left="0" w:right="0" w:firstLine="0"/>
        <w:jc w:val="left"/>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p>
    <w:p>
      <w:pPr>
        <w:pStyle w:val="Style24"/>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4"/>
        <w:keepNext/>
        <w:keepLines/>
        <w:widowControl w:val="0"/>
        <w:shd w:val="clear" w:color="auto" w:fill="auto"/>
        <w:bidi w:val="0"/>
        <w:spacing w:before="0" w:after="280" w:line="314" w:lineRule="exact"/>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42"/>
      <w:bookmarkEnd w:id="1043"/>
      <w:bookmarkEnd w:id="1045"/>
    </w:p>
    <w:p>
      <w:pPr>
        <w:pStyle w:val="Style45"/>
        <w:keepNext/>
        <w:keepLines/>
        <w:widowControl w:val="0"/>
        <w:shd w:val="clear" w:color="auto" w:fill="auto"/>
        <w:bidi w:val="0"/>
        <w:spacing w:before="0" w:after="360" w:line="314"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6"/>
      <w:bookmarkEnd w:id="1047"/>
      <w:bookmarkEnd w:id="1049"/>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677"/>
        <w:gridCol w:w="1704"/>
        <w:gridCol w:w="12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 统 称新租赁准则），要求在境内外同时上市的企业以及在境外上市并采用国际财 务报 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 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详见相关网站公告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执行新租赁准则，期初（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日）受影响的财务报表项目明细情况如下:</w:t>
      </w:r>
    </w:p>
    <w:p>
      <w:pPr>
        <w:pStyle w:val="Style40"/>
        <w:keepNext w:val="0"/>
        <w:keepLines w:val="0"/>
        <w:widowControl w:val="0"/>
        <w:shd w:val="clear" w:color="auto" w:fill="auto"/>
        <w:bidi w:val="0"/>
        <w:spacing w:before="0" w:after="0" w:line="240" w:lineRule="auto"/>
        <w:ind w:left="4454" w:right="0" w:firstLine="0"/>
        <w:jc w:val="left"/>
      </w:pPr>
      <w:r>
        <w:rPr>
          <w:color w:val="000000"/>
          <w:spacing w:val="0"/>
          <w:w w:val="100"/>
          <w:position w:val="0"/>
        </w:rPr>
        <w:t>合并报表</w:t>
      </w:r>
    </w:p>
    <w:p>
      <w:pPr>
        <w:widowControl w:val="0"/>
        <w:spacing w:after="27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4"/>
        <w:gridCol w:w="1949"/>
        <w:gridCol w:w="2774"/>
        <w:gridCol w:w="2285"/>
      </w:tblGrid>
      <w:tr>
        <w:trPr>
          <w:trHeight w:val="3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68,080,718.12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65,525,174.27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138,636,699.22</w:t>
            </w:r>
          </w:p>
        </w:tc>
      </w:tr>
    </w:tbl>
    <w:p>
      <w:pPr>
        <w:spacing w:lineRule="exact" w:line="1"/>
        <w:rPr>
          <w:sz w:val="2"/>
          <w:szCs w:val="2"/>
        </w:rPr>
      </w:pPr>
      <w:r>
        <w:br w:type="page"/>
      </w:r>
    </w:p>
    <w:tbl>
      <w:tblPr>
        <w:tblOverlap w:val="never"/>
        <w:jc w:val="center"/>
        <w:tblLayout w:type="fixed"/>
      </w:tblPr>
      <w:tblGrid>
        <w:gridCol w:w="2650"/>
        <w:gridCol w:w="1944"/>
        <w:gridCol w:w="2779"/>
        <w:gridCol w:w="229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58,687,004.88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49,913,069.56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42,051,903.70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106,067,756.99</w:t>
            </w:r>
          </w:p>
        </w:tc>
      </w:tr>
    </w:tbl>
    <w:p>
      <w:pPr>
        <w:widowControl w:val="0"/>
        <w:spacing w:after="399" w:line="1" w:lineRule="exact"/>
      </w:pPr>
    </w:p>
    <w:p>
      <w:pPr>
        <w:pStyle w:val="Style30"/>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母公司报表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0"/>
        <w:gridCol w:w="1949"/>
        <w:gridCol w:w="2774"/>
        <w:gridCol w:w="2290"/>
      </w:tblGrid>
      <w:tr>
        <w:trPr>
          <w:trHeight w:val="3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166,336,956.29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166,261,897.35</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63,049,974.85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31,161,364.50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23,443,142.55</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17,060,405.79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53,632,732.07</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50"/>
      <w:bookmarkEnd w:id="1051"/>
      <w:bookmarkEnd w:id="105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400" w:line="240" w:lineRule="auto"/>
        <w:ind w:left="0" w:right="0" w:firstLine="140"/>
        <w:jc w:val="left"/>
      </w:pPr>
      <w:bookmarkStart w:id="1054" w:name="bookmark1054"/>
      <w:bookmarkStart w:id="1055" w:name="bookmark1055"/>
      <w:bookmarkStart w:id="1056" w:name="bookmark1056"/>
      <w:r>
        <w:rPr>
          <w:color w:val="000000"/>
          <w:spacing w:val="0"/>
          <w:w w:val="100"/>
          <w:position w:val="0"/>
        </w:rPr>
        <w:t>⑶</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54"/>
      <w:bookmarkEnd w:id="1055"/>
      <w:bookmarkEnd w:id="105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合并资产负债表</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792,130,107.41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792,130,107.41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68,080,718.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65,525,174.27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-2,555,543.85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39,068,323.12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39,068,323.12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4,984,862.42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4,984,862.42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30,710,532.69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30,710,532.69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3,429,213,688.50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3,426,658,144.65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-2,555,543.85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138,636,699.22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251,012,278.09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251,012,278.09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428,834,911.67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428,834,911.67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2,128,401,148.67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2,267,037,847.89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5,693,695,992.54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136,081,155.37</w:t>
            </w: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224,337,579.65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224,337,579.65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33,501,646.87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33,501,646.87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58,687,004.88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49,913,069.56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-8,773,935.32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42,051,903.70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38,787,333.70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29,876,788.31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29,876,788.31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1,072,700,665.10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1,102,714,063.48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30,013,398.38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106,067,756.99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106,067,756.99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97,804,700.84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203,872,457.83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106,067,756.99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1,170,505,365.94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1,306,586,521.31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136,081,155.37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2,395,153,550.80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2,395,153,550.80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394,731,100.92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394,731,100.92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4,326,748,152.09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4,326,748,152.09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60,361,319.</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60,361,319.</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4,387,109,471.23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4,387,109,471.23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5,693,695,992.54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136,081,155.37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年起执行新租赁准则进行的调整。</w:t>
      </w:r>
    </w:p>
    <w:p>
      <w:pPr>
        <w:pStyle w:val="Style3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母公司资产负债表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212,553,075.51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212,553,075.51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4,768,786.39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438,635,372.34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438,635,372.34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4"/>
        <w:keepNext w:val="0"/>
        <w:keepLines w:val="0"/>
        <w:widowControl w:val="0"/>
        <w:shd w:val="clear" w:color="auto" w:fill="auto"/>
        <w:tabs>
          <w:tab w:leader="dot" w:pos="1309" w:val="left"/>
          <w:tab w:leader="dot" w:pos="2419" w:val="right"/>
          <w:tab w:pos="2624" w:val="left"/>
        </w:tabs>
        <w:bidi w:val="0"/>
        <w:spacing w:before="0" w:after="0" w:line="240" w:lineRule="auto"/>
        <w:ind w:left="0" w:right="0" w:firstLine="0"/>
        <w:jc w:val="left"/>
      </w:pPr>
      <w:r>
        <w:rPr>
          <w:spacing w:val="0"/>
          <w:w w:val="100"/>
          <w:position w:val="0"/>
        </w:rPr>
        <w:t xml:space="preserve">T/rtmOer^oft </w:t>
      </w:r>
      <w:r>
        <w:rPr>
          <w:color w:val="000000"/>
          <w:spacing w:val="0"/>
          <w:w w:val="100"/>
          <w:position w:val="0"/>
        </w:rPr>
        <w:tab/>
      </w:r>
      <w:r>
        <w:rPr>
          <w:color w:val="000000"/>
          <w:spacing w:val="0"/>
          <w:w w:val="100"/>
          <w:position w:val="0"/>
        </w:rPr>
        <w:tab/>
        <w:t xml:space="preserve">  ...</w:t>
        <w:tab/>
        <w:t>, _ „ _</w:t>
      </w:r>
    </w:p>
    <w:p>
      <w:pPr>
        <w:pStyle w:val="Style30"/>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「：，中科创达软件股份有限公司</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166,336,956.29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166,261,897.35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-75,058.94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1,666,812,590.69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1,666,812,590.69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110254,527.58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110254,527.58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61,709.59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11,745,607.98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11,745,607.98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2,611,168,626.37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2,611,093,567.43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-75,058.94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4,283,110.05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354,590,635.79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354,590,635.79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11,573,938.05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11,573,938.05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63,049,974.85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63,049,974.85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49,825,689.95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49,825,689.95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22,557,601.21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22,557,601.21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15,514,980.53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15,514,980.53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13,581292.68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13,581292.68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1,413,834,927.61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1,476,884,902.46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63,049,974.85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4,025,003,553.98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4,087,978,469.89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62,974,915.91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164,418,272.04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164,418,272.04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81,069,610.62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81,069,610.62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46,359,440.26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46,359,440.26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4,887,960.17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4,887,960.17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31,161,364.50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23,443,142.55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-7,718,221.95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17,060,405.79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17,060,405.79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12,430,445.14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12,430,445.14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651,024,042.73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660,366,226.57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9,342,183.84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53,632,732.07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53,632,732.07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9,905,940.78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9,905,940.78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39,905,940.78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93,538,672.85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53,632,732.07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690,929,983.51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753,904,899.42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62,974,915.91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3,334,073,570.47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3,334,073,570.47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4,025,003,553.98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4,087,978,469.89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62,974,915.91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年起执行新租赁准则进行的调整。</w:t>
      </w:r>
    </w:p>
    <w:p>
      <w:pPr>
        <w:pStyle w:val="Style45"/>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7"/>
      <w:bookmarkEnd w:id="1058"/>
      <w:bookmarkEnd w:id="106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61"/>
      <w:bookmarkEnd w:id="1062"/>
      <w:bookmarkEnd w:id="1064"/>
    </w:p>
    <w:p>
      <w:pPr>
        <w:pStyle w:val="Style28"/>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六</w:t>
      </w:r>
      <w:bookmarkEnd w:id="1067"/>
      <w:r>
        <w:rPr>
          <w:color w:val="000000"/>
          <w:spacing w:val="0"/>
          <w:w w:val="100"/>
          <w:position w:val="0"/>
        </w:rPr>
        <w:t>、税项</w:t>
      </w:r>
      <w:bookmarkEnd w:id="1065"/>
      <w:bookmarkEnd w:id="1066"/>
      <w:bookmarkEnd w:id="1068"/>
    </w:p>
    <w:p>
      <w:pPr>
        <w:pStyle w:val="Style34"/>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9"/>
      <w:bookmarkEnd w:id="1070"/>
      <w:bookmarkEnd w:id="1071"/>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34"/>
        <w:keepNext/>
        <w:keepLines/>
        <w:widowControl w:val="0"/>
        <w:shd w:val="clear" w:color="auto" w:fill="auto"/>
        <w:bidi w:val="0"/>
        <w:spacing w:before="0" w:after="260" w:line="314" w:lineRule="exact"/>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2"/>
      <w:bookmarkEnd w:id="1073"/>
      <w:bookmarkEnd w:id="1074"/>
    </w:p>
    <w:p>
      <w:pPr>
        <w:pStyle w:val="Style24"/>
        <w:keepNext w:val="0"/>
        <w:keepLines w:val="0"/>
        <w:widowControl w:val="0"/>
        <w:shd w:val="clear" w:color="auto" w:fill="auto"/>
        <w:tabs>
          <w:tab w:pos="608" w:val="left"/>
        </w:tabs>
        <w:bidi w:val="0"/>
        <w:spacing w:before="0" w:line="317" w:lineRule="exact"/>
        <w:ind w:left="0" w:right="0" w:firstLine="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本公司符合《关于软件和集成电路产业企业所得税优惠政策有关问题的通知》（财税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号）关 于“国家规划布局内的重点软件企业”的相关条件，已于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日按相关程序完成</w:t>
      </w:r>
      <w:r>
        <w:rPr>
          <w:rFonts w:ascii="Times New Roman" w:eastAsia="Times New Roman" w:hAnsi="Times New Roman" w:cs="Times New Roman"/>
          <w:color w:val="000000"/>
          <w:spacing w:val="0"/>
          <w:w w:val="100"/>
          <w:position w:val="0"/>
        </w:rPr>
        <w:t>2020</w:t>
      </w:r>
      <w:r>
        <w:rPr>
          <w:color w:val="000000"/>
          <w:spacing w:val="0"/>
          <w:w w:val="100"/>
          <w:position w:val="0"/>
        </w:rPr>
        <w:t>年度重点软 件企业审批，期限一年，享受“国家规划布局内的重点软件企业”的企业所得税收优惠政策，本期按照</w:t>
      </w:r>
      <w:r>
        <w:rPr>
          <w:rFonts w:ascii="Times New Roman" w:eastAsia="Times New Roman" w:hAnsi="Times New Roman" w:cs="Times New Roman"/>
          <w:color w:val="000000"/>
          <w:spacing w:val="0"/>
          <w:w w:val="100"/>
          <w:position w:val="0"/>
        </w:rPr>
        <w:t xml:space="preserve">10% </w:t>
      </w:r>
      <w:r>
        <w:rPr>
          <w:color w:val="000000"/>
          <w:spacing w:val="0"/>
          <w:w w:val="100"/>
          <w:position w:val="0"/>
        </w:rPr>
        <w:t>计缴当期所得税。</w:t>
      </w:r>
    </w:p>
    <w:p>
      <w:pPr>
        <w:pStyle w:val="Style24"/>
        <w:keepNext w:val="0"/>
        <w:keepLines w:val="0"/>
        <w:widowControl w:val="0"/>
        <w:shd w:val="clear" w:color="auto" w:fill="auto"/>
        <w:bidi w:val="0"/>
        <w:spacing w:before="0" w:after="340" w:line="312" w:lineRule="exact"/>
        <w:ind w:left="0" w:right="0" w:firstLine="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 本公司之子公司畅索软件科技（上海）有限公司于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日在上海市科学技术委员会官网公布 的《关于公示</w:t>
      </w:r>
      <w:r>
        <w:rPr>
          <w:rFonts w:ascii="Times New Roman" w:eastAsia="Times New Roman" w:hAnsi="Times New Roman" w:cs="Times New Roman"/>
          <w:color w:val="000000"/>
          <w:spacing w:val="0"/>
          <w:w w:val="100"/>
          <w:position w:val="0"/>
        </w:rPr>
        <w:t>2019</w:t>
      </w:r>
      <w:r>
        <w:rPr>
          <w:color w:val="000000"/>
          <w:spacing w:val="0"/>
          <w:w w:val="100"/>
          <w:position w:val="0"/>
        </w:rPr>
        <w:t>年度上海市第五批拟认定高新技术企业名单的通知》中，根据《高新技术企业认定管理 办法》及《中华人民共和国企业所得税法》等有关规定，本公司自获得高新技术企业认定后三年内即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r>
        <w:rPr>
          <w:rFonts w:ascii="Times New Roman" w:eastAsia="Times New Roman" w:hAnsi="Times New Roman" w:cs="Times New Roman"/>
          <w:color w:val="000000"/>
          <w:spacing w:val="0"/>
          <w:w w:val="100"/>
          <w:position w:val="0"/>
        </w:rPr>
        <w:t>2021</w:t>
      </w:r>
      <w:r>
        <w:rPr>
          <w:color w:val="000000"/>
          <w:spacing w:val="0"/>
          <w:w w:val="100"/>
          <w:position w:val="0"/>
        </w:rPr>
        <w:t>年高新企业认定复审正在进行中，预计很有可能复审通过，本期 按照</w:t>
      </w:r>
      <w:r>
        <w:rPr>
          <w:rFonts w:ascii="Times New Roman" w:eastAsia="Times New Roman" w:hAnsi="Times New Roman" w:cs="Times New Roman"/>
          <w:color w:val="000000"/>
          <w:spacing w:val="0"/>
          <w:w w:val="100"/>
          <w:position w:val="0"/>
        </w:rPr>
        <w:t>15%</w:t>
      </w:r>
      <w:r>
        <w:rPr>
          <w:color w:val="000000"/>
          <w:spacing w:val="0"/>
          <w:w w:val="100"/>
          <w:position w:val="0"/>
        </w:rPr>
        <w:t>计缴所得税。</w:t>
      </w:r>
    </w:p>
    <w:p>
      <w:pPr>
        <w:pStyle w:val="Style24"/>
        <w:keepNext w:val="0"/>
        <w:keepLines w:val="0"/>
        <w:widowControl w:val="0"/>
        <w:shd w:val="clear" w:color="auto" w:fill="auto"/>
        <w:tabs>
          <w:tab w:pos="555" w:val="left"/>
        </w:tabs>
        <w:bidi w:val="0"/>
        <w:spacing w:before="0" w:line="312" w:lineRule="exact"/>
        <w:ind w:left="0" w:right="0" w:firstLine="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本公司之子公司大连中科创达软件有限公司于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日获得大连软件行业协会颁发的《软件 企业证书》（证书编号：连</w:t>
      </w:r>
      <w:r>
        <w:rPr>
          <w:rFonts w:ascii="Times New Roman" w:eastAsia="Times New Roman" w:hAnsi="Times New Roman" w:cs="Times New Roman"/>
          <w:color w:val="000000"/>
          <w:spacing w:val="0"/>
          <w:w w:val="100"/>
          <w:position w:val="0"/>
        </w:rPr>
        <w:t>RQ-2020-0050</w:t>
      </w:r>
      <w:r>
        <w:rPr>
          <w:color w:val="000000"/>
          <w:spacing w:val="0"/>
          <w:w w:val="100"/>
          <w:position w:val="0"/>
        </w:rPr>
        <w:t>），</w:t>
      </w:r>
      <w:r>
        <w:rPr>
          <w:color w:val="000000"/>
          <w:spacing w:val="0"/>
          <w:w w:val="100"/>
          <w:position w:val="0"/>
        </w:rPr>
        <w:t>符合《关于软件和集成电路产业企业所得税优惠政策有关问题 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号）享受“国家境内新办的集成电路设计企业和符合条件的软件企业”的企业所得 税收优惠政策，同时按照《财政部税务总局关于集成电路设计和软件产业企业所得税政策的公告》（财政 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2021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 自</w:t>
      </w:r>
      <w:r>
        <w:rPr>
          <w:rFonts w:ascii="Times New Roman" w:eastAsia="Times New Roman" w:hAnsi="Times New Roman" w:cs="Times New Roman"/>
          <w:color w:val="000000"/>
          <w:spacing w:val="0"/>
          <w:w w:val="100"/>
          <w:position w:val="0"/>
        </w:rPr>
        <w:t>2023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bidi w:val="0"/>
        <w:spacing w:before="0" w:line="312" w:lineRule="exact"/>
        <w:ind w:left="0" w:right="0" w:firstLine="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 本公司之子公司沈阳中科创达软件有限公司于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日获得辽宁省软件行业协会颁发的《软件 企业证书》（证书编号：辽</w:t>
      </w:r>
      <w:r>
        <w:rPr>
          <w:rFonts w:ascii="Times New Roman" w:eastAsia="Times New Roman" w:hAnsi="Times New Roman" w:cs="Times New Roman"/>
          <w:color w:val="000000"/>
          <w:spacing w:val="0"/>
          <w:w w:val="100"/>
          <w:position w:val="0"/>
        </w:rPr>
        <w:t>RQ-2019-0038</w:t>
      </w:r>
      <w:r>
        <w:rPr>
          <w:color w:val="000000"/>
          <w:spacing w:val="0"/>
          <w:w w:val="100"/>
          <w:position w:val="0"/>
        </w:rPr>
        <w:t>），</w:t>
      </w:r>
      <w:r>
        <w:rPr>
          <w:color w:val="000000"/>
          <w:spacing w:val="0"/>
          <w:w w:val="100"/>
          <w:position w:val="0"/>
        </w:rPr>
        <w:t>符合《关于软件和集成电路产业企业所得税优惠政策有关问题 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号）享受“国家境内新办的集成电路设计企业和符合条件的软件企业”的企业所得 税收优惠政策，同时按照《财政部税务总局关于集成电路设计和软件产业企业所得税政策的公告》（财政 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555" w:val="left"/>
        </w:tabs>
        <w:bidi w:val="0"/>
        <w:spacing w:before="0" w:after="0" w:line="315" w:lineRule="exact"/>
        <w:ind w:left="0" w:right="0" w:firstLine="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5</w:t>
      </w:r>
      <w:r>
        <w:rPr>
          <w:color w:val="000000"/>
          <w:spacing w:val="0"/>
          <w:w w:val="100"/>
          <w:position w:val="0"/>
        </w:rPr>
        <w:t>）</w:t>
        <w:tab/>
        <w:t>本公司之子公司武汉中科创达软件有限公司符合《关于软件和集成电路产业企业所得税优惠政策有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号）享受“国家境内新办的集成电路设计企业和符合条件的软件企业”的企 业所得税收优惠政策，同时按照《财政部税务总局关于集成电路设计和软件产业企业所得税政策的公告》</w:t>
      </w:r>
    </w:p>
    <w:p>
      <w:pPr>
        <w:pStyle w:val="Style24"/>
        <w:keepNext w:val="0"/>
        <w:keepLines w:val="0"/>
        <w:widowControl w:val="0"/>
        <w:shd w:val="clear" w:color="auto" w:fill="auto"/>
        <w:bidi w:val="0"/>
        <w:spacing w:before="0" w:line="315" w:lineRule="exact"/>
        <w:ind w:left="0" w:right="0" w:firstLine="0"/>
        <w:jc w:val="both"/>
      </w:pP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 所得税，自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555" w:val="left"/>
        </w:tabs>
        <w:bidi w:val="0"/>
        <w:spacing w:before="0" w:line="312" w:lineRule="exact"/>
        <w:ind w:left="0" w:right="0" w:firstLine="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w:t>
        <w:tab/>
        <w:t>本公司之子公司成都中科创达软件有限公司于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日通过复审，取得了四川省科学技术厅、 四川省财政厅、国家税务总局四川省税务局联合颁发的《高新技术企业证书》（证书编号:</w:t>
      </w:r>
      <w:r>
        <w:rPr>
          <w:rFonts w:ascii="Times New Roman" w:eastAsia="Times New Roman" w:hAnsi="Times New Roman" w:cs="Times New Roman"/>
          <w:color w:val="000000"/>
          <w:spacing w:val="0"/>
          <w:w w:val="100"/>
          <w:position w:val="0"/>
        </w:rPr>
        <w:t>GR201851000091</w:t>
      </w:r>
      <w:r>
        <w:rPr>
          <w:color w:val="000000"/>
          <w:spacing w:val="0"/>
          <w:w w:val="100"/>
          <w:position w:val="0"/>
        </w:rPr>
        <w:t xml:space="preserve">）， </w:t>
      </w:r>
      <w:r>
        <w:rPr>
          <w:color w:val="000000"/>
          <w:spacing w:val="0"/>
          <w:w w:val="100"/>
          <w:position w:val="0"/>
        </w:rPr>
        <w:t>根据《高新技术企业认定管理办法》及《中华人民共和国企业所得税法》等相关规定，本公司自获得高新 技术企业认定后三年内即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r>
        <w:rPr>
          <w:rFonts w:ascii="Times New Roman" w:eastAsia="Times New Roman" w:hAnsi="Times New Roman" w:cs="Times New Roman"/>
          <w:color w:val="000000"/>
          <w:spacing w:val="0"/>
          <w:w w:val="100"/>
          <w:position w:val="0"/>
        </w:rPr>
        <w:t>2021</w:t>
      </w:r>
      <w:r>
        <w:rPr>
          <w:color w:val="000000"/>
          <w:spacing w:val="0"/>
          <w:w w:val="100"/>
          <w:position w:val="0"/>
        </w:rPr>
        <w:t>年高新企业认定复审正在进行中， 预计很有可能复审通过，本期按照</w:t>
      </w:r>
      <w:r>
        <w:rPr>
          <w:rFonts w:ascii="Times New Roman" w:eastAsia="Times New Roman" w:hAnsi="Times New Roman" w:cs="Times New Roman"/>
          <w:color w:val="000000"/>
          <w:spacing w:val="0"/>
          <w:w w:val="100"/>
          <w:position w:val="0"/>
        </w:rPr>
        <w:t>15%</w:t>
      </w:r>
      <w:r>
        <w:rPr>
          <w:color w:val="000000"/>
          <w:spacing w:val="0"/>
          <w:w w:val="100"/>
          <w:position w:val="0"/>
        </w:rPr>
        <w:t>计缴所得税。</w:t>
      </w:r>
    </w:p>
    <w:p>
      <w:pPr>
        <w:pStyle w:val="Style24"/>
        <w:keepNext w:val="0"/>
        <w:keepLines w:val="0"/>
        <w:widowControl w:val="0"/>
        <w:shd w:val="clear" w:color="auto" w:fill="auto"/>
        <w:tabs>
          <w:tab w:pos="555" w:val="left"/>
        </w:tabs>
        <w:bidi w:val="0"/>
        <w:spacing w:before="0" w:line="312" w:lineRule="exact"/>
        <w:ind w:left="0" w:right="0" w:firstLine="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7</w:t>
      </w:r>
      <w:r>
        <w:rPr>
          <w:color w:val="000000"/>
          <w:spacing w:val="0"/>
          <w:w w:val="100"/>
          <w:position w:val="0"/>
        </w:rPr>
        <w:t>）</w:t>
        <w:tab/>
        <w:t>本公司之子公司南京中科创达软件科技有限公司于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日通过复审，取得了江苏省科学技 术厅、江苏省财政厅、国家税务总局江苏省税务局联合颁发的《高新技术企业证书》（证书编号： </w:t>
      </w:r>
      <w:r>
        <w:rPr>
          <w:rFonts w:ascii="Times New Roman" w:eastAsia="Times New Roman" w:hAnsi="Times New Roman" w:cs="Times New Roman"/>
          <w:color w:val="000000"/>
          <w:spacing w:val="0"/>
          <w:w w:val="100"/>
          <w:position w:val="0"/>
        </w:rPr>
        <w:t>GR201832005900</w:t>
      </w:r>
      <w:r>
        <w:rPr>
          <w:color w:val="000000"/>
          <w:spacing w:val="0"/>
          <w:w w:val="100"/>
          <w:position w:val="0"/>
        </w:rPr>
        <w:t>），</w:t>
      </w:r>
      <w:r>
        <w:rPr>
          <w:color w:val="000000"/>
          <w:spacing w:val="0"/>
          <w:w w:val="100"/>
          <w:position w:val="0"/>
        </w:rPr>
        <w:t>根据《高新技术企业认定管理办法》及《中华人民共和国企业所得税法》等有关规定， 该公司自获得高新技术企业认定后三年内即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r>
        <w:rPr>
          <w:rFonts w:ascii="Times New Roman" w:eastAsia="Times New Roman" w:hAnsi="Times New Roman" w:cs="Times New Roman"/>
          <w:color w:val="000000"/>
          <w:spacing w:val="0"/>
          <w:w w:val="100"/>
          <w:position w:val="0"/>
        </w:rPr>
        <w:t>2021</w:t>
      </w:r>
      <w:r>
        <w:rPr>
          <w:color w:val="000000"/>
          <w:spacing w:val="0"/>
          <w:w w:val="100"/>
          <w:position w:val="0"/>
        </w:rPr>
        <w:t>年高新企业认定 复审正在进行中，预计很有可能复审通过，本期按照</w:t>
      </w:r>
      <w:r>
        <w:rPr>
          <w:rFonts w:ascii="Times New Roman" w:eastAsia="Times New Roman" w:hAnsi="Times New Roman" w:cs="Times New Roman"/>
          <w:color w:val="000000"/>
          <w:spacing w:val="0"/>
          <w:w w:val="100"/>
          <w:position w:val="0"/>
        </w:rPr>
        <w:t>15%</w:t>
      </w:r>
      <w:r>
        <w:rPr>
          <w:color w:val="000000"/>
          <w:spacing w:val="0"/>
          <w:w w:val="100"/>
          <w:position w:val="0"/>
        </w:rPr>
        <w:t>计缴所得税。</w:t>
      </w:r>
    </w:p>
    <w:p>
      <w:pPr>
        <w:pStyle w:val="Style24"/>
        <w:keepNext w:val="0"/>
        <w:keepLines w:val="0"/>
        <w:widowControl w:val="0"/>
        <w:shd w:val="clear" w:color="auto" w:fill="auto"/>
        <w:tabs>
          <w:tab w:pos="555" w:val="left"/>
        </w:tabs>
        <w:bidi w:val="0"/>
        <w:spacing w:before="0" w:line="313" w:lineRule="exact"/>
        <w:ind w:left="0" w:right="0" w:firstLine="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8</w:t>
      </w:r>
      <w:r>
        <w:rPr>
          <w:color w:val="000000"/>
          <w:spacing w:val="0"/>
          <w:w w:val="100"/>
          <w:position w:val="0"/>
        </w:rPr>
        <w:t>）</w:t>
        <w:tab/>
        <w:t>本公司之子公司中科创达软件科技（深圳）有限公司根据《关于软件和集成电路产业企业所得税优 惠政策有关问题的通知》（财税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号）的规定，享受“国家境内新办的集成电路设计企业和符合条件 的软件企业”的企业所得税收优惠政策，同时按照《财政部税务总局关于集成电路设计和软件产业企业所 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 度起“两免三减半”，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555" w:val="left"/>
        </w:tabs>
        <w:bidi w:val="0"/>
        <w:spacing w:before="0" w:line="315" w:lineRule="exact"/>
        <w:ind w:left="0" w:right="0" w:firstLine="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w:t>
        <w:tab/>
        <w:t>本公司之子公司重庆创通联达智能技术有限公司于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日通过复审，获得重庆市科学技术 局颁发的《高新技术企业证书》（证书编号：</w:t>
      </w:r>
      <w:r>
        <w:rPr>
          <w:rFonts w:ascii="Times New Roman" w:eastAsia="Times New Roman" w:hAnsi="Times New Roman" w:cs="Times New Roman"/>
          <w:color w:val="000000"/>
          <w:spacing w:val="0"/>
          <w:w w:val="100"/>
          <w:position w:val="0"/>
        </w:rPr>
        <w:t>GR202151101552</w:t>
      </w:r>
      <w:r>
        <w:rPr>
          <w:color w:val="000000"/>
          <w:spacing w:val="0"/>
          <w:w w:val="100"/>
          <w:position w:val="0"/>
        </w:rPr>
        <w:t>），</w:t>
      </w:r>
      <w:r>
        <w:rPr>
          <w:color w:val="000000"/>
          <w:spacing w:val="0"/>
          <w:w w:val="100"/>
          <w:position w:val="0"/>
        </w:rPr>
        <w:t>根据《高新技术企业认定管理办法》及《中 华人民共和国企业所得税法》等有关规定，该公司自获得高新技术企业认定后三年内即</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年企 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24"/>
        <w:keepNext w:val="0"/>
        <w:keepLines w:val="0"/>
        <w:widowControl w:val="0"/>
        <w:shd w:val="clear" w:color="auto" w:fill="auto"/>
        <w:tabs>
          <w:tab w:pos="634" w:val="left"/>
        </w:tabs>
        <w:bidi w:val="0"/>
        <w:spacing w:before="0" w:line="312" w:lineRule="exact"/>
        <w:ind w:left="0" w:right="0" w:firstLine="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10</w:t>
      </w:r>
      <w:r>
        <w:rPr>
          <w:color w:val="000000"/>
          <w:spacing w:val="0"/>
          <w:w w:val="100"/>
          <w:position w:val="0"/>
        </w:rPr>
        <w:t>）</w:t>
        <w:tab/>
        <w:t>本公司之子公司中科创达（重庆）汽车科技有限公司符合《关于软件和集成电路产业企业所得税优 惠政策有关问题的通知》（财税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 xml:space="preserve">号）的规定，享受“国家境内新办的集成电路设计企业和符合条件 的软件企业”的企业所得税优惠政策，同时按照《财政部税务总局关于集成电路设计和软件产业企业所得 </w:t>
      </w:r>
      <w:r>
        <w:rPr>
          <w:color w:val="000000"/>
          <w:spacing w:val="0"/>
          <w:w w:val="100"/>
          <w:position w:val="0"/>
        </w:rPr>
        <w:t>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 起“两免三减半”优惠，自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日止按照减半</w:t>
      </w:r>
      <w:r>
        <w:rPr>
          <w:rFonts w:ascii="Times New Roman" w:eastAsia="Times New Roman" w:hAnsi="Times New Roman" w:cs="Times New Roman"/>
          <w:color w:val="000000"/>
          <w:spacing w:val="0"/>
          <w:w w:val="100"/>
          <w:position w:val="0"/>
        </w:rPr>
        <w:t>12.5%</w:t>
      </w:r>
      <w:r>
        <w:rPr>
          <w:color w:val="000000"/>
          <w:spacing w:val="0"/>
          <w:w w:val="100"/>
          <w:position w:val="0"/>
        </w:rPr>
        <w:t>税率计缴企业所得税。</w:t>
      </w:r>
    </w:p>
    <w:p>
      <w:pPr>
        <w:pStyle w:val="Style24"/>
        <w:keepNext w:val="0"/>
        <w:keepLines w:val="0"/>
        <w:widowControl w:val="0"/>
        <w:shd w:val="clear" w:color="auto" w:fill="auto"/>
        <w:tabs>
          <w:tab w:pos="644" w:val="left"/>
        </w:tabs>
        <w:bidi w:val="0"/>
        <w:spacing w:before="0" w:line="314" w:lineRule="exact"/>
        <w:ind w:left="0" w:right="0" w:firstLine="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11</w:t>
      </w:r>
      <w:r>
        <w:rPr>
          <w:color w:val="000000"/>
          <w:spacing w:val="0"/>
          <w:w w:val="100"/>
          <w:position w:val="0"/>
        </w:rPr>
        <w:t>）</w:t>
        <w:tab/>
        <w:t>本公司之子公司北京慧驰科技有限公司高新技术认定复审于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日已经全国高新技术企业 认定管理工作领导小组办公室备案公示《中关村高新技术企业证书》（证书编号：</w:t>
      </w:r>
      <w:r>
        <w:rPr>
          <w:rFonts w:ascii="Times New Roman" w:eastAsia="Times New Roman" w:hAnsi="Times New Roman" w:cs="Times New Roman"/>
          <w:color w:val="000000"/>
          <w:spacing w:val="0"/>
          <w:w w:val="100"/>
          <w:position w:val="0"/>
        </w:rPr>
        <w:t>GR202111004909</w:t>
      </w:r>
      <w:r>
        <w:rPr>
          <w:color w:val="000000"/>
          <w:spacing w:val="0"/>
          <w:w w:val="100"/>
          <w:position w:val="0"/>
        </w:rPr>
        <w:t>），</w:t>
      </w:r>
      <w:r>
        <w:rPr>
          <w:color w:val="000000"/>
          <w:spacing w:val="0"/>
          <w:w w:val="100"/>
          <w:position w:val="0"/>
        </w:rPr>
        <w:t>尚未 下发证书。根据《高新技术企业认定管理办法》及《中华人民共和国企业所得税法》等有关规定，本公司 自获得高新技术企业认定后三年内企业所得税按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24"/>
        <w:keepNext w:val="0"/>
        <w:keepLines w:val="0"/>
        <w:widowControl w:val="0"/>
        <w:shd w:val="clear" w:color="auto" w:fill="auto"/>
        <w:bidi w:val="0"/>
        <w:spacing w:before="0" w:line="326" w:lineRule="exact"/>
        <w:ind w:left="0" w:right="0" w:firstLine="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12</w:t>
      </w:r>
      <w:r>
        <w:rPr>
          <w:color w:val="000000"/>
          <w:spacing w:val="0"/>
          <w:w w:val="100"/>
          <w:position w:val="0"/>
        </w:rPr>
        <w:t>） 本公司之子公司青柠优视科技（北京）有限公司于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日获得北京市科学技术委员会、北 京市财政局、国家税务总局北京市税务局联合颁发的《高新技术企业证书》</w:t>
      </w:r>
    </w:p>
    <w:p>
      <w:pPr>
        <w:pStyle w:val="Style24"/>
        <w:keepNext w:val="0"/>
        <w:keepLines w:val="0"/>
        <w:widowControl w:val="0"/>
        <w:shd w:val="clear" w:color="auto" w:fill="auto"/>
        <w:bidi w:val="0"/>
        <w:spacing w:before="0" w:line="310" w:lineRule="exact"/>
        <w:ind w:left="0" w:right="0" w:firstLine="0"/>
        <w:jc w:val="both"/>
      </w:pPr>
      <w:r>
        <w:rPr>
          <w:color w:val="000000"/>
          <w:spacing w:val="0"/>
          <w:w w:val="100"/>
          <w:position w:val="0"/>
        </w:rPr>
        <w:t>（证书编号：</w:t>
      </w:r>
      <w:r>
        <w:rPr>
          <w:rFonts w:ascii="Times New Roman" w:eastAsia="Times New Roman" w:hAnsi="Times New Roman" w:cs="Times New Roman"/>
          <w:color w:val="000000"/>
          <w:spacing w:val="0"/>
          <w:w w:val="100"/>
          <w:position w:val="0"/>
        </w:rPr>
        <w:t>GR201911006224</w:t>
      </w:r>
      <w:r>
        <w:rPr>
          <w:color w:val="000000"/>
          <w:spacing w:val="0"/>
          <w:w w:val="100"/>
          <w:position w:val="0"/>
        </w:rPr>
        <w:t>），</w:t>
      </w:r>
      <w:r>
        <w:rPr>
          <w:color w:val="000000"/>
          <w:spacing w:val="0"/>
          <w:w w:val="100"/>
          <w:position w:val="0"/>
        </w:rPr>
        <w:t>根据《高新技术企业认定管理办法》及《中华人民共和国企业所得税法》 等有关规定，本公司自获得高新技术企业认定后三年内即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日，企业所得税按 </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24"/>
        <w:keepNext w:val="0"/>
        <w:keepLines w:val="0"/>
        <w:widowControl w:val="0"/>
        <w:shd w:val="clear" w:color="auto" w:fill="auto"/>
        <w:tabs>
          <w:tab w:pos="654" w:val="left"/>
        </w:tabs>
        <w:bidi w:val="0"/>
        <w:spacing w:before="0" w:line="314" w:lineRule="exact"/>
        <w:ind w:left="0" w:right="0" w:firstLine="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13</w:t>
      </w:r>
      <w:r>
        <w:rPr>
          <w:color w:val="000000"/>
          <w:spacing w:val="0"/>
          <w:w w:val="100"/>
          <w:position w:val="0"/>
        </w:rPr>
        <w:t>）</w:t>
        <w:tab/>
        <w:t>本公司之子公司北京润信恒达科技有限公司于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日获得北京市科学技术委员会、北京市 财政局、国家税务总局北京市税务局联合颁发的《高新技术企业证书》（证书编号：</w:t>
      </w:r>
      <w:r>
        <w:rPr>
          <w:rFonts w:ascii="Times New Roman" w:eastAsia="Times New Roman" w:hAnsi="Times New Roman" w:cs="Times New Roman"/>
          <w:color w:val="000000"/>
          <w:spacing w:val="0"/>
          <w:w w:val="100"/>
          <w:position w:val="0"/>
        </w:rPr>
        <w:t>GR202011004129</w:t>
      </w:r>
      <w:r>
        <w:rPr>
          <w:color w:val="000000"/>
          <w:spacing w:val="0"/>
          <w:w w:val="100"/>
          <w:position w:val="0"/>
        </w:rPr>
        <w:t>），</w:t>
      </w:r>
      <w:r>
        <w:rPr>
          <w:color w:val="000000"/>
          <w:spacing w:val="0"/>
          <w:w w:val="100"/>
          <w:position w:val="0"/>
        </w:rPr>
        <w:t>根 据《高新技术企业认定管理办法》及《中华人民共和国企业所得税法》等有关规定，本公司自获得高新技 术企业认定后三年内即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24"/>
        <w:keepNext w:val="0"/>
        <w:keepLines w:val="0"/>
        <w:widowControl w:val="0"/>
        <w:shd w:val="clear" w:color="auto" w:fill="auto"/>
        <w:tabs>
          <w:tab w:pos="605" w:val="left"/>
        </w:tabs>
        <w:bidi w:val="0"/>
        <w:spacing w:before="0" w:after="0" w:line="312" w:lineRule="exact"/>
        <w:ind w:left="0" w:right="0" w:firstLine="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14</w:t>
      </w:r>
      <w:r>
        <w:rPr>
          <w:color w:val="000000"/>
          <w:spacing w:val="0"/>
          <w:w w:val="100"/>
          <w:position w:val="0"/>
        </w:rPr>
        <w:t>）</w:t>
        <w:tab/>
        <w:t>本公司之子公司南京中创盎赛软件科技有限公司于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日获得江苏省软件行业协会颁发的 《软件企业证书》（证书编号：苏</w:t>
      </w:r>
      <w:r>
        <w:rPr>
          <w:rFonts w:ascii="Times New Roman" w:eastAsia="Times New Roman" w:hAnsi="Times New Roman" w:cs="Times New Roman"/>
          <w:color w:val="000000"/>
          <w:spacing w:val="0"/>
          <w:w w:val="100"/>
          <w:position w:val="0"/>
        </w:rPr>
        <w:t>RQ-2018-A0457</w:t>
      </w:r>
      <w:r>
        <w:rPr>
          <w:color w:val="000000"/>
          <w:spacing w:val="0"/>
          <w:w w:val="100"/>
          <w:position w:val="0"/>
        </w:rPr>
        <w:t>）</w:t>
      </w:r>
      <w:r>
        <w:rPr>
          <w:color w:val="000000"/>
          <w:spacing w:val="0"/>
          <w:w w:val="100"/>
          <w:position w:val="0"/>
        </w:rPr>
        <w:t>，符合《关于软件和集成电路产业企业所得税优惠政策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号）的规定，享受“国家境内新办的集成电路设计企业和符合条件的软件 企业”的企业所得税优惠政策，同时按照《财政部税务总局关于集成电路设计和软件产业企业所得税政策 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号公告）的政策规定，可自获利年度起享受企业所得税“两免 三减半”的优惠政策。自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line="311" w:lineRule="exact"/>
        <w:ind w:left="0" w:right="0" w:firstLine="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15</w:t>
      </w:r>
      <w:r>
        <w:rPr>
          <w:color w:val="000000"/>
          <w:spacing w:val="0"/>
          <w:w w:val="100"/>
          <w:position w:val="0"/>
        </w:rPr>
        <w:t>）</w:t>
        <w:tab/>
        <w:t>本公司之子公司西安中科创达软件有限公司符合《关于软件和集成电路产业企业所得税优惠政策有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号公告）的政策规定，可自获利年度起享受企业所得税“两免三 减半”的优惠政策。自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line="312" w:lineRule="exact"/>
        <w:ind w:left="0" w:right="0" w:firstLine="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16</w:t>
      </w:r>
      <w:r>
        <w:rPr>
          <w:color w:val="000000"/>
          <w:spacing w:val="0"/>
          <w:w w:val="100"/>
          <w:position w:val="0"/>
        </w:rPr>
        <w:t>）</w:t>
        <w:tab/>
        <w:t>本公司之子公司南京慧行汽车科技有限公司符合《关于软件和集成电路产业企业所得税优惠政策有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号公告）的政策规定，可自获利年度起享受企业所得税“两免三 减半”的优惠政策。自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after="0" w:line="317" w:lineRule="exact"/>
        <w:ind w:left="0" w:right="0" w:firstLine="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17</w:t>
      </w:r>
      <w:r>
        <w:rPr>
          <w:color w:val="000000"/>
          <w:spacing w:val="0"/>
          <w:w w:val="100"/>
          <w:position w:val="0"/>
        </w:rPr>
        <w:t>）</w:t>
        <w:tab/>
        <w:t>本公司之孙公司深圳市创达天盛智能科技有限公司于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日获得深圳市软件行业协会颁发 的《软件企业证书》（证书编号：深</w:t>
      </w:r>
      <w:r>
        <w:rPr>
          <w:rFonts w:ascii="Times New Roman" w:eastAsia="Times New Roman" w:hAnsi="Times New Roman" w:cs="Times New Roman"/>
          <w:color w:val="000000"/>
          <w:spacing w:val="0"/>
          <w:w w:val="100"/>
          <w:position w:val="0"/>
        </w:rPr>
        <w:t>RQ-2019-0855</w:t>
      </w:r>
      <w:r>
        <w:rPr>
          <w:color w:val="000000"/>
          <w:spacing w:val="0"/>
          <w:w w:val="100"/>
          <w:position w:val="0"/>
        </w:rPr>
        <w:t>），</w:t>
      </w:r>
      <w:r>
        <w:rPr>
          <w:color w:val="000000"/>
          <w:spacing w:val="0"/>
          <w:w w:val="100"/>
          <w:position w:val="0"/>
        </w:rPr>
        <w:t>符合《关于软件和集成电路产业企业所得税优惠政策 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号）享受“国家境内新办的集成电路设计企业和符合条件的软件企业”的 企业所得税收优惠政策，同时按照《财政部税务总局关于集成电路设计和软件产业企业所得税政策的公告》</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号公告）的政策规定，可自获利年度起享受企业所得税“两免三减半” </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line="311" w:lineRule="exact"/>
        <w:ind w:left="0" w:right="0" w:firstLine="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18</w:t>
      </w:r>
      <w:r>
        <w:rPr>
          <w:color w:val="000000"/>
          <w:spacing w:val="0"/>
          <w:w w:val="100"/>
          <w:position w:val="0"/>
        </w:rPr>
        <w:t>）</w:t>
        <w:tab/>
        <w:t>本公司之孙公司天津畅索软件科技有限公司符合《关于软件和集成电路产业企业所得税优惠政策有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号公告）的政策规定，可自获利年度起享受企业所得税“两免三 减半”的优惠政策。自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line="311" w:lineRule="exact"/>
        <w:ind w:left="0" w:right="0" w:firstLine="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19</w:t>
      </w:r>
      <w:r>
        <w:rPr>
          <w:color w:val="000000"/>
          <w:spacing w:val="0"/>
          <w:w w:val="100"/>
          <w:position w:val="0"/>
        </w:rPr>
        <w:t>）</w:t>
        <w:tab/>
        <w:t>本公司之孙公司上海畅行达智能科技有限公司符合《关于软件和集成电路产业企业所得税优惠政策 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号）的规定，享受“国家境内新办的集成电路设计企业和符合条件的软件 企业”的企业所得税优惠政策，同时按照《财政部税务总局关于集成电路设计和软件产业企业所得税政策 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号公告）的政策规定，可自获利年度起享受企业所得税“两免 三减半”的优惠政策。自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计缴企业所得税，公司专项审计报告已完成，相关资料正在准备报送中。</w:t>
      </w:r>
    </w:p>
    <w:p>
      <w:pPr>
        <w:pStyle w:val="Style24"/>
        <w:keepNext w:val="0"/>
        <w:keepLines w:val="0"/>
        <w:widowControl w:val="0"/>
        <w:shd w:val="clear" w:color="auto" w:fill="auto"/>
        <w:tabs>
          <w:tab w:pos="658" w:val="left"/>
        </w:tabs>
        <w:bidi w:val="0"/>
        <w:spacing w:before="0" w:line="312" w:lineRule="exact"/>
        <w:ind w:left="0" w:right="0" w:firstLine="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20</w:t>
      </w:r>
      <w:r>
        <w:rPr>
          <w:color w:val="000000"/>
          <w:spacing w:val="0"/>
          <w:w w:val="100"/>
          <w:position w:val="0"/>
        </w:rPr>
        <w:t>）</w:t>
        <w:tab/>
        <w:t>本公司之子公司北京创思远达科技有限公司根据《国家鼓励的软件企业》（工业和信息化部国家发 展改革委财政部国家税务总局公告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 xml:space="preserve">号）的规定，同时按照《财政部税务总局关于促进集成电路 设计和软件产业高质量发展企业所得税政策的公告》（财政部税务总局发展改革委工业和信息化部公告 </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45</w:t>
      </w:r>
      <w:r>
        <w:rPr>
          <w:color w:val="000000"/>
          <w:spacing w:val="0"/>
          <w:w w:val="100"/>
          <w:position w:val="0"/>
        </w:rPr>
        <w:t>号）的政策规定，可以享受企业所得税自获利年度起“两免三减半”，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24"/>
        <w:keepNext w:val="0"/>
        <w:keepLines w:val="0"/>
        <w:widowControl w:val="0"/>
        <w:shd w:val="clear" w:color="auto" w:fill="auto"/>
        <w:tabs>
          <w:tab w:pos="654" w:val="left"/>
        </w:tabs>
        <w:bidi w:val="0"/>
        <w:spacing w:before="0" w:after="0" w:line="315" w:lineRule="exact"/>
        <w:ind w:left="0" w:right="0" w:firstLine="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21</w:t>
      </w:r>
      <w:r>
        <w:rPr>
          <w:color w:val="000000"/>
          <w:spacing w:val="0"/>
          <w:w w:val="100"/>
          <w:position w:val="0"/>
        </w:rPr>
        <w:t>）</w:t>
        <w:tab/>
        <w:t>本公司之子公司北京信恒创科技发展有限公司符合《关于软件和集成电路产业企业企业所得税优惠 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号）的规定，享受“国家境内新办的集成电路设计企业和符合条件的 软件企业”的企业所得税优惠政策，同时按照《财政部税务总局关于集成电路设计和软件产业企业所得税 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号公告）的政策规定，可以享受企业所得税自获利年度起</w:t>
      </w:r>
    </w:p>
    <w:p>
      <w:pPr>
        <w:pStyle w:val="Style24"/>
        <w:keepNext w:val="0"/>
        <w:keepLines w:val="0"/>
        <w:widowControl w:val="0"/>
        <w:shd w:val="clear" w:color="auto" w:fill="auto"/>
        <w:bidi w:val="0"/>
        <w:spacing w:before="0" w:line="315" w:lineRule="exact"/>
        <w:ind w:left="0" w:right="0" w:firstLine="0"/>
        <w:jc w:val="both"/>
      </w:pPr>
      <w:r>
        <w:rPr>
          <w:color w:val="000000"/>
          <w:spacing w:val="0"/>
          <w:w w:val="100"/>
          <w:position w:val="0"/>
        </w:rPr>
        <w:t>“两免三减半”，自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日获 得北京市科学技术委员会、北京市财政局、国家税务总局北京市税务局联合颁发的《高新技术企业证书》 （证书编号：</w:t>
      </w:r>
      <w:r>
        <w:rPr>
          <w:rFonts w:ascii="Times New Roman" w:eastAsia="Times New Roman" w:hAnsi="Times New Roman" w:cs="Times New Roman"/>
          <w:color w:val="000000"/>
          <w:spacing w:val="0"/>
          <w:w w:val="100"/>
          <w:position w:val="0"/>
        </w:rPr>
        <w:t>GR201811005633</w:t>
      </w:r>
      <w:r>
        <w:rPr>
          <w:color w:val="000000"/>
          <w:spacing w:val="0"/>
          <w:w w:val="100"/>
          <w:position w:val="0"/>
        </w:rPr>
        <w:t>），</w:t>
      </w:r>
      <w:r>
        <w:rPr>
          <w:color w:val="000000"/>
          <w:spacing w:val="0"/>
          <w:w w:val="100"/>
          <w:position w:val="0"/>
        </w:rPr>
        <w:t>根据《高新技术企业认定管理办法》及《中华人民共和国企业所得税法》 等有关规定，本公司自获得高新技术企业认定后三年内，企业所得税按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计缴企 业所得税。</w:t>
      </w:r>
    </w:p>
    <w:p>
      <w:pPr>
        <w:pStyle w:val="Style24"/>
        <w:keepNext w:val="0"/>
        <w:keepLines w:val="0"/>
        <w:widowControl w:val="0"/>
        <w:shd w:val="clear" w:color="auto" w:fill="auto"/>
        <w:tabs>
          <w:tab w:pos="654" w:val="left"/>
        </w:tabs>
        <w:bidi w:val="0"/>
        <w:spacing w:before="0" w:line="312" w:lineRule="exact"/>
        <w:ind w:left="0" w:right="0" w:firstLine="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22</w:t>
      </w:r>
      <w:r>
        <w:rPr>
          <w:color w:val="000000"/>
          <w:spacing w:val="0"/>
          <w:w w:val="100"/>
          <w:position w:val="0"/>
        </w:rPr>
        <w:t>）</w:t>
        <w:tab/>
        <w:t>本公司之孙公司辅易航智能科技（苏州）有限公司于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日获得江苏省科学技术厅、江苏 省财政厅、国家税务总局江苏省税务局联合颁发的《高新技术企业证书》（证书编号：</w:t>
      </w:r>
      <w:r>
        <w:rPr>
          <w:rFonts w:ascii="Times New Roman" w:eastAsia="Times New Roman" w:hAnsi="Times New Roman" w:cs="Times New Roman"/>
          <w:color w:val="000000"/>
          <w:spacing w:val="0"/>
          <w:w w:val="100"/>
          <w:position w:val="0"/>
        </w:rPr>
        <w:t>GR202032006576</w:t>
      </w:r>
      <w:r>
        <w:rPr>
          <w:color w:val="000000"/>
          <w:spacing w:val="0"/>
          <w:w w:val="100"/>
          <w:position w:val="0"/>
        </w:rPr>
        <w:t xml:space="preserve">）， </w:t>
      </w:r>
      <w:r>
        <w:rPr>
          <w:color w:val="000000"/>
          <w:spacing w:val="0"/>
          <w:w w:val="100"/>
          <w:position w:val="0"/>
        </w:rPr>
        <w:t>根据《高新技术企业认定管理办法》及《中华人民共和国企业所得税法》等有关规定，本公司自获得高新 技术企业认定后三年内即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24"/>
        <w:keepNext w:val="0"/>
        <w:keepLines w:val="0"/>
        <w:widowControl w:val="0"/>
        <w:shd w:val="clear" w:color="auto" w:fill="auto"/>
        <w:tabs>
          <w:tab w:pos="658" w:val="left"/>
        </w:tabs>
        <w:bidi w:val="0"/>
        <w:spacing w:before="0" w:line="312" w:lineRule="exact"/>
        <w:ind w:left="0" w:right="0" w:firstLine="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23</w:t>
      </w:r>
      <w:r>
        <w:rPr>
          <w:color w:val="000000"/>
          <w:spacing w:val="0"/>
          <w:w w:val="100"/>
          <w:position w:val="0"/>
        </w:rPr>
        <w:t>）</w:t>
        <w:tab/>
        <w:t>根据财政部税务总局《关于实施小微企业普惠性税收减免政策的通知》（财税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019]13</w:t>
      </w:r>
      <w:r>
        <w:rPr>
          <w:color w:val="000000"/>
          <w:spacing w:val="0"/>
          <w:w w:val="100"/>
          <w:position w:val="0"/>
        </w:rPr>
        <w:t>号）第二条规 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 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 xml:space="preserve">计入应纳税所得额，按 </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4"/>
        <w:keepNext w:val="0"/>
        <w:keepLines w:val="0"/>
        <w:widowControl w:val="0"/>
        <w:shd w:val="clear" w:color="auto" w:fill="auto"/>
        <w:bidi w:val="0"/>
        <w:spacing w:before="0" w:line="310" w:lineRule="exact"/>
        <w:ind w:left="0" w:right="0" w:firstLine="0"/>
        <w:jc w:val="both"/>
      </w:pPr>
      <w:r>
        <w:rPr>
          <w:color w:val="000000"/>
          <w:spacing w:val="0"/>
          <w:w w:val="100"/>
          <w:position w:val="0"/>
        </w:rPr>
        <w:t>根据财政部税务总局《关于实施小微企业和个体工商户所得税优惠政策的公告》（财税</w:t>
      </w:r>
      <w:r>
        <w:rPr>
          <w:rFonts w:ascii="Times New Roman" w:eastAsia="Times New Roman" w:hAnsi="Times New Roman" w:cs="Times New Roman"/>
          <w:color w:val="000000"/>
          <w:spacing w:val="0"/>
          <w:w w:val="100"/>
          <w:position w:val="0"/>
        </w:rPr>
        <w:t>[2021]12</w:t>
      </w:r>
      <w:r>
        <w:rPr>
          <w:color w:val="000000"/>
          <w:spacing w:val="0"/>
          <w:w w:val="100"/>
          <w:position w:val="0"/>
        </w:rPr>
        <w:t>号）规定，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万元的部分，在《财政部税务总局关于实施小微企业普惠性税 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第二条规定的优惠政策基础上，再减半征收企业所得税。</w:t>
      </w:r>
    </w:p>
    <w:p>
      <w:pPr>
        <w:pStyle w:val="Style24"/>
        <w:keepNext w:val="0"/>
        <w:keepLines w:val="0"/>
        <w:widowControl w:val="0"/>
        <w:numPr>
          <w:ilvl w:val="0"/>
          <w:numId w:val="53"/>
        </w:numPr>
        <w:shd w:val="clear" w:color="auto" w:fill="auto"/>
        <w:tabs>
          <w:tab w:pos="570" w:val="left"/>
        </w:tabs>
        <w:bidi w:val="0"/>
        <w:spacing w:before="0" w:after="0" w:line="307" w:lineRule="exact"/>
        <w:ind w:left="0" w:right="0" w:firstLine="0"/>
        <w:jc w:val="both"/>
      </w:pPr>
      <w:bookmarkStart w:id="1098" w:name="bookmark1098"/>
      <w:bookmarkEnd w:id="1098"/>
      <w:r>
        <w:rPr>
          <w:color w:val="000000"/>
          <w:spacing w:val="0"/>
          <w:w w:val="100"/>
          <w:position w:val="0"/>
        </w:rPr>
        <w:t>根据国家税务总局公告</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号《关于研发费用税前加计扣除归集范围有关问题的公告》的相</w:t>
      </w:r>
    </w:p>
    <w:p>
      <w:pPr>
        <w:pStyle w:val="Style24"/>
        <w:keepNext w:val="0"/>
        <w:keepLines w:val="0"/>
        <w:widowControl w:val="0"/>
        <w:shd w:val="clear" w:color="auto" w:fill="auto"/>
        <w:tabs>
          <w:tab w:pos="7995" w:val="left"/>
        </w:tabs>
        <w:bidi w:val="0"/>
        <w:spacing w:before="0" w:after="0" w:line="307" w:lineRule="exact"/>
        <w:ind w:left="0" w:right="0" w:firstLine="0"/>
        <w:jc w:val="both"/>
      </w:pPr>
      <w:r>
        <w:rPr>
          <w:color w:val="000000"/>
          <w:spacing w:val="0"/>
          <w:w w:val="100"/>
          <w:position w:val="0"/>
        </w:rPr>
        <w:t>关内容，本公司享受研究开发费用企业所得税前加计扣除优惠政策。根据财税〔</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99</w:t>
      </w:r>
      <w:r>
        <w:rPr>
          <w:color w:val="000000"/>
          <w:spacing w:val="0"/>
          <w:w w:val="100"/>
          <w:position w:val="0"/>
        </w:rPr>
        <w:t>号《财政部税务</w:t>
      </w:r>
    </w:p>
    <w:p>
      <w:pPr>
        <w:pStyle w:val="Style24"/>
        <w:keepNext w:val="0"/>
        <w:keepLines w:val="0"/>
        <w:widowControl w:val="0"/>
        <w:shd w:val="clear" w:color="auto" w:fill="auto"/>
        <w:bidi w:val="0"/>
        <w:spacing w:before="0" w:line="307" w:lineRule="exact"/>
        <w:ind w:left="0" w:right="0" w:firstLine="0"/>
        <w:jc w:val="both"/>
      </w:pPr>
      <w:r>
        <w:rPr>
          <w:color w:val="000000"/>
          <w:spacing w:val="0"/>
          <w:w w:val="100"/>
          <w:position w:val="0"/>
        </w:rPr>
        <w:t>总局科技部关于提高研究开发费用税前加计扣除比例的通知》，享受提高研究开发费用税前加计扣除比例 的优惠政策。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根据财政部税务总局公告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6</w:t>
      </w:r>
      <w:r>
        <w:rPr>
          <w:color w:val="000000"/>
          <w:spacing w:val="0"/>
          <w:w w:val="100"/>
          <w:position w:val="0"/>
        </w:rPr>
        <w:t>号，财税〔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号文件规定的税收优惠执行期限延长至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4"/>
        <w:keepNext w:val="0"/>
        <w:keepLines w:val="0"/>
        <w:widowControl w:val="0"/>
        <w:numPr>
          <w:ilvl w:val="0"/>
          <w:numId w:val="53"/>
        </w:numPr>
        <w:shd w:val="clear" w:color="auto" w:fill="auto"/>
        <w:tabs>
          <w:tab w:pos="685" w:val="left"/>
        </w:tabs>
        <w:bidi w:val="0"/>
        <w:spacing w:before="0" w:line="322" w:lineRule="exact"/>
        <w:ind w:left="0" w:right="0" w:firstLine="0"/>
        <w:jc w:val="both"/>
      </w:pPr>
      <w:bookmarkStart w:id="1099" w:name="bookmark1099"/>
      <w:bookmarkEnd w:id="1099"/>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号文件《财政部、国家税务总局关于软件产品增值税政策的通知》规定，增值税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[2018]32</w:t>
      </w:r>
      <w:r>
        <w:rPr>
          <w:color w:val="000000"/>
          <w:spacing w:val="0"/>
          <w:w w:val="100"/>
          <w:position w:val="0"/>
        </w:rPr>
        <w:t>号文件《财政部税务总局关于调整增值税税率的通知》规定，纳税人发生增值税应税销 售行为或者进口货物，原适用</w:t>
      </w:r>
      <w:r>
        <w:rPr>
          <w:rFonts w:ascii="Times New Roman" w:eastAsia="Times New Roman" w:hAnsi="Times New Roman" w:cs="Times New Roman"/>
          <w:color w:val="000000"/>
          <w:spacing w:val="0"/>
          <w:w w:val="100"/>
          <w:position w:val="0"/>
        </w:rPr>
        <w:t>17%</w:t>
      </w:r>
      <w:r>
        <w:rPr>
          <w:color w:val="000000"/>
          <w:spacing w:val="0"/>
          <w:w w:val="100"/>
          <w:position w:val="0"/>
        </w:rPr>
        <w:t>和</w:t>
      </w:r>
      <w:r>
        <w:rPr>
          <w:rFonts w:ascii="Times New Roman" w:eastAsia="Times New Roman" w:hAnsi="Times New Roman" w:cs="Times New Roman"/>
          <w:color w:val="000000"/>
          <w:spacing w:val="0"/>
          <w:w w:val="100"/>
          <w:position w:val="0"/>
        </w:rPr>
        <w:t>11%</w:t>
      </w:r>
      <w:r>
        <w:rPr>
          <w:color w:val="000000"/>
          <w:spacing w:val="0"/>
          <w:w w:val="100"/>
          <w:position w:val="0"/>
        </w:rPr>
        <w:t>税率的，税率分别调整为</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号文件《关于深化增值税改革有关政策的公告》规定，增值 税一般纳税人发生增值税应税销售行为或者进口货物，原适用</w:t>
      </w:r>
      <w:r>
        <w:rPr>
          <w:rFonts w:ascii="Times New Roman" w:eastAsia="Times New Roman" w:hAnsi="Times New Roman" w:cs="Times New Roman"/>
          <w:color w:val="000000"/>
          <w:spacing w:val="0"/>
          <w:w w:val="100"/>
          <w:position w:val="0"/>
        </w:rPr>
        <w:t>16%</w:t>
      </w:r>
      <w:r>
        <w:rPr>
          <w:color w:val="000000"/>
          <w:spacing w:val="0"/>
          <w:w w:val="100"/>
          <w:position w:val="0"/>
        </w:rPr>
        <w:t>税率的，税率调整为</w:t>
      </w:r>
      <w:r>
        <w:rPr>
          <w:rFonts w:ascii="Times New Roman" w:eastAsia="Times New Roman" w:hAnsi="Times New Roman" w:cs="Times New Roman"/>
          <w:color w:val="000000"/>
          <w:spacing w:val="0"/>
          <w:w w:val="100"/>
          <w:position w:val="0"/>
        </w:rPr>
        <w:t>13%</w:t>
      </w:r>
      <w:r>
        <w:rPr>
          <w:color w:val="000000"/>
          <w:spacing w:val="0"/>
          <w:w w:val="100"/>
          <w:position w:val="0"/>
        </w:rPr>
        <w:t>；原适用</w:t>
      </w:r>
      <w:r>
        <w:rPr>
          <w:rFonts w:ascii="Times New Roman" w:eastAsia="Times New Roman" w:hAnsi="Times New Roman" w:cs="Times New Roman"/>
          <w:color w:val="000000"/>
          <w:spacing w:val="0"/>
          <w:w w:val="100"/>
          <w:position w:val="0"/>
        </w:rPr>
        <w:t xml:space="preserve">10% </w:t>
      </w:r>
      <w:r>
        <w:rPr>
          <w:color w:val="000000"/>
          <w:spacing w:val="0"/>
          <w:w w:val="100"/>
          <w:position w:val="0"/>
        </w:rPr>
        <w:t>税率的，税率调整为</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4"/>
        <w:keepNext w:val="0"/>
        <w:keepLines w:val="0"/>
        <w:widowControl w:val="0"/>
        <w:numPr>
          <w:ilvl w:val="0"/>
          <w:numId w:val="53"/>
        </w:numPr>
        <w:shd w:val="clear" w:color="auto" w:fill="auto"/>
        <w:bidi w:val="0"/>
        <w:spacing w:before="0" w:line="314" w:lineRule="exact"/>
        <w:ind w:left="0" w:right="0" w:firstLine="0"/>
        <w:jc w:val="both"/>
      </w:pPr>
      <w:bookmarkStart w:id="1100" w:name="bookmark1100"/>
      <w:bookmarkEnd w:id="1100"/>
      <w:r>
        <w:rPr>
          <w:color w:val="000000"/>
          <w:spacing w:val="0"/>
          <w:w w:val="100"/>
          <w:position w:val="0"/>
        </w:rPr>
        <w:t xml:space="preserve"> 根据财税〔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118</w:t>
      </w:r>
      <w:r>
        <w:rPr>
          <w:color w:val="000000"/>
          <w:spacing w:val="0"/>
          <w:w w:val="100"/>
          <w:position w:val="0"/>
        </w:rPr>
        <w:t>号《关于影视等出口服务适用增值税零税率政策的通知》的规定，境内单位 和个人向境外单位提供的软件服务、信息系统服务、离岸服务外包业务，适用增值税零税率政策；根据国 家税务总局公告</w:t>
      </w: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号《关于发布</w:t>
      </w:r>
      <w:r>
        <w:rPr>
          <w:color w:val="000000"/>
          <w:spacing w:val="0"/>
          <w:w w:val="100"/>
          <w:position w:val="0"/>
        </w:rPr>
        <w:t>〈</w:t>
      </w:r>
      <w:r>
        <w:rPr>
          <w:color w:val="000000"/>
          <w:spacing w:val="0"/>
          <w:w w:val="100"/>
          <w:position w:val="0"/>
        </w:rPr>
        <w:t>适用增值税零税率应税服务退(免)税管理办法</w:t>
      </w:r>
      <w:r>
        <w:rPr>
          <w:rFonts w:ascii="Times New Roman" w:eastAsia="Times New Roman" w:hAnsi="Times New Roman" w:cs="Times New Roman"/>
          <w:color w:val="000000"/>
          <w:spacing w:val="0"/>
          <w:w w:val="100"/>
          <w:position w:val="0"/>
        </w:rPr>
        <w:t>＞</w:t>
      </w:r>
      <w:r>
        <w:rPr>
          <w:color w:val="000000"/>
          <w:spacing w:val="0"/>
          <w:w w:val="100"/>
          <w:position w:val="0"/>
        </w:rPr>
        <w:t>的公告》的规 定，中华人民共和国境内的增值税一般纳税人提供适用增值税零税率的应税服务，实行免抵退税或免退税 办法。相应的进项税额可以全额抵扣。</w:t>
      </w:r>
    </w:p>
    <w:p>
      <w:pPr>
        <w:pStyle w:val="Style24"/>
        <w:keepNext w:val="0"/>
        <w:keepLines w:val="0"/>
        <w:widowControl w:val="0"/>
        <w:numPr>
          <w:ilvl w:val="0"/>
          <w:numId w:val="53"/>
        </w:numPr>
        <w:shd w:val="clear" w:color="auto" w:fill="auto"/>
        <w:tabs>
          <w:tab w:pos="680" w:val="left"/>
        </w:tabs>
        <w:bidi w:val="0"/>
        <w:spacing w:before="0" w:line="326" w:lineRule="exact"/>
        <w:ind w:left="0" w:right="0" w:firstLine="0"/>
        <w:jc w:val="both"/>
      </w:pPr>
      <w:bookmarkStart w:id="1101" w:name="bookmark1101"/>
      <w:bookmarkEnd w:id="1101"/>
      <w:r>
        <w:rPr>
          <w:color w:val="000000"/>
          <w:spacing w:val="0"/>
          <w:w w:val="100"/>
          <w:position w:val="0"/>
        </w:rPr>
        <w:t>根据财税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016]36</w:t>
      </w:r>
      <w:r>
        <w:rPr>
          <w:color w:val="000000"/>
          <w:spacing w:val="0"/>
          <w:w w:val="100"/>
          <w:position w:val="0"/>
        </w:rPr>
        <w:t>号《财政部国家税务总局关于全面推开营业税改征增值税试点的通知》文件规定， 试点纳税人提供技术转让、技术开发和与之相关的技术咨询、技术服务免征增值税。</w:t>
      </w:r>
    </w:p>
    <w:p>
      <w:pPr>
        <w:pStyle w:val="Style24"/>
        <w:keepNext w:val="0"/>
        <w:keepLines w:val="0"/>
        <w:widowControl w:val="0"/>
        <w:numPr>
          <w:ilvl w:val="0"/>
          <w:numId w:val="53"/>
        </w:numPr>
        <w:shd w:val="clear" w:color="auto" w:fill="auto"/>
        <w:tabs>
          <w:tab w:pos="570" w:val="left"/>
          <w:tab w:pos="9459" w:val="left"/>
        </w:tabs>
        <w:bidi w:val="0"/>
        <w:spacing w:before="0" w:after="0" w:line="298" w:lineRule="exact"/>
        <w:ind w:left="0" w:right="0" w:firstLine="0"/>
        <w:jc w:val="both"/>
      </w:pPr>
      <w:bookmarkStart w:id="1102" w:name="bookmark1102"/>
      <w:bookmarkEnd w:id="1102"/>
      <w:r>
        <w:rPr>
          <w:color w:val="000000"/>
          <w:spacing w:val="0"/>
          <w:w w:val="100"/>
          <w:position w:val="0"/>
        </w:rPr>
        <w:t>根据《财政部、国家税务总局关于进一步推进出口货物实行免抵退税办法的通知》(财税〔</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w:t>
        <w:tab/>
      </w:r>
      <w:r>
        <w:rPr>
          <w:rFonts w:ascii="Times New Roman" w:eastAsia="Times New Roman" w:hAnsi="Times New Roman" w:cs="Times New Roman"/>
          <w:color w:val="000000"/>
          <w:spacing w:val="0"/>
          <w:w w:val="100"/>
          <w:position w:val="0"/>
        </w:rPr>
        <w:t>7</w:t>
      </w:r>
    </w:p>
    <w:p>
      <w:pPr>
        <w:pStyle w:val="Style24"/>
        <w:keepNext w:val="0"/>
        <w:keepLines w:val="0"/>
        <w:widowControl w:val="0"/>
        <w:shd w:val="clear" w:color="auto" w:fill="auto"/>
        <w:bidi w:val="0"/>
        <w:spacing w:before="0" w:line="298" w:lineRule="exact"/>
        <w:ind w:left="0" w:right="0" w:firstLine="0"/>
        <w:jc w:val="both"/>
      </w:pPr>
      <w:r>
        <w:rPr>
          <w:color w:val="000000"/>
          <w:spacing w:val="0"/>
          <w:w w:val="100"/>
          <w:position w:val="0"/>
        </w:rPr>
        <w:t>号)规定：生产企业自营或委托外贸企业代理出口自产货物，除另行规定外，增值税一律实行免、抵、退 税管理办法。</w:t>
      </w:r>
    </w:p>
    <w:p>
      <w:pPr>
        <w:pStyle w:val="Style24"/>
        <w:keepNext w:val="0"/>
        <w:keepLines w:val="0"/>
        <w:widowControl w:val="0"/>
        <w:numPr>
          <w:ilvl w:val="0"/>
          <w:numId w:val="53"/>
        </w:numPr>
        <w:shd w:val="clear" w:color="auto" w:fill="auto"/>
        <w:tabs>
          <w:tab w:pos="685" w:val="left"/>
        </w:tabs>
        <w:bidi w:val="0"/>
        <w:spacing w:before="0" w:line="317" w:lineRule="exact"/>
        <w:ind w:left="0" w:right="0" w:firstLine="0"/>
        <w:jc w:val="both"/>
      </w:pPr>
      <w:bookmarkStart w:id="1103" w:name="bookmark1103"/>
      <w:bookmarkEnd w:id="1103"/>
      <w:r>
        <w:rPr>
          <w:color w:val="000000"/>
          <w:spacing w:val="0"/>
          <w:w w:val="100"/>
          <w:position w:val="0"/>
        </w:rPr>
        <w:t>根据财政部国家税务总局海关总署公告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号《财政部国家税务总局海关总署关于深化增值 税改革有关政策的公告》规定，自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 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，抵减应纳税额(以下称加计抵减政策)。</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根据《国家发展改革委财政部人力资源社会保障部住房城乡建设部交通运输部商务部文化和旅游部卫生健 康委人民银行国务院国资委税务总局市场监管总局银保监会民航局印发</w:t>
      </w:r>
      <w:r>
        <w:rPr>
          <w:color w:val="000000"/>
          <w:spacing w:val="0"/>
          <w:w w:val="100"/>
          <w:position w:val="0"/>
        </w:rPr>
        <w:t>〈</w:t>
      </w:r>
      <w:r>
        <w:rPr>
          <w:color w:val="000000"/>
          <w:spacing w:val="0"/>
          <w:w w:val="100"/>
          <w:position w:val="0"/>
        </w:rPr>
        <w:t>关于促进服务业领域困难行业恢 复发展的若干政策</w:t>
      </w:r>
      <w:r>
        <w:rPr>
          <w:rFonts w:ascii="Times New Roman" w:eastAsia="Times New Roman" w:hAnsi="Times New Roman" w:cs="Times New Roman"/>
          <w:color w:val="000000"/>
          <w:spacing w:val="0"/>
          <w:w w:val="100"/>
          <w:position w:val="0"/>
        </w:rPr>
        <w:t>＞</w:t>
      </w:r>
      <w:r>
        <w:rPr>
          <w:color w:val="000000"/>
          <w:spacing w:val="0"/>
          <w:w w:val="100"/>
          <w:position w:val="0"/>
        </w:rPr>
        <w:t>的通知》(发改财金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022]271</w:t>
      </w:r>
      <w:r>
        <w:rPr>
          <w:color w:val="000000"/>
          <w:spacing w:val="0"/>
          <w:w w:val="100"/>
          <w:position w:val="0"/>
        </w:rPr>
        <w:t>)号规定，延续服务业增值税加计抵减政策，</w:t>
      </w:r>
      <w:r>
        <w:rPr>
          <w:rFonts w:ascii="Times New Roman" w:eastAsia="Times New Roman" w:hAnsi="Times New Roman" w:cs="Times New Roman"/>
          <w:color w:val="000000"/>
          <w:spacing w:val="0"/>
          <w:w w:val="100"/>
          <w:position w:val="0"/>
        </w:rPr>
        <w:t>2022</w:t>
      </w:r>
      <w:r>
        <w:rPr>
          <w:color w:val="000000"/>
          <w:spacing w:val="0"/>
          <w:w w:val="100"/>
          <w:position w:val="0"/>
        </w:rPr>
        <w:t>年对生 产、生活性服务业纳税人当期可抵扣进项税额继续分别按</w:t>
      </w:r>
      <w:r>
        <w:rPr>
          <w:rFonts w:ascii="Times New Roman" w:eastAsia="Times New Roman" w:hAnsi="Times New Roman" w:cs="Times New Roman"/>
          <w:color w:val="000000"/>
          <w:spacing w:val="0"/>
          <w:w w:val="100"/>
          <w:position w:val="0"/>
        </w:rPr>
        <w:t>10%</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加计抵减应纳税额。</w:t>
      </w:r>
    </w:p>
    <w:p>
      <w:pPr>
        <w:pStyle w:val="Style28"/>
        <w:keepNext/>
        <w:keepLines/>
        <w:widowControl w:val="0"/>
        <w:shd w:val="clear" w:color="auto" w:fill="auto"/>
        <w:bidi w:val="0"/>
        <w:spacing w:before="0" w:after="200" w:line="240" w:lineRule="auto"/>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七</w:t>
      </w:r>
      <w:bookmarkEnd w:id="1106"/>
      <w:r>
        <w:rPr>
          <w:color w:val="000000"/>
          <w:spacing w:val="0"/>
          <w:w w:val="100"/>
          <w:position w:val="0"/>
        </w:rPr>
        <w:t>、合并财务报表项目注释</w:t>
      </w:r>
      <w:bookmarkEnd w:id="1104"/>
      <w:bookmarkEnd w:id="1105"/>
      <w:bookmarkEnd w:id="1107"/>
      <w:r>
        <w:br w:type="page"/>
      </w:r>
    </w:p>
    <w:p>
      <w:pPr>
        <w:pStyle w:val="Style34"/>
        <w:keepNext/>
        <w:keepLines/>
        <w:widowControl w:val="0"/>
        <w:shd w:val="clear" w:color="auto" w:fill="auto"/>
        <w:bidi w:val="0"/>
        <w:spacing w:before="0" w:line="240" w:lineRule="auto"/>
        <w:ind w:left="0" w:right="0" w:firstLine="0"/>
        <w:jc w:val="both"/>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8"/>
      <w:bookmarkEnd w:id="1109"/>
      <w:bookmarkEnd w:id="11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146,599.56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2,113,160,278.92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2,068,257,955.66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3,366,185.53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18,939,695.97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2,116,678,151.51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301,151,001.54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256,778,278.92</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16,782,122.47</w:t>
            </w:r>
          </w:p>
        </w:tc>
      </w:tr>
    </w:tbl>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期末使用受限的其他货币资金</w:t>
      </w:r>
      <w:r>
        <w:rPr>
          <w:rFonts w:ascii="Times New Roman" w:eastAsia="Times New Roman" w:hAnsi="Times New Roman" w:cs="Times New Roman"/>
          <w:color w:val="000000"/>
          <w:spacing w:val="0"/>
          <w:w w:val="100"/>
          <w:position w:val="0"/>
          <w:sz w:val="18"/>
          <w:szCs w:val="18"/>
        </w:rPr>
        <w:t>36,215.40</w:t>
      </w:r>
      <w:r>
        <w:rPr>
          <w:color w:val="000000"/>
          <w:spacing w:val="0"/>
          <w:w w:val="100"/>
          <w:position w:val="0"/>
        </w:rPr>
        <w:t>元，系开立质量保函质押所致；期末使用受限的其他货币资金</w:t>
      </w:r>
      <w:r>
        <w:rPr>
          <w:rFonts w:ascii="Times New Roman" w:eastAsia="Times New Roman" w:hAnsi="Times New Roman" w:cs="Times New Roman"/>
          <w:color w:val="000000"/>
          <w:spacing w:val="0"/>
          <w:w w:val="100"/>
          <w:position w:val="0"/>
          <w:sz w:val="18"/>
          <w:szCs w:val="18"/>
        </w:rPr>
        <w:t>270,139.47</w:t>
      </w:r>
      <w:r>
        <w:rPr>
          <w:color w:val="000000"/>
          <w:spacing w:val="0"/>
          <w:w w:val="100"/>
          <w:position w:val="0"/>
        </w:rPr>
        <w:t>元，系为开 立履约保函质押所致；期末使用受限的其他货币资金</w:t>
      </w:r>
      <w:r>
        <w:rPr>
          <w:rFonts w:ascii="Times New Roman" w:eastAsia="Times New Roman" w:hAnsi="Times New Roman" w:cs="Times New Roman"/>
          <w:color w:val="000000"/>
          <w:spacing w:val="0"/>
          <w:w w:val="100"/>
          <w:position w:val="0"/>
          <w:sz w:val="18"/>
          <w:szCs w:val="18"/>
        </w:rPr>
        <w:t>14,550.78</w:t>
      </w:r>
      <w:r>
        <w:rPr>
          <w:color w:val="000000"/>
          <w:spacing w:val="0"/>
          <w:w w:val="100"/>
          <w:position w:val="0"/>
        </w:rPr>
        <w:t>元，系为申请企业资质所致。</w:t>
      </w:r>
    </w:p>
    <w:p>
      <w:pPr>
        <w:pStyle w:val="Style34"/>
        <w:keepNext/>
        <w:keepLines/>
        <w:widowControl w:val="0"/>
        <w:shd w:val="clear" w:color="auto" w:fill="auto"/>
        <w:bidi w:val="0"/>
        <w:spacing w:before="0" w:line="240" w:lineRule="auto"/>
        <w:ind w:left="0" w:right="0" w:firstLine="0"/>
        <w:jc w:val="both"/>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11"/>
      <w:bookmarkEnd w:id="1112"/>
      <w:bookmarkEnd w:id="111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368" w:val="left"/>
        </w:tabs>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w:t>
        <w:tab/>
        <w:t>衍生金融资产</w:t>
      </w:r>
      <w:bookmarkEnd w:id="1114"/>
      <w:bookmarkEnd w:id="1115"/>
      <w:bookmarkEnd w:id="1117"/>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w:t>
      </w:r>
      <w:bookmarkEnd w:id="1120"/>
      <w:r>
        <w:rPr>
          <w:color w:val="000000"/>
          <w:spacing w:val="0"/>
          <w:w w:val="100"/>
          <w:position w:val="0"/>
        </w:rPr>
        <w:t>、</w:t>
        <w:tab/>
        <w:t>应收票据</w:t>
      </w:r>
      <w:bookmarkEnd w:id="1118"/>
      <w:bookmarkEnd w:id="1119"/>
      <w:bookmarkEnd w:id="1121"/>
    </w:p>
    <w:p>
      <w:pPr>
        <w:pStyle w:val="Style45"/>
        <w:keepNext/>
        <w:keepLines/>
        <w:widowControl w:val="0"/>
        <w:shd w:val="clear" w:color="auto" w:fill="auto"/>
        <w:bidi w:val="0"/>
        <w:spacing w:before="0" w:line="240" w:lineRule="auto"/>
        <w:ind w:left="0" w:right="0" w:firstLine="300"/>
        <w:jc w:val="both"/>
      </w:pPr>
      <w:bookmarkStart w:id="1122" w:name="bookmark1122"/>
      <w:bookmarkStart w:id="1123" w:name="bookmark1123"/>
      <w:bookmarkStart w:id="1124" w:name="bookmark1124"/>
      <w:r>
        <w:rPr>
          <w:color w:val="000000"/>
          <w:spacing w:val="0"/>
          <w:w w:val="100"/>
          <w:position w:val="0"/>
        </w:rPr>
        <w:t>应收票据分类列示</w:t>
      </w:r>
      <w:bookmarkEnd w:id="1122"/>
      <w:bookmarkEnd w:id="1123"/>
      <w:bookmarkEnd w:id="11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4,918,552.60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4,918,552.60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r>
    </w:tbl>
    <w:p>
      <w:pPr>
        <w:pStyle w:val="Style30"/>
        <w:keepNext w:val="0"/>
        <w:keepLines w:val="0"/>
        <w:widowControl w:val="0"/>
        <w:shd w:val="clear" w:color="auto" w:fill="auto"/>
        <w:bidi w:val="0"/>
        <w:spacing w:before="0" w:after="360" w:line="350" w:lineRule="exact"/>
        <w:ind w:left="0" w:right="0" w:firstLine="0"/>
        <w:jc w:val="left"/>
        <w:sectPr>
          <w:footnotePr>
            <w:pos w:val="pageBottom"/>
            <w:numFmt w:val="decimal"/>
            <w:numRestart w:val="continuous"/>
          </w:footnotePr>
          <w:pgSz w:w="11900" w:h="16840"/>
          <w:pgMar w:top="1335" w:right="944" w:bottom="1350" w:left="1010" w:header="0" w:footer="3" w:gutter="0"/>
          <w:cols w:space="720"/>
          <w:noEndnote/>
          <w:rtlGutter w:val="0"/>
          <w:docGrid w:linePitch="360"/>
        </w:sectPr>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5</w:t>
      </w:r>
      <w:bookmarkEnd w:id="1127"/>
      <w:r>
        <w:rPr>
          <w:color w:val="000000"/>
          <w:spacing w:val="0"/>
          <w:w w:val="100"/>
          <w:position w:val="0"/>
        </w:rPr>
        <w:t>、应收账款</w:t>
      </w:r>
      <w:bookmarkEnd w:id="1125"/>
      <w:bookmarkEnd w:id="1126"/>
      <w:bookmarkEnd w:id="1128"/>
    </w:p>
    <w:p>
      <w:pPr>
        <w:pStyle w:val="Style45"/>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9"/>
      <w:bookmarkEnd w:id="1130"/>
      <w:bookmarkEnd w:id="1131"/>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003"/>
        <w:gridCol w:w="1709"/>
        <w:gridCol w:w="984"/>
        <w:gridCol w:w="1416"/>
        <w:gridCol w:w="859"/>
        <w:gridCol w:w="1699"/>
        <w:gridCol w:w="1560"/>
        <w:gridCol w:w="854"/>
        <w:gridCol w:w="1416"/>
        <w:gridCol w:w="854"/>
        <w:gridCol w:w="15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按单项计 提坏账准 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3,482,911.09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3,482,911.09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3,589,309.91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3,589,309.91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1,324,225,337.38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36,100,852.85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1,288,124,484.53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815,944,146.88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23,814,039.47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792,130,107.41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1,327,708248.47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39,583,763.94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1,288,124,484.53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819,533,456.79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27,403,349.38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792,130,107.41</w:t>
            </w:r>
          </w:p>
        </w:tc>
      </w:tr>
    </w:tbl>
    <w:p>
      <w:pPr>
        <w:widowControl w:val="0"/>
        <w:spacing w:after="1759" w:line="1" w:lineRule="exact"/>
      </w:pPr>
    </w:p>
    <w:p>
      <w:pPr>
        <w:pStyle w:val="Style5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592" w:right="1410" w:bottom="1011" w:left="1429" w:header="0" w:footer="3" w:gutter="0"/>
          <w:cols w:space="720"/>
          <w:noEndnote/>
          <w:rtlGutter w:val="0"/>
          <w:docGrid w:linePitch="360"/>
        </w:sectPr>
      </w:pPr>
      <w:r>
        <w:rPr>
          <w:b w:val="0"/>
          <w:bCs w:val="0"/>
          <w:i w:val="0"/>
          <w:iCs w:val="0"/>
          <w:color w:val="000000"/>
          <w:spacing w:val="0"/>
          <w:w w:val="100"/>
          <w:position w:val="0"/>
        </w:rPr>
        <w:t>168</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704"/>
        <w:gridCol w:w="1560"/>
        <w:gridCol w:w="1560"/>
        <w:gridCol w:w="170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西安斯凯智能科技有限公司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802,779.80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802,779.80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BernkonGMBH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RAINTECHNOLOGIESINC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478,083.69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478,083.69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3,482,911.09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3,482,911.09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5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1,245,420,242.66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12,454,202.67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25,413208.02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2,541,320.78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31,000,293.31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6,200,058.63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11,491,944.93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5,745,972.48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5,801,167.26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4,060,817.09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5,098,481.20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5,098,481.20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1,324,225,337.38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36,100,852.85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1,245,420,242.66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25,413,208.02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31,000,293.31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25,874,504.48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11,491,944.93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8,181,298.55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6,201,261.00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1,327,708,248.47</w:t>
            </w:r>
          </w:p>
        </w:tc>
      </w:tr>
    </w:tbl>
    <w:p>
      <w:pPr>
        <w:spacing w:lineRule="exact" w:line="1"/>
        <w:rPr>
          <w:sz w:val="2"/>
          <w:szCs w:val="2"/>
        </w:rPr>
      </w:pPr>
      <w:r>
        <w:br w:type="page"/>
      </w:r>
    </w:p>
    <w:p>
      <w:pPr>
        <w:pStyle w:val="Style45"/>
        <w:keepNext/>
        <w:keepLines/>
        <w:widowControl w:val="0"/>
        <w:shd w:val="clear" w:color="auto" w:fill="auto"/>
        <w:bidi w:val="0"/>
        <w:spacing w:before="0" w:after="40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2"/>
      <w:bookmarkEnd w:id="1133"/>
      <w:bookmarkEnd w:id="113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699"/>
        <w:gridCol w:w="1277"/>
        <w:gridCol w:w="1282"/>
        <w:gridCol w:w="984"/>
        <w:gridCol w:w="845"/>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3,589,309.91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3,482,911.09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23,814,039.47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12,158,657.22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36,100,852.85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27,403,349.38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12,158,657.22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21,757.34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39,583,763.94</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160"/>
        <w:jc w:val="left"/>
      </w:pPr>
      <w:bookmarkStart w:id="1136" w:name="bookmark1136"/>
      <w:bookmarkStart w:id="1137" w:name="bookmark1137"/>
      <w:bookmarkStart w:id="1138" w:name="bookmark1138"/>
      <w:r>
        <w:rPr>
          <w:color w:val="000000"/>
          <w:spacing w:val="0"/>
          <w:w w:val="100"/>
          <w:position w:val="0"/>
        </w:rPr>
        <w:t>⑶本期实际核销的应收账款情况</w:t>
      </w:r>
      <w:bookmarkEnd w:id="1136"/>
      <w:bookmarkEnd w:id="1137"/>
      <w:bookmarkEnd w:id="1138"/>
    </w:p>
    <w:p>
      <w:pPr>
        <w:pStyle w:val="Style30"/>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21,757.34</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160"/>
        <w:jc w:val="left"/>
      </w:pPr>
      <w:bookmarkStart w:id="1139" w:name="bookmark1139"/>
      <w:bookmarkStart w:id="1140" w:name="bookmark1140"/>
      <w:bookmarkStart w:id="1141" w:name="bookmark1141"/>
      <w:r>
        <w:rPr>
          <w:color w:val="000000"/>
          <w:spacing w:val="0"/>
          <w:w w:val="100"/>
          <w:position w:val="0"/>
        </w:rPr>
        <w:t>⑷按欠款方归集的期末余额前五名的应收账款情况</w:t>
      </w:r>
      <w:bookmarkEnd w:id="1139"/>
      <w:bookmarkEnd w:id="1140"/>
      <w:bookmarkEnd w:id="1141"/>
    </w:p>
    <w:p>
      <w:pPr>
        <w:pStyle w:val="Style30"/>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992"/>
        <w:gridCol w:w="2846"/>
        <w:gridCol w:w="2222"/>
        <w:gridCol w:w="25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155,323,657.44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1,553,236.57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57,319,501.21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573,195.01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55,731,506.27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557,315.06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50,047,573.21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500,475.73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48,793,272.73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487,932.73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367,215,510.86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68" w:val="left"/>
        </w:tabs>
        <w:bidi w:val="0"/>
        <w:spacing w:before="0" w:after="40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6</w:t>
      </w:r>
      <w:bookmarkEnd w:id="1144"/>
      <w:r>
        <w:rPr>
          <w:color w:val="000000"/>
          <w:spacing w:val="0"/>
          <w:w w:val="100"/>
          <w:position w:val="0"/>
        </w:rPr>
        <w:t>、</w:t>
        <w:tab/>
        <w:t>应收款项融资</w:t>
      </w:r>
      <w:bookmarkEnd w:id="1142"/>
      <w:bookmarkEnd w:id="1143"/>
      <w:bookmarkEnd w:id="114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3" w:val="left"/>
        </w:tabs>
        <w:bidi w:val="0"/>
        <w:spacing w:before="0" w:after="34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7</w:t>
      </w:r>
      <w:bookmarkEnd w:id="1148"/>
      <w:r>
        <w:rPr>
          <w:color w:val="000000"/>
          <w:spacing w:val="0"/>
          <w:w w:val="100"/>
          <w:position w:val="0"/>
        </w:rPr>
        <w:t>、</w:t>
        <w:tab/>
        <w:t>预付款项</w:t>
      </w:r>
      <w:bookmarkEnd w:id="1146"/>
      <w:bookmarkEnd w:id="1147"/>
      <w:bookmarkEnd w:id="1149"/>
    </w:p>
    <w:p>
      <w:pPr>
        <w:pStyle w:val="Style45"/>
        <w:keepNext/>
        <w:keepLines/>
        <w:widowControl w:val="0"/>
        <w:shd w:val="clear" w:color="auto" w:fill="auto"/>
        <w:bidi w:val="0"/>
        <w:spacing w:before="0" w:after="340" w:line="240" w:lineRule="auto"/>
        <w:ind w:left="0" w:right="0" w:firstLine="0"/>
        <w:jc w:val="left"/>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0"/>
      <w:bookmarkEnd w:id="1151"/>
      <w:bookmarkEnd w:id="115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3826"/>
        <w:gridCol w:w="38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20"/>
        <w:gridCol w:w="1925"/>
        <w:gridCol w:w="1906"/>
        <w:gridCol w:w="1925"/>
        <w:gridCol w:w="19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68,803,586.97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62,750,137.55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21,813,464.99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1,638,200.64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92,722,399.67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65,525,174.27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5"/>
        <w:keepNext/>
        <w:keepLines/>
        <w:widowControl w:val="0"/>
        <w:shd w:val="clear" w:color="auto" w:fill="auto"/>
        <w:bidi w:val="0"/>
        <w:spacing w:before="0" w:after="300" w:line="302" w:lineRule="exact"/>
        <w:ind w:left="0" w:right="0" w:firstLine="0"/>
        <w:jc w:val="both"/>
      </w:pPr>
      <w:bookmarkStart w:id="1153" w:name="bookmark1153"/>
      <w:bookmarkStart w:id="1154" w:name="bookmark1154"/>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3"/>
      <w:bookmarkEnd w:id="1154"/>
      <w:bookmarkEnd w:id="1155"/>
    </w:p>
    <w:p>
      <w:pPr>
        <w:pStyle w:val="Style24"/>
        <w:keepNext w:val="0"/>
        <w:keepLines w:val="0"/>
        <w:widowControl w:val="0"/>
        <w:shd w:val="clear" w:color="auto" w:fill="auto"/>
        <w:bidi w:val="0"/>
        <w:spacing w:before="0" w:after="300" w:line="302" w:lineRule="exact"/>
        <w:ind w:left="0" w:right="0" w:firstLine="0"/>
        <w:jc w:val="both"/>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45,428,591.22</w:t>
      </w:r>
      <w:r>
        <w:rPr>
          <w:color w:val="000000"/>
          <w:spacing w:val="0"/>
          <w:w w:val="100"/>
          <w:position w:val="0"/>
        </w:rPr>
        <w:t>元，占预付款项期末余额合计数的 比例</w:t>
      </w:r>
      <w:r>
        <w:rPr>
          <w:rFonts w:ascii="Times New Roman" w:eastAsia="Times New Roman" w:hAnsi="Times New Roman" w:cs="Times New Roman"/>
          <w:color w:val="000000"/>
          <w:spacing w:val="0"/>
          <w:w w:val="100"/>
          <w:position w:val="0"/>
        </w:rPr>
        <w:t>48.99%</w:t>
      </w:r>
      <w:r>
        <w:rPr>
          <w:color w:val="000000"/>
          <w:spacing w:val="0"/>
          <w:w w:val="100"/>
          <w:position w:val="0"/>
        </w:rPr>
        <w:t>。</w:t>
      </w:r>
    </w:p>
    <w:p>
      <w:pPr>
        <w:pStyle w:val="Style34"/>
        <w:keepNext/>
        <w:keepLines/>
        <w:widowControl w:val="0"/>
        <w:shd w:val="clear" w:color="auto" w:fill="auto"/>
        <w:bidi w:val="0"/>
        <w:spacing w:before="0" w:line="302" w:lineRule="exact"/>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8</w:t>
      </w:r>
      <w:bookmarkEnd w:id="1158"/>
      <w:r>
        <w:rPr>
          <w:color w:val="000000"/>
          <w:spacing w:val="0"/>
          <w:w w:val="100"/>
          <w:position w:val="0"/>
        </w:rPr>
        <w:t>、其他应收款</w:t>
      </w:r>
      <w:bookmarkEnd w:id="1156"/>
      <w:bookmarkEnd w:id="1157"/>
      <w:bookmarkEnd w:id="115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3,066,762.78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4,984,862.42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41,108,174.84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34,083,460.70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44,174,937.62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39,068,323.12</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60"/>
      <w:bookmarkEnd w:id="1161"/>
      <w:bookmarkEnd w:id="11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3,066,762.78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4,984,862.42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3,066,762.78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4,984,862.42</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63"/>
      <w:bookmarkEnd w:id="1164"/>
      <w:bookmarkEnd w:id="1165"/>
    </w:p>
    <w:p>
      <w:pPr>
        <w:pStyle w:val="Style74"/>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66"/>
      <w:bookmarkEnd w:id="1167"/>
      <w:bookmarkEnd w:id="116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2,870,783.72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1,506,790.61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41,700,241.45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31,473,515.87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3,010,321.12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4,815,958.42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3,405,337.61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49,386,984.59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39,395,965.21</w:t>
            </w:r>
          </w:p>
        </w:tc>
      </w:tr>
    </w:tbl>
    <w:p>
      <w:pPr>
        <w:spacing w:lineRule="exact" w:line="1"/>
        <w:rPr>
          <w:sz w:val="2"/>
          <w:szCs w:val="2"/>
        </w:rPr>
      </w:pPr>
      <w:r>
        <w:br w:type="page"/>
      </w:r>
    </w:p>
    <w:p>
      <w:pPr>
        <w:pStyle w:val="Style74"/>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69"/>
      <w:bookmarkEnd w:id="1170"/>
      <w:bookmarkEnd w:id="1171"/>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5,312,504.51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5,312,504.51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3,134,469.59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3,134,469.59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-168,164.35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-168,164.35</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8,278,809.75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8,278,809.75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21,794,100.22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8,641,019.48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9,022,191.26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9,929,673.63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8,209,452.29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1,442,061.14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278,160.20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49,386,984.59</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color w:val="000000"/>
          <w:spacing w:val="0"/>
          <w:w w:val="100"/>
          <w:position w:val="0"/>
        </w:rPr>
        <w:t>）本期计提、收回或转回的坏账准备情况</w:t>
      </w:r>
      <w:bookmarkEnd w:id="1172"/>
      <w:bookmarkEnd w:id="1173"/>
      <w:bookmarkEnd w:id="117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858"/>
        <w:gridCol w:w="1699"/>
        <w:gridCol w:w="1426"/>
        <w:gridCol w:w="1128"/>
        <w:gridCol w:w="998"/>
        <w:gridCol w:w="1128"/>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149,061.38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77,672.12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226,733.50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1,266,995.19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-411,686.40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855,308.79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1,766,713.91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37,724.33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1,804,438.24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672,493.62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3,432,232.53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4,104,726.15</w:t>
            </w:r>
          </w:p>
        </w:tc>
      </w:tr>
    </w:tbl>
    <w:p>
      <w:pPr>
        <w:spacing w:lineRule="exact" w:line="1"/>
        <w:rPr>
          <w:sz w:val="2"/>
          <w:szCs w:val="2"/>
        </w:rPr>
      </w:pPr>
      <w:r>
        <w:br w:type="page"/>
      </w:r>
    </w:p>
    <w:tbl>
      <w:tblPr>
        <w:tblOverlap w:val="never"/>
        <w:jc w:val="center"/>
        <w:tblLayout w:type="fixed"/>
      </w:tblPr>
      <w:tblGrid>
        <w:gridCol w:w="1858"/>
        <w:gridCol w:w="1694"/>
        <w:gridCol w:w="1430"/>
        <w:gridCol w:w="1128"/>
        <w:gridCol w:w="998"/>
        <w:gridCol w:w="1128"/>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429,509.95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1,009,442.87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1,027,730.46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-168,164.35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278,160.20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5,312,504.51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3,134,469.59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-168,164.35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8,278,809.75</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color w:val="000000"/>
          <w:spacing w:val="0"/>
          <w:w w:val="100"/>
          <w:position w:val="0"/>
        </w:rPr>
        <w:t>）按欠款方归集的期末余额前五名的其他应收款情况</w:t>
      </w:r>
      <w:bookmarkEnd w:id="1176"/>
      <w:bookmarkEnd w:id="1177"/>
      <w:bookmarkEnd w:id="117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89"/>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2,520,920.00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2,355,776.10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235,577.61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1,961,874.75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783,258.04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1,800,403.20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15,122,654.05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4,337,759.68</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9</w:t>
      </w:r>
      <w:bookmarkEnd w:id="1182"/>
      <w:r>
        <w:rPr>
          <w:color w:val="000000"/>
          <w:spacing w:val="0"/>
          <w:w w:val="100"/>
          <w:position w:val="0"/>
        </w:rPr>
        <w:t>、存货</w:t>
      </w:r>
      <w:bookmarkEnd w:id="1180"/>
      <w:bookmarkEnd w:id="1181"/>
      <w:bookmarkEnd w:id="1183"/>
    </w:p>
    <w:p>
      <w:pPr>
        <w:pStyle w:val="Style45"/>
        <w:keepNext/>
        <w:keepLines/>
        <w:widowControl w:val="0"/>
        <w:shd w:val="clear" w:color="auto" w:fill="auto"/>
        <w:bidi w:val="0"/>
        <w:spacing w:before="0" w:after="340" w:line="240" w:lineRule="auto"/>
        <w:ind w:left="0" w:right="0" w:firstLine="0"/>
        <w:jc w:val="both"/>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4"/>
      <w:bookmarkEnd w:id="1185"/>
      <w:bookmarkEnd w:id="118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239,751,804.83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239,743,158.45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67,582,791.35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67,556,184.</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76,701,196.48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76,626,898.52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45,766,491.98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45,692,194.02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398,313,258.18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398,313,258.18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287,224,866.50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287,224,866.50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714,766,259.49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82,944.34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714,683,315.15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400,574,149.83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400,473,244.66</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140"/>
        <w:jc w:val="left"/>
      </w:pPr>
      <w:bookmarkStart w:id="1187" w:name="bookmark1187"/>
      <w:bookmarkStart w:id="1188" w:name="bookmark1188"/>
      <w:bookmarkStart w:id="1189" w:name="bookmark1189"/>
      <w:r>
        <w:rPr>
          <w:color w:val="000000"/>
          <w:spacing w:val="0"/>
          <w:w w:val="100"/>
          <w:position w:val="0"/>
        </w:rPr>
        <w:t>⑵存货跌价准备和合同履约成本减值准备</w:t>
      </w:r>
      <w:bookmarkEnd w:id="1187"/>
      <w:bookmarkEnd w:id="1188"/>
      <w:bookmarkEnd w:id="11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26,607.21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1,825.08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8,646.38</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74297.96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100,905.17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82,944.34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90"/>
      <w:bookmarkEnd w:id="1191"/>
      <w:bookmarkEnd w:id="119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522,886.37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510,752.22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3,165,639.16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3,128,913.95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522,886.37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12,134.15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510,752.22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3,165,639.16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3,128,913.95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业务执行</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-24,591.06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tabs>
          <w:tab w:pos="469" w:val="left"/>
        </w:tabs>
        <w:bidi w:val="0"/>
        <w:spacing w:before="0" w:after="40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94"/>
      <w:bookmarkEnd w:id="1195"/>
      <w:bookmarkEnd w:id="1197"/>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69" w:val="left"/>
        </w:tabs>
        <w:bidi w:val="0"/>
        <w:spacing w:before="0" w:after="40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98"/>
      <w:bookmarkEnd w:id="1199"/>
      <w:bookmarkEnd w:id="120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2,060,849.70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1,632,839.97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2,060,849.70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1,632,839.97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2"/>
      <w:bookmarkEnd w:id="1203"/>
      <w:bookmarkEnd w:id="120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27,396,492.57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15,881,941.39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19,546,214.22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3,318,742.63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2,228,615.33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5,388,513.96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1,021,997.32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10,963,387.41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10,871,873.21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代扣代缴国外税金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1,272,083.49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购入的一年内到期的国债投资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67,885,434.28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30,710,532.69</w:t>
            </w:r>
          </w:p>
        </w:tc>
      </w:tr>
    </w:tbl>
    <w:p>
      <w:pPr>
        <w:widowControl w:val="0"/>
        <w:spacing w:after="339" w:line="1" w:lineRule="exact"/>
      </w:pPr>
    </w:p>
    <w:p>
      <w:pPr>
        <w:pStyle w:val="Style34"/>
        <w:keepNext/>
        <w:keepLines/>
        <w:widowControl w:val="0"/>
        <w:shd w:val="clear" w:color="auto" w:fill="auto"/>
        <w:tabs>
          <w:tab w:pos="469" w:val="left"/>
        </w:tabs>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06"/>
      <w:bookmarkEnd w:id="1207"/>
      <w:bookmarkEnd w:id="1209"/>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69" w:val="left"/>
        </w:tabs>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10"/>
      <w:bookmarkEnd w:id="1211"/>
      <w:bookmarkEnd w:id="1213"/>
      <w:r>
        <w:rPr>
          <w:color w:val="000000"/>
          <w:spacing w:val="0"/>
          <w:w w:val="100"/>
          <w:position w:val="0"/>
        </w:rPr>
        <w:t xml:space="preserve"> </w:t>
      </w:r>
      <w:r>
        <w:rPr>
          <w:rStyle w:val="CharStyle25"/>
          <w:b w:val="0"/>
          <w:bCs w:val="0"/>
        </w:rPr>
        <w:t>不适用</w:t>
      </w:r>
    </w:p>
    <w:p>
      <w:pPr>
        <w:pStyle w:val="Style34"/>
        <w:keepNext/>
        <w:keepLines/>
        <w:widowControl w:val="0"/>
        <w:shd w:val="clear" w:color="auto" w:fill="auto"/>
        <w:bidi w:val="0"/>
        <w:spacing w:before="0" w:after="40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4"/>
      <w:bookmarkEnd w:id="1215"/>
      <w:bookmarkEnd w:id="1217"/>
    </w:p>
    <w:p>
      <w:pPr>
        <w:pStyle w:val="Style45"/>
        <w:keepNext/>
        <w:keepLines/>
        <w:widowControl w:val="0"/>
        <w:shd w:val="clear" w:color="auto" w:fill="auto"/>
        <w:bidi w:val="0"/>
        <w:spacing w:before="0" w:after="400" w:line="240" w:lineRule="auto"/>
        <w:ind w:left="0" w:right="0" w:firstLine="0"/>
        <w:jc w:val="left"/>
      </w:pPr>
      <w:bookmarkStart w:id="1218" w:name="bookmark1218"/>
      <w:bookmarkStart w:id="1219" w:name="bookmark1219"/>
      <w:bookmarkStart w:id="1220" w:name="bookmark1220"/>
      <w:r>
        <w:rPr>
          <w:color w:val="000000"/>
          <w:spacing w:val="0"/>
          <w:w w:val="100"/>
          <w:position w:val="0"/>
        </w:rPr>
        <w:t>长期应收款情况</w:t>
      </w:r>
      <w:bookmarkEnd w:id="1218"/>
      <w:bookmarkEnd w:id="1219"/>
      <w:bookmarkEnd w:id="1220"/>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96"/>
        <w:gridCol w:w="1166"/>
        <w:gridCol w:w="1373"/>
        <w:gridCol w:w="1282"/>
        <w:gridCol w:w="1272"/>
        <w:gridCol w:w="1277"/>
        <w:gridCol w:w="64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折现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率区</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间</w:t>
            </w:r>
          </w:p>
        </w:tc>
      </w:tr>
      <w:tr>
        <w:trPr>
          <w:trHeight w:val="62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应收员工借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6,746,501.19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67,465.02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6,679,036.17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6,509,501.08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6,444,406.06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应收优先股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5,872,410.00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58,724.10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5,813,685.90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15,704,612.10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1,830,194.71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13,874,417.39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26,845,037.14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25,190,586.77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649,568.39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643,072.68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803,746.12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期的长期应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-2,081,666.37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-20,816.67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-2,060,849.70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-1,649,333.30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21,019,015.31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1,883,338.77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19,135,676.54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38,389,479.69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1,769,894.81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坏账准备减值情况</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1,769,894.81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113,443.96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1,883,338.77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3" w:right="1085" w:bottom="1429" w:left="1065"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44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1"/>
      <w:bookmarkEnd w:id="1222"/>
      <w:bookmarkEnd w:id="1224"/>
    </w:p>
    <w:p>
      <w:pPr>
        <w:pStyle w:val="Style40"/>
        <w:keepNext w:val="0"/>
        <w:keepLines w:val="0"/>
        <w:widowControl w:val="0"/>
        <w:shd w:val="clear" w:color="auto" w:fill="auto"/>
        <w:bidi w:val="0"/>
        <w:spacing w:before="0" w:after="0" w:line="240" w:lineRule="auto"/>
        <w:ind w:left="13680" w:right="0" w:firstLine="0"/>
        <w:jc w:val="left"/>
      </w:pPr>
      <w:r>
        <w:rPr>
          <w:color w:val="000000"/>
          <w:spacing w:val="0"/>
          <w:w w:val="100"/>
          <w:position w:val="0"/>
        </w:rPr>
        <w:t>单位：元</w:t>
      </w:r>
    </w:p>
    <w:tbl>
      <w:tblPr>
        <w:tblOverlap w:val="never"/>
        <w:jc w:val="center"/>
        <w:tblLayout w:type="fixed"/>
      </w:tblPr>
      <w:tblGrid>
        <w:gridCol w:w="1858"/>
        <w:gridCol w:w="1416"/>
        <w:gridCol w:w="1142"/>
        <w:gridCol w:w="1272"/>
        <w:gridCol w:w="1272"/>
        <w:gridCol w:w="1142"/>
        <w:gridCol w:w="1416"/>
        <w:gridCol w:w="998"/>
        <w:gridCol w:w="706"/>
        <w:gridCol w:w="1416"/>
        <w:gridCol w:w="1277"/>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北京安创空间科技有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10,630,691.92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10,630,691.92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中天智慧科技有限公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7,052,626.33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1,211,965.10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8,264,591.43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杭州格像科技有限公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11,640,941.05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5,262,481.12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112,780.42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T2MobileL 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10,695,079.41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6,107,055.43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17,004,697.72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辅易航智能科技（苏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25,335238.21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-25,335238.21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北京华信恒途科技发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-55,899.34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344,100.66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深圳互连科技有限公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1,830,738.90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-440,519.99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1,390,218.91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66" w:right="925" w:bottom="1366" w:left="997" w:header="0" w:footer="3" w:gutter="0"/>
          <w:cols w:space="720"/>
          <w:noEndnote/>
          <w:rtlGutter w:val="0"/>
          <w:docGrid w:linePitch="360"/>
        </w:sectPr>
      </w:pPr>
    </w:p>
    <w:p>
      <w:pPr>
        <w:pStyle w:val="Style40"/>
        <w:keepNext w:val="0"/>
        <w:keepLines w:val="0"/>
        <w:widowControl w:val="0"/>
        <w:shd w:val="clear" w:color="auto" w:fill="auto"/>
        <w:tabs>
          <w:tab w:leader="dot" w:pos="1565" w:val="left"/>
          <w:tab w:leader="dot" w:pos="3000" w:val="left"/>
        </w:tabs>
        <w:bidi w:val="0"/>
        <w:spacing w:before="0" w:after="0" w:line="240" w:lineRule="auto"/>
        <w:ind w:left="427" w:right="0" w:firstLine="0"/>
        <w:jc w:val="left"/>
      </w:pPr>
      <w:r>
        <w:rPr>
          <w:rFonts w:ascii="Times New Roman" w:eastAsia="Times New Roman" w:hAnsi="Times New Roman" w:cs="Times New Roman"/>
          <w:b/>
          <w:bCs/>
          <w:i/>
          <w:iCs/>
          <w:color w:val="C91E2A"/>
          <w:spacing w:val="0"/>
          <w:w w:val="100"/>
          <w:position w:val="0"/>
          <w:sz w:val="18"/>
          <w:szCs w:val="18"/>
        </w:rPr>
        <w:t>TfiumferSafi</w:t>
      </w:r>
      <w:r>
        <w:rPr>
          <w:color w:val="C91E2A"/>
          <w:spacing w:val="0"/>
          <w:w w:val="100"/>
          <w:position w:val="0"/>
        </w:rPr>
        <w:t xml:space="preserve"> </w:t>
      </w:r>
      <w:r>
        <w:rPr>
          <w:color w:val="000000"/>
          <w:spacing w:val="0"/>
          <w:w w:val="100"/>
          <w:position w:val="0"/>
        </w:rPr>
        <w:tab/>
      </w:r>
      <w:r>
        <w:rPr>
          <w:color w:val="000000"/>
          <w:spacing w:val="0"/>
          <w:w w:val="100"/>
          <w:position w:val="0"/>
        </w:rPr>
        <w:tab/>
        <w:t>_</w:t>
      </w:r>
      <w:r>
        <w:rPr>
          <w:color w:val="000000"/>
          <w:spacing w:val="0"/>
          <w:w w:val="100"/>
          <w:position w:val="0"/>
        </w:rPr>
        <w:t>、一</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中科创达软件股份有限公司</w:t>
      </w:r>
    </w:p>
    <w:tbl>
      <w:tblPr>
        <w:tblOverlap w:val="never"/>
        <w:jc w:val="center"/>
        <w:tblLayout w:type="fixed"/>
      </w:tblPr>
      <w:tblGrid>
        <w:gridCol w:w="1858"/>
        <w:gridCol w:w="1416"/>
        <w:gridCol w:w="1142"/>
        <w:gridCol w:w="1272"/>
        <w:gridCol w:w="1272"/>
        <w:gridCol w:w="1142"/>
        <w:gridCol w:w="1416"/>
        <w:gridCol w:w="998"/>
        <w:gridCol w:w="706"/>
        <w:gridCol w:w="1416"/>
        <w:gridCol w:w="1277"/>
        <w:gridCol w:w="1003"/>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56,554,623.90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5,262,481.12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6,935,381.62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-12,176,716.35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-19,649,762.21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27,003,608.72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5,262,481.12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6,898,903.37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-12,176,716.35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-19,649,762.21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37,634,300.64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27" w:right="0" w:firstLine="0"/>
        <w:jc w:val="left"/>
      </w:pPr>
      <w:r>
        <w:rPr>
          <w:color w:val="000000"/>
          <w:spacing w:val="0"/>
          <w:w w:val="100"/>
          <w:position w:val="0"/>
        </w:rPr>
        <w:t>其他说明</w:t>
      </w:r>
    </w:p>
    <w:p>
      <w:pPr>
        <w:widowControl w:val="0"/>
        <w:spacing w:after="99" w:line="1" w:lineRule="exact"/>
      </w:pPr>
    </w:p>
    <w:p>
      <w:pPr>
        <w:pStyle w:val="Style30"/>
        <w:keepNext w:val="0"/>
        <w:keepLines w:val="0"/>
        <w:widowControl w:val="0"/>
        <w:numPr>
          <w:ilvl w:val="0"/>
          <w:numId w:val="55"/>
        </w:numPr>
        <w:shd w:val="clear" w:color="auto" w:fill="auto"/>
        <w:tabs>
          <w:tab w:pos="808" w:val="left"/>
        </w:tabs>
        <w:bidi w:val="0"/>
        <w:spacing w:before="0" w:after="100" w:line="240" w:lineRule="auto"/>
        <w:ind w:left="0" w:right="0" w:firstLine="440"/>
        <w:jc w:val="left"/>
      </w:pPr>
      <w:bookmarkStart w:id="1225" w:name="bookmark1225"/>
      <w:bookmarkEnd w:id="1225"/>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8,700,000.00</w:t>
      </w:r>
      <w:r>
        <w:rPr>
          <w:color w:val="000000"/>
          <w:spacing w:val="0"/>
          <w:w w:val="100"/>
          <w:position w:val="0"/>
        </w:rPr>
        <w:t>元价款转让权益法核算的杭州格像科技有限公司股权，同时结转以前年度确认的资本公积</w:t>
      </w:r>
      <w:r>
        <w:rPr>
          <w:rFonts w:ascii="Times New Roman" w:eastAsia="Times New Roman" w:hAnsi="Times New Roman" w:cs="Times New Roman"/>
          <w:color w:val="000000"/>
          <w:spacing w:val="0"/>
          <w:w w:val="100"/>
          <w:position w:val="0"/>
          <w:sz w:val="18"/>
          <w:szCs w:val="18"/>
        </w:rPr>
        <w:t>12,176,716.35</w:t>
      </w:r>
      <w:r>
        <w:rPr>
          <w:color w:val="000000"/>
          <w:spacing w:val="0"/>
          <w:w w:val="100"/>
          <w:position w:val="0"/>
        </w:rPr>
        <w:t>元。</w:t>
      </w:r>
    </w:p>
    <w:p>
      <w:pPr>
        <w:pStyle w:val="Style30"/>
        <w:keepNext w:val="0"/>
        <w:keepLines w:val="0"/>
        <w:widowControl w:val="0"/>
        <w:numPr>
          <w:ilvl w:val="0"/>
          <w:numId w:val="55"/>
        </w:numPr>
        <w:shd w:val="clear" w:color="auto" w:fill="auto"/>
        <w:tabs>
          <w:tab w:pos="808" w:val="left"/>
        </w:tabs>
        <w:bidi w:val="0"/>
        <w:spacing w:before="0" w:after="100" w:line="240" w:lineRule="auto"/>
        <w:ind w:left="0" w:right="0" w:firstLine="440"/>
        <w:jc w:val="left"/>
      </w:pPr>
      <w:bookmarkStart w:id="1226" w:name="bookmark1226"/>
      <w:bookmarkEnd w:id="122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月以</w:t>
      </w:r>
      <w:r>
        <w:rPr>
          <w:rFonts w:ascii="Times New Roman" w:eastAsia="Times New Roman" w:hAnsi="Times New Roman" w:cs="Times New Roman"/>
          <w:color w:val="000000"/>
          <w:spacing w:val="0"/>
          <w:w w:val="100"/>
          <w:position w:val="0"/>
          <w:sz w:val="18"/>
          <w:szCs w:val="18"/>
        </w:rPr>
        <w:t>20,930,000.00</w:t>
      </w:r>
      <w:r>
        <w:rPr>
          <w:color w:val="000000"/>
          <w:spacing w:val="0"/>
          <w:w w:val="100"/>
          <w:position w:val="0"/>
        </w:rPr>
        <w:t>元价款购买辅易航智能科技（苏州）有限公司</w:t>
      </w:r>
      <w:r>
        <w:rPr>
          <w:rFonts w:ascii="Times New Roman" w:eastAsia="Times New Roman" w:hAnsi="Times New Roman" w:cs="Times New Roman"/>
          <w:color w:val="000000"/>
          <w:spacing w:val="0"/>
          <w:w w:val="100"/>
          <w:position w:val="0"/>
          <w:sz w:val="18"/>
          <w:szCs w:val="18"/>
        </w:rPr>
        <w:t>24.36%</w:t>
      </w:r>
      <w:r>
        <w:rPr>
          <w:color w:val="000000"/>
          <w:spacing w:val="0"/>
          <w:w w:val="100"/>
          <w:position w:val="0"/>
        </w:rPr>
        <w:t>股权，投资后持股辅易航智能科技（苏州）有限公司</w:t>
      </w:r>
      <w:r>
        <w:rPr>
          <w:rFonts w:ascii="Times New Roman" w:eastAsia="Times New Roman" w:hAnsi="Times New Roman" w:cs="Times New Roman"/>
          <w:color w:val="000000"/>
          <w:spacing w:val="0"/>
          <w:w w:val="100"/>
          <w:position w:val="0"/>
          <w:sz w:val="18"/>
          <w:szCs w:val="18"/>
        </w:rPr>
        <w:t>51.48%</w:t>
      </w:r>
      <w:r>
        <w:rPr>
          <w:color w:val="000000"/>
          <w:spacing w:val="0"/>
          <w:w w:val="100"/>
          <w:position w:val="0"/>
        </w:rPr>
        <w:t>股权。</w:t>
      </w:r>
    </w:p>
    <w:p>
      <w:pPr>
        <w:pStyle w:val="Style30"/>
        <w:keepNext w:val="0"/>
        <w:keepLines w:val="0"/>
        <w:widowControl w:val="0"/>
        <w:numPr>
          <w:ilvl w:val="0"/>
          <w:numId w:val="55"/>
        </w:numPr>
        <w:shd w:val="clear" w:color="auto" w:fill="auto"/>
        <w:tabs>
          <w:tab w:pos="808" w:val="left"/>
        </w:tabs>
        <w:bidi w:val="0"/>
        <w:spacing w:before="0" w:after="100" w:line="240" w:lineRule="auto"/>
        <w:ind w:left="0" w:right="0" w:firstLine="440"/>
        <w:jc w:val="left"/>
        <w:sectPr>
          <w:footnotePr>
            <w:pos w:val="pageBottom"/>
            <w:numFmt w:val="decimal"/>
            <w:numRestart w:val="continuous"/>
          </w:footnotePr>
          <w:pgSz w:w="16840" w:h="11900" w:orient="landscape"/>
          <w:pgMar w:top="896" w:right="925" w:bottom="1193" w:left="997" w:header="0" w:footer="3" w:gutter="0"/>
          <w:cols w:space="720"/>
          <w:noEndnote/>
          <w:rtlGutter w:val="0"/>
          <w:docGrid w:linePitch="360"/>
        </w:sectPr>
      </w:pPr>
      <w:bookmarkStart w:id="1227" w:name="bookmark1227"/>
      <w:bookmarkEnd w:id="1227"/>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日与自然人李力共同出资，设立北京华信恒途科技发展有限公司。北京信恒创科技发展有限公司持股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日支付投资款</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w:t>
      </w:r>
    </w:p>
    <w:p>
      <w:pPr>
        <w:pStyle w:val="Style34"/>
        <w:keepNext/>
        <w:keepLines/>
        <w:widowControl w:val="0"/>
        <w:shd w:val="clear" w:color="auto" w:fill="auto"/>
        <w:bidi w:val="0"/>
        <w:spacing w:before="320" w:after="4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28"/>
      <w:bookmarkEnd w:id="1229"/>
      <w:bookmarkEnd w:id="12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1,476,159.75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深圳进化动力数码科技有限公司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6,012,961.12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深圳安创科技股权投资合伙企业（有限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11,378,727.49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11,378,727.49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重庆极创渝源股权投资基金合伙企业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332,879,625.00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247,936,500.00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数坤（北京）网络科技有限公司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198,236,460.79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93,799248.55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2,818,973.81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SesamePieLimited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979,625.75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27,756,431.03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9,354,118.86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NokNokLabsJnc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BELLUS3D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6,220,294.55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6,220,294.55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20,152,393.23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9,105,447.66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BlackSesameInternationalHoldingLimite 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34,200,611.16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11,630,052.64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KNERONIncorprorated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ALPHATECTURE(HONGKONG)LIMI</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176,608,464.04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191,986,879.18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重庆极创君源股权投资基金管理合伙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上海移远通信技术股份有限公司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192,544,401.20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135,791,533.54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7^7</w:t>
            </w:r>
            <w:r>
              <w:rPr>
                <w:color w:val="000000"/>
                <w:spacing w:val="0"/>
                <w:w w:val="100"/>
                <w:position w:val="0"/>
              </w:rPr>
              <w:t>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3,429,526.46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1,174,819.28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青岛虚拟现实研究院有限公司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16,071,839.28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1,038,290,334.91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726,855,245.93</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277"/>
        <w:gridCol w:w="1416"/>
        <w:gridCol w:w="1282"/>
        <w:gridCol w:w="1277"/>
        <w:gridCol w:w="998"/>
        <w:gridCol w:w="931"/>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益转入留存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指定为以 公允价值 计量且其 变动计入 其他综合 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其他综 合收益 转入留 存收益</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深圳进化动力数码科技有限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518,266.88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深圳安创科技股权投资合伙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1,278,519.12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5,378,727.49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重庆极创渝源股权投资基金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152,879,625.00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数坤（北京）网络科技有限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148,236,460.79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2,599,969.33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SesamePieLimited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18,394,731.03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NokNokLabsJnc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9,622,832.56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BELLUS3D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3,797,305.18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8,308,393.23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BlackSesameInternationalHol dingLimited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31,607,163.50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KNERONIncorprorated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ALPHATECTURE(HONGK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155,478,294.04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重庆极创君源股权投资基金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上海移远通信技术股份有限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182,544,401.20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江苏中科惠软信息技术有限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7^7</w:t>
            </w:r>
            <w:r>
              <w:rPr>
                <w:color w:val="000000"/>
                <w:spacing w:val="0"/>
                <w:w w:val="100"/>
                <w:position w:val="0"/>
              </w:rPr>
              <w:t>株式会社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1,937,701.46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江苏明月智能科技有限公司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272"/>
        <w:gridCol w:w="1416"/>
        <w:gridCol w:w="1286"/>
        <w:gridCol w:w="1272"/>
        <w:gridCol w:w="998"/>
        <w:gridCol w:w="93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青岛虚拟现实研究院有限公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11,071,839.28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1,278,519.12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718,437,306.35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16,441,823.35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w:t>
      </w:r>
    </w:p>
    <w:p>
      <w:pPr>
        <w:pStyle w:val="Style30"/>
        <w:keepNext w:val="0"/>
        <w:keepLines w:val="0"/>
        <w:widowControl w:val="0"/>
        <w:numPr>
          <w:ilvl w:val="0"/>
          <w:numId w:val="57"/>
        </w:numPr>
        <w:shd w:val="clear" w:color="auto" w:fill="auto"/>
        <w:tabs>
          <w:tab w:pos="368" w:val="left"/>
        </w:tabs>
        <w:bidi w:val="0"/>
        <w:spacing w:before="0" w:after="200" w:line="322" w:lineRule="exact"/>
        <w:ind w:left="0" w:right="0" w:firstLine="0"/>
        <w:jc w:val="left"/>
      </w:pPr>
      <w:bookmarkStart w:id="1232" w:name="bookmark1232"/>
      <w:bookmarkEnd w:id="1232"/>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日公司全资子公司上海慧行智能科技有限公司以人民币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元受让扬州捧月科技合伙企业（有限合伙）持有的江 苏明月智能科技有限公司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股权，并实缴对应的注册资本金人民币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30"/>
        <w:keepNext w:val="0"/>
        <w:keepLines w:val="0"/>
        <w:widowControl w:val="0"/>
        <w:numPr>
          <w:ilvl w:val="0"/>
          <w:numId w:val="57"/>
        </w:numPr>
        <w:shd w:val="clear" w:color="auto" w:fill="auto"/>
        <w:tabs>
          <w:tab w:pos="368" w:val="left"/>
        </w:tabs>
        <w:bidi w:val="0"/>
        <w:spacing w:before="0" w:after="200" w:line="322" w:lineRule="exact"/>
        <w:ind w:left="0" w:right="0" w:firstLine="0"/>
        <w:jc w:val="left"/>
      </w:pPr>
      <w:bookmarkStart w:id="1233" w:name="bookmark1233"/>
      <w:bookmarkEnd w:id="1233"/>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万元人民币购买青岛虚拟现实研究院有限公司对应股权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日支付投资款。</w:t>
      </w:r>
    </w:p>
    <w:p>
      <w:pPr>
        <w:pStyle w:val="Style30"/>
        <w:keepNext w:val="0"/>
        <w:keepLines w:val="0"/>
        <w:widowControl w:val="0"/>
        <w:numPr>
          <w:ilvl w:val="0"/>
          <w:numId w:val="57"/>
        </w:numPr>
        <w:shd w:val="clear" w:color="auto" w:fill="auto"/>
        <w:tabs>
          <w:tab w:pos="368" w:val="left"/>
        </w:tabs>
        <w:bidi w:val="0"/>
        <w:spacing w:before="0" w:after="360" w:line="322" w:lineRule="exact"/>
        <w:ind w:left="0" w:right="0" w:firstLine="0"/>
        <w:jc w:val="left"/>
      </w:pPr>
      <w:bookmarkStart w:id="1234" w:name="bookmark1234"/>
      <w:bookmarkEnd w:id="1234"/>
      <w:r>
        <w:rPr>
          <w:color w:val="000000"/>
          <w:spacing w:val="0"/>
          <w:w w:val="100"/>
          <w:position w:val="0"/>
        </w:rPr>
        <w:t>本公司投资的深圳羚羊极速科技有限公司已完成清算，已于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日收到清算资产分配</w:t>
      </w:r>
      <w:r>
        <w:rPr>
          <w:rFonts w:ascii="Times New Roman" w:eastAsia="Times New Roman" w:hAnsi="Times New Roman" w:cs="Times New Roman"/>
          <w:color w:val="000000"/>
          <w:spacing w:val="0"/>
          <w:w w:val="100"/>
          <w:position w:val="0"/>
          <w:sz w:val="18"/>
          <w:szCs w:val="18"/>
        </w:rPr>
        <w:t>1,476,159.75</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35"/>
      <w:bookmarkEnd w:id="1236"/>
      <w:bookmarkEnd w:id="123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39"/>
      <w:bookmarkEnd w:id="1240"/>
      <w:bookmarkEnd w:id="124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43"/>
      <w:bookmarkEnd w:id="1244"/>
      <w:bookmarkEnd w:id="1246"/>
    </w:p>
    <w:p>
      <w:pPr>
        <w:pStyle w:val="Style30"/>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478,894,662.28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420,809,706.05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478,894,662.28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420,809,706.05</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7"/>
      <w:bookmarkEnd w:id="1248"/>
      <w:bookmarkEnd w:id="12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办公家具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360,784,288.22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100,034,246.14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16,430,150.17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3,184,170.41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21,789,624.59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502,222,479.53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1,386,138.62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69,051,127.87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11,987,726.93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3,219,245.51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26214,847.83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111,859,086.76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1,386,138.62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69,759,485.26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12,065,144.43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3,163,471.96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25264,908.34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111,639,148.61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1,006,569.09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188,310.63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2,304,968.30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-1,714,926.48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-265,728.13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-2,085,030.15</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1,236,584.71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827,811.25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2,810,232.30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1,236,584.71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827,811.25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2,810,232.30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362,170,426.84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167,848,789.30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27,590,065.85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5,703,335.18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47,958,716.82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611271,333.99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10 225,373.67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56,363,047.60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8,138,890.33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1,502,363.51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81,412,773.48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10,132,409.24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23,422,773.27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2,941,933.66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15,740211.43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52,800,914.54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10,132,409.24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24,303,932.26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3,015,070.42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15,374,060.26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53,398,171.00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436,705.05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95,478.24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936,255.09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-1,317,864.04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-168,615.00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-1,533,511.55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914,057.78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832,108.81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1,837,016.31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914,057.78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832,108.81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1,837,016.31</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20,357,782.91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78,871,763.09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10,248,715.18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1,985,088.54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20,913,321.99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132,376,671.71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341,812,643.93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88,977,026.21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17,341,350.67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3,718,246.64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27,045,394.83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478,894,662.28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350,558,914.55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43,671,198.54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8,291,259.84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1,681,806.90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16,606,526.22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420,809,706.05</w:t>
            </w:r>
          </w:p>
        </w:tc>
      </w:tr>
    </w:tbl>
    <w:p>
      <w:pPr>
        <w:widowControl w:val="0"/>
        <w:spacing w:after="99" w:line="1" w:lineRule="exact"/>
      </w:pPr>
    </w:p>
    <w:p>
      <w:pPr>
        <w:pStyle w:val="Style30"/>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其他说明</w:t>
      </w:r>
    </w:p>
    <w:p>
      <w:pPr>
        <w:pStyle w:val="Style54"/>
        <w:keepNext w:val="0"/>
        <w:keepLines w:val="0"/>
        <w:widowControl w:val="0"/>
        <w:shd w:val="clear" w:color="auto" w:fill="auto"/>
        <w:bidi w:val="0"/>
        <w:spacing w:before="0" w:after="160" w:line="240" w:lineRule="auto"/>
        <w:ind w:left="0" w:right="0" w:firstLine="420"/>
        <w:jc w:val="both"/>
        <w:rPr>
          <w:sz w:val="17"/>
          <w:szCs w:val="17"/>
        </w:rPr>
      </w:pPr>
      <w:r>
        <w:rPr>
          <w:rFonts w:ascii="SimSun" w:eastAsia="SimSun" w:hAnsi="SimSun" w:cs="SimSun"/>
          <w:b w:val="0"/>
          <w:bCs w:val="0"/>
          <w:i w:val="0"/>
          <w:iCs w:val="0"/>
          <w:color w:val="000000"/>
          <w:spacing w:val="0"/>
          <w:w w:val="100"/>
          <w:position w:val="0"/>
          <w:sz w:val="17"/>
          <w:szCs w:val="17"/>
        </w:rPr>
        <w:t>本期计提折旧金额</w:t>
      </w:r>
      <w:r>
        <w:rPr>
          <w:b w:val="0"/>
          <w:bCs w:val="0"/>
          <w:i w:val="0"/>
          <w:iCs w:val="0"/>
          <w:color w:val="000000"/>
          <w:spacing w:val="0"/>
          <w:w w:val="100"/>
          <w:position w:val="0"/>
          <w:sz w:val="18"/>
          <w:szCs w:val="18"/>
        </w:rPr>
        <w:t>53,398,171.00</w:t>
      </w:r>
      <w:r>
        <w:rPr>
          <w:rFonts w:ascii="SimSun" w:eastAsia="SimSun" w:hAnsi="SimSun" w:cs="SimSun"/>
          <w:b w:val="0"/>
          <w:bCs w:val="0"/>
          <w:i w:val="0"/>
          <w:iCs w:val="0"/>
          <w:color w:val="000000"/>
          <w:spacing w:val="0"/>
          <w:w w:val="100"/>
          <w:position w:val="0"/>
          <w:sz w:val="17"/>
          <w:szCs w:val="17"/>
        </w:rPr>
        <w:t>元。</w:t>
      </w:r>
      <w:r>
        <w:br w:type="page"/>
      </w:r>
    </w:p>
    <w:p>
      <w:pPr>
        <w:pStyle w:val="Style34"/>
        <w:keepNext/>
        <w:keepLines/>
        <w:widowControl w:val="0"/>
        <w:shd w:val="clear" w:color="auto" w:fill="auto"/>
        <w:bidi w:val="0"/>
        <w:spacing w:before="0" w:line="240" w:lineRule="auto"/>
        <w:ind w:left="0" w:right="0" w:firstLine="42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50"/>
      <w:bookmarkEnd w:id="1251"/>
      <w:bookmarkEnd w:id="1253"/>
    </w:p>
    <w:p>
      <w:pPr>
        <w:pStyle w:val="Style30"/>
        <w:keepNext w:val="0"/>
        <w:keepLines w:val="0"/>
        <w:widowControl w:val="0"/>
        <w:shd w:val="clear" w:color="auto" w:fill="auto"/>
        <w:bidi w:val="0"/>
        <w:spacing w:before="0" w:after="60" w:line="240" w:lineRule="auto"/>
        <w:ind w:left="0" w:right="40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16,925,615.87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16,925,615.87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42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4"/>
      <w:bookmarkEnd w:id="1255"/>
      <w:bookmarkEnd w:id="125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411"/>
        <w:gridCol w:w="989"/>
        <w:gridCol w:w="1570"/>
        <w:gridCol w:w="1421"/>
        <w:gridCol w:w="111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南京雨花人工智能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16,845,084.92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16,845,084.92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ceamra</w:t>
            </w:r>
            <w:r>
              <w:rPr>
                <w:color w:val="000000"/>
                <w:spacing w:val="0"/>
                <w:w w:val="100"/>
                <w:position w:val="0"/>
              </w:rPr>
              <w:t>实验室设备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80,530.95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45,046,551.74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16,925,615.87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42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7"/>
      <w:bookmarkEnd w:id="1258"/>
      <w:bookmarkEnd w:id="12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1176"/>
        <w:gridCol w:w="1094"/>
        <w:gridCol w:w="1128"/>
        <w:gridCol w:w="566"/>
        <w:gridCol w:w="576"/>
        <w:gridCol w:w="1128"/>
        <w:gridCol w:w="710"/>
        <w:gridCol w:w="706"/>
        <w:gridCol w:w="706"/>
        <w:gridCol w:w="715"/>
        <w:gridCol w:w="715"/>
        <w:gridCol w:w="571"/>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项目名</w:t>
            </w:r>
          </w:p>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40" w:right="0" w:firstLine="0"/>
              <w:jc w:val="both"/>
              <w:rPr>
                <w:sz w:val="15"/>
                <w:szCs w:val="15"/>
              </w:rPr>
            </w:pPr>
            <w:r>
              <w:rPr>
                <w:color w:val="000000"/>
                <w:spacing w:val="0"/>
                <w:w w:val="100"/>
                <w:position w:val="0"/>
                <w:sz w:val="15"/>
                <w:szCs w:val="15"/>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both"/>
              <w:rPr>
                <w:sz w:val="15"/>
                <w:szCs w:val="15"/>
              </w:rPr>
            </w:pPr>
            <w:r>
              <w:rPr>
                <w:color w:val="000000"/>
                <w:spacing w:val="0"/>
                <w:w w:val="100"/>
                <w:position w:val="0"/>
                <w:sz w:val="15"/>
                <w:szCs w:val="15"/>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5"/>
                <w:szCs w:val="15"/>
              </w:rPr>
            </w:pPr>
            <w:r>
              <w:rPr>
                <w:color w:val="000000"/>
                <w:spacing w:val="0"/>
                <w:w w:val="100"/>
                <w:position w:val="0"/>
                <w:sz w:val="15"/>
                <w:szCs w:val="15"/>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工程进</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left"/>
              <w:rPr>
                <w:sz w:val="15"/>
                <w:szCs w:val="15"/>
              </w:rPr>
            </w:pPr>
            <w:r>
              <w:rPr>
                <w:color w:val="000000"/>
                <w:spacing w:val="0"/>
                <w:w w:val="100"/>
                <w:position w:val="0"/>
                <w:sz w:val="15"/>
                <w:szCs w:val="15"/>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其中：</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本期利</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息资本</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本期利</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息资本</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南京雨</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花人工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智能产</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378,396,500.00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16,845,084.92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28,201,466.82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45,046,551.74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募股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378,396,500.00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16,845,084.92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28,201,466.82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45,046,551.74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bl>
    <w:p>
      <w:pPr>
        <w:widowControl w:val="0"/>
        <w:spacing w:after="319" w:line="1" w:lineRule="exact"/>
      </w:pPr>
    </w:p>
    <w:p>
      <w:pPr>
        <w:pStyle w:val="Style34"/>
        <w:keepNext/>
        <w:keepLines/>
        <w:widowControl w:val="0"/>
        <w:shd w:val="clear" w:color="auto" w:fill="auto"/>
        <w:tabs>
          <w:tab w:pos="898" w:val="left"/>
        </w:tabs>
        <w:bidi w:val="0"/>
        <w:spacing w:before="0" w:line="240" w:lineRule="auto"/>
        <w:ind w:left="0" w:right="0" w:firstLine="42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0"/>
      <w:bookmarkEnd w:id="1261"/>
      <w:bookmarkEnd w:id="1263"/>
    </w:p>
    <w:p>
      <w:pPr>
        <w:pStyle w:val="Style24"/>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不适用</w:t>
      </w:r>
    </w:p>
    <w:p>
      <w:pPr>
        <w:pStyle w:val="Style34"/>
        <w:keepNext/>
        <w:keepLines/>
        <w:widowControl w:val="0"/>
        <w:shd w:val="clear" w:color="auto" w:fill="auto"/>
        <w:tabs>
          <w:tab w:pos="898" w:val="left"/>
        </w:tabs>
        <w:bidi w:val="0"/>
        <w:spacing w:before="0" w:line="240" w:lineRule="auto"/>
        <w:ind w:left="0" w:right="0" w:firstLine="42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64"/>
      <w:bookmarkEnd w:id="1265"/>
      <w:bookmarkEnd w:id="1267"/>
    </w:p>
    <w:p>
      <w:pPr>
        <w:pStyle w:val="Style2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不适用</w:t>
      </w:r>
      <w:r>
        <w:br w:type="page"/>
      </w:r>
    </w:p>
    <w:p>
      <w:pPr>
        <w:pStyle w:val="Style34"/>
        <w:keepNext/>
        <w:keepLines/>
        <w:widowControl w:val="0"/>
        <w:shd w:val="clear" w:color="auto" w:fill="auto"/>
        <w:bidi w:val="0"/>
        <w:spacing w:before="0" w:after="420" w:line="240" w:lineRule="auto"/>
        <w:ind w:left="0" w:right="0" w:firstLine="42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68"/>
      <w:bookmarkEnd w:id="1269"/>
      <w:bookmarkEnd w:id="1271"/>
    </w:p>
    <w:p>
      <w:pPr>
        <w:pStyle w:val="Style30"/>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72269,152.43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136,852.88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72,406,005.31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74,195,066.91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144,395.04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74,339,461.95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-1,925,914.48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-7,542.16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-1,933,456.64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2,502,001.70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2,502,001.70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2,502,001.70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2,502,001.70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208,403,849.95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136,852.88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208,540,702.83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67,053,776.00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11,792.31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67,065,568.31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67,542,963.28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67,555,405.48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-489,837.17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218,145.81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66,835,630.19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11,792.31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66,847,422.50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141,568,219.76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125,060.57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141,693,280.33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138,636,699.22</w:t>
            </w:r>
          </w:p>
        </w:tc>
      </w:tr>
    </w:tbl>
    <w:p>
      <w:pPr>
        <w:sectPr>
          <w:footnotePr>
            <w:pos w:val="pageBottom"/>
            <w:numFmt w:val="decimal"/>
            <w:numRestart w:val="continuous"/>
          </w:footnotePr>
          <w:pgSz w:w="11900" w:h="16840"/>
          <w:pgMar w:top="1443" w:right="685" w:bottom="1549" w:left="688" w:header="0" w:footer="3" w:gutter="0"/>
          <w:cols w:space="720"/>
          <w:noEndnote/>
          <w:rtlGutter w:val="0"/>
          <w:docGrid w:linePitch="360"/>
        </w:sectPr>
      </w:pPr>
    </w:p>
    <w:p>
      <w:pPr>
        <w:pStyle w:val="Style34"/>
        <w:keepNext/>
        <w:keepLines/>
        <w:widowControl w:val="0"/>
        <w:shd w:val="clear" w:color="auto" w:fill="auto"/>
        <w:bidi w:val="0"/>
        <w:spacing w:before="0" w:after="36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72"/>
      <w:bookmarkEnd w:id="1273"/>
      <w:bookmarkEnd w:id="1275"/>
    </w:p>
    <w:p>
      <w:pPr>
        <w:pStyle w:val="Style45"/>
        <w:keepNext/>
        <w:keepLines/>
        <w:widowControl w:val="0"/>
        <w:shd w:val="clear" w:color="auto" w:fill="auto"/>
        <w:bidi w:val="0"/>
        <w:spacing w:before="0" w:after="360" w:line="240" w:lineRule="auto"/>
        <w:ind w:left="0" w:right="0" w:firstLine="0"/>
        <w:jc w:val="both"/>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6"/>
      <w:bookmarkEnd w:id="1277"/>
      <w:bookmarkEnd w:id="1278"/>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568"/>
        <w:gridCol w:w="1416"/>
        <w:gridCol w:w="706"/>
        <w:gridCol w:w="854"/>
        <w:gridCol w:w="1416"/>
        <w:gridCol w:w="1560"/>
        <w:gridCol w:w="1565"/>
        <w:gridCol w:w="1416"/>
        <w:gridCol w:w="1128"/>
        <w:gridCol w:w="144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 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自有软件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合同权益及客户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专利技术及软</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件产品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18,599,340.26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106,193,399.70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183,443,773.84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150,816,018.30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498,691,096.21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15,315,546.03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238,986,042.75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-18274,998.92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-13,197,539.15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222,866,050.71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14,595 241.50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14,595,241.50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206,400,623.76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206,400,623.76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847,610.38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34,884,610.38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-127,305.85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-1,414,581.01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-18274,998.92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-13,197,539.15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-33,014,424.93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33,914,886.29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345,179,442.45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165,168,774.92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137,618,479.15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721,557,146.92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858,835.51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11,388,881.37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40,491,725.56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131,508,400.00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63,430,975.68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247,678,818.12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792,771.24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7,441,791.93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35282,059.61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19,918,750.26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10,477,430.13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73,916,194.84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792,771.24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7,210,035.31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33,885,779.42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34,816,650.99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15,904,673.04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92,613,301.67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343,289.15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2,442,947.91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2,786,237.06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-111,532.53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-1,046,667.72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-14,897,900.73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-5,427,242.91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-21,483,343.89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68"/>
        <w:gridCol w:w="1416"/>
        <w:gridCol w:w="706"/>
        <w:gridCol w:w="854"/>
        <w:gridCol w:w="1416"/>
        <w:gridCol w:w="1560"/>
        <w:gridCol w:w="1565"/>
        <w:gridCol w:w="1416"/>
        <w:gridCol w:w="1128"/>
        <w:gridCol w:w="1440"/>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1,651,606.75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18,830,673.30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75,773,785.17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151,427,150.26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73,908,405.81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321,595,012.96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37,986,957.36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15,084212.99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269,405,657.28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13,741,624.66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63,710,073.34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399,962,133.96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38,779,728.60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7,210,458.89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65,701,674.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51,935,373.84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87,385,042.62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251,012,278.09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47.84%</w:t>
      </w:r>
      <w:r>
        <w:rPr>
          <w:color w:val="000000"/>
          <w:spacing w:val="0"/>
          <w:w w:val="100"/>
          <w:position w:val="0"/>
        </w:rPr>
        <w:t>。</w:t>
      </w:r>
    </w:p>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79"/>
      <w:bookmarkEnd w:id="1280"/>
      <w:bookmarkEnd w:id="1282"/>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4262"/>
        <w:gridCol w:w="2136"/>
        <w:gridCol w:w="1694"/>
        <w:gridCol w:w="994"/>
        <w:gridCol w:w="998"/>
        <w:gridCol w:w="1416"/>
        <w:gridCol w:w="998"/>
        <w:gridCol w:w="14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汇兑损益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6,069,932.13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45,104,281.13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20,939,553.49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30229,718.59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多模态融合技术研发项目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7,375,918.61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14,434,933.12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14,435,902.88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7,374,948.85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智能驾驶辅助系统研发项目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1,221,712.74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57,676,035.61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18,137,337.60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40,760,410.75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智能网联汽车操作系统研发项目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7,118,542.56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66,806,938.35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20,136,770.98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53,788,709.93</w:t>
            </w:r>
          </w:p>
        </w:tc>
      </w:tr>
    </w:tbl>
    <w:p>
      <w:pPr>
        <w:spacing w:lineRule="exact" w:line="1"/>
        <w:rPr>
          <w:sz w:val="2"/>
          <w:szCs w:val="2"/>
        </w:rPr>
      </w:pPr>
      <w:r>
        <w:br w:type="page"/>
      </w:r>
    </w:p>
    <w:tbl>
      <w:tblPr>
        <w:tblOverlap w:val="never"/>
        <w:jc w:val="center"/>
        <w:tblLayout w:type="fixed"/>
      </w:tblPr>
      <w:tblGrid>
        <w:gridCol w:w="4258"/>
        <w:gridCol w:w="2141"/>
        <w:gridCol w:w="1690"/>
        <w:gridCol w:w="998"/>
        <w:gridCol w:w="998"/>
        <w:gridCol w:w="1416"/>
        <w:gridCol w:w="998"/>
        <w:gridCol w:w="1426"/>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中科创达南京雨花研究院建设项目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2,698,509.50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40,724,826.64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9,026,641.45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34,396,694.69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MMSMulti-camstitch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智能座舱多屏联动解决方案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22,095,467.24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22,095,467.24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智能座舱无线互联解决方案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28245,666.76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28,245,666.76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平台及工具链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378,477.29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378,477.29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智能泊车系统研发项目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3,634,730.04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3,634,730.04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面向安卓操作系统的信息娱乐系统软件平台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8,527,663.39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14,058,026.85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22,585,690.24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CDP （CockpitDevelopmentP latform</w:t>
            </w:r>
            <w:r>
              <w:rPr>
                <w:color w:val="000000"/>
                <w:spacing w:val="0"/>
                <w:w w:val="100"/>
                <w:position w:val="0"/>
                <w:sz w:val="17"/>
                <w:szCs w:val="17"/>
              </w:rPr>
              <w:t>，座舱开发平台</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7,222,468.02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2,983,090.32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10,205,558.34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MMSCNNhumandetection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126,801.66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227,708.44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354,510.10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智能设备综合服务管理平台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395,132.47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464,884.77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MMSHDR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174,622.27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174,622.27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5,318,019.66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2,005,165.15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7,323,184.81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高清数字内容保护系统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762,868.56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763,968.96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Kanzi4.0AutomotiveSuite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58,012,872.74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13,780,173.57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71,793,046.31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Guzziautomotive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399,498.37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399,498.37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SurroundView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252,147.45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252,147.45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313,147,315.30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206,400,623.76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211,592,192.40</w:t>
            </w:r>
          </w:p>
        </w:tc>
      </w:tr>
    </w:tbl>
    <w:p>
      <w:pPr>
        <w:sectPr>
          <w:footnotePr>
            <w:pos w:val="pageBottom"/>
            <w:numFmt w:val="decimal"/>
            <w:numRestart w:val="continuous"/>
          </w:footnotePr>
          <w:pgSz w:w="16840" w:h="11900" w:orient="landscape"/>
          <w:pgMar w:top="1311" w:right="1365" w:bottom="1334" w:left="1402"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5112"/>
        <w:gridCol w:w="2270"/>
        <w:gridCol w:w="228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资本化开始时点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资本化的具体依据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多模态融合技术研发项目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智能驾驶辅助系统研发项目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智能网联汽车操作系统研发项目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中科创达南京雨花研究院建设项目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MMSMulti-camstitch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项目的财务可行性评估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智能座舱多屏联动解决方案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智能座舱无线互联解决方案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平台及工具链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智能泊车系统研发项目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面向安卓操作系统的信息娱乐系统软件平台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CDP （CockpitDevelopmentP latform</w:t>
            </w:r>
            <w:r>
              <w:rPr>
                <w:color w:val="000000"/>
                <w:spacing w:val="0"/>
                <w:w w:val="100"/>
                <w:position w:val="0"/>
                <w:sz w:val="17"/>
                <w:szCs w:val="17"/>
              </w:rPr>
              <w:t>，座舱开发平台</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MMSCNNhumandetection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项目的财务可行性评估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智能设备综合服务管理平台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MMSHDR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项目的财务可行性评估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高清数字内容保护系统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Kanzi4.0AutomotiveSuite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Guzziautomotive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项目的财务可行性评估</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SurroundView</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项目的财务可行性评估</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283"/>
      <w:bookmarkEnd w:id="1284"/>
      <w:bookmarkEnd w:id="1286"/>
    </w:p>
    <w:p>
      <w:pPr>
        <w:pStyle w:val="Style45"/>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7"/>
      <w:bookmarkEnd w:id="1288"/>
      <w:bookmarkEnd w:id="12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1560"/>
        <w:gridCol w:w="1560"/>
        <w:gridCol w:w="854"/>
        <w:gridCol w:w="1272"/>
        <w:gridCol w:w="142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北京爱普新思电子技术有限公司及 北京慧驰科技有限公司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29,784,127.69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215,621,893.13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21,637,421.87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193,984,471.26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o lutionsEAD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183,428,890.85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18,406,889.20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165,022,001.65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辅易航智能科技（苏州）有限公司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16,029,015.29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16,029,015.29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428,834,911.67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16,029,015.29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40,044,311.07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404,819,615.89</w:t>
            </w:r>
          </w:p>
        </w:tc>
      </w:tr>
    </w:tbl>
    <w:p>
      <w:pPr>
        <w:widowControl w:val="0"/>
        <w:spacing w:after="319" w:line="1" w:lineRule="exact"/>
      </w:pPr>
    </w:p>
    <w:p>
      <w:pPr>
        <w:pStyle w:val="Style45"/>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90"/>
      <w:bookmarkEnd w:id="1291"/>
      <w:bookmarkEnd w:id="1292"/>
      <w:r>
        <w:br w:type="page"/>
      </w:r>
    </w:p>
    <w:tbl>
      <w:tblPr>
        <w:tblOverlap w:val="never"/>
        <w:jc w:val="center"/>
        <w:tblLayout w:type="fixed"/>
      </w:tblPr>
      <w:tblGrid>
        <w:gridCol w:w="2280"/>
        <w:gridCol w:w="2702"/>
        <w:gridCol w:w="3110"/>
        <w:gridCol w:w="1440"/>
      </w:tblGrid>
      <w:tr>
        <w:trPr>
          <w:trHeight w:val="74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资产组名称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260"/>
              <w:jc w:val="left"/>
            </w:pPr>
            <w:r>
              <w:rPr>
                <w:color w:val="000000"/>
                <w:spacing w:val="0"/>
                <w:w w:val="100"/>
                <w:position w:val="0"/>
              </w:rPr>
              <w:t>资产组或资产组组合的构成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资产组或资产组组合的确定方法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资产组或资产组 组合的账面金额</w:t>
            </w:r>
          </w:p>
        </w:tc>
      </w:tr>
      <w:tr>
        <w:trPr>
          <w:trHeight w:val="10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并购慧驰科技和爱普新思所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形成的与商誉相关的资产组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组成资产组的固定资产、无形资 产、开发支出和商誉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由企业管理层与审计师共同确定，根据 与商誉相关的可独立产生现金流的资产 组确定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48,955,067.12</w:t>
            </w:r>
          </w:p>
        </w:tc>
      </w:tr>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并购</w:t>
            </w:r>
            <w:r>
              <w:rPr>
                <w:rFonts w:ascii="Times New Roman" w:eastAsia="Times New Roman" w:hAnsi="Times New Roman" w:cs="Times New Roman"/>
                <w:color w:val="000000"/>
                <w:spacing w:val="0"/>
                <w:w w:val="100"/>
                <w:position w:val="0"/>
                <w:sz w:val="18"/>
                <w:szCs w:val="18"/>
              </w:rPr>
              <w:t>Rightware Oy</w:t>
            </w:r>
            <w:r>
              <w:rPr>
                <w:color w:val="000000"/>
                <w:spacing w:val="0"/>
                <w:w w:val="100"/>
                <w:position w:val="0"/>
              </w:rPr>
              <w:t>所形成的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与商誉相关的资产组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组成资产组的固定资产、无形资 产、开发支出和商誉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由企业管理层与审计师共同确定，根据 与商誉相关的可独立产生现金流的资产 组确定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324,591,960.64</w:t>
            </w:r>
          </w:p>
        </w:tc>
      </w:tr>
      <w:tr>
        <w:trPr>
          <w:trHeight w:val="10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并购 </w:t>
            </w:r>
            <w:r>
              <w:rPr>
                <w:rFonts w:ascii="Times New Roman" w:eastAsia="Times New Roman" w:hAnsi="Times New Roman" w:cs="Times New Roman"/>
                <w:color w:val="000000"/>
                <w:spacing w:val="0"/>
                <w:w w:val="100"/>
                <w:position w:val="0"/>
                <w:sz w:val="18"/>
                <w:szCs w:val="18"/>
              </w:rPr>
              <w:t xml:space="preserve">MM Solutions EAD </w:t>
            </w:r>
            <w:r>
              <w:rPr>
                <w:color w:val="000000"/>
                <w:spacing w:val="0"/>
                <w:w w:val="100"/>
                <w:position w:val="0"/>
              </w:rPr>
              <w:t>所形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成的与商誉相关的资产组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组成资产组的固定资产、无形资 产、开发支出和商誉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由企业管理层与审计师共同确定，根据 与商誉相关的可独立产生现金流的资产 组确定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203,884,063.47</w:t>
            </w:r>
          </w:p>
        </w:tc>
      </w:tr>
      <w:tr>
        <w:trPr>
          <w:trHeight w:val="10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并购辅易航智能科技（苏州） 有限公司所形成的与商誉相 关的资产组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组成资产组的固定资产、无形资 产、开发支出和商誉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由企业管理层与审计师共同确定，根据 与商誉相关的可独立产生现金流的资产 组确定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65,803,821.61</w:t>
            </w:r>
          </w:p>
        </w:tc>
      </w:tr>
    </w:tbl>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说明：以上资产组或资产组组合与购买日、以前年度商誉减值测试时所确定的资产组或资产组组合一致。</w:t>
      </w:r>
    </w:p>
    <w:p>
      <w:pPr>
        <w:widowControl w:val="0"/>
        <w:spacing w:after="39" w:line="1" w:lineRule="exact"/>
      </w:pP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商誉减值测试情况如下：</w:t>
      </w:r>
    </w:p>
    <w:tbl>
      <w:tblPr>
        <w:tblOverlap w:val="never"/>
        <w:jc w:val="center"/>
        <w:tblLayout w:type="fixed"/>
      </w:tblPr>
      <w:tblGrid>
        <w:gridCol w:w="2846"/>
        <w:gridCol w:w="1766"/>
        <w:gridCol w:w="1896"/>
        <w:gridCol w:w="1694"/>
        <w:gridCol w:w="1690"/>
      </w:tblGrid>
      <w:tr>
        <w:trPr>
          <w:trHeight w:val="135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资产组名称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并购慧驰科技和爱普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新思所形成的与商誉</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相关的资产组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并购</w:t>
            </w:r>
            <w:r>
              <w:rPr>
                <w:rFonts w:ascii="Times New Roman" w:eastAsia="Times New Roman" w:hAnsi="Times New Roman" w:cs="Times New Roman"/>
                <w:color w:val="000000"/>
                <w:spacing w:val="0"/>
                <w:w w:val="100"/>
                <w:position w:val="0"/>
                <w:sz w:val="18"/>
                <w:szCs w:val="18"/>
              </w:rPr>
              <w:t>Rightware Oy</w:t>
            </w:r>
            <w:r>
              <w:rPr>
                <w:color w:val="000000"/>
                <w:spacing w:val="0"/>
                <w:w w:val="100"/>
                <w:position w:val="0"/>
              </w:rPr>
              <w:t>所形 成的与商誉相关的资产 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7"/>
                <w:szCs w:val="17"/>
              </w:rPr>
              <w:t xml:space="preserve">并购 </w:t>
            </w:r>
            <w:r>
              <w:rPr>
                <w:rFonts w:ascii="Times New Roman" w:eastAsia="Times New Roman" w:hAnsi="Times New Roman" w:cs="Times New Roman"/>
                <w:color w:val="000000"/>
                <w:spacing w:val="0"/>
                <w:w w:val="100"/>
                <w:position w:val="0"/>
                <w:sz w:val="18"/>
                <w:szCs w:val="18"/>
              </w:rPr>
              <w:t>MM Solutions</w:t>
            </w:r>
          </w:p>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EAD</w:t>
            </w:r>
            <w:r>
              <w:rPr>
                <w:color w:val="000000"/>
                <w:spacing w:val="0"/>
                <w:w w:val="100"/>
                <w:position w:val="0"/>
              </w:rPr>
              <w:t>所形成的与商誉 相关的资产组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并购辅易航智能科技 （苏州）有限公司所 形成的与商誉相关的 资产组</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193,984,471.26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165,022,001.65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16,029,015.29</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归属于少数股东的商誉账面价值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15,107,378.05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193,984,471.26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165,022,001.65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31,136,393.34</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资产组或资产组组合内其他资产账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19,170,939.43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130,607,489.38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38,862,061.82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34,667,428.27</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包含商誉的资产组或资产组组合账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48,955,067.12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324,591,960.64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203,884,063.47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65,803,821.61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58,319,493.61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359,986,156.31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459,572,547.56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84,580,515.54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可收回金额的确定方法</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商誉的减值测试需要估算与商誉相关的资产组组合的可收回金额来间接实现，通过估算该资产组组合的公允价值减去处置费 用后的净额与预计未来现金流量的现值两者较高者确定。</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号——资产减值》所规定，资产的公允价值减去处置费用后的净额与资产预计未来现金流量的现值， 只要有一项超过了资产的账面价值，就表明资产没有发生减值，不需再估计另一项金额。</w:t>
      </w:r>
    </w:p>
    <w:p>
      <w:pPr>
        <w:pStyle w:val="Style30"/>
        <w:keepNext w:val="0"/>
        <w:keepLines w:val="0"/>
        <w:widowControl w:val="0"/>
        <w:shd w:val="clear" w:color="auto" w:fill="auto"/>
        <w:bidi w:val="0"/>
        <w:spacing w:before="0" w:after="40" w:line="322" w:lineRule="exact"/>
        <w:ind w:left="0" w:right="0" w:firstLine="0"/>
        <w:jc w:val="left"/>
      </w:pPr>
      <w:r>
        <w:rPr>
          <w:color w:val="000000"/>
          <w:spacing w:val="0"/>
          <w:w w:val="100"/>
          <w:position w:val="0"/>
        </w:rPr>
        <w:t>经过测算，与商誉相关的资产组预计未来现金流量的现值大于其账面值，因此，公司采用预测未来现金流量的现值的方法来 确定资产组可收回金额。</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重要假设及其合理性</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持续经营假设：假设与商誉相关的资产组组合按基准日的用途和使用的方式等情况正常持续使用，不会出现不可预见的因素 导致其无法持续经营。</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假设资产组组合能够按照中科创达软件股份有限公司及被收购公司管理层预计的用途和使用方式、规模、频度、环境等情况 继续使用。</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假设资产组组合业务经营所涉及的外部经济环境不变，国家现行的宏观经济不发生重大变化，无其他不可预测和不可抗力因 素造成的重大不利影响。</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假设被收购企业在以后年度所得税税率与本年相同。</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假设资产组组合经营所处的社会经济环境以及所执行的税赋、汇率、税率等政策无重大变化。</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假设评估基准日后公司采用的会计政策在重要方面保持一致。</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假设资产组组合的现金流入均为均匀流入，现金流出为均匀流出。</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关键参数及其确定依据</w:t>
      </w:r>
    </w:p>
    <w:tbl>
      <w:tblPr>
        <w:tblOverlap w:val="never"/>
        <w:jc w:val="center"/>
        <w:tblLayout w:type="fixed"/>
      </w:tblPr>
      <w:tblGrid>
        <w:gridCol w:w="2822"/>
        <w:gridCol w:w="1848"/>
        <w:gridCol w:w="994"/>
        <w:gridCol w:w="710"/>
        <w:gridCol w:w="1838"/>
        <w:gridCol w:w="142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资产组名称</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580"/>
              <w:jc w:val="left"/>
            </w:pPr>
            <w:r>
              <w:rPr>
                <w:color w:val="000000"/>
                <w:spacing w:val="0"/>
                <w:w w:val="100"/>
                <w:position w:val="0"/>
              </w:rPr>
              <w:t>预测期间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预测期营业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收入增长率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40"/>
              <w:jc w:val="left"/>
            </w:pPr>
            <w:r>
              <w:rPr>
                <w:color w:val="000000"/>
                <w:spacing w:val="0"/>
                <w:w w:val="100"/>
                <w:position w:val="0"/>
              </w:rPr>
              <w:t>折现率</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并购慧驰科技和爱普新思所形成的 与商誉相关的资产组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15.43%</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并购</w:t>
            </w:r>
            <w:r>
              <w:rPr>
                <w:rFonts w:ascii="Times New Roman" w:eastAsia="Times New Roman" w:hAnsi="Times New Roman" w:cs="Times New Roman"/>
                <w:color w:val="000000"/>
                <w:spacing w:val="0"/>
                <w:w w:val="100"/>
                <w:position w:val="0"/>
                <w:sz w:val="18"/>
                <w:szCs w:val="18"/>
              </w:rPr>
              <w:t>Rightware Oy</w:t>
            </w:r>
            <w:r>
              <w:rPr>
                <w:color w:val="000000"/>
                <w:spacing w:val="0"/>
                <w:w w:val="100"/>
                <w:position w:val="0"/>
              </w:rPr>
              <w:t>所形成的与商誉 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15.35%</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并购</w:t>
            </w:r>
            <w:r>
              <w:rPr>
                <w:rFonts w:ascii="Times New Roman" w:eastAsia="Times New Roman" w:hAnsi="Times New Roman" w:cs="Times New Roman"/>
                <w:color w:val="000000"/>
                <w:spacing w:val="0"/>
                <w:w w:val="100"/>
                <w:position w:val="0"/>
                <w:sz w:val="18"/>
                <w:szCs w:val="18"/>
              </w:rPr>
              <w:t>MM Solutions EAD</w:t>
            </w:r>
            <w:r>
              <w:rPr>
                <w:color w:val="000000"/>
                <w:spacing w:val="0"/>
                <w:w w:val="100"/>
                <w:position w:val="0"/>
              </w:rPr>
              <w:t>所形成的与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商誉相关的资产组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16.17%</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并购辅易航所形成的与商誉相关的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根据预测的收入、成本、 费用等计算</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tc>
      </w:tr>
    </w:tbl>
    <w:p>
      <w:pPr>
        <w:pStyle w:val="Style40"/>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】：慧驰和爱普新思以前期间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年度）预测期收入增长率分别为</w:t>
      </w:r>
      <w:r>
        <w:rPr>
          <w:rFonts w:ascii="Times New Roman" w:eastAsia="Times New Roman" w:hAnsi="Times New Roman" w:cs="Times New Roman"/>
          <w:color w:val="000000"/>
          <w:spacing w:val="0"/>
          <w:w w:val="100"/>
          <w:position w:val="0"/>
          <w:sz w:val="18"/>
          <w:szCs w:val="18"/>
        </w:rPr>
        <w:t>13.61%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w:t>
      </w:r>
    </w:p>
    <w:p>
      <w:pPr>
        <w:pStyle w:val="Style30"/>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年实际增长率为</w:t>
      </w:r>
      <w:r>
        <w:rPr>
          <w:rFonts w:ascii="Times New Roman" w:eastAsia="Times New Roman" w:hAnsi="Times New Roman" w:cs="Times New Roman"/>
          <w:color w:val="000000"/>
          <w:spacing w:val="0"/>
          <w:w w:val="100"/>
          <w:position w:val="0"/>
          <w:sz w:val="18"/>
          <w:szCs w:val="18"/>
        </w:rPr>
        <w:t>-4.52%</w:t>
      </w:r>
      <w:r>
        <w:rPr>
          <w:color w:val="000000"/>
          <w:spacing w:val="0"/>
          <w:w w:val="100"/>
          <w:position w:val="0"/>
        </w:rPr>
        <w:t>，低于预期，主要是由于老业务收入下降较快。随着新业务收入不断扩大，老业务收入占比很少 后，预测期销售收入会不断扩大。基于慧驰和爱普新思稳定的客户关系和不断增长的在手订单，预计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年以后几年销售收 入增长率分别为</w:t>
      </w:r>
      <w:r>
        <w:rPr>
          <w:rFonts w:ascii="Times New Roman" w:eastAsia="Times New Roman" w:hAnsi="Times New Roman" w:cs="Times New Roman"/>
          <w:color w:val="000000"/>
          <w:spacing w:val="0"/>
          <w:w w:val="100"/>
          <w:position w:val="0"/>
          <w:sz w:val="18"/>
          <w:szCs w:val="18"/>
        </w:rPr>
        <w:t>13.29%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6.34%</w:t>
      </w:r>
      <w:r>
        <w:rPr>
          <w:color w:val="000000"/>
          <w:spacing w:val="0"/>
          <w:w w:val="100"/>
          <w:position w:val="0"/>
        </w:rPr>
        <w:t>；折现率变化是由于无风险利率、市场风险溢价等外界因素变化所 致；</w:t>
      </w:r>
    </w:p>
    <w:p>
      <w:pPr>
        <w:pStyle w:val="Style30"/>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以前期间（</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年度）预测期收入增长率分别为</w:t>
      </w:r>
      <w:r>
        <w:rPr>
          <w:rFonts w:ascii="Times New Roman" w:eastAsia="Times New Roman" w:hAnsi="Times New Roman" w:cs="Times New Roman"/>
          <w:color w:val="000000"/>
          <w:spacing w:val="0"/>
          <w:w w:val="100"/>
          <w:position w:val="0"/>
          <w:sz w:val="18"/>
          <w:szCs w:val="18"/>
        </w:rPr>
        <w:t>29.99%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20.56%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8.92%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年实际收入增长为</w:t>
      </w:r>
      <w:r>
        <w:rPr>
          <w:rFonts w:ascii="Times New Roman" w:eastAsia="Times New Roman" w:hAnsi="Times New Roman" w:cs="Times New Roman"/>
          <w:color w:val="000000"/>
          <w:spacing w:val="0"/>
          <w:w w:val="100"/>
          <w:position w:val="0"/>
          <w:sz w:val="18"/>
          <w:szCs w:val="18"/>
        </w:rPr>
        <w:t>33.93%</w:t>
      </w:r>
      <w:r>
        <w:rPr>
          <w:color w:val="000000"/>
          <w:spacing w:val="0"/>
          <w:w w:val="100"/>
          <w:position w:val="0"/>
        </w:rPr>
        <w:t>，高于预期。基于</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主要产品全数字化仪表盘是中高档汽车的发展方向，未来发展趋势向 好；基于</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稳定的客户关系和不断增长的在手订单，预计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年以后几年销售收入增长率分别为</w:t>
      </w:r>
      <w:r>
        <w:rPr>
          <w:rFonts w:ascii="Times New Roman" w:eastAsia="Times New Roman" w:hAnsi="Times New Roman" w:cs="Times New Roman"/>
          <w:color w:val="000000"/>
          <w:spacing w:val="0"/>
          <w:w w:val="100"/>
          <w:position w:val="0"/>
          <w:sz w:val="18"/>
          <w:szCs w:val="18"/>
        </w:rPr>
        <w:t>24.97%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；折现率变化是由于无风险利率、市场风险溢价等外界因素变化所致；</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MMS</w:t>
      </w:r>
      <w:r>
        <w:rPr>
          <w:color w:val="000000"/>
          <w:spacing w:val="0"/>
          <w:w w:val="100"/>
          <w:position w:val="0"/>
        </w:rPr>
        <w:t>以前期间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年度）预测期收入增长率分别为</w:t>
      </w:r>
      <w:r>
        <w:rPr>
          <w:rFonts w:ascii="Times New Roman" w:eastAsia="Times New Roman" w:hAnsi="Times New Roman" w:cs="Times New Roman"/>
          <w:color w:val="000000"/>
          <w:spacing w:val="0"/>
          <w:w w:val="100"/>
          <w:position w:val="0"/>
          <w:sz w:val="18"/>
          <w:szCs w:val="18"/>
        </w:rPr>
        <w:t>9.31%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年实际收 入增长为</w:t>
      </w:r>
      <w:r>
        <w:rPr>
          <w:rFonts w:ascii="Times New Roman" w:eastAsia="Times New Roman" w:hAnsi="Times New Roman" w:cs="Times New Roman"/>
          <w:color w:val="000000"/>
          <w:spacing w:val="0"/>
          <w:w w:val="100"/>
          <w:position w:val="0"/>
          <w:sz w:val="18"/>
          <w:szCs w:val="18"/>
        </w:rPr>
        <w:t>8.36%</w:t>
      </w:r>
      <w:r>
        <w:rPr>
          <w:color w:val="000000"/>
          <w:spacing w:val="0"/>
          <w:w w:val="100"/>
          <w:position w:val="0"/>
        </w:rPr>
        <w:t>，与预期接近。基于</w:t>
      </w:r>
      <w:r>
        <w:rPr>
          <w:rFonts w:ascii="Times New Roman" w:eastAsia="Times New Roman" w:hAnsi="Times New Roman" w:cs="Times New Roman"/>
          <w:color w:val="000000"/>
          <w:spacing w:val="0"/>
          <w:w w:val="100"/>
          <w:position w:val="0"/>
          <w:sz w:val="18"/>
          <w:szCs w:val="18"/>
        </w:rPr>
        <w:t>MMS</w:t>
      </w:r>
      <w:r>
        <w:rPr>
          <w:color w:val="000000"/>
          <w:spacing w:val="0"/>
          <w:w w:val="100"/>
          <w:position w:val="0"/>
        </w:rPr>
        <w:t>公司的技术优势、稳定的客户关系和不断增长的在手订单，预计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年以后几年销 售收入增长率分别为</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；折现率变化是由于无风险利率、市场风险溢价等外界因素变化 所致；</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】：辅易航是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年新收购的子公司，第一次做商誉减值测试，不适用于前后期对比。基于辅易航管理层预测、辅易航 的在手订单和发展规划，预计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年以后几年销售收入增长率分别为</w:t>
      </w:r>
      <w:r>
        <w:rPr>
          <w:rFonts w:ascii="Times New Roman" w:eastAsia="Times New Roman" w:hAnsi="Times New Roman" w:cs="Times New Roman"/>
          <w:color w:val="000000"/>
          <w:spacing w:val="0"/>
          <w:w w:val="100"/>
          <w:position w:val="0"/>
          <w:sz w:val="18"/>
          <w:szCs w:val="18"/>
        </w:rPr>
        <w:t>216.33%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74.69%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44.61%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43.96%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r>
        <w:br w:type="page"/>
      </w:r>
    </w:p>
    <w:p>
      <w:pPr>
        <w:pStyle w:val="Style30"/>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本公司于期末聘请专业评估机构中水致远资产评估有限公司对北京爱普新思电子技术有限公司及北京慧驰科技有限公司、 </w:t>
      </w:r>
      <w:r>
        <w:rPr>
          <w:rFonts w:ascii="Times New Roman" w:eastAsia="Times New Roman" w:hAnsi="Times New Roman" w:cs="Times New Roman"/>
          <w:color w:val="000000"/>
          <w:spacing w:val="0"/>
          <w:w w:val="100"/>
          <w:position w:val="0"/>
          <w:sz w:val="18"/>
          <w:szCs w:val="18"/>
        </w:rPr>
        <w:t>RightwareOy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MMSolutionsEAD</w:t>
      </w:r>
      <w:r>
        <w:rPr>
          <w:color w:val="000000"/>
          <w:spacing w:val="0"/>
          <w:w w:val="100"/>
          <w:position w:val="0"/>
        </w:rPr>
        <w:t>和辅易航智能科技（苏州）有限公司商誉进行减值测试，并分别出具了中水致远评报字</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010002</w:t>
      </w:r>
      <w:r>
        <w:rPr>
          <w:color w:val="000000"/>
          <w:spacing w:val="0"/>
          <w:w w:val="100"/>
          <w:position w:val="0"/>
        </w:rPr>
        <w:t>号、中水致远评报字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010006</w:t>
      </w:r>
      <w:r>
        <w:rPr>
          <w:color w:val="000000"/>
          <w:spacing w:val="0"/>
          <w:w w:val="100"/>
          <w:position w:val="0"/>
        </w:rPr>
        <w:t>号、中水致远评报字【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010008</w:t>
      </w:r>
      <w:r>
        <w:rPr>
          <w:color w:val="000000"/>
          <w:spacing w:val="0"/>
          <w:w w:val="100"/>
          <w:position w:val="0"/>
        </w:rPr>
        <w:t>号、中水致远评报字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010004</w:t>
      </w:r>
      <w:r>
        <w:rPr>
          <w:color w:val="000000"/>
          <w:spacing w:val="0"/>
          <w:w w:val="100"/>
          <w:position w:val="0"/>
        </w:rPr>
        <w:t>号 评估报告，商誉期末未发生减值。</w:t>
      </w:r>
    </w:p>
    <w:p>
      <w:pPr>
        <w:pStyle w:val="Style34"/>
        <w:keepNext/>
        <w:keepLines/>
        <w:widowControl w:val="0"/>
        <w:shd w:val="clear" w:color="auto" w:fill="auto"/>
        <w:bidi w:val="0"/>
        <w:spacing w:before="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93"/>
      <w:bookmarkEnd w:id="1294"/>
      <w:bookmarkEnd w:id="12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38,029 264.93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50,159,504.02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22,083,502.61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1,018,125.02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65,087,141.32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人事猎头费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446,552.88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663,594.85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490,305.52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50,823,098.87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22,743,945.48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1,018,125.02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65,580,342.</w:t>
            </w: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7"/>
      <w:bookmarkEnd w:id="1298"/>
      <w:bookmarkEnd w:id="1300"/>
    </w:p>
    <w:p>
      <w:pPr>
        <w:pStyle w:val="Style45"/>
        <w:keepNext/>
        <w:keepLines/>
        <w:widowControl w:val="0"/>
        <w:shd w:val="clear" w:color="auto" w:fill="auto"/>
        <w:bidi w:val="0"/>
        <w:spacing w:before="0" w:line="240" w:lineRule="auto"/>
        <w:ind w:left="0" w:right="0" w:firstLine="0"/>
        <w:jc w:val="both"/>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1"/>
      <w:bookmarkEnd w:id="1302"/>
      <w:bookmarkEnd w:id="13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48,209,221.04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5,849,199.24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33,076,294.43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3,824,417.83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28,008,748.30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2,800,874.83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18,011,389.76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1,801,138.98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36,488,030.00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3,648,803.00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31,433,207.18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3,617,400.84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300,942,545.26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41,017,703.01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173,405,261.76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25,783,128.14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计提未发放工资及其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107,324,157.94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10,896,509.88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17,226,094.96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1,726,170.51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520,972,702.54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64,213,089.96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273,152,248.09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36,752,256.30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04"/>
      <w:bookmarkEnd w:id="1305"/>
      <w:bookmarkEnd w:id="13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105,482,316.98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20,166,738.70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138,091,565.21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27,491,231.24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其他权益工具公允价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499,592,786.88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77,340,938.86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99,059,407.81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9,905,940.78</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7,614,748.68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612,689,852.54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100,096,692.11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237,150,973.02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37,397,172.02</w:t>
            </w:r>
          </w:p>
        </w:tc>
      </w:tr>
    </w:tbl>
    <w:p>
      <w:pPr>
        <w:widowControl w:val="0"/>
        <w:spacing w:after="319" w:line="1" w:lineRule="exact"/>
      </w:pPr>
    </w:p>
    <w:p>
      <w:pPr>
        <w:pStyle w:val="Style45"/>
        <w:keepNext/>
        <w:keepLines/>
        <w:widowControl w:val="0"/>
        <w:numPr>
          <w:ilvl w:val="0"/>
          <w:numId w:val="59"/>
        </w:numPr>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以抵销后净额列示的递延所得税资产或负债</w:t>
      </w:r>
      <w:bookmarkEnd w:id="1307"/>
      <w:bookmarkEnd w:id="1308"/>
      <w:bookmarkEnd w:id="131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64,213,089.96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36,752256.30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100,096,692. 11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37,397,172.02</w:t>
            </w:r>
          </w:p>
        </w:tc>
      </w:tr>
    </w:tbl>
    <w:p>
      <w:pPr>
        <w:widowControl w:val="0"/>
        <w:spacing w:after="319" w:line="1" w:lineRule="exact"/>
      </w:pPr>
    </w:p>
    <w:p>
      <w:pPr>
        <w:pStyle w:val="Style45"/>
        <w:keepNext/>
        <w:keepLines/>
        <w:widowControl w:val="0"/>
        <w:numPr>
          <w:ilvl w:val="0"/>
          <w:numId w:val="59"/>
        </w:numPr>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未确认递延所得税资产明细</w:t>
      </w:r>
      <w:bookmarkEnd w:id="1311"/>
      <w:bookmarkEnd w:id="1312"/>
      <w:bookmarkEnd w:id="1314"/>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1,463,499.21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23,086,425.32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25,882,478.70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18 2 83,723.69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24,026,478.21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341,303,284.44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129,628,332.99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384,347,299.87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181,003,866.19</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r>
        <w:rPr>
          <w:color w:val="000000"/>
          <w:spacing w:val="0"/>
          <w:w w:val="100"/>
          <w:position w:val="0"/>
        </w:rPr>
        <w:t>⑸未确认递延所得税资产的可抵扣亏损将于以下年度到期</w:t>
      </w:r>
      <w:bookmarkEnd w:id="1315"/>
      <w:bookmarkEnd w:id="1316"/>
      <w:bookmarkEnd w:id="1317"/>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3,550,881.53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1,620,835.59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15,490,890.88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8,253,424.21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36,897,951.15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37,195,902.73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58,444,150.09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79,007,288.93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年及以后年度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229,460,437.99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341,303,284.44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129,628,332.99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18"/>
      <w:bookmarkEnd w:id="1319"/>
      <w:bookmarkEnd w:id="1321"/>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42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22"/>
      <w:bookmarkEnd w:id="1323"/>
      <w:bookmarkEnd w:id="132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696,016,738.00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310,696,950.00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696,016,738.00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310,696,950.00</w:t>
            </w:r>
          </w:p>
        </w:tc>
      </w:tr>
    </w:tbl>
    <w:p>
      <w:pPr>
        <w:pStyle w:val="Style30"/>
        <w:keepNext w:val="0"/>
        <w:keepLines w:val="0"/>
        <w:widowControl w:val="0"/>
        <w:shd w:val="clear" w:color="auto" w:fill="auto"/>
        <w:bidi w:val="0"/>
        <w:spacing w:before="0" w:after="100" w:line="307" w:lineRule="exact"/>
        <w:ind w:left="0" w:right="0" w:firstLine="0"/>
        <w:jc w:val="both"/>
      </w:pPr>
      <w:r>
        <w:rPr>
          <w:color w:val="000000"/>
          <w:spacing w:val="0"/>
          <w:w w:val="100"/>
          <w:position w:val="0"/>
        </w:rPr>
        <w:t>短期借款分类的说明：</w:t>
      </w:r>
    </w:p>
    <w:p>
      <w:pPr>
        <w:pStyle w:val="Style30"/>
        <w:keepNext w:val="0"/>
        <w:keepLines w:val="0"/>
        <w:widowControl w:val="0"/>
        <w:numPr>
          <w:ilvl w:val="0"/>
          <w:numId w:val="61"/>
        </w:numPr>
        <w:shd w:val="clear" w:color="auto" w:fill="auto"/>
        <w:tabs>
          <w:tab w:pos="373" w:val="left"/>
        </w:tabs>
        <w:bidi w:val="0"/>
        <w:spacing w:before="0" w:after="100" w:line="326" w:lineRule="exact"/>
        <w:ind w:left="0" w:right="0" w:firstLine="0"/>
        <w:jc w:val="both"/>
      </w:pPr>
      <w:bookmarkStart w:id="1326" w:name="bookmark1326"/>
      <w:bookmarkEnd w:id="1326"/>
      <w:r>
        <w:rPr>
          <w:color w:val="000000"/>
          <w:spacing w:val="0"/>
          <w:w w:val="100"/>
          <w:position w:val="0"/>
        </w:rPr>
        <w:t>信用借款中，本公司使用宁波银行综合授信额度</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万欧元在华侨银行提供融资担保，本公司自华侨银行取得欧元借款</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rPr>
        <w:t>万元整。</w:t>
      </w:r>
    </w:p>
    <w:p>
      <w:pPr>
        <w:pStyle w:val="Style30"/>
        <w:keepNext w:val="0"/>
        <w:keepLines w:val="0"/>
        <w:widowControl w:val="0"/>
        <w:numPr>
          <w:ilvl w:val="0"/>
          <w:numId w:val="61"/>
        </w:numPr>
        <w:shd w:val="clear" w:color="auto" w:fill="auto"/>
        <w:tabs>
          <w:tab w:pos="373" w:val="left"/>
        </w:tabs>
        <w:bidi w:val="0"/>
        <w:spacing w:before="0" w:after="100" w:line="307" w:lineRule="exact"/>
        <w:ind w:left="0" w:right="0" w:firstLine="0"/>
        <w:jc w:val="both"/>
      </w:pPr>
      <w:bookmarkStart w:id="1327" w:name="bookmark1327"/>
      <w:bookmarkEnd w:id="1327"/>
      <w:r>
        <w:rPr>
          <w:color w:val="000000"/>
          <w:spacing w:val="0"/>
          <w:w w:val="100"/>
          <w:position w:val="0"/>
        </w:rPr>
        <w:t>信用借款中，本公司使用上海浦东发展银行融资额度自上海浦东发展银行北京电子城支行取得人民币国内信用证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 整。</w:t>
      </w:r>
    </w:p>
    <w:p>
      <w:pPr>
        <w:pStyle w:val="Style30"/>
        <w:keepNext w:val="0"/>
        <w:keepLines w:val="0"/>
        <w:widowControl w:val="0"/>
        <w:numPr>
          <w:ilvl w:val="0"/>
          <w:numId w:val="61"/>
        </w:numPr>
        <w:shd w:val="clear" w:color="auto" w:fill="auto"/>
        <w:tabs>
          <w:tab w:pos="373" w:val="left"/>
        </w:tabs>
        <w:bidi w:val="0"/>
        <w:spacing w:before="0" w:after="100" w:line="302" w:lineRule="exact"/>
        <w:ind w:left="0" w:right="0" w:firstLine="0"/>
        <w:jc w:val="both"/>
      </w:pPr>
      <w:bookmarkStart w:id="1328" w:name="bookmark1328"/>
      <w:bookmarkEnd w:id="1328"/>
      <w:r>
        <w:rPr>
          <w:color w:val="000000"/>
          <w:spacing w:val="0"/>
          <w:w w:val="100"/>
          <w:position w:val="0"/>
        </w:rPr>
        <w:t xml:space="preserve">信用借款中，本公司使用招商银行股份有限公司授信额度自招商银行股份有限公司北京大运村支行取得人民币国内信用证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万元整。</w:t>
      </w:r>
    </w:p>
    <w:p>
      <w:pPr>
        <w:pStyle w:val="Style30"/>
        <w:keepNext w:val="0"/>
        <w:keepLines w:val="0"/>
        <w:widowControl w:val="0"/>
        <w:numPr>
          <w:ilvl w:val="0"/>
          <w:numId w:val="61"/>
        </w:numPr>
        <w:shd w:val="clear" w:color="auto" w:fill="auto"/>
        <w:tabs>
          <w:tab w:pos="373" w:val="left"/>
        </w:tabs>
        <w:bidi w:val="0"/>
        <w:spacing w:before="0" w:after="100" w:line="307" w:lineRule="exact"/>
        <w:ind w:left="0" w:right="0" w:firstLine="0"/>
        <w:jc w:val="both"/>
      </w:pPr>
      <w:bookmarkStart w:id="1329" w:name="bookmark1329"/>
      <w:bookmarkEnd w:id="1329"/>
      <w:r>
        <w:rPr>
          <w:color w:val="000000"/>
          <w:spacing w:val="0"/>
          <w:w w:val="100"/>
          <w:position w:val="0"/>
        </w:rPr>
        <w:t>信用借款中，本公司使用交通银行授信额度自交通银行北京东三环支行取得人民币借款</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万元整。</w:t>
      </w:r>
    </w:p>
    <w:p>
      <w:pPr>
        <w:pStyle w:val="Style30"/>
        <w:keepNext w:val="0"/>
        <w:keepLines w:val="0"/>
        <w:widowControl w:val="0"/>
        <w:numPr>
          <w:ilvl w:val="0"/>
          <w:numId w:val="61"/>
        </w:numPr>
        <w:shd w:val="clear" w:color="auto" w:fill="auto"/>
        <w:tabs>
          <w:tab w:pos="373" w:val="left"/>
        </w:tabs>
        <w:bidi w:val="0"/>
        <w:spacing w:before="0" w:after="100" w:line="307" w:lineRule="exact"/>
        <w:ind w:left="0" w:right="0" w:firstLine="0"/>
        <w:jc w:val="both"/>
      </w:pPr>
      <w:bookmarkStart w:id="1330" w:name="bookmark1330"/>
      <w:bookmarkEnd w:id="1330"/>
      <w:r>
        <w:rPr>
          <w:color w:val="000000"/>
          <w:spacing w:val="0"/>
          <w:w w:val="100"/>
          <w:position w:val="0"/>
        </w:rPr>
        <w:t>信用借款中，本公司使用交通银行澳门支行授信额度自交通银行澳门支行取得美元借款</w:t>
      </w:r>
      <w:r>
        <w:rPr>
          <w:rFonts w:ascii="Times New Roman" w:eastAsia="Times New Roman" w:hAnsi="Times New Roman" w:cs="Times New Roman"/>
          <w:color w:val="000000"/>
          <w:spacing w:val="0"/>
          <w:w w:val="100"/>
          <w:position w:val="0"/>
          <w:sz w:val="18"/>
          <w:szCs w:val="18"/>
        </w:rPr>
        <w:t>2964</w:t>
      </w:r>
      <w:r>
        <w:rPr>
          <w:color w:val="000000"/>
          <w:spacing w:val="0"/>
          <w:w w:val="100"/>
          <w:position w:val="0"/>
        </w:rPr>
        <w:t>万元整。</w:t>
      </w:r>
    </w:p>
    <w:p>
      <w:pPr>
        <w:pStyle w:val="Style30"/>
        <w:keepNext w:val="0"/>
        <w:keepLines w:val="0"/>
        <w:widowControl w:val="0"/>
        <w:numPr>
          <w:ilvl w:val="0"/>
          <w:numId w:val="61"/>
        </w:numPr>
        <w:shd w:val="clear" w:color="auto" w:fill="auto"/>
        <w:tabs>
          <w:tab w:pos="373" w:val="left"/>
        </w:tabs>
        <w:bidi w:val="0"/>
        <w:spacing w:before="0" w:after="100" w:line="307" w:lineRule="exact"/>
        <w:ind w:left="0" w:right="0" w:firstLine="0"/>
        <w:jc w:val="both"/>
      </w:pPr>
      <w:bookmarkStart w:id="1331" w:name="bookmark1331"/>
      <w:bookmarkEnd w:id="1331"/>
      <w:r>
        <w:rPr>
          <w:color w:val="000000"/>
          <w:spacing w:val="0"/>
          <w:w w:val="100"/>
          <w:position w:val="0"/>
        </w:rPr>
        <w:t>信用借款中，本公司使用光大卢森堡支行授信额度自光大卢森堡支行取得美元借款</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万元整。</w:t>
      </w:r>
    </w:p>
    <w:p>
      <w:pPr>
        <w:pStyle w:val="Style30"/>
        <w:keepNext w:val="0"/>
        <w:keepLines w:val="0"/>
        <w:widowControl w:val="0"/>
        <w:numPr>
          <w:ilvl w:val="0"/>
          <w:numId w:val="61"/>
        </w:numPr>
        <w:shd w:val="clear" w:color="auto" w:fill="auto"/>
        <w:tabs>
          <w:tab w:pos="373" w:val="left"/>
        </w:tabs>
        <w:bidi w:val="0"/>
        <w:spacing w:before="0" w:after="380" w:line="307" w:lineRule="exact"/>
        <w:ind w:left="0" w:right="0" w:firstLine="0"/>
        <w:jc w:val="both"/>
      </w:pPr>
      <w:bookmarkStart w:id="1332" w:name="bookmark1332"/>
      <w:bookmarkEnd w:id="1332"/>
      <w:r>
        <w:rPr>
          <w:color w:val="000000"/>
          <w:spacing w:val="0"/>
          <w:w w:val="100"/>
          <w:position w:val="0"/>
        </w:rPr>
        <w:t>信用借款中，本公司使用招商银行北京海淀支行授信额度自招商银行北京海淀支行取得人民币国内信用证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万元整。</w:t>
      </w:r>
    </w:p>
    <w:p>
      <w:pPr>
        <w:pStyle w:val="Style34"/>
        <w:keepNext/>
        <w:keepLines/>
        <w:widowControl w:val="0"/>
        <w:shd w:val="clear" w:color="auto" w:fill="auto"/>
        <w:tabs>
          <w:tab w:pos="478" w:val="left"/>
        </w:tabs>
        <w:bidi w:val="0"/>
        <w:spacing w:before="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33"/>
      <w:bookmarkEnd w:id="1334"/>
      <w:bookmarkEnd w:id="1336"/>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37"/>
      <w:bookmarkEnd w:id="1338"/>
      <w:bookmarkEnd w:id="1340"/>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41"/>
      <w:bookmarkEnd w:id="1342"/>
      <w:bookmarkEnd w:id="1344"/>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42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345"/>
      <w:bookmarkEnd w:id="1346"/>
      <w:bookmarkEnd w:id="134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295,186,792.30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152,407,396.16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86,837.03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295,273,629.33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152,407,396.16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49"/>
      <w:bookmarkEnd w:id="1350"/>
      <w:bookmarkEnd w:id="1352"/>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53"/>
      <w:bookmarkEnd w:id="1354"/>
      <w:bookmarkEnd w:id="135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253,315,056.50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259,928,729.23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253,315,056.50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259,928,729.23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57"/>
      <w:bookmarkEnd w:id="1358"/>
      <w:bookmarkEnd w:id="1360"/>
    </w:p>
    <w:p>
      <w:pPr>
        <w:pStyle w:val="Style45"/>
        <w:keepNext/>
        <w:keepLines/>
        <w:widowControl w:val="0"/>
        <w:shd w:val="clear" w:color="auto" w:fill="auto"/>
        <w:bidi w:val="0"/>
        <w:spacing w:before="0" w:after="400" w:line="240" w:lineRule="auto"/>
        <w:ind w:left="0" w:right="0" w:firstLine="0"/>
        <w:jc w:val="left"/>
      </w:pPr>
      <w:bookmarkStart w:id="1361" w:name="bookmark1361"/>
      <w:bookmarkStart w:id="1362" w:name="bookmark1362"/>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61"/>
      <w:bookmarkEnd w:id="1362"/>
      <w:bookmarkEnd w:id="13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220,499,291.53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1,973,185,525.50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1,941,833,703.04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251,851,113.99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3,764,706.85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106,886,840.80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99,838,964.80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10,812,582.85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226,627.03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224,337,579.65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2,080,975,112.95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2,042,422,368.73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262,890,323.87</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4"/>
      <w:bookmarkEnd w:id="1365"/>
      <w:bookmarkEnd w:id="13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210,598,815.93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1,725,883,235.77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1,703,351,390.07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233,130,661.63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1,952,704.49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100,680,869.24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95206,348.42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7,427,225.31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3,804,151.73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55,054,743.68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54234,859.14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4,624,036.27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3,753,343.69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50,943,249.36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50210,424.11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4,486,168.94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both"/>
            </w:pPr>
            <w:r>
              <w:rPr>
                <w:color w:val="000000"/>
                <w:spacing w:val="0"/>
                <w:w w:val="100"/>
                <w:position w:val="0"/>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1,886,703.78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1,887,509.82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-11,919.84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both"/>
            </w:pPr>
            <w:r>
              <w:rPr>
                <w:color w:val="000000"/>
                <w:spacing w:val="0"/>
                <w:w w:val="100"/>
                <w:position w:val="0"/>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2,034,770.84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1,946,917.93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149,774.75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地方性保险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2,639,263.90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87,501,385.24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84,741,374.60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5,399,274.54</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1,504,355.48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4,065,291.57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1,269,916.24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220,499,291.53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1,973,185,525.50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1,941,833,703.04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251,851,113.99</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67"/>
      <w:bookmarkEnd w:id="1368"/>
      <w:bookmarkEnd w:id="13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2,060,871.77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98,760,914.43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92,185255.60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8,636,530.60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7,998,492.30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7,653,709.20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603,482.04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1,445,136.14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1,572,570.21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3,764,706.85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106,886,840.80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99,838,964.80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10,812,582.85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71"/>
      <w:bookmarkEnd w:id="1372"/>
      <w:bookmarkEnd w:id="13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19,119,968.99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8,201,309.25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21,565,991.77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12,813,321.26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12,739,147.89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7,618,509.00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584,917.39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394,731.92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414,600.72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281,477.23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消费税（日本）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3,902,631.75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699,519.30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285,670.56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55,158,765.19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33,501,646.87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5"/>
      <w:bookmarkEnd w:id="1376"/>
      <w:bookmarkEnd w:id="13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64,293,982.36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49,512,958.85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65,041,133.22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49,913,069.56</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both"/>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79"/>
      <w:bookmarkEnd w:id="1380"/>
      <w:bookmarkEnd w:id="1381"/>
    </w:p>
    <w:p>
      <w:pPr>
        <w:pStyle w:val="Style3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75,998.89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82"/>
      <w:bookmarkEnd w:id="1383"/>
      <w:bookmarkEnd w:id="1384"/>
    </w:p>
    <w:p>
      <w:pPr>
        <w:pStyle w:val="Style74"/>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r>
        <w:rPr>
          <w:color w:val="000000"/>
          <w:spacing w:val="0"/>
          <w:w w:val="100"/>
          <w:position w:val="0"/>
        </w:rPr>
        <w:t>按款项性质列示其他应付款</w:t>
      </w:r>
      <w:bookmarkEnd w:id="1385"/>
      <w:bookmarkEnd w:id="1386"/>
      <w:bookmarkEnd w:id="138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22,132,865.79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11,953,719.27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42,093,653.57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37,491,776.58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64 2 93,982.36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49,512,958.85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388"/>
      <w:bookmarkEnd w:id="1389"/>
      <w:bookmarkEnd w:id="1391"/>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92"/>
      <w:bookmarkEnd w:id="1393"/>
      <w:bookmarkEnd w:id="139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1,883,332.70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67,777,454.03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38,787,333.70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69,660,786.73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42,051,903.70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96"/>
      <w:bookmarkEnd w:id="1397"/>
      <w:bookmarkEnd w:id="139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39,852,910.61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27,006226.32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已开发票未确认收入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2,860,811.94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42,549,198.04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29,876,788.31</w:t>
            </w:r>
          </w:p>
        </w:tc>
      </w:tr>
    </w:tbl>
    <w:p>
      <w:pPr>
        <w:pStyle w:val="Style34"/>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00"/>
      <w:bookmarkEnd w:id="1401"/>
      <w:bookmarkEnd w:id="1403"/>
    </w:p>
    <w:p>
      <w:pPr>
        <w:pStyle w:val="Style45"/>
        <w:keepNext/>
        <w:keepLines/>
        <w:widowControl w:val="0"/>
        <w:shd w:val="clear" w:color="auto" w:fill="auto"/>
        <w:bidi w:val="0"/>
        <w:spacing w:before="0" w:after="40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4"/>
      <w:bookmarkEnd w:id="1405"/>
      <w:bookmarkEnd w:id="14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2,868,833.06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8,212,413.43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-1,883,332.70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985,500.36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4,947,843.43</w:t>
            </w:r>
          </w:p>
        </w:tc>
      </w:tr>
    </w:tbl>
    <w:p>
      <w:pPr>
        <w:pStyle w:val="Style30"/>
        <w:keepNext w:val="0"/>
        <w:keepLines w:val="0"/>
        <w:widowControl w:val="0"/>
        <w:shd w:val="clear" w:color="auto" w:fill="auto"/>
        <w:bidi w:val="0"/>
        <w:spacing w:before="0" w:after="80" w:line="322" w:lineRule="exact"/>
        <w:ind w:left="0" w:right="0" w:firstLine="0"/>
        <w:jc w:val="left"/>
      </w:pPr>
      <w:r>
        <w:rPr>
          <w:color w:val="000000"/>
          <w:spacing w:val="0"/>
          <w:w w:val="100"/>
          <w:position w:val="0"/>
        </w:rPr>
        <w:t>长期借款分类的说明：</w:t>
      </w:r>
    </w:p>
    <w:p>
      <w:pPr>
        <w:pStyle w:val="Style30"/>
        <w:keepNext w:val="0"/>
        <w:keepLines w:val="0"/>
        <w:widowControl w:val="0"/>
        <w:numPr>
          <w:ilvl w:val="0"/>
          <w:numId w:val="63"/>
        </w:numPr>
        <w:shd w:val="clear" w:color="auto" w:fill="auto"/>
        <w:tabs>
          <w:tab w:pos="373" w:val="left"/>
        </w:tabs>
        <w:bidi w:val="0"/>
        <w:spacing w:before="0" w:after="180" w:line="322" w:lineRule="exact"/>
        <w:ind w:left="0" w:right="0" w:firstLine="0"/>
        <w:jc w:val="left"/>
      </w:pPr>
      <w:bookmarkStart w:id="1407" w:name="bookmark1407"/>
      <w:bookmarkEnd w:id="1407"/>
      <w:r>
        <w:rPr>
          <w:color w:val="000000"/>
          <w:spacing w:val="0"/>
          <w:w w:val="100"/>
          <w:position w:val="0"/>
        </w:rPr>
        <w:t>信用借款中</w:t>
      </w:r>
      <w:r>
        <w:rPr>
          <w:rFonts w:ascii="Times New Roman" w:eastAsia="Times New Roman" w:hAnsi="Times New Roman" w:cs="Times New Roman"/>
          <w:color w:val="000000"/>
          <w:spacing w:val="0"/>
          <w:w w:val="100"/>
          <w:position w:val="0"/>
          <w:sz w:val="18"/>
          <w:szCs w:val="18"/>
        </w:rPr>
        <w:t>56,200.00</w:t>
      </w:r>
      <w:r>
        <w:rPr>
          <w:color w:val="000000"/>
          <w:spacing w:val="0"/>
          <w:w w:val="100"/>
          <w:position w:val="0"/>
        </w:rPr>
        <w:t>欧元为</w:t>
      </w:r>
      <w:r>
        <w:rPr>
          <w:rFonts w:ascii="Times New Roman" w:eastAsia="Times New Roman" w:hAnsi="Times New Roman" w:cs="Times New Roman"/>
          <w:color w:val="000000"/>
          <w:spacing w:val="0"/>
          <w:w w:val="100"/>
          <w:position w:val="0"/>
          <w:sz w:val="18"/>
          <w:szCs w:val="18"/>
        </w:rPr>
        <w:t>RightwareOy</w:t>
      </w:r>
      <w:r>
        <w:rPr>
          <w:color w:val="000000"/>
          <w:spacing w:val="0"/>
          <w:w w:val="100"/>
          <w:position w:val="0"/>
        </w:rPr>
        <w:t>向芬兰国家技术创新局</w:t>
      </w:r>
      <w:r>
        <w:rPr>
          <w:rFonts w:ascii="Times New Roman" w:eastAsia="Times New Roman" w:hAnsi="Times New Roman" w:cs="Times New Roman"/>
          <w:color w:val="000000"/>
          <w:spacing w:val="0"/>
          <w:w w:val="100"/>
          <w:position w:val="0"/>
          <w:sz w:val="18"/>
          <w:szCs w:val="18"/>
        </w:rPr>
        <w:t>Tekes</w:t>
      </w:r>
      <w:r>
        <w:rPr>
          <w:color w:val="000000"/>
          <w:spacing w:val="0"/>
          <w:w w:val="100"/>
          <w:position w:val="0"/>
        </w:rPr>
        <w:t>的借款，</w:t>
      </w:r>
      <w:r>
        <w:rPr>
          <w:rFonts w:ascii="Times New Roman" w:eastAsia="Times New Roman" w:hAnsi="Times New Roman" w:cs="Times New Roman"/>
          <w:color w:val="000000"/>
          <w:spacing w:val="0"/>
          <w:w w:val="100"/>
          <w:position w:val="0"/>
          <w:sz w:val="18"/>
          <w:szCs w:val="18"/>
        </w:rPr>
        <w:t>Tekes</w:t>
      </w:r>
      <w:r>
        <w:rPr>
          <w:color w:val="000000"/>
          <w:spacing w:val="0"/>
          <w:w w:val="100"/>
          <w:position w:val="0"/>
        </w:rPr>
        <w:t>研发贷款的利率依据基准利率下浮</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后确定，但不低于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,该借款的利率为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val="0"/>
        <w:keepLines w:val="0"/>
        <w:widowControl w:val="0"/>
        <w:numPr>
          <w:ilvl w:val="0"/>
          <w:numId w:val="63"/>
        </w:numPr>
        <w:shd w:val="clear" w:color="auto" w:fill="auto"/>
        <w:tabs>
          <w:tab w:pos="373" w:val="left"/>
        </w:tabs>
        <w:bidi w:val="0"/>
        <w:spacing w:before="0" w:after="400" w:line="322" w:lineRule="exact"/>
        <w:ind w:left="0" w:right="0" w:firstLine="0"/>
        <w:jc w:val="left"/>
      </w:pPr>
      <w:bookmarkStart w:id="1408" w:name="bookmark1408"/>
      <w:bookmarkEnd w:id="1408"/>
      <w:r>
        <w:rPr>
          <w:color w:val="000000"/>
          <w:spacing w:val="0"/>
          <w:w w:val="100"/>
          <w:position w:val="0"/>
        </w:rPr>
        <w:t>信用借款中</w:t>
      </w:r>
      <w:r>
        <w:rPr>
          <w:rFonts w:ascii="Times New Roman" w:eastAsia="Times New Roman" w:hAnsi="Times New Roman" w:cs="Times New Roman"/>
          <w:color w:val="000000"/>
          <w:spacing w:val="0"/>
          <w:w w:val="100"/>
          <w:position w:val="0"/>
          <w:sz w:val="18"/>
          <w:szCs w:val="18"/>
        </w:rPr>
        <w:t>4,496,838.43</w:t>
      </w:r>
      <w:r>
        <w:rPr>
          <w:color w:val="000000"/>
          <w:spacing w:val="0"/>
          <w:w w:val="100"/>
          <w:position w:val="0"/>
        </w:rPr>
        <w:t>元为中科创达软件日本株式会社向株式会社三菱束京</w:t>
      </w:r>
      <w:r>
        <w:rPr>
          <w:rFonts w:ascii="Times New Roman" w:eastAsia="Times New Roman" w:hAnsi="Times New Roman" w:cs="Times New Roman"/>
          <w:color w:val="000000"/>
          <w:spacing w:val="0"/>
          <w:w w:val="100"/>
          <w:position w:val="0"/>
          <w:sz w:val="18"/>
          <w:szCs w:val="18"/>
        </w:rPr>
        <w:t>UFJ</w:t>
      </w:r>
      <w:r>
        <w:rPr>
          <w:color w:val="000000"/>
          <w:spacing w:val="0"/>
          <w:w w:val="100"/>
          <w:position w:val="0"/>
        </w:rPr>
        <w:t>金艮行取得借款。</w:t>
      </w:r>
    </w:p>
    <w:p>
      <w:pPr>
        <w:pStyle w:val="Style34"/>
        <w:keepNext/>
        <w:keepLines/>
        <w:widowControl w:val="0"/>
        <w:shd w:val="clear" w:color="auto" w:fill="auto"/>
        <w:tabs>
          <w:tab w:pos="478" w:val="left"/>
        </w:tabs>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09"/>
      <w:bookmarkEnd w:id="1410"/>
      <w:bookmarkEnd w:id="141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40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13"/>
      <w:bookmarkEnd w:id="1414"/>
      <w:bookmarkEnd w:id="14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156,795,120.41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155,137,004.29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-7,657,515.27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-10281,913.60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-67,777,454.03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-38,787,333.70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81,360,151.11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106,067,756.99</w:t>
            </w:r>
          </w:p>
        </w:tc>
      </w:tr>
    </w:tbl>
    <w:p>
      <w:pPr>
        <w:widowControl w:val="0"/>
        <w:spacing w:after="359" w:line="1" w:lineRule="exact"/>
      </w:pPr>
    </w:p>
    <w:p>
      <w:pPr>
        <w:pStyle w:val="Style34"/>
        <w:keepNext/>
        <w:keepLines/>
        <w:widowControl w:val="0"/>
        <w:shd w:val="clear" w:color="auto" w:fill="auto"/>
        <w:tabs>
          <w:tab w:pos="478" w:val="left"/>
        </w:tabs>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17"/>
      <w:bookmarkEnd w:id="1418"/>
      <w:bookmarkEnd w:id="142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21"/>
      <w:bookmarkEnd w:id="1422"/>
      <w:bookmarkEnd w:id="142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5</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25"/>
      <w:bookmarkEnd w:id="1426"/>
      <w:bookmarkEnd w:id="1428"/>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3" w:right="997" w:bottom="1520" w:left="1006" w:header="0" w:footer="3" w:gutter="0"/>
          <w:cols w:space="720"/>
          <w:noEndnote/>
          <w:rtlGutter w:val="0"/>
          <w:docGrid w:linePitch="360"/>
        </w:sectPr>
      </w:pPr>
      <w:r>
        <w:rPr>
          <w:color w:val="000000"/>
          <w:spacing w:val="0"/>
          <w:w w:val="100"/>
          <w:position w:val="0"/>
        </w:rPr>
        <w:t>不适用</w:t>
      </w:r>
    </w:p>
    <w:p>
      <w:pPr>
        <w:pStyle w:val="Style34"/>
        <w:keepNext/>
        <w:keepLines/>
        <w:widowControl w:val="0"/>
        <w:shd w:val="clear" w:color="auto" w:fill="auto"/>
        <w:bidi w:val="0"/>
        <w:spacing w:before="320" w:after="40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29"/>
      <w:bookmarkEnd w:id="1430"/>
      <w:bookmarkEnd w:id="1432"/>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603"/>
        <w:gridCol w:w="1598"/>
        <w:gridCol w:w="1598"/>
        <w:gridCol w:w="1598"/>
        <w:gridCol w:w="3403"/>
        <w:gridCol w:w="41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10,477,625.84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11,165,557.54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54,771,753.69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10,477,625.84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11,165,557.54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54,771,753.69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712"/>
        <w:gridCol w:w="1546"/>
        <w:gridCol w:w="1286"/>
        <w:gridCol w:w="1416"/>
        <w:gridCol w:w="1416"/>
        <w:gridCol w:w="1421"/>
        <w:gridCol w:w="1138"/>
        <w:gridCol w:w="1565"/>
        <w:gridCol w:w="14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本期冲减成本 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基于汽车开放架构的多域融通 座舱域及车身域控制器开发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智能终端系统一体化服务平台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1,488,030.00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高通联合中心设备补贴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9,475,986.00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3,160,219.46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6,315,766.54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3,666,666.67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2,378,672.52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483,797.76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1,894,874.76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四川省科技厅政府补助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智能终 端系统一体化服务平台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1,088,333.14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1,088,333.14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433,207.42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433,207.42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999,999.76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999,999.76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年度省级工业和信息产业 转型升级专项资金项目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12"/>
        <w:gridCol w:w="1546"/>
        <w:gridCol w:w="1286"/>
        <w:gridCol w:w="1416"/>
        <w:gridCol w:w="1416"/>
        <w:gridCol w:w="1421"/>
        <w:gridCol w:w="1138"/>
        <w:gridCol w:w="1565"/>
        <w:gridCol w:w="1426"/>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本期冲减成本 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MIVImultimodalproject,TEKESg rant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1,816,819.88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134,126.19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1,761,606.80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AMICIproject,TEKES(BusinessF inland)grant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47284.95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footnotePr>
            <w:pos w:val="pageBottom"/>
            <w:numFmt w:val="decimal"/>
            <w:numRestart w:val="continuous"/>
          </w:footnotePr>
          <w:pgSz w:w="16840" w:h="11900" w:orient="landscape"/>
          <w:pgMar w:top="1286" w:right="1428" w:bottom="1278" w:left="1406" w:header="0" w:footer="3" w:gutter="0"/>
          <w:cols w:space="720"/>
          <w:noEndnote/>
          <w:rtlGutter w:val="0"/>
          <w:docGrid w:linePitch="360"/>
        </w:sectPr>
      </w:pPr>
    </w:p>
    <w:p>
      <w:pPr>
        <w:pStyle w:val="Style34"/>
        <w:keepNext/>
        <w:keepLines/>
        <w:widowControl w:val="0"/>
        <w:shd w:val="clear" w:color="auto" w:fill="auto"/>
        <w:tabs>
          <w:tab w:pos="478" w:val="left"/>
        </w:tabs>
        <w:bidi w:val="0"/>
        <w:spacing w:before="0" w:after="42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33"/>
      <w:bookmarkEnd w:id="1434"/>
      <w:bookmarkEnd w:id="143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42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37"/>
      <w:bookmarkEnd w:id="1438"/>
      <w:bookmarkEnd w:id="14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363"/>
        <w:gridCol w:w="1123"/>
        <w:gridCol w:w="859"/>
        <w:gridCol w:w="1133"/>
        <w:gridCol w:w="1282"/>
        <w:gridCol w:w="1267"/>
        <w:gridCol w:w="1354"/>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1,907,775.00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1,907,775.00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425,057,882.00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tabs>
          <w:tab w:pos="493" w:val="left"/>
        </w:tabs>
        <w:bidi w:val="0"/>
        <w:spacing w:before="0" w:after="280" w:line="240" w:lineRule="auto"/>
        <w:ind w:left="0" w:right="0" w:firstLine="0"/>
        <w:jc w:val="left"/>
      </w:pPr>
      <w:bookmarkStart w:id="1441" w:name="bookmark1441"/>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年股票期权激励计划第一个行权期可行权股票共计</w:t>
      </w:r>
      <w:r>
        <w:rPr>
          <w:rFonts w:ascii="Times New Roman" w:eastAsia="Times New Roman" w:hAnsi="Times New Roman" w:cs="Times New Roman"/>
          <w:color w:val="000000"/>
          <w:spacing w:val="0"/>
          <w:w w:val="100"/>
          <w:position w:val="0"/>
        </w:rPr>
        <w:t>1,013,400</w:t>
      </w:r>
      <w:r>
        <w:rPr>
          <w:color w:val="000000"/>
          <w:spacing w:val="0"/>
          <w:w w:val="100"/>
          <w:position w:val="0"/>
        </w:rPr>
        <w:t>份，截至</w:t>
      </w:r>
      <w:r>
        <w:rPr>
          <w:rFonts w:ascii="Times New Roman" w:eastAsia="Times New Roman" w:hAnsi="Times New Roman" w:cs="Times New Roman"/>
          <w:color w:val="000000"/>
          <w:spacing w:val="0"/>
          <w:w w:val="100"/>
          <w:position w:val="0"/>
        </w:rPr>
        <w:t>12</w:t>
      </w:r>
      <w:r>
        <w:rPr>
          <w:color w:val="000000"/>
          <w:spacing w:val="0"/>
          <w:w w:val="100"/>
          <w:position w:val="0"/>
        </w:rPr>
        <w:t>月份收到</w:t>
      </w:r>
      <w:r>
        <w:rPr>
          <w:rFonts w:ascii="Times New Roman" w:eastAsia="Times New Roman" w:hAnsi="Times New Roman" w:cs="Times New Roman"/>
          <w:color w:val="000000"/>
          <w:spacing w:val="0"/>
          <w:w w:val="100"/>
          <w:position w:val="0"/>
        </w:rPr>
        <w:t>1,013,400</w:t>
      </w:r>
      <w:r>
        <w:rPr>
          <w:color w:val="000000"/>
          <w:spacing w:val="0"/>
          <w:w w:val="100"/>
          <w:position w:val="0"/>
        </w:rPr>
        <w:t>份。</w:t>
      </w:r>
    </w:p>
    <w:p>
      <w:pPr>
        <w:pStyle w:val="Style24"/>
        <w:keepNext w:val="0"/>
        <w:keepLines w:val="0"/>
        <w:widowControl w:val="0"/>
        <w:shd w:val="clear" w:color="auto" w:fill="auto"/>
        <w:tabs>
          <w:tab w:pos="493" w:val="left"/>
        </w:tabs>
        <w:bidi w:val="0"/>
        <w:spacing w:before="0" w:after="360" w:line="240" w:lineRule="auto"/>
        <w:ind w:left="0" w:right="0" w:firstLine="0"/>
        <w:jc w:val="left"/>
      </w:pPr>
      <w:bookmarkStart w:id="1442" w:name="bookmark1442"/>
      <w:r>
        <w:rPr>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年限制性股票激励计划第一个归属期由于股权激励计划行权导致增加</w:t>
      </w:r>
      <w:r>
        <w:rPr>
          <w:rFonts w:ascii="Times New Roman" w:eastAsia="Times New Roman" w:hAnsi="Times New Roman" w:cs="Times New Roman"/>
          <w:color w:val="000000"/>
          <w:spacing w:val="0"/>
          <w:w w:val="100"/>
          <w:position w:val="0"/>
        </w:rPr>
        <w:t>894,375</w:t>
      </w:r>
      <w:r>
        <w:rPr>
          <w:color w:val="000000"/>
          <w:spacing w:val="0"/>
          <w:w w:val="100"/>
          <w:position w:val="0"/>
        </w:rPr>
        <w:t>股。</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43"/>
      <w:bookmarkEnd w:id="1444"/>
      <w:bookmarkEnd w:id="144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42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5</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47"/>
      <w:bookmarkEnd w:id="1448"/>
      <w:bookmarkEnd w:id="145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2,299,700,813.43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133,347,096.85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2,433,047,910.28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95,452,737.37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113,719,979.35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83,942,525.88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125,230,190.84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2,395,153,550.80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247,067,076.20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83,942,525.88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2,558,278,101.12</w:t>
            </w:r>
          </w:p>
        </w:tc>
      </w:tr>
    </w:tbl>
    <w:p>
      <w:pPr>
        <w:pStyle w:val="Style30"/>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tabs>
          <w:tab w:pos="435" w:val="left"/>
        </w:tabs>
        <w:bidi w:val="0"/>
        <w:spacing w:before="0" w:after="220" w:line="298" w:lineRule="exact"/>
        <w:ind w:left="0" w:right="0" w:firstLine="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股本溢价增减变动：</w:t>
      </w:r>
    </w:p>
    <w:p>
      <w:pPr>
        <w:pStyle w:val="Style30"/>
        <w:keepNext w:val="0"/>
        <w:keepLines w:val="0"/>
        <w:widowControl w:val="0"/>
        <w:numPr>
          <w:ilvl w:val="0"/>
          <w:numId w:val="65"/>
        </w:numPr>
        <w:shd w:val="clear" w:color="auto" w:fill="auto"/>
        <w:tabs>
          <w:tab w:pos="373" w:val="left"/>
        </w:tabs>
        <w:bidi w:val="0"/>
        <w:spacing w:before="0" w:after="220" w:line="298" w:lineRule="exact"/>
        <w:ind w:left="0" w:right="0" w:firstLine="0"/>
        <w:jc w:val="left"/>
      </w:pPr>
      <w:bookmarkStart w:id="1452" w:name="bookmark1452"/>
      <w:bookmarkEnd w:id="1452"/>
      <w:r>
        <w:rPr>
          <w:color w:val="000000"/>
          <w:spacing w:val="0"/>
          <w:w w:val="100"/>
          <w:position w:val="0"/>
        </w:rPr>
        <w:t>本期限制性股票解锁，投资者投入资本增加</w:t>
      </w:r>
      <w:r>
        <w:rPr>
          <w:rFonts w:ascii="Times New Roman" w:eastAsia="Times New Roman" w:hAnsi="Times New Roman" w:cs="Times New Roman"/>
          <w:color w:val="000000"/>
          <w:spacing w:val="0"/>
          <w:w w:val="100"/>
          <w:position w:val="0"/>
          <w:sz w:val="18"/>
          <w:szCs w:val="18"/>
        </w:rPr>
        <w:t>74,432,799</w:t>
      </w:r>
      <w:r>
        <w:rPr>
          <w:color w:val="000000"/>
          <w:spacing w:val="0"/>
          <w:w w:val="100"/>
          <w:position w:val="0"/>
        </w:rPr>
        <w:t>元。</w:t>
      </w:r>
    </w:p>
    <w:p>
      <w:pPr>
        <w:pStyle w:val="Style30"/>
        <w:keepNext w:val="0"/>
        <w:keepLines w:val="0"/>
        <w:widowControl w:val="0"/>
        <w:numPr>
          <w:ilvl w:val="0"/>
          <w:numId w:val="65"/>
        </w:numPr>
        <w:shd w:val="clear" w:color="auto" w:fill="auto"/>
        <w:tabs>
          <w:tab w:pos="373" w:val="left"/>
        </w:tabs>
        <w:bidi w:val="0"/>
        <w:spacing w:before="0" w:after="220" w:line="298" w:lineRule="exact"/>
        <w:ind w:left="0" w:right="0" w:firstLine="0"/>
        <w:jc w:val="left"/>
      </w:pPr>
      <w:bookmarkStart w:id="1453" w:name="bookmark1453"/>
      <w:bookmarkEnd w:id="1453"/>
      <w:r>
        <w:rPr>
          <w:color w:val="000000"/>
          <w:spacing w:val="0"/>
          <w:w w:val="100"/>
          <w:position w:val="0"/>
        </w:rPr>
        <w:t>本期限制性股票解锁，增加资本公积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58,914,297.85</w:t>
      </w:r>
      <w:r>
        <w:rPr>
          <w:color w:val="000000"/>
          <w:spacing w:val="0"/>
          <w:w w:val="100"/>
          <w:position w:val="0"/>
        </w:rPr>
        <w:t>元。</w:t>
      </w:r>
    </w:p>
    <w:p>
      <w:pPr>
        <w:pStyle w:val="Style30"/>
        <w:keepNext w:val="0"/>
        <w:keepLines w:val="0"/>
        <w:widowControl w:val="0"/>
        <w:shd w:val="clear" w:color="auto" w:fill="auto"/>
        <w:tabs>
          <w:tab w:pos="435" w:val="left"/>
        </w:tabs>
        <w:bidi w:val="0"/>
        <w:spacing w:before="0" w:after="220" w:line="298" w:lineRule="exact"/>
        <w:ind w:left="0" w:right="0" w:firstLine="0"/>
        <w:jc w:val="left"/>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其他资本公积增减变动：</w:t>
      </w:r>
    </w:p>
    <w:p>
      <w:pPr>
        <w:pStyle w:val="Style30"/>
        <w:keepNext w:val="0"/>
        <w:keepLines w:val="0"/>
        <w:widowControl w:val="0"/>
        <w:numPr>
          <w:ilvl w:val="0"/>
          <w:numId w:val="67"/>
        </w:numPr>
        <w:shd w:val="clear" w:color="auto" w:fill="auto"/>
        <w:tabs>
          <w:tab w:pos="373" w:val="left"/>
        </w:tabs>
        <w:bidi w:val="0"/>
        <w:spacing w:before="0" w:after="220" w:line="298" w:lineRule="exact"/>
        <w:ind w:left="0" w:right="0" w:firstLine="0"/>
        <w:jc w:val="left"/>
      </w:pPr>
      <w:bookmarkStart w:id="1455" w:name="bookmark1455"/>
      <w:bookmarkEnd w:id="1455"/>
      <w:r>
        <w:rPr>
          <w:color w:val="000000"/>
          <w:spacing w:val="0"/>
          <w:w w:val="100"/>
          <w:position w:val="0"/>
        </w:rPr>
        <w:t xml:space="preserve">本期依据股权激励计划确认股权激励费用及相应递延所得税资产形成资本公积，扣除少数股东的影响，相应增加资本公积 </w:t>
      </w:r>
      <w:r>
        <w:rPr>
          <w:rFonts w:ascii="Times New Roman" w:eastAsia="Times New Roman" w:hAnsi="Times New Roman" w:cs="Times New Roman"/>
          <w:color w:val="000000"/>
          <w:spacing w:val="0"/>
          <w:w w:val="100"/>
          <w:position w:val="0"/>
          <w:sz w:val="18"/>
          <w:szCs w:val="18"/>
        </w:rPr>
        <w:t>113,719,979.35</w:t>
      </w:r>
      <w:r>
        <w:rPr>
          <w:color w:val="000000"/>
          <w:spacing w:val="0"/>
          <w:w w:val="100"/>
          <w:position w:val="0"/>
        </w:rPr>
        <w:t>元。</w:t>
      </w:r>
    </w:p>
    <w:p>
      <w:pPr>
        <w:pStyle w:val="Style30"/>
        <w:keepNext w:val="0"/>
        <w:keepLines w:val="0"/>
        <w:widowControl w:val="0"/>
        <w:numPr>
          <w:ilvl w:val="0"/>
          <w:numId w:val="67"/>
        </w:numPr>
        <w:shd w:val="clear" w:color="auto" w:fill="auto"/>
        <w:tabs>
          <w:tab w:pos="373" w:val="left"/>
        </w:tabs>
        <w:bidi w:val="0"/>
        <w:spacing w:before="0" w:after="220" w:line="298" w:lineRule="exact"/>
        <w:ind w:left="0" w:right="0" w:firstLine="0"/>
        <w:jc w:val="left"/>
      </w:pPr>
      <w:bookmarkStart w:id="1456" w:name="bookmark1456"/>
      <w:bookmarkEnd w:id="1456"/>
      <w:r>
        <w:rPr>
          <w:color w:val="000000"/>
          <w:spacing w:val="0"/>
          <w:w w:val="100"/>
          <w:position w:val="0"/>
        </w:rPr>
        <w:t>本期限制性股票解锁，相应减少资本公积</w:t>
      </w:r>
      <w:r>
        <w:rPr>
          <w:rFonts w:ascii="Times New Roman" w:eastAsia="Times New Roman" w:hAnsi="Times New Roman" w:cs="Times New Roman"/>
          <w:color w:val="000000"/>
          <w:spacing w:val="0"/>
          <w:w w:val="100"/>
          <w:position w:val="0"/>
          <w:sz w:val="18"/>
          <w:szCs w:val="18"/>
        </w:rPr>
        <w:t>58,914 2 97.85</w:t>
      </w:r>
      <w:r>
        <w:rPr>
          <w:color w:val="000000"/>
          <w:spacing w:val="0"/>
          <w:w w:val="100"/>
          <w:position w:val="0"/>
        </w:rPr>
        <w:t>元。</w:t>
      </w:r>
    </w:p>
    <w:p>
      <w:pPr>
        <w:pStyle w:val="Style30"/>
        <w:keepNext w:val="0"/>
        <w:keepLines w:val="0"/>
        <w:widowControl w:val="0"/>
        <w:numPr>
          <w:ilvl w:val="0"/>
          <w:numId w:val="67"/>
        </w:numPr>
        <w:shd w:val="clear" w:color="auto" w:fill="auto"/>
        <w:tabs>
          <w:tab w:pos="373" w:val="left"/>
        </w:tabs>
        <w:bidi w:val="0"/>
        <w:spacing w:before="0" w:after="280" w:line="298" w:lineRule="exact"/>
        <w:ind w:left="0" w:right="0" w:firstLine="0"/>
        <w:jc w:val="left"/>
      </w:pPr>
      <w:bookmarkStart w:id="1457" w:name="bookmark1457"/>
      <w:bookmarkEnd w:id="1457"/>
      <w:r>
        <w:rPr>
          <w:color w:val="000000"/>
          <w:spacing w:val="0"/>
          <w:w w:val="100"/>
          <w:position w:val="0"/>
        </w:rPr>
        <w:t>本期处置权益法核算的对杭州格橡的长期股权投资，相应结转以前确认的资本公积，减少其他资本公积</w:t>
      </w:r>
      <w:r>
        <w:rPr>
          <w:rFonts w:ascii="Times New Roman" w:eastAsia="Times New Roman" w:hAnsi="Times New Roman" w:cs="Times New Roman"/>
          <w:color w:val="000000"/>
          <w:spacing w:val="0"/>
          <w:w w:val="100"/>
          <w:position w:val="0"/>
          <w:sz w:val="18"/>
          <w:szCs w:val="18"/>
        </w:rPr>
        <w:t>12,176,716.35</w:t>
      </w:r>
      <w:r>
        <w:rPr>
          <w:color w:val="000000"/>
          <w:spacing w:val="0"/>
          <w:w w:val="100"/>
          <w:position w:val="0"/>
        </w:rPr>
        <w:t>元。</w:t>
      </w:r>
    </w:p>
    <w:p>
      <w:pPr>
        <w:pStyle w:val="Style54"/>
        <w:keepNext w:val="0"/>
        <w:keepLines w:val="0"/>
        <w:widowControl w:val="0"/>
        <w:numPr>
          <w:ilvl w:val="0"/>
          <w:numId w:val="67"/>
        </w:numPr>
        <w:shd w:val="clear" w:color="auto" w:fill="auto"/>
        <w:tabs>
          <w:tab w:pos="373" w:val="left"/>
        </w:tabs>
        <w:bidi w:val="0"/>
        <w:spacing w:before="0" w:after="260" w:line="240" w:lineRule="auto"/>
        <w:ind w:left="0" w:right="0" w:firstLine="0"/>
        <w:jc w:val="left"/>
        <w:rPr>
          <w:sz w:val="17"/>
          <w:szCs w:val="17"/>
        </w:rPr>
        <w:sectPr>
          <w:footnotePr>
            <w:pos w:val="pageBottom"/>
            <w:numFmt w:val="decimal"/>
            <w:numRestart w:val="continuous"/>
          </w:footnotePr>
          <w:pgSz w:w="11900" w:h="16840"/>
          <w:pgMar w:top="1746" w:right="1035" w:bottom="1520" w:left="1073" w:header="0" w:footer="3" w:gutter="0"/>
          <w:cols w:space="720"/>
          <w:noEndnote/>
          <w:rtlGutter w:val="0"/>
          <w:docGrid w:linePitch="360"/>
        </w:sectPr>
      </w:pPr>
      <w:bookmarkStart w:id="1458" w:name="bookmark1458"/>
      <w:bookmarkEnd w:id="1458"/>
      <w:r>
        <w:rPr>
          <w:rFonts w:ascii="SimSun" w:eastAsia="SimSun" w:hAnsi="SimSun" w:cs="SimSun"/>
          <w:b w:val="0"/>
          <w:bCs w:val="0"/>
          <w:i w:val="0"/>
          <w:iCs w:val="0"/>
          <w:color w:val="000000"/>
          <w:spacing w:val="0"/>
          <w:w w:val="100"/>
          <w:position w:val="0"/>
          <w:sz w:val="17"/>
          <w:szCs w:val="17"/>
        </w:rPr>
        <w:t>本期因收购子公司</w:t>
      </w:r>
      <w:r>
        <w:rPr>
          <w:b w:val="0"/>
          <w:bCs w:val="0"/>
          <w:i w:val="0"/>
          <w:iCs w:val="0"/>
          <w:color w:val="000000"/>
          <w:spacing w:val="0"/>
          <w:w w:val="100"/>
          <w:position w:val="0"/>
          <w:sz w:val="18"/>
          <w:szCs w:val="18"/>
        </w:rPr>
        <w:t>ThundersoftAutomotiveTechnologyLuxembourgSARL</w:t>
      </w:r>
      <w:r>
        <w:rPr>
          <w:rFonts w:ascii="SimSun" w:eastAsia="SimSun" w:hAnsi="SimSun" w:cs="SimSun"/>
          <w:b w:val="0"/>
          <w:bCs w:val="0"/>
          <w:i w:val="0"/>
          <w:iCs w:val="0"/>
          <w:color w:val="000000"/>
          <w:spacing w:val="0"/>
          <w:w w:val="100"/>
          <w:position w:val="0"/>
          <w:sz w:val="17"/>
          <w:szCs w:val="17"/>
        </w:rPr>
        <w:t>少数股东股权，相应调整减少资本公积</w:t>
      </w:r>
    </w:p>
    <w:p>
      <w:pPr>
        <w:pStyle w:val="Style54"/>
        <w:keepNext w:val="0"/>
        <w:keepLines w:val="0"/>
        <w:widowControl w:val="0"/>
        <w:shd w:val="clear" w:color="auto" w:fill="auto"/>
        <w:bidi w:val="0"/>
        <w:spacing w:before="0" w:after="340" w:line="240" w:lineRule="auto"/>
        <w:ind w:left="0" w:right="0" w:firstLine="0"/>
        <w:jc w:val="left"/>
        <w:rPr>
          <w:sz w:val="17"/>
          <w:szCs w:val="17"/>
        </w:rPr>
      </w:pPr>
      <w:r>
        <w:rPr>
          <w:b w:val="0"/>
          <w:bCs w:val="0"/>
          <w:i w:val="0"/>
          <w:iCs w:val="0"/>
          <w:color w:val="000000"/>
          <w:spacing w:val="0"/>
          <w:w w:val="100"/>
          <w:position w:val="0"/>
          <w:sz w:val="18"/>
          <w:szCs w:val="18"/>
        </w:rPr>
        <w:t>6,330,932.80</w:t>
      </w:r>
      <w:r>
        <w:rPr>
          <w:rFonts w:ascii="SimSun" w:eastAsia="SimSun" w:hAnsi="SimSun" w:cs="SimSun"/>
          <w:b w:val="0"/>
          <w:bCs w:val="0"/>
          <w:i w:val="0"/>
          <w:iCs w:val="0"/>
          <w:color w:val="000000"/>
          <w:spacing w:val="0"/>
          <w:w w:val="100"/>
          <w:position w:val="0"/>
          <w:sz w:val="17"/>
          <w:szCs w:val="17"/>
        </w:rPr>
        <w:t>元。</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⑤本期因收购子公司上海波顿诺华智能科技有限公司少数股东股权，相应调整减少资本公积</w:t>
      </w:r>
      <w:r>
        <w:rPr>
          <w:rFonts w:ascii="Times New Roman" w:eastAsia="Times New Roman" w:hAnsi="Times New Roman" w:cs="Times New Roman"/>
          <w:color w:val="000000"/>
          <w:spacing w:val="0"/>
          <w:w w:val="100"/>
          <w:position w:val="0"/>
          <w:sz w:val="18"/>
          <w:szCs w:val="18"/>
        </w:rPr>
        <w:t>6,520,578.88</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59"/>
      <w:bookmarkEnd w:id="1460"/>
      <w:bookmarkEnd w:id="146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63"/>
      <w:bookmarkEnd w:id="1464"/>
      <w:bookmarkEnd w:id="1466"/>
    </w:p>
    <w:p>
      <w:pPr>
        <w:pStyle w:val="Style4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573"/>
        <w:gridCol w:w="1685"/>
        <w:gridCol w:w="1430"/>
        <w:gridCol w:w="1128"/>
        <w:gridCol w:w="1416"/>
        <w:gridCol w:w="1421"/>
        <w:gridCol w:w="1560"/>
        <w:gridCol w:w="1286"/>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本期所得税前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减：前期计入其 他综合收益当 期转入留存收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375,513,918.24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303,771,357.03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66,154,571.39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248,420,029.79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720,596.10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623,933,948.03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375,513,918.24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303,771,357.03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66,154,571.39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248,420,029.79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720,596.10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623,933,948.03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19217,182.68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-94,152,873.90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-94,164,018.98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-74,946,836.30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-198,789.21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19,415,971.89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-94,355,436.78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-94,366,581.86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-74,950,609.97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394,731,100.92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209,618,483.13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66,154,571.39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154,256,010.81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731,741.18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548,987,111.73</w:t>
            </w:r>
          </w:p>
        </w:tc>
      </w:tr>
    </w:tbl>
    <w:p>
      <w:pPr>
        <w:sectPr>
          <w:footnotePr>
            <w:pos w:val="pageBottom"/>
            <w:numFmt w:val="decimal"/>
            <w:numRestart w:val="continuous"/>
          </w:footnotePr>
          <w:pgSz w:w="16840" w:h="11900" w:orient="landscape"/>
          <w:pgMar w:top="1395" w:right="1409" w:bottom="1395" w:left="1419" w:header="0" w:footer="3" w:gutter="0"/>
          <w:cols w:space="720"/>
          <w:noEndnote/>
          <w:rtlGutter w:val="0"/>
          <w:docGrid w:linePitch="360"/>
        </w:sectPr>
      </w:pPr>
    </w:p>
    <w:p>
      <w:pPr>
        <w:pStyle w:val="Style34"/>
        <w:keepNext/>
        <w:keepLines/>
        <w:widowControl w:val="0"/>
        <w:shd w:val="clear" w:color="auto" w:fill="auto"/>
        <w:tabs>
          <w:tab w:pos="478" w:val="left"/>
        </w:tabs>
        <w:bidi w:val="0"/>
        <w:spacing w:before="280" w:after="40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67"/>
      <w:bookmarkEnd w:id="1468"/>
      <w:bookmarkEnd w:id="1470"/>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71"/>
      <w:bookmarkEnd w:id="1472"/>
      <w:bookmarkEnd w:id="14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95,138,692.81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95,138,692.81</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6</w:t>
      </w:r>
      <w:bookmarkEnd w:id="147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5"/>
      <w:bookmarkEnd w:id="1476"/>
      <w:bookmarkEnd w:id="147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734,892,565.18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-74,029,528.62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660,863,036.56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647,269,132.32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443,461,223.30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23,723,544.64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8,341,335.89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52,324,679.77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1,561,226,969.09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1,042,298245.20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25" w:val="left"/>
        </w:tabs>
        <w:bidi w:val="0"/>
        <w:spacing w:before="0" w:after="140" w:line="240" w:lineRule="auto"/>
        <w:ind w:left="0" w:right="0" w:firstLine="0"/>
        <w:jc w:val="left"/>
      </w:pPr>
      <w:bookmarkStart w:id="1479" w:name="bookmark1479"/>
      <w:r>
        <w:rPr>
          <w:rFonts w:ascii="Times New Roman" w:eastAsia="Times New Roman" w:hAnsi="Times New Roman" w:cs="Times New Roman"/>
          <w:color w:val="000000"/>
          <w:spacing w:val="0"/>
          <w:w w:val="100"/>
          <w:position w:val="0"/>
          <w:sz w:val="18"/>
          <w:szCs w:val="18"/>
        </w:rPr>
        <w:t>1</w:t>
      </w:r>
      <w:bookmarkEnd w:id="14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14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sz w:val="18"/>
          <w:szCs w:val="18"/>
        </w:rPr>
        <w:t>2</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140" w:line="240" w:lineRule="auto"/>
        <w:ind w:left="0" w:right="0" w:firstLine="0"/>
        <w:jc w:val="left"/>
      </w:pPr>
      <w:bookmarkStart w:id="1481" w:name="bookmark1481"/>
      <w:r>
        <w:rPr>
          <w:rFonts w:ascii="Times New Roman" w:eastAsia="Times New Roman" w:hAnsi="Times New Roman" w:cs="Times New Roman"/>
          <w:color w:val="000000"/>
          <w:spacing w:val="0"/>
          <w:w w:val="100"/>
          <w:position w:val="0"/>
          <w:sz w:val="18"/>
          <w:szCs w:val="18"/>
        </w:rPr>
        <w:t>3</w:t>
      </w:r>
      <w:bookmarkEnd w:id="14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140" w:line="240" w:lineRule="auto"/>
        <w:ind w:left="0" w:right="0" w:firstLine="0"/>
        <w:jc w:val="left"/>
      </w:pPr>
      <w:bookmarkStart w:id="1482" w:name="bookmark1482"/>
      <w:r>
        <w:rPr>
          <w:rFonts w:ascii="Times New Roman" w:eastAsia="Times New Roman" w:hAnsi="Times New Roman" w:cs="Times New Roman"/>
          <w:color w:val="000000"/>
          <w:spacing w:val="0"/>
          <w:w w:val="100"/>
          <w:position w:val="0"/>
          <w:sz w:val="18"/>
          <w:szCs w:val="18"/>
        </w:rPr>
        <w:t>4</w:t>
      </w:r>
      <w:bookmarkEnd w:id="14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4" w:val="left"/>
        </w:tabs>
        <w:bidi w:val="0"/>
        <w:spacing w:before="0" w:after="340" w:line="240" w:lineRule="auto"/>
        <w:ind w:left="0" w:right="0" w:firstLine="0"/>
        <w:jc w:val="left"/>
      </w:pPr>
      <w:bookmarkStart w:id="1483" w:name="bookmark1483"/>
      <w:r>
        <w:rPr>
          <w:rFonts w:ascii="Times New Roman" w:eastAsia="Times New Roman" w:hAnsi="Times New Roman" w:cs="Times New Roman"/>
          <w:color w:val="000000"/>
          <w:spacing w:val="0"/>
          <w:w w:val="100"/>
          <w:position w:val="0"/>
          <w:sz w:val="18"/>
          <w:szCs w:val="18"/>
        </w:rPr>
        <w:t>5</w:t>
      </w:r>
      <w:bookmarkEnd w:id="14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6</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84"/>
      <w:bookmarkEnd w:id="1485"/>
      <w:bookmarkEnd w:id="14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4,115,499,407.96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2,491,394,181.82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2,622,349,079.39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1,462,813,750.64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11,243,058.58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9,487,045.93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5,534,547.87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3,060,958.52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2,500,881,227.75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1,465,874,709.16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r>
        <w:br w:type="page"/>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3686"/>
        <w:gridCol w:w="32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1,504,867,888.63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1,504,867,888.63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1,354,76 8 224.96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1,354,768224.96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127,846,045.14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127,846,045.14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1,139,260,307.81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1,139,260,307.81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528,762,745.07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528,762,745.07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2,542,927,782.64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2,542,927,782.64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871,253,902.72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871,253,902.72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183,798,036.11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183,798,036.11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2,463,636,860.55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2,463,636,860.55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1,663,105,605.99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1,663,105,605.99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4,126,742,466.54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4,126,742,466.54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6</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88"/>
      <w:bookmarkEnd w:id="1489"/>
      <w:bookmarkEnd w:id="1491"/>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4,097,309.47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2,334,602.26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3,119,611.67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1,778,688.34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2,341,569.08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454,108.60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3,028,442.81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2,021,578.25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619,239.28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12,903,209.08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7,208,216.73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6</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92"/>
      <w:bookmarkEnd w:id="1493"/>
      <w:bookmarkEnd w:id="1495"/>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89,302,036.16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69,999,991.87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5,925,204.32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4,499,094.58</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4,992,174.24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2,644,744.17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11,411,194.50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15,156,836.93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折旧及日常办公费用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11,041,712.99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8,487,321.55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5,993,183.29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8,258,292.55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128,665,505.50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109,046,281.65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6</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6"/>
      <w:bookmarkEnd w:id="1497"/>
      <w:bookmarkEnd w:id="149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168,852,230.49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103,464,337.79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78,510,666.22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60,535,339.16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4,587,769.11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2,226,563.12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45,065,429.64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21,717,080.38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13,920,174.31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18,809,054.68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39,367,816.96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24,501,598.62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56,155,032.21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30,732,890.18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406,459,118.94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261,986,863.93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6</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00"/>
      <w:bookmarkEnd w:id="1501"/>
      <w:bookmarkEnd w:id="150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348,074,044.75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327,192,448.93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22,214,634.52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4,526,685.05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7,567,317.21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5,594,939.70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50,800,327.23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4,786,230.86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15,581,769.96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15,778,173.77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7,361,561.94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5,781,363.79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46,358,076.07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32,987,027.39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研发物料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9,955,419.06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5,334,088.11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4,922,753.31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680,792.20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512,835,904.05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402,661,749.80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04"/>
      <w:bookmarkEnd w:id="1505"/>
      <w:bookmarkEnd w:id="1507"/>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20288,691.39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16,307,767.39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6,680,955.17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-26,679,199.40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-20234,631.15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11,829,892.70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4,272,893.68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融资担保费及其他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5,997,532.16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5,865,076.09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11,436,916.85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6,211,106.01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6</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08"/>
      <w:bookmarkEnd w:id="1509"/>
      <w:bookmarkEnd w:id="151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6,165,557.54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8,132,955.76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69,486,630.97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76207,709.24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1,075,680.85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720,645.32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9,178,186.96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6,243,504.66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85,906,056.32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91,304,814.98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6</w:t>
      </w:r>
      <w:bookmarkEnd w:id="151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12"/>
      <w:bookmarkEnd w:id="1513"/>
      <w:bookmarkEnd w:id="151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6,898,903.37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2,350,629.30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20,914,374.75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1,214,520.55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1,278,519.12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7,632,617.80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30,306,317.79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9,983,247.10</w:t>
            </w:r>
          </w:p>
        </w:tc>
      </w:tr>
    </w:tbl>
    <w:p>
      <w:pPr>
        <w:widowControl w:val="0"/>
        <w:spacing w:after="319" w:line="1" w:lineRule="exact"/>
      </w:pPr>
    </w:p>
    <w:p>
      <w:pPr>
        <w:pStyle w:val="Style34"/>
        <w:keepNext/>
        <w:keepLines/>
        <w:widowControl w:val="0"/>
        <w:shd w:val="clear" w:color="auto" w:fill="auto"/>
        <w:tabs>
          <w:tab w:pos="478" w:val="left"/>
        </w:tabs>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6</w:t>
      </w:r>
      <w:bookmarkEnd w:id="1518"/>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16"/>
      <w:bookmarkEnd w:id="1517"/>
      <w:bookmarkEnd w:id="1519"/>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4" w:val="left"/>
        </w:tabs>
        <w:bidi w:val="0"/>
        <w:spacing w:before="0" w:after="40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7</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20"/>
      <w:bookmarkEnd w:id="1521"/>
      <w:bookmarkEnd w:id="152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7</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24"/>
      <w:bookmarkEnd w:id="1525"/>
      <w:bookmarkEnd w:id="152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-3,134,469.59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-2,540,963.07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228,080.32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-12,361,935.88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-12,174,997.18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-15,632,353.06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-14,487,879.93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7</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28"/>
      <w:bookmarkEnd w:id="1529"/>
      <w:bookmarkEnd w:id="153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78"/>
        <w:gridCol w:w="3125"/>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7</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32"/>
      <w:bookmarkEnd w:id="1533"/>
      <w:bookmarkEnd w:id="153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7</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36"/>
      <w:bookmarkEnd w:id="1537"/>
      <w:bookmarkEnd w:id="153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15,438.35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140,834.46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15,438.35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392,913.03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392,913.03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1,394,961.20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663,807.64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1,394,961.20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1,803,312.58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814,642.10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1,803,312.58</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7</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40"/>
      <w:bookmarkEnd w:id="1541"/>
      <w:bookmarkEnd w:id="1543"/>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10,806,000.00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601,600.00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10,806,000.00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103,609.70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103,609.70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2,705,045.85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2,705,045.85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109,950.74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137,639.21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109,950.74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13,724,606.29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768,089.43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13,724,606.29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7</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44"/>
      <w:bookmarkEnd w:id="1545"/>
      <w:bookmarkEnd w:id="1547"/>
    </w:p>
    <w:p>
      <w:pPr>
        <w:pStyle w:val="Style45"/>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8"/>
      <w:bookmarkEnd w:id="1549"/>
      <w:bookmarkEnd w:id="1550"/>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39,443218.45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31,156,522.45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-27,317,428.32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-18,852,124.09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12,125,790.13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12,304,398.36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1"/>
      <w:bookmarkEnd w:id="1552"/>
      <w:bookmarkEnd w:id="1553"/>
    </w:p>
    <w:p>
      <w:pPr>
        <w:pStyle w:val="Style30"/>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642,302,180.81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64230218.08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16,825,973.13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left"/>
              <w:rPr>
                <w:sz w:val="18"/>
                <w:szCs w:val="18"/>
              </w:rPr>
            </w:pPr>
            <w:r>
              <w:rPr>
                <w:rFonts w:ascii="Times New Roman" w:eastAsia="Times New Roman" w:hAnsi="Times New Roman" w:cs="Times New Roman"/>
                <w:color w:val="000000"/>
                <w:spacing w:val="0"/>
                <w:w w:val="100"/>
                <w:position w:val="0"/>
                <w:sz w:val="18"/>
                <w:szCs w:val="18"/>
              </w:rPr>
              <w:t>-18255,835.57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4,455,660.59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left"/>
              <w:rPr>
                <w:sz w:val="18"/>
                <w:szCs w:val="18"/>
              </w:rPr>
            </w:pPr>
            <w:r>
              <w:rPr>
                <w:rFonts w:ascii="Times New Roman" w:eastAsia="Times New Roman" w:hAnsi="Times New Roman" w:cs="Times New Roman"/>
                <w:color w:val="000000"/>
                <w:spacing w:val="0"/>
                <w:w w:val="100"/>
                <w:position w:val="0"/>
                <w:sz w:val="18"/>
                <w:szCs w:val="18"/>
              </w:rPr>
              <w:t>-10,568,453.08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15,757,613.42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326,747.18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-1,092,438.86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left"/>
              <w:rPr>
                <w:sz w:val="18"/>
                <w:szCs w:val="18"/>
              </w:rPr>
            </w:pPr>
            <w:r>
              <w:rPr>
                <w:rFonts w:ascii="Times New Roman" w:eastAsia="Times New Roman" w:hAnsi="Times New Roman" w:cs="Times New Roman"/>
                <w:color w:val="000000"/>
                <w:spacing w:val="0"/>
                <w:w w:val="100"/>
                <w:position w:val="0"/>
                <w:sz w:val="18"/>
                <w:szCs w:val="18"/>
              </w:rPr>
              <w:t>-46,847,309.87</w:t>
            </w:r>
          </w:p>
        </w:tc>
      </w:tr>
    </w:tbl>
    <w:p>
      <w:pPr>
        <w:sectPr>
          <w:footnotePr>
            <w:pos w:val="pageBottom"/>
            <w:numFmt w:val="decimal"/>
            <w:numRestart w:val="continuous"/>
          </w:footnotePr>
          <w:pgSz w:w="11900" w:h="16840"/>
          <w:pgMar w:top="1403" w:right="1092" w:bottom="1546" w:left="1059" w:header="0" w:footer="3" w:gutter="0"/>
          <w:cols w:space="720"/>
          <w:noEndnote/>
          <w:rtlGutter w:val="0"/>
          <w:docGrid w:linePitch="360"/>
        </w:sectPr>
      </w:pPr>
    </w:p>
    <w:p>
      <w:pPr>
        <w:widowControl w:val="0"/>
        <w:spacing w:after="219" w:line="1" w:lineRule="exact"/>
      </w:pP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国外税法和国内税法的不同导致的纳税影响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-4,148,155.89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-7,693,512.72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12,125,790.13</w:t>
            </w:r>
          </w:p>
        </w:tc>
      </w:tr>
    </w:tbl>
    <w:p>
      <w:pPr>
        <w:widowControl w:val="0"/>
        <w:spacing w:after="339" w:line="1" w:lineRule="exact"/>
      </w:pPr>
    </w:p>
    <w:p>
      <w:pPr>
        <w:pStyle w:val="Style34"/>
        <w:keepNext/>
        <w:keepLines/>
        <w:widowControl w:val="0"/>
        <w:shd w:val="clear" w:color="auto" w:fill="auto"/>
        <w:tabs>
          <w:tab w:pos="474" w:val="left"/>
        </w:tabs>
        <w:bidi w:val="0"/>
        <w:spacing w:before="0" w:after="40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7</w:t>
      </w:r>
      <w:bookmarkEnd w:id="155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54"/>
      <w:bookmarkEnd w:id="1555"/>
      <w:bookmarkEnd w:id="1557"/>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4"/>
        <w:keepNext/>
        <w:keepLines/>
        <w:widowControl w:val="0"/>
        <w:shd w:val="clear" w:color="auto" w:fill="auto"/>
        <w:tabs>
          <w:tab w:pos="474" w:val="left"/>
        </w:tabs>
        <w:bidi w:val="0"/>
        <w:spacing w:before="0" w:after="40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7</w:t>
      </w:r>
      <w:bookmarkEnd w:id="156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58"/>
      <w:bookmarkEnd w:id="1559"/>
      <w:bookmarkEnd w:id="1561"/>
    </w:p>
    <w:p>
      <w:pPr>
        <w:pStyle w:val="Style45"/>
        <w:keepNext/>
        <w:keepLines/>
        <w:widowControl w:val="0"/>
        <w:shd w:val="clear" w:color="auto" w:fill="auto"/>
        <w:bidi w:val="0"/>
        <w:spacing w:before="0" w:after="400" w:line="240" w:lineRule="auto"/>
        <w:ind w:left="0" w:right="0" w:firstLine="0"/>
        <w:jc w:val="both"/>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2"/>
      <w:bookmarkEnd w:id="1563"/>
      <w:bookmarkEnd w:id="1564"/>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74,477,691.82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113,992,424.62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529,248.65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26,716209.77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20260,948.52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员工归还购房借款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663,374.46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39,806,351.25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15,183,169.80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427,140.38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429,551.46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9,543,116.45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143,709,383.10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161,028,974.34</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5"/>
      <w:bookmarkEnd w:id="1566"/>
      <w:bookmarkEnd w:id="1567"/>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80,654.15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189,804,462.53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47,977,586.22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113,915,940.86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167,741,446.33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35,364.79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306,536,422.33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217,719,032.55</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140"/>
        <w:jc w:val="both"/>
      </w:pPr>
      <w:bookmarkStart w:id="1568" w:name="bookmark1568"/>
      <w:bookmarkStart w:id="1569" w:name="bookmark1569"/>
      <w:bookmarkStart w:id="1570" w:name="bookmark1570"/>
      <w:r>
        <w:rPr>
          <w:color w:val="000000"/>
          <w:spacing w:val="0"/>
          <w:w w:val="100"/>
          <w:position w:val="0"/>
        </w:rPr>
        <w:t>⑶收到的其他与投资活动有关的现金</w:t>
      </w:r>
      <w:bookmarkEnd w:id="1568"/>
      <w:bookmarkEnd w:id="1569"/>
      <w:bookmarkEnd w:id="1570"/>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1,518,697.92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1,518,697.92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571"/>
      <w:bookmarkEnd w:id="1572"/>
      <w:bookmarkEnd w:id="15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16,929,907.03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7,638,336.10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-102,576.63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16,920,499.76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7,814,966.53</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575"/>
      <w:bookmarkEnd w:id="1576"/>
      <w:bookmarkEnd w:id="15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16,904,781.03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支付贷款手续费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1,169,189.10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70,993,649.16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72226,853.56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19212,533.34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79"/>
      <w:bookmarkEnd w:id="1580"/>
      <w:bookmarkEnd w:id="1582"/>
    </w:p>
    <w:p>
      <w:pPr>
        <w:pStyle w:val="Style45"/>
        <w:keepNext/>
        <w:keepLines/>
        <w:widowControl w:val="0"/>
        <w:shd w:val="clear" w:color="auto" w:fill="auto"/>
        <w:bidi w:val="0"/>
        <w:spacing w:before="0" w:after="108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3"/>
      <w:bookmarkEnd w:id="1584"/>
      <w:bookmarkEnd w:id="158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7"/>
        <w:gridCol w:w="2846"/>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630,176,390.68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449,742,042.07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15,610292.14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14,492,379.57</w:t>
            </w:r>
          </w:p>
        </w:tc>
      </w:tr>
    </w:tbl>
    <w:p>
      <w:pPr>
        <w:spacing w:lineRule="exact" w:line="1"/>
        <w:rPr>
          <w:sz w:val="2"/>
          <w:szCs w:val="2"/>
        </w:rPr>
      </w:pPr>
      <w:r>
        <w:br w:type="page"/>
      </w:r>
    </w:p>
    <w:tbl>
      <w:tblPr>
        <w:tblOverlap w:val="never"/>
        <w:jc w:val="center"/>
        <w:tblLayout w:type="fixed"/>
      </w:tblPr>
      <w:tblGrid>
        <w:gridCol w:w="3552"/>
        <w:gridCol w:w="2846"/>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41,804,912.87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19,638,234.41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41,518,048.97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54,402,059.23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71,235,685.89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11,810,521.34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17,110,423.02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处置固定资产、无形资产和其他 长期资产的损失（收益以“一”号填列）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-111,984.24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55,546,386.30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16,307,767.39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-30,306,317.79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-9,983,247.10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-18,358,673.96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-10,660,548.04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-4,735,477.99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-2,314,263.70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-314,192,109.66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-94275,330.24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-525,476,983.40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-259,392,314.59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181,264,125.59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129,853,114.73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139,090,537.49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341,332,453.90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2,116,357,245.86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2,070,562,128.72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740,494,967.23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45,795,117.14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1,330,067,161.49</w:t>
            </w:r>
          </w:p>
        </w:tc>
      </w:tr>
    </w:tbl>
    <w:p>
      <w:pPr>
        <w:spacing w:lineRule="exact" w:line="1"/>
        <w:rPr>
          <w:sz w:val="2"/>
          <w:szCs w:val="2"/>
        </w:rPr>
      </w:pPr>
      <w:r>
        <w:br w:type="page"/>
      </w:r>
    </w:p>
    <w:p>
      <w:pPr>
        <w:pStyle w:val="Style45"/>
        <w:keepNext/>
        <w:keepLines/>
        <w:widowControl w:val="0"/>
        <w:shd w:val="clear" w:color="auto" w:fill="auto"/>
        <w:bidi w:val="0"/>
        <w:spacing w:before="0" w:after="40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6"/>
      <w:bookmarkEnd w:id="1587"/>
      <w:bookmarkEnd w:id="158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1,518,697.92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-1,518,697.92</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89"/>
      <w:bookmarkEnd w:id="1590"/>
      <w:bookmarkEnd w:id="159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2,116,357,245.86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2,070,562,128.72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146,599.56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2,113,160,278.92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2,068,257,955.66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3,045,279.88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2,157,573.50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2,116,357,245.86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2,070,562,128.72</w:t>
            </w:r>
          </w:p>
        </w:tc>
      </w:tr>
    </w:tbl>
    <w:p>
      <w:pPr>
        <w:widowControl w:val="0"/>
        <w:spacing w:after="219" w:line="1" w:lineRule="exact"/>
      </w:pPr>
    </w:p>
    <w:p>
      <w:pPr>
        <w:pStyle w:val="Style34"/>
        <w:keepNext/>
        <w:keepLines/>
        <w:widowControl w:val="0"/>
        <w:shd w:val="clear" w:color="auto" w:fill="auto"/>
        <w:tabs>
          <w:tab w:pos="478" w:val="left"/>
        </w:tabs>
        <w:bidi w:val="0"/>
        <w:spacing w:before="0" w:after="280" w:line="341" w:lineRule="exact"/>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8</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93"/>
      <w:bookmarkEnd w:id="1594"/>
      <w:bookmarkEnd w:id="1596"/>
    </w:p>
    <w:p>
      <w:pPr>
        <w:pStyle w:val="Style24"/>
        <w:keepNext w:val="0"/>
        <w:keepLines w:val="0"/>
        <w:widowControl w:val="0"/>
        <w:shd w:val="clear" w:color="auto" w:fill="auto"/>
        <w:bidi w:val="0"/>
        <w:spacing w:before="0" w:after="280" w:line="341" w:lineRule="exact"/>
        <w:ind w:left="0" w:right="0" w:firstLine="0"/>
        <w:jc w:val="left"/>
      </w:pPr>
      <w:r>
        <w:rPr>
          <w:color w:val="000000"/>
          <w:spacing w:val="0"/>
          <w:w w:val="100"/>
          <w:position w:val="0"/>
        </w:rPr>
        <w:t>说明对上年期末余额进行调整的“其他”项目名称及调整金额等事项: 不适用</w:t>
      </w:r>
    </w:p>
    <w:p>
      <w:pPr>
        <w:pStyle w:val="Style34"/>
        <w:keepNext/>
        <w:keepLines/>
        <w:widowControl w:val="0"/>
        <w:shd w:val="clear" w:color="auto" w:fill="auto"/>
        <w:tabs>
          <w:tab w:pos="478" w:val="left"/>
        </w:tabs>
        <w:bidi w:val="0"/>
        <w:spacing w:before="0" w:after="400" w:line="341" w:lineRule="exact"/>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8</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97"/>
      <w:bookmarkEnd w:id="1598"/>
      <w:bookmarkEnd w:id="160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1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开立履约保函质押</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开立质量保函质押 申请企业资质</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320,905.65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8</w:t>
      </w:r>
      <w:bookmarkEnd w:id="160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01"/>
      <w:bookmarkEnd w:id="1602"/>
      <w:bookmarkEnd w:id="1604"/>
    </w:p>
    <w:p>
      <w:pPr>
        <w:pStyle w:val="Style45"/>
        <w:keepNext/>
        <w:keepLines/>
        <w:widowControl w:val="0"/>
        <w:shd w:val="clear" w:color="auto" w:fill="auto"/>
        <w:bidi w:val="0"/>
        <w:spacing w:before="0" w:after="30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5"/>
      <w:bookmarkEnd w:id="1606"/>
      <w:bookmarkEnd w:id="1607"/>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28,627,368.58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182,519,513.86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9,956,985.76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71,886,450.09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226,462.85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185,156.03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1,605,346,472.83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88,960274.79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1,041,753,901.55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5,583,800.91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5.004600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39,129.77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39,467,703.00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9,085,465.23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28,344,476.19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0.085621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2,426,882.41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1,431,074.33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1.526600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2,184,678.07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6,777,332.08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4.717900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31,974,775.02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155,973.31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575,755.67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格里夫那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454,205.42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106,038.34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8.606400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47 268,996.21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301,372,939.14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3,347,933.56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24,171,075.92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219,386.00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179,369.99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1,078,030,758.00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59,739,074.45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3,196,486,311.57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17,133,166.63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32,374,891.53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7,452,700.03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2,149,163.33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1.526600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3,280,912.74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985,500.36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1,612,452.77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11,641,425.26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54,446.73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347,136.01</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43,186,165.00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2,393,161.33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872,916,300.37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4,678,831.37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105,049.28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758,424.28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2,599,466.00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598,397.07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56,860.50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1.526600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86,803.24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4.717900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122,962.63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313,624.54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1,157,705.43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格里夫那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112,060.32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16,434.96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1,766,278.00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97,878.29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7,129,997.51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38,216.79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72,430.29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522,924.95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794,671.75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182,933.44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4.717900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9,073.47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35,463.31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130,908.34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22,517,986.98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143,567,929.59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177,955,349.00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9,861,395.66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4,251.52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149,892.61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1,082,179.68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106,565.00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24,531.26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78,099.59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288,294.81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194,454.69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1,239,784.77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21239,420.00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1,176,982.46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74,515,536.94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399,403.28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4,470.60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357,775.13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2,583,029.11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7,275,603.76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1,674,843.99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55,360.27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1.526600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84,512.99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4.717900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9,995.34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格里夫那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111,453.54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0.233459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26,019.81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1,015,772.05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0.191200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194,215.62</w:t>
            </w:r>
          </w:p>
        </w:tc>
      </w:tr>
    </w:tbl>
    <w:p>
      <w:pPr>
        <w:sectPr>
          <w:footnotePr>
            <w:pos w:val="pageBottom"/>
            <w:numFmt w:val="decimal"/>
            <w:numRestart w:val="continuous"/>
          </w:footnotePr>
          <w:pgSz w:w="11900" w:h="16840"/>
          <w:pgMar w:top="1368" w:right="1125" w:bottom="1777" w:left="1056" w:header="0" w:footer="3" w:gutter="0"/>
          <w:cols w:space="720"/>
          <w:noEndnote/>
          <w:rtlGutter w:val="0"/>
          <w:docGrid w:linePitch="360"/>
        </w:sectPr>
      </w:pPr>
    </w:p>
    <w:p>
      <w:pPr>
        <w:pStyle w:val="Style54"/>
        <w:keepNext w:val="0"/>
        <w:keepLines w:val="0"/>
        <w:widowControl w:val="0"/>
        <w:shd w:val="clear" w:color="auto" w:fill="auto"/>
        <w:tabs>
          <w:tab w:leader="dot" w:pos="1309" w:val="left"/>
          <w:tab w:leader="dot" w:pos="2419" w:val="right"/>
          <w:tab w:pos="2624" w:val="left"/>
        </w:tabs>
        <w:bidi w:val="0"/>
        <w:spacing w:before="0" w:after="0" w:line="240" w:lineRule="auto"/>
        <w:ind w:left="0" w:right="0" w:firstLine="0"/>
        <w:jc w:val="left"/>
      </w:pPr>
      <w:r>
        <w:rPr>
          <w:spacing w:val="0"/>
          <w:w w:val="100"/>
          <w:position w:val="0"/>
        </w:rPr>
        <w:t xml:space="preserve">T/rtmOer^oft </w:t>
      </w:r>
      <w:r>
        <w:rPr>
          <w:color w:val="000000"/>
          <w:spacing w:val="0"/>
          <w:w w:val="100"/>
          <w:position w:val="0"/>
        </w:rPr>
        <w:tab/>
      </w:r>
      <w:r>
        <w:rPr>
          <w:color w:val="000000"/>
          <w:spacing w:val="0"/>
          <w:w w:val="100"/>
          <w:position w:val="0"/>
        </w:rPr>
        <w:tab/>
        <w:t xml:space="preserve">  ...</w:t>
        <w:tab/>
        <w:t>, _ „ _</w:t>
      </w:r>
    </w:p>
    <w:p>
      <w:pPr>
        <w:pStyle w:val="Style30"/>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「：，中科创达软件股份有限公司</w:t>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282,698,538.00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65,619222.00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3,636,289.19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235,844,139.76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1,264,124.59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405,747.14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9,103,556.77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2,095,638.77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2,622,193.68</w:t>
            </w:r>
          </w:p>
        </w:tc>
      </w:tr>
    </w:tbl>
    <w:p>
      <w:pPr>
        <w:widowControl w:val="0"/>
        <w:spacing w:after="239" w:line="1" w:lineRule="exact"/>
      </w:pPr>
    </w:p>
    <w:p>
      <w:pPr>
        <w:pStyle w:val="Style45"/>
        <w:keepNext/>
        <w:keepLines/>
        <w:widowControl w:val="0"/>
        <w:shd w:val="clear" w:color="auto" w:fill="auto"/>
        <w:bidi w:val="0"/>
        <w:spacing w:before="0" w:after="400" w:line="322" w:lineRule="exact"/>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8"/>
      <w:bookmarkEnd w:id="1609"/>
      <w:bookmarkEnd w:id="1610"/>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69"/>
        </w:numPr>
        <w:shd w:val="clear" w:color="auto" w:fill="auto"/>
        <w:tabs>
          <w:tab w:pos="397" w:val="left"/>
        </w:tabs>
        <w:bidi w:val="0"/>
        <w:spacing w:before="0" w:line="312" w:lineRule="exact"/>
        <w:ind w:left="0" w:right="0" w:firstLine="0"/>
        <w:jc w:val="left"/>
      </w:pPr>
      <w:bookmarkStart w:id="1611" w:name="bookmark1611"/>
      <w:bookmarkEnd w:id="1611"/>
      <w:r>
        <w:rPr>
          <w:color w:val="000000"/>
          <w:spacing w:val="0"/>
          <w:w w:val="100"/>
          <w:position w:val="0"/>
        </w:rPr>
        <w:t>本公司重要境外经营实体为中科创达软件日本株式会社，主要经营地在日本，记账本位币为日元，本报 告期记账本位币未发生变化。</w:t>
      </w:r>
    </w:p>
    <w:p>
      <w:pPr>
        <w:pStyle w:val="Style24"/>
        <w:keepNext w:val="0"/>
        <w:keepLines w:val="0"/>
        <w:widowControl w:val="0"/>
        <w:numPr>
          <w:ilvl w:val="0"/>
          <w:numId w:val="69"/>
        </w:numPr>
        <w:shd w:val="clear" w:color="auto" w:fill="auto"/>
        <w:tabs>
          <w:tab w:pos="402" w:val="left"/>
        </w:tabs>
        <w:bidi w:val="0"/>
        <w:spacing w:before="0" w:after="320" w:line="307" w:lineRule="exact"/>
        <w:ind w:left="0" w:right="0" w:firstLine="0"/>
        <w:jc w:val="left"/>
      </w:pPr>
      <w:bookmarkStart w:id="1612" w:name="bookmark1612"/>
      <w:bookmarkEnd w:id="1612"/>
      <w:r>
        <w:rPr>
          <w:color w:val="000000"/>
          <w:spacing w:val="0"/>
          <w:w w:val="100"/>
          <w:position w:val="0"/>
        </w:rPr>
        <w:t>本公司重要境外经营实体为中科创达香港有限公司，主要经营地在香港，记账本位币为人民币，本报告 期记账本位币未发生变化。</w:t>
      </w:r>
    </w:p>
    <w:p>
      <w:pPr>
        <w:pStyle w:val="Style34"/>
        <w:keepNext/>
        <w:keepLines/>
        <w:widowControl w:val="0"/>
        <w:shd w:val="clear" w:color="auto" w:fill="auto"/>
        <w:bidi w:val="0"/>
        <w:spacing w:before="0" w:after="400" w:line="310" w:lineRule="exact"/>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8</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613"/>
      <w:bookmarkEnd w:id="1614"/>
      <w:bookmarkEnd w:id="1616"/>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8</w:t>
      </w:r>
      <w:bookmarkEnd w:id="1619"/>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617"/>
      <w:bookmarkEnd w:id="1618"/>
      <w:bookmarkEnd w:id="1620"/>
    </w:p>
    <w:p>
      <w:pPr>
        <w:pStyle w:val="Style45"/>
        <w:keepNext/>
        <w:keepLines/>
        <w:widowControl w:val="0"/>
        <w:shd w:val="clear" w:color="auto" w:fill="auto"/>
        <w:bidi w:val="0"/>
        <w:spacing w:before="0" w:after="40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1"/>
      <w:bookmarkEnd w:id="1622"/>
      <w:bookmarkEnd w:id="162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088"/>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413,100.48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413,100.48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3,399,038.00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3,399,038.00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北京市服务外包市级配套资金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954,645.00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954,645.00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高通联合中心设备补贴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3,160,219.46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3,160,219.46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杭州未来城装修补贴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483,797.76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483,797.76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杭州未来城运营补贴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技术转移奖补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25,700.00</w:t>
            </w:r>
          </w:p>
        </w:tc>
      </w:tr>
    </w:tbl>
    <w:p>
      <w:pPr>
        <w:sectPr>
          <w:footnotePr>
            <w:pos w:val="pageBottom"/>
            <w:numFmt w:val="decimal"/>
            <w:numRestart w:val="continuous"/>
          </w:footnotePr>
          <w:pgSz w:w="11900" w:h="16840"/>
          <w:pgMar w:top="896" w:right="1102" w:bottom="1194" w:left="1102" w:header="0" w:footer="3" w:gutter="0"/>
          <w:cols w:space="720"/>
          <w:noEndnote/>
          <w:rtlGutter w:val="0"/>
          <w:docGrid w:linePitch="360"/>
        </w:sectPr>
      </w:pPr>
    </w:p>
    <w:tbl>
      <w:tblPr>
        <w:tblOverlap w:val="never"/>
        <w:jc w:val="center"/>
        <w:tblLayout w:type="fixed"/>
      </w:tblPr>
      <w:tblGrid>
        <w:gridCol w:w="2712"/>
        <w:gridCol w:w="2088"/>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对技术转移吸纳方奖补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江宁开发区第二批科技企业腾 飞政策奖励资金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21,400.00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新增规上服务业企业奖励开发 区配套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53,600.00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省创新能力建设技术转移体系 建设奖补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11,600.00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科技服务业发展专项资金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年江宁区技术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1,203,669.51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1,203,669.51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技术转移和成果转化奖励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新经济政策奖励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865,300.00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市级服务贸易专项资金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中央外经贸专项资金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服务业小进规奖励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年微电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1,757,100.00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1,757,100.00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火炬统计补贴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智能终端系统一体化服务平台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省级科技计划资金项目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发投入补助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成都高新区人社局以工代训补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83200.00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成都高新技术产业开发区社区 发展治理和社会保障局就业补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964,600.00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成都高新技术产业开发区社区 发展治理和社会保障局社保补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264,997.72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264,997.72</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成都高新技术产业开发区社区 发展治理和社会保障局知识产 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成都高新技术开发区和社会保 障局支持服贸企业内循环专项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bl>
    <w:p>
      <w:pPr>
        <w:spacing w:lineRule="exact" w:line="1"/>
        <w:rPr>
          <w:sz w:val="2"/>
          <w:szCs w:val="2"/>
        </w:rPr>
      </w:pPr>
      <w:r>
        <w:br w:type="page"/>
      </w:r>
    </w:p>
    <w:tbl>
      <w:tblPr>
        <w:tblOverlap w:val="never"/>
        <w:jc w:val="center"/>
        <w:tblLayout w:type="fixed"/>
      </w:tblPr>
      <w:tblGrid>
        <w:gridCol w:w="2712"/>
        <w:gridCol w:w="2088"/>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鼓励服务业企业企转规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研发投入增量奖励政策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国家级高新企业认定奖励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外经贸发展专项资金服务贸易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897,000.00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360,360.00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360,360.00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三次创业系列优惠政策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853,900.00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853,900.00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政府协议兑现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6,124,100.00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6,124,100.00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大连市软件和信息服务业发展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1,337,700.00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1,337,700.00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大连市科技创新券补助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308,640.00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308,640.00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大连高新园区人社局以工代训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290,360.00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290,360.00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离岸服务外包发展资金和技术 出口贴息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27,998.00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留岗红包补贴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26,500.00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科技型中小企业创新资金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8,705.27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面向人工智能操作系统领域的 开源测评服务平台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1,794,790.64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1,794,790.64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中小企业发展专项资金扶持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 秀企业奖励资金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南岸区一次性吸纳就业补助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7,148,300.00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7,148,300.00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2,088,332.90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2,088,332.90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1,273,700.00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1,273,700.00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国际服务贸易项目补助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重庆市企业研发补助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4,810,000.00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以上员工补助、个税超额补助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760,900.00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283,200.00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971,500.00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971,500.00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渝北区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年一次性吸纳就业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r>
    </w:tbl>
    <w:p>
      <w:pPr>
        <w:spacing w:lineRule="exact" w:line="1"/>
        <w:rPr>
          <w:sz w:val="2"/>
          <w:szCs w:val="2"/>
        </w:rPr>
      </w:pPr>
      <w:r>
        <w:br w:type="page"/>
      </w:r>
    </w:p>
    <w:tbl>
      <w:tblPr>
        <w:tblOverlap w:val="never"/>
        <w:jc w:val="center"/>
        <w:tblLayout w:type="fixed"/>
      </w:tblPr>
      <w:tblGrid>
        <w:gridCol w:w="2712"/>
        <w:gridCol w:w="2088"/>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重庆市渝北区商务委员会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年国际服务贸易专项资金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重庆市渝北区经济和信息化委 员会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年第三批市工业和信 息化专项资金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专利软著补贴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116,700.00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重点培养项目团队奖励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疫情援助金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667,008.00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667,008.00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专利、软著补贴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过渡用房屋租金补贴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5,803,500.00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5,803,500.00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江苏省技术转移奖补资金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123,600.00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省级服务贸易和市级开放型经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春节留宁补贴资金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19,350.00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省级服务贸易重点企业奖补资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领军型企业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参展综合补贴专项资金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软件人才综合补贴专项资金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144,554.00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144,554.00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纳税突出贡献奖励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服务贸易（服务外包）专项资金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虹桥镇企业扶持资金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软件谷技术合同登记奖励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四上企业统计工作经费补贴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政府疏困补助款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1,044,535.84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1,044,535.84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青年员工存劳动部企业补助金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1,869,150.44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1,869,150.44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117,528.84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117,528.84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服务外包发展专项资金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177,000.00</w:t>
            </w:r>
          </w:p>
        </w:tc>
      </w:tr>
    </w:tbl>
    <w:p>
      <w:pPr>
        <w:spacing w:lineRule="exact" w:line="1"/>
        <w:rPr>
          <w:sz w:val="2"/>
          <w:szCs w:val="2"/>
        </w:rPr>
      </w:pPr>
      <w:r>
        <w:br w:type="page"/>
      </w:r>
    </w:p>
    <w:tbl>
      <w:tblPr>
        <w:tblOverlap w:val="never"/>
        <w:jc w:val="center"/>
        <w:tblLayout w:type="fixed"/>
      </w:tblPr>
      <w:tblGrid>
        <w:gridCol w:w="2712"/>
        <w:gridCol w:w="2088"/>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服务外包人才专项资金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以工代训免申直补资金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20,580.00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中央外经贸发展专项资金支持 服务外包产业发展项目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173,000.00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技术合同登记奖励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省高新技术企业培育资金（认定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培育奖励）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领军人才孵化项目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姑苏科技创业天使计划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433,207.42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433,207.42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75,015269.28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75,015269.28</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4"/>
      <w:bookmarkEnd w:id="1625"/>
      <w:bookmarkEnd w:id="1626"/>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8</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627"/>
      <w:bookmarkEnd w:id="1628"/>
      <w:bookmarkEnd w:id="1630"/>
    </w:p>
    <w:p>
      <w:pPr>
        <w:pStyle w:val="Style28"/>
        <w:keepNext/>
        <w:keepLines/>
        <w:widowControl w:val="0"/>
        <w:shd w:val="clear" w:color="auto" w:fill="auto"/>
        <w:bidi w:val="0"/>
        <w:spacing w:before="0" w:after="34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八</w:t>
      </w:r>
      <w:bookmarkEnd w:id="1633"/>
      <w:r>
        <w:rPr>
          <w:color w:val="000000"/>
          <w:spacing w:val="0"/>
          <w:w w:val="100"/>
          <w:position w:val="0"/>
        </w:rPr>
        <w:t>、合并范围的变更</w:t>
      </w:r>
      <w:bookmarkEnd w:id="1631"/>
      <w:bookmarkEnd w:id="1632"/>
      <w:bookmarkEnd w:id="1634"/>
    </w:p>
    <w:p>
      <w:pPr>
        <w:pStyle w:val="Style34"/>
        <w:keepNext/>
        <w:keepLines/>
        <w:widowControl w:val="0"/>
        <w:shd w:val="clear" w:color="auto" w:fill="auto"/>
        <w:bidi w:val="0"/>
        <w:spacing w:before="0" w:after="34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35"/>
      <w:bookmarkEnd w:id="1636"/>
      <w:bookmarkEnd w:id="1637"/>
    </w:p>
    <w:p>
      <w:pPr>
        <w:pStyle w:val="Style45"/>
        <w:keepNext/>
        <w:keepLines/>
        <w:widowControl w:val="0"/>
        <w:shd w:val="clear" w:color="auto" w:fill="auto"/>
        <w:bidi w:val="0"/>
        <w:spacing w:before="0" w:after="40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8"/>
      <w:bookmarkEnd w:id="1639"/>
      <w:bookmarkEnd w:id="1640"/>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33"/>
        <w:gridCol w:w="1138"/>
        <w:gridCol w:w="840"/>
        <w:gridCol w:w="850"/>
        <w:gridCol w:w="998"/>
        <w:gridCol w:w="859"/>
        <w:gridCol w:w="1133"/>
        <w:gridCol w:w="1070"/>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股权取得</w:t>
            </w:r>
          </w:p>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股权取得</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购买日的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购买日至期末</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被购买方的收</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购买日至期 末被购买方 的净利润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辅易航智能科技（苏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州）有限公司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董事会改</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11,746,169.92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-2,243,295.58</w:t>
            </w:r>
          </w:p>
        </w:tc>
      </w:tr>
    </w:tbl>
    <w:p>
      <w:pPr>
        <w:widowControl w:val="0"/>
        <w:spacing w:after="339" w:line="1" w:lineRule="exact"/>
      </w:pPr>
    </w:p>
    <w:p>
      <w:pPr>
        <w:pStyle w:val="Style45"/>
        <w:keepNext/>
        <w:keepLines/>
        <w:widowControl w:val="0"/>
        <w:shd w:val="clear" w:color="auto" w:fill="auto"/>
        <w:bidi w:val="0"/>
        <w:spacing w:before="0" w:after="400" w:line="240" w:lineRule="auto"/>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1"/>
      <w:bookmarkEnd w:id="1642"/>
      <w:bookmarkEnd w:id="1643"/>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辅易航智能科技（苏州）有限公司</w:t>
            </w:r>
          </w:p>
        </w:tc>
      </w:tr>
    </w:tbl>
    <w:tbl>
      <w:tblPr>
        <w:tblOverlap w:val="never"/>
        <w:jc w:val="center"/>
        <w:tblLayout w:type="fixed"/>
      </w:tblPr>
      <w:tblGrid>
        <w:gridCol w:w="4786"/>
        <w:gridCol w:w="4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46,350,000.00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46,350,000.00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30,320,984.71</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16,029,015.29</w:t>
            </w:r>
          </w:p>
        </w:tc>
      </w:tr>
    </w:tbl>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44"/>
      <w:bookmarkEnd w:id="1645"/>
      <w:bookmarkEnd w:id="1647"/>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6"/>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辅易航智能科技（苏州）有限公司</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27,730,084.31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27,730,084.31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37,020,120.20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2,587,070.99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1,368,713.20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1,263,961.93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34,576,900.00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248,602.06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688,656.11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5,164,957.37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58,896,591.03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29,628,499.19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28,575,606.31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14,375,234.86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30,320,984.72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15 253 264.33</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 xml:space="preserve">本公司附属子公司中科创达（重庆）汽车科技有限公司本期向辅易航智能科技（苏州）有限公司单方增资，增资后持股比例 为 </w:t>
      </w:r>
      <w:r>
        <w:rPr>
          <w:rFonts w:ascii="Times New Roman" w:eastAsia="Times New Roman" w:hAnsi="Times New Roman" w:cs="Times New Roman"/>
          <w:color w:val="000000"/>
          <w:spacing w:val="0"/>
          <w:w w:val="100"/>
          <w:position w:val="0"/>
          <w:sz w:val="18"/>
          <w:szCs w:val="18"/>
        </w:rPr>
        <w:t>51.48%</w:t>
      </w:r>
      <w:r>
        <w:rPr>
          <w:color w:val="000000"/>
          <w:spacing w:val="0"/>
          <w:w w:val="100"/>
          <w:position w:val="0"/>
        </w:rPr>
        <w:t>。</w:t>
      </w:r>
    </w:p>
    <w:p>
      <w:pPr>
        <w:pStyle w:val="Style34"/>
        <w:keepNext/>
        <w:keepLines/>
        <w:widowControl w:val="0"/>
        <w:shd w:val="clear" w:color="auto" w:fill="auto"/>
        <w:tabs>
          <w:tab w:pos="368" w:val="left"/>
        </w:tabs>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bookmarkEnd w:id="1650"/>
      <w:r>
        <w:rPr>
          <w:color w:val="000000"/>
          <w:spacing w:val="0"/>
          <w:w w:val="100"/>
          <w:position w:val="0"/>
        </w:rPr>
        <w:t>、</w:t>
        <w:tab/>
        <w:t>同一控制下企业合并</w:t>
      </w:r>
      <w:bookmarkEnd w:id="1648"/>
      <w:bookmarkEnd w:id="1649"/>
      <w:bookmarkEnd w:id="165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color w:val="000000"/>
          <w:spacing w:val="0"/>
          <w:w w:val="100"/>
          <w:position w:val="0"/>
        </w:rPr>
        <w:t>、</w:t>
        <w:tab/>
        <w:t>反向购买</w:t>
      </w:r>
      <w:bookmarkEnd w:id="1652"/>
      <w:bookmarkEnd w:id="1653"/>
      <w:bookmarkEnd w:id="165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40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color w:val="000000"/>
          <w:spacing w:val="0"/>
          <w:w w:val="100"/>
          <w:position w:val="0"/>
        </w:rPr>
        <w:t>、</w:t>
        <w:tab/>
        <w:t>处置子公司</w:t>
      </w:r>
      <w:bookmarkEnd w:id="1656"/>
      <w:bookmarkEnd w:id="1657"/>
      <w:bookmarkEnd w:id="165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color w:val="000000"/>
          <w:spacing w:val="0"/>
          <w:w w:val="100"/>
          <w:position w:val="0"/>
        </w:rPr>
        <w:t>、</w:t>
        <w:tab/>
        <w:t>其他原因的合并范围变动</w:t>
      </w:r>
      <w:bookmarkEnd w:id="1660"/>
      <w:bookmarkEnd w:id="1661"/>
      <w:bookmarkEnd w:id="1663"/>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3" w:right="1102" w:bottom="1534" w:left="101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年度因新设子公司合并范围变动情况如下：</w:t>
      </w:r>
    </w:p>
    <w:p>
      <w:pPr>
        <w:pStyle w:val="Style40"/>
        <w:keepNext w:val="0"/>
        <w:keepLines w:val="0"/>
        <w:widowControl w:val="0"/>
        <w:shd w:val="clear" w:color="auto" w:fill="auto"/>
        <w:tabs>
          <w:tab w:leader="dot" w:pos="1157" w:val="left"/>
          <w:tab w:leader="dot" w:pos="2443" w:val="right"/>
          <w:tab w:pos="2563" w:val="left"/>
        </w:tabs>
        <w:bidi w:val="0"/>
        <w:spacing w:before="0" w:after="0" w:line="240" w:lineRule="auto"/>
        <w:ind w:left="24" w:right="0" w:firstLine="0"/>
        <w:jc w:val="left"/>
        <w:rPr>
          <w:sz w:val="18"/>
          <w:szCs w:val="18"/>
        </w:rPr>
      </w:pPr>
      <w:r>
        <w:rPr>
          <w:rFonts w:ascii="Times New Roman" w:eastAsia="Times New Roman" w:hAnsi="Times New Roman" w:cs="Times New Roman"/>
          <w:b/>
          <w:bCs/>
          <w:i/>
          <w:iCs/>
          <w:color w:val="C91E2A"/>
          <w:spacing w:val="0"/>
          <w:w w:val="100"/>
          <w:position w:val="0"/>
          <w:sz w:val="18"/>
          <w:szCs w:val="18"/>
        </w:rPr>
        <w:t xml:space="preserve">T/rtmOer^oft </w:t>
      </w:r>
      <w:r>
        <w:rPr>
          <w:rFonts w:ascii="Times New Roman" w:eastAsia="Times New Roman" w:hAnsi="Times New Roman" w:cs="Times New Roman"/>
          <w:b/>
          <w:bCs/>
          <w:i/>
          <w:iCs/>
          <w:color w:val="000000"/>
          <w:spacing w:val="0"/>
          <w:w w:val="100"/>
          <w:position w:val="0"/>
          <w:sz w:val="18"/>
          <w:szCs w:val="18"/>
        </w:rPr>
        <w:tab/>
      </w:r>
      <w:r>
        <w:rPr>
          <w:rFonts w:ascii="Times New Roman" w:eastAsia="Times New Roman" w:hAnsi="Times New Roman" w:cs="Times New Roman"/>
          <w:b/>
          <w:bCs/>
          <w:i/>
          <w:iCs/>
          <w:color w:val="000000"/>
          <w:spacing w:val="0"/>
          <w:w w:val="100"/>
          <w:position w:val="0"/>
          <w:sz w:val="18"/>
          <w:szCs w:val="18"/>
        </w:rPr>
        <w:tab/>
      </w:r>
      <w:r>
        <w:rPr>
          <w:rFonts w:ascii="Times New Roman" w:eastAsia="Times New Roman" w:hAnsi="Times New Roman" w:cs="Times New Roman"/>
          <w:b/>
          <w:bCs/>
          <w:i/>
          <w:iCs/>
          <w:color w:val="000000"/>
          <w:spacing w:val="0"/>
          <w:w w:val="100"/>
          <w:position w:val="0"/>
          <w:sz w:val="18"/>
          <w:szCs w:val="18"/>
        </w:rPr>
        <w:t xml:space="preserve">  </w:t>
      </w:r>
      <w:r>
        <w:rPr>
          <w:rFonts w:ascii="Times New Roman" w:eastAsia="Times New Roman" w:hAnsi="Times New Roman" w:cs="Times New Roman"/>
          <w:b/>
          <w:bCs/>
          <w:i/>
          <w:iCs/>
          <w:color w:val="000000"/>
          <w:spacing w:val="0"/>
          <w:w w:val="100"/>
          <w:position w:val="0"/>
          <w:sz w:val="18"/>
          <w:szCs w:val="18"/>
        </w:rPr>
        <w:t>...</w:t>
        <w:tab/>
      </w:r>
      <w:r>
        <w:rPr>
          <w:rFonts w:ascii="Times New Roman" w:eastAsia="Times New Roman" w:hAnsi="Times New Roman" w:cs="Times New Roman"/>
          <w:b/>
          <w:bCs/>
          <w:i/>
          <w:iCs/>
          <w:color w:val="000000"/>
          <w:spacing w:val="0"/>
          <w:w w:val="100"/>
          <w:position w:val="0"/>
          <w:sz w:val="18"/>
          <w:szCs w:val="18"/>
        </w:rPr>
        <w:t>, _ „ _</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「中科创达软件股份有限公司</w:t>
      </w:r>
    </w:p>
    <w:tbl>
      <w:tblPr>
        <w:tblOverlap w:val="never"/>
        <w:jc w:val="center"/>
        <w:tblLayout w:type="fixed"/>
      </w:tblPr>
      <w:tblGrid>
        <w:gridCol w:w="9614"/>
      </w:tblGrid>
      <w:tr>
        <w:trPr>
          <w:trHeight w:val="341"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深圳畅索软件科技有限公司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深圳市鹏城智科软件技术有限公司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上海慧行智能科技有限公司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上海畅行达智能科技有限公司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上海波顿诺华智能科技有限公司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武汉慧行云千科技有限公司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广州中科创达软件有限公司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四川天府中科创达智能信息技术有限公司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合肥畅索软件科技有限公司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长春中科创达软件有限公司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辅易航车联网技术（无锡）有限公司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苏州畅行智驾汽车科技有限公司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大连创达智行科技有限公司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AchieveskyVietnamCo. ,Ltd</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ThundersoftV ietnamC o.,Ltd</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北京奥思维科技有限公司</w:t>
            </w:r>
          </w:p>
        </w:tc>
      </w:tr>
      <w:tr>
        <w:trPr>
          <w:trHeight w:val="360"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惠州市畅索软件科技有限公司</w:t>
            </w:r>
          </w:p>
        </w:tc>
      </w:tr>
    </w:tbl>
    <w:p>
      <w:pPr>
        <w:widowControl w:val="0"/>
        <w:spacing w:after="639" w:line="1" w:lineRule="exact"/>
      </w:pPr>
    </w:p>
    <w:p>
      <w:pPr>
        <w:pStyle w:val="Style34"/>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color w:val="000000"/>
          <w:spacing w:val="0"/>
          <w:w w:val="100"/>
          <w:position w:val="0"/>
        </w:rPr>
        <w:t>、其他</w:t>
      </w:r>
      <w:bookmarkEnd w:id="1664"/>
      <w:bookmarkEnd w:id="1665"/>
      <w:bookmarkEnd w:id="1667"/>
    </w:p>
    <w:p>
      <w:pPr>
        <w:pStyle w:val="Style28"/>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九</w:t>
      </w:r>
      <w:bookmarkEnd w:id="1670"/>
      <w:r>
        <w:rPr>
          <w:color w:val="000000"/>
          <w:spacing w:val="0"/>
          <w:w w:val="100"/>
          <w:position w:val="0"/>
        </w:rPr>
        <w:t>、在其他主体中的权益</w:t>
      </w:r>
      <w:bookmarkEnd w:id="1668"/>
      <w:bookmarkEnd w:id="1669"/>
      <w:bookmarkEnd w:id="1671"/>
    </w:p>
    <w:p>
      <w:pPr>
        <w:pStyle w:val="Style34"/>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72"/>
      <w:bookmarkEnd w:id="1673"/>
      <w:bookmarkEnd w:id="1674"/>
    </w:p>
    <w:p>
      <w:pPr>
        <w:pStyle w:val="Style45"/>
        <w:keepNext/>
        <w:keepLines/>
        <w:widowControl w:val="0"/>
        <w:shd w:val="clear" w:color="auto" w:fill="auto"/>
        <w:bidi w:val="0"/>
        <w:spacing w:before="0" w:after="120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5"/>
      <w:bookmarkEnd w:id="1676"/>
      <w:bookmarkEnd w:id="1677"/>
    </w:p>
    <w:tbl>
      <w:tblPr>
        <w:tblOverlap w:val="never"/>
        <w:jc w:val="center"/>
        <w:tblLayout w:type="fixed"/>
      </w:tblPr>
      <w:tblGrid>
        <w:gridCol w:w="3648"/>
        <w:gridCol w:w="998"/>
        <w:gridCol w:w="970"/>
        <w:gridCol w:w="1718"/>
        <w:gridCol w:w="974"/>
        <w:gridCol w:w="864"/>
        <w:gridCol w:w="7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取得</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畅索软件科技（上海）有限公司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北京信恒创科技发展有限公司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南京中科创达软件科技有限公司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ectPr>
          <w:footnotePr>
            <w:pos w:val="pageBottom"/>
            <w:numFmt w:val="decimal"/>
            <w:numRestart w:val="continuous"/>
          </w:footnotePr>
          <w:pgSz w:w="11900" w:h="16840"/>
          <w:pgMar w:top="896" w:right="910" w:bottom="1194" w:left="1087"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3648"/>
        <w:gridCol w:w="998"/>
        <w:gridCol w:w="970"/>
        <w:gridCol w:w="1718"/>
        <w:gridCol w:w="974"/>
        <w:gridCol w:w="864"/>
        <w:gridCol w:w="7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移动操作系统解决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移动智能终端解决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深圳市创达天盛智能科技有限公司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Mobile Focus Holding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日本天集有限公司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Longtrans Holding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台湾聚引移动有限公司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移动智能终端解决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中科创达软件股份有限公司韩国子公司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Europe SARL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Luxembourg SARL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中科创达美国有限公司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青柠优视科技（北京）有限公司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北京创思远达科技有限公司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北京聚引融合科技有限公司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中科创达（重庆）汽车科技有限公司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移动智能终端解决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南京中创盎赛软件科技有限公司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车载电子解决方案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bl>
    <w:p>
      <w:pPr>
        <w:spacing w:lineRule="exact" w:line="1"/>
        <w:rPr>
          <w:sz w:val="2"/>
          <w:szCs w:val="2"/>
        </w:rPr>
      </w:pPr>
      <w:r>
        <w:br w:type="page"/>
      </w:r>
    </w:p>
    <w:tbl>
      <w:tblPr>
        <w:tblOverlap w:val="never"/>
        <w:jc w:val="center"/>
        <w:tblLayout w:type="fixed"/>
      </w:tblPr>
      <w:tblGrid>
        <w:gridCol w:w="3648"/>
        <w:gridCol w:w="998"/>
        <w:gridCol w:w="970"/>
        <w:gridCol w:w="1718"/>
        <w:gridCol w:w="974"/>
        <w:gridCol w:w="864"/>
        <w:gridCol w:w="7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QuantumX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南京慧行汽车科技有限公司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重庆协同创新智能汽车研究院有限公司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重庆创通联智物联网有限公司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 TINDIA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MALAYSIA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America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HongKong Corporation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 HongKong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青岛畅索科技有限公司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成都智行慧远软件有限公司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Ukraine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乌克兰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乌克兰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SouthLogic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Symbol 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648"/>
        <w:gridCol w:w="998"/>
        <w:gridCol w:w="970"/>
        <w:gridCol w:w="1718"/>
        <w:gridCol w:w="974"/>
        <w:gridCol w:w="864"/>
        <w:gridCol w:w="7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西安左右智软科技有限公司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台湾创通联达智能技术有限公司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Korea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上海群达智能科技有限公司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杭州创通智远科技有限公司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深圳市鹏城智科软件技术有限公司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辅易航智能科技（苏州）有限公司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辅易航车联网技术（无锡）有限公司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四川天府中科创达智能信息技术有限公司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上海慧行智能科技有限公司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上海畅行达智能科技有限公司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上海波顿诺华智能科技有限公司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武汉慧行云千科技有限公司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苏州畅行智驾汽车科技有限公司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大连创达智行科技有限公司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Vietnam Co.</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Vietnam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北京奥思维科技有限公司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惠州市畅索软件科技有限公司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4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本公司之子公司杭州聚引投资管理有限公司名称变更为北京聚引融合科技有限公司并于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日换发营业执照。</w:t>
      </w:r>
    </w:p>
    <w:p>
      <w:pPr>
        <w:pStyle w:val="Style34"/>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78"/>
      <w:bookmarkEnd w:id="1679"/>
      <w:bookmarkEnd w:id="1680"/>
    </w:p>
    <w:p>
      <w:pPr>
        <w:pStyle w:val="Style45"/>
        <w:keepNext/>
        <w:keepLines/>
        <w:widowControl w:val="0"/>
        <w:shd w:val="clear" w:color="auto" w:fill="auto"/>
        <w:bidi w:val="0"/>
        <w:spacing w:before="0" w:after="66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81"/>
      <w:bookmarkEnd w:id="1682"/>
      <w:bookmarkEnd w:id="1683"/>
    </w:p>
    <w:tbl>
      <w:tblPr>
        <w:tblOverlap w:val="never"/>
        <w:jc w:val="center"/>
        <w:tblLayout w:type="fixed"/>
      </w:tblPr>
      <w:tblGrid>
        <w:gridCol w:w="4440"/>
        <w:gridCol w:w="1541"/>
        <w:gridCol w:w="1642"/>
        <w:gridCol w:w="198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变动前持股比例</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变动后持股比例</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股权变动原因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 Luxembourg SARL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收购少数股东股权</w:t>
            </w:r>
          </w:p>
        </w:tc>
      </w:tr>
    </w:tbl>
    <w:p>
      <w:pPr>
        <w:pStyle w:val="Style45"/>
        <w:keepNext/>
        <w:keepLines/>
        <w:widowControl w:val="0"/>
        <w:shd w:val="clear" w:color="auto" w:fill="auto"/>
        <w:bidi w:val="0"/>
        <w:spacing w:before="0" w:after="40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84"/>
      <w:bookmarkEnd w:id="1685"/>
      <w:bookmarkEnd w:id="1686"/>
    </w:p>
    <w:p>
      <w:pPr>
        <w:pStyle w:val="Style30"/>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ThundersoftAutomotiveTechnologyLuxembourgSARL</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20242,752.68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20242,752.68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13,911,819.88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6,330,932.80</w:t>
            </w:r>
          </w:p>
        </w:tc>
      </w:tr>
    </w:tbl>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280" w:line="312" w:lineRule="exact"/>
        <w:ind w:left="0" w:right="0" w:firstLine="0"/>
        <w:jc w:val="left"/>
      </w:pPr>
      <w:r>
        <w:rPr>
          <w:rFonts w:ascii="SimSun" w:eastAsia="SimSun" w:hAnsi="SimSun" w:cs="SimSun"/>
          <w:color w:val="000000"/>
          <w:spacing w:val="0"/>
          <w:w w:val="100"/>
          <w:position w:val="0"/>
        </w:rPr>
        <w:t>本期因收购子公司</w:t>
      </w:r>
      <w:r>
        <w:rPr>
          <w:color w:val="000000"/>
          <w:spacing w:val="0"/>
          <w:w w:val="100"/>
          <w:position w:val="0"/>
        </w:rPr>
        <w:t>Thundersoft Automotive Technology Luxembourg SARL</w:t>
      </w:r>
      <w:r>
        <w:rPr>
          <w:rFonts w:ascii="SimSun" w:eastAsia="SimSun" w:hAnsi="SimSun" w:cs="SimSun"/>
          <w:color w:val="000000"/>
          <w:spacing w:val="0"/>
          <w:w w:val="100"/>
          <w:position w:val="0"/>
        </w:rPr>
        <w:t>少数股东股权，相应调整减少资本 公积</w:t>
      </w:r>
      <w:r>
        <w:rPr>
          <w:color w:val="000000"/>
          <w:spacing w:val="0"/>
          <w:w w:val="100"/>
          <w:position w:val="0"/>
        </w:rPr>
        <w:t>6,330,932.80</w:t>
      </w:r>
      <w:r>
        <w:rPr>
          <w:rFonts w:ascii="SimSun" w:eastAsia="SimSun" w:hAnsi="SimSun" w:cs="SimSun"/>
          <w:color w:val="000000"/>
          <w:spacing w:val="0"/>
          <w:w w:val="100"/>
          <w:position w:val="0"/>
        </w:rPr>
        <w:t>元。</w:t>
      </w:r>
    </w:p>
    <w:p>
      <w:pPr>
        <w:pStyle w:val="Style34"/>
        <w:keepNext/>
        <w:keepLines/>
        <w:widowControl w:val="0"/>
        <w:shd w:val="clear" w:color="auto" w:fill="auto"/>
        <w:bidi w:val="0"/>
        <w:spacing w:before="0" w:after="280" w:line="312" w:lineRule="exact"/>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3</w:t>
      </w:r>
      <w:bookmarkEnd w:id="1689"/>
      <w:r>
        <w:rPr>
          <w:color w:val="000000"/>
          <w:spacing w:val="0"/>
          <w:w w:val="100"/>
          <w:position w:val="0"/>
        </w:rPr>
        <w:t>、在合营安排或联营企业中的权益</w:t>
      </w:r>
      <w:bookmarkEnd w:id="1687"/>
      <w:bookmarkEnd w:id="1688"/>
      <w:bookmarkEnd w:id="1690"/>
    </w:p>
    <w:p>
      <w:pPr>
        <w:pStyle w:val="Style45"/>
        <w:keepNext/>
        <w:keepLines/>
        <w:widowControl w:val="0"/>
        <w:shd w:val="clear" w:color="auto" w:fill="auto"/>
        <w:tabs>
          <w:tab w:pos="483" w:val="left"/>
        </w:tabs>
        <w:bidi w:val="0"/>
        <w:spacing w:before="0" w:after="280" w:line="312" w:lineRule="exact"/>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691"/>
      <w:bookmarkEnd w:id="1692"/>
      <w:bookmarkEnd w:id="1694"/>
    </w:p>
    <w:p>
      <w:pPr>
        <w:pStyle w:val="Style2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45"/>
        <w:keepNext/>
        <w:keepLines/>
        <w:widowControl w:val="0"/>
        <w:shd w:val="clear" w:color="auto" w:fill="auto"/>
        <w:tabs>
          <w:tab w:pos="483" w:val="left"/>
        </w:tabs>
        <w:bidi w:val="0"/>
        <w:spacing w:before="0" w:after="400" w:line="312" w:lineRule="exact"/>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95"/>
      <w:bookmarkEnd w:id="1696"/>
      <w:bookmarkEnd w:id="1698"/>
    </w:p>
    <w:p>
      <w:pPr>
        <w:pStyle w:val="Style30"/>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p>
      <w:pPr>
        <w:pStyle w:val="Style2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45"/>
        <w:keepNext/>
        <w:keepLines/>
        <w:widowControl w:val="0"/>
        <w:shd w:val="clear" w:color="auto" w:fill="auto"/>
        <w:tabs>
          <w:tab w:pos="483" w:val="left"/>
        </w:tabs>
        <w:bidi w:val="0"/>
        <w:spacing w:before="0" w:after="400" w:line="312" w:lineRule="exact"/>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99"/>
      <w:bookmarkEnd w:id="1700"/>
      <w:bookmarkEnd w:id="1702"/>
    </w:p>
    <w:p>
      <w:pPr>
        <w:pStyle w:val="Style30"/>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p>
      <w:pPr>
        <w:pStyle w:val="Style2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45"/>
        <w:keepNext/>
        <w:keepLines/>
        <w:widowControl w:val="0"/>
        <w:shd w:val="clear" w:color="auto" w:fill="auto"/>
        <w:tabs>
          <w:tab w:pos="483" w:val="left"/>
        </w:tabs>
        <w:bidi w:val="0"/>
        <w:spacing w:before="0" w:after="400" w:line="312" w:lineRule="exact"/>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703"/>
      <w:bookmarkEnd w:id="1704"/>
      <w:bookmarkEnd w:id="1706"/>
    </w:p>
    <w:p>
      <w:pPr>
        <w:pStyle w:val="Style30"/>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17,719,796.50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2,301,869.79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2,301,869.79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27,003,608.72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49,501,997.57</w:t>
            </w:r>
          </w:p>
        </w:tc>
      </w:tr>
    </w:tbl>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7,136,492.71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225,163.03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-834,389.03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7,339,055.59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-609,225.99</w:t>
            </w:r>
          </w:p>
        </w:tc>
      </w:tr>
    </w:tbl>
    <w:p>
      <w:pPr>
        <w:widowControl w:val="0"/>
        <w:spacing w:after="939" w:line="1" w:lineRule="exact"/>
      </w:pPr>
    </w:p>
    <w:p>
      <w:pPr>
        <w:pStyle w:val="Style28"/>
        <w:keepNext/>
        <w:keepLines/>
        <w:widowControl w:val="0"/>
        <w:shd w:val="clear" w:color="auto" w:fill="auto"/>
        <w:bidi w:val="0"/>
        <w:spacing w:before="0" w:after="280" w:line="240" w:lineRule="auto"/>
        <w:ind w:left="0" w:right="0" w:firstLine="0"/>
        <w:jc w:val="left"/>
      </w:pPr>
      <w:bookmarkStart w:id="1707" w:name="bookmark1707"/>
      <w:bookmarkStart w:id="1708" w:name="bookmark1708"/>
      <w:bookmarkStart w:id="1709" w:name="bookmark1709"/>
      <w:r>
        <w:rPr>
          <w:color w:val="000000"/>
          <w:spacing w:val="0"/>
          <w:w w:val="100"/>
          <w:position w:val="0"/>
        </w:rPr>
        <w:t>十、与金融工具相关的风险</w:t>
      </w:r>
      <w:bookmarkEnd w:id="1707"/>
      <w:bookmarkEnd w:id="1708"/>
      <w:bookmarkEnd w:id="1709"/>
    </w:p>
    <w:p>
      <w:pPr>
        <w:pStyle w:val="Style24"/>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本集团的主要金融工具包括货币资金、应收账款、应收票据、其他应收款、一年内到期的非流动资产、其 他流动资产、长期应收款、其他权益工具投资、其他非流动金融资产、应付账款、应付股利、其他应付款、 短期借款、交易性金融负债、其他流动负债、长期借款、长期应付款及一年内到期的非流动负债。各项金 融工具的详细情况已于相关附注内披露。与这些金融工具有关的风险，以及本集团为降低这些风险所采取 的风险管理政策如下所述。本集团管理层对这些风险敞口进行管理和监控以确保将上述风险控制在限定的 范围之内。</w:t>
      </w:r>
    </w:p>
    <w:p>
      <w:pPr>
        <w:pStyle w:val="Style24"/>
        <w:keepNext w:val="0"/>
        <w:keepLines w:val="0"/>
        <w:widowControl w:val="0"/>
        <w:shd w:val="clear" w:color="auto" w:fill="auto"/>
        <w:bidi w:val="0"/>
        <w:spacing w:before="0" w:after="120" w:line="32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本集团从事风险管理的目标是在风险和收益之间取得适当的平衡，力求降低金融风险对本集团财务业绩的 不利影响。基于该风险管理目标，本集团已制定风险管理政策以辨别和分析本集团所面临的风险，设定适 当的风险可接受水平并设计相应的内部控制程序，以监控本集团的风险水平。本集团会定期审阅这些风险 管理政策及有关内部控制系统，以适应市场情况或本集团经营活动的改变。本集团的内部审计部门也定期 或随机检查内部控制系统的执行是否符合风险管理政策。</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本集团的金融工具导致的主要风险是信用风险、流动性风险、市场风险（包括利率风险、汇率风险和商品 价格风险</w:t>
      </w:r>
      <w:r>
        <w:rPr>
          <w:rFonts w:ascii="Times New Roman" w:eastAsia="Times New Roman" w:hAnsi="Times New Roman" w:cs="Times New Roman"/>
          <w:color w:val="000000"/>
          <w:spacing w:val="0"/>
          <w:w w:val="100"/>
          <w:position w:val="0"/>
        </w:rPr>
        <w:t>/</w:t>
      </w:r>
      <w:r>
        <w:rPr>
          <w:color w:val="000000"/>
          <w:spacing w:val="0"/>
          <w:w w:val="100"/>
          <w:position w:val="0"/>
        </w:rPr>
        <w:t>权益工具价格风险）。</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董事会负责规划并建立本集团的风险管理架构，指定本集团的风险管理政策和相关指引并监督风险管理措 施的执行情况。本集团已制定风险管理政策以识别和分析本集团所面临的风险，这些风险管理政策对特定 风险进行了明确规定，涵盖了信用风险、流动性风险和市场风险管理等诸多方面。本集团定期评估市场环 境及本集团经营活动的变化以决定是否对风险管理政策及系统进行更新。本集团的风险管理由风险管理委 员会按照董事会批准的政策开展。风险管理委员会通过与本集团其他业务部门的紧密合作来识别、评价和 规避相关风险。本集团内部审计部门就风险管理控制及程序进行定期的审核，并将审核结果上报本集团的 审计委员会。</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本集团通过适当的多样化投资及业务组合来分散金融工具风险，并通过制定相应的风险管理政策减少集中 于任何单一行业、特定地区或特定交易对手方的风险。</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信用风险，是指交易对手方未能履行合同义务而导致本集团产生财务损失的风险。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本集团对信用风险按组合分类进行管理。信用风险主要产生于银行存款、衍生金融工具和应收款项等。</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本集团银行存款主要存放于国有银行和其它大中型上市银行，本集团预期银行存款不存在重大的信用风险。 </w:t>
      </w:r>
      <w:r>
        <w:rPr>
          <w:color w:val="000000"/>
          <w:spacing w:val="0"/>
          <w:w w:val="100"/>
          <w:position w:val="0"/>
        </w:rPr>
        <w:t>对于应收款项，本集团设定相关政策以控制信用风险敞口。本集团基于对债务人的财务状况、外部评级、 从第三方获取担保的可能性、信用记录及其它因素诸如目前市场状况等评估债务人的信用资质并设置相应 欠款额度与信用期限。本集团已采取政策只与信用良好的交易对手方合作并在有必要时获取足够的抵押品， 以此缓解因交易对手方未能履行合同义务而产生财务损失的风险。本集团会定期对债务人信用记录进行监 控，对于信用记录不良的债务人，本集团会采用书面催款、缩短信用期或取消信用期等方式，以确保本集 团的整体信用风险在可控的范围内。</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本集团应收账款的债务人为分布于不同行业和地区的客户。本集团持续对应收账款的财务状况实施信用评 估，并在适当时购买信用担保保险。</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本集团所承受的最大信用风险敞口为资产负债表中每项金融资产的账面金额。本集团没有提供任何其他可 能令本集团承受信用风险的担保。</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27.66%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26.60%</w:t>
      </w:r>
      <w:r>
        <w:rPr>
          <w:color w:val="000000"/>
          <w:spacing w:val="0"/>
          <w:w w:val="100"/>
          <w:position w:val="0"/>
        </w:rPr>
        <w:t>）； 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30.63%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42.99%</w:t>
      </w:r>
      <w:r>
        <w:rPr>
          <w:color w:val="000000"/>
          <w:spacing w:val="0"/>
          <w:w w:val="100"/>
          <w:position w:val="0"/>
        </w:rPr>
        <w:t>）。</w:t>
      </w:r>
    </w:p>
    <w:p>
      <w:pPr>
        <w:pStyle w:val="Style24"/>
        <w:keepNext w:val="0"/>
        <w:keepLines w:val="0"/>
        <w:widowControl w:val="0"/>
        <w:shd w:val="clear" w:color="auto" w:fill="auto"/>
        <w:tabs>
          <w:tab w:pos="478" w:val="left"/>
        </w:tabs>
        <w:bidi w:val="0"/>
        <w:spacing w:before="0" w:line="312" w:lineRule="exact"/>
        <w:ind w:left="0" w:right="0" w:firstLine="0"/>
        <w:jc w:val="left"/>
      </w:pPr>
      <w:bookmarkStart w:id="1710" w:name="bookmark1710"/>
      <w:r>
        <w:rPr>
          <w:color w:val="000000"/>
          <w:spacing w:val="0"/>
          <w:w w:val="100"/>
          <w:position w:val="0"/>
        </w:rPr>
        <w:t>（</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流动性风险，是指本集团在履行以交付现金或其他金融资产的方式结算的义务时发生资金短缺的风险。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管理流动风险时，本集团保持管理层认为充分的现金及现金等价物并对其进行监控，以满足本集团经营需 要，并降低现金流量波动的影响。本集团管理层对银行借款的使用情况进行监控并确保遵守借款协议。同 时从主要金融机构获得提供足够备用资金的承诺，以满足短期和长期的资金需求。</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本集团通过经营业务产生的资金及银行及其他借款来筹措营运资金。</w:t>
      </w:r>
    </w:p>
    <w:p>
      <w:pPr>
        <w:pStyle w:val="Style24"/>
        <w:keepNext w:val="0"/>
        <w:keepLines w:val="0"/>
        <w:widowControl w:val="0"/>
        <w:shd w:val="clear" w:color="auto" w:fill="auto"/>
        <w:tabs>
          <w:tab w:pos="478" w:val="left"/>
        </w:tabs>
        <w:bidi w:val="0"/>
        <w:spacing w:before="0" w:line="312" w:lineRule="exact"/>
        <w:ind w:left="0" w:right="0" w:firstLine="0"/>
        <w:jc w:val="left"/>
      </w:pPr>
      <w:bookmarkStart w:id="1711" w:name="bookmark1711"/>
      <w:r>
        <w:rPr>
          <w:color w:val="000000"/>
          <w:spacing w:val="0"/>
          <w:w w:val="100"/>
          <w:position w:val="0"/>
        </w:rPr>
        <w:t>（</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w:t>
        <w:tab/>
        <w:t>市场风险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金融工具的市场风险，是指金融工具的公允价值或未来现金流量因市场价格变动而发生波动的风险，包括 利率风险、汇率风险和其他价格风险。</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利率风险</w:t>
      </w:r>
    </w:p>
    <w:p>
      <w:pPr>
        <w:pStyle w:val="Style24"/>
        <w:keepNext w:val="0"/>
        <w:keepLines w:val="0"/>
        <w:widowControl w:val="0"/>
        <w:shd w:val="clear" w:color="auto" w:fill="auto"/>
        <w:bidi w:val="0"/>
        <w:spacing w:before="0" w:line="307" w:lineRule="exact"/>
        <w:ind w:left="0" w:right="0" w:firstLine="0"/>
        <w:jc w:val="left"/>
      </w:pPr>
      <w:r>
        <w:rPr>
          <w:color w:val="000000"/>
          <w:spacing w:val="0"/>
          <w:w w:val="100"/>
          <w:position w:val="0"/>
        </w:rPr>
        <w:t>利率风险，是指金融工具的公允价值或未来现金流量因市场利率变动而发生波动的风险。利率风险可源于 已确认的计息金融工具和未确认的金融工具（如某些贷款承诺）。</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本集团的利率风险主要产生于长期银行借款及应付债券等长期带息债务。浮动利率的金融负债使本集团面 临现金流量利率风险，固定利率的金融负债使本集团面临公允价值利率风险。本集团根据当时的市场环境 来决定固定利率及浮动利率合同的相对比例，并通过定期审阅与监察维持适当的固定和浮动利率工具组合。</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本集团密切关注利率变动对本集团利率风险的影响。本集团目前并未采取利率对冲政策。但管理层负责监 控利率风险，并将于需要时考虑对冲重大利率风险。由于定期存款为短期存款，故银行存款的公允价值利 率风险并不重大。</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本集团持有的计息金融工具如下（单位：人民币万元）：</w:t>
      </w:r>
      <w:r>
        <w:br w:type="page"/>
      </w:r>
    </w:p>
    <w:tbl>
      <w:tblPr>
        <w:tblOverlap w:val="never"/>
        <w:jc w:val="left"/>
        <w:tblLayout w:type="fixed"/>
      </w:tblPr>
      <w:tblGrid>
        <w:gridCol w:w="3696"/>
        <w:gridCol w:w="2726"/>
        <w:gridCol w:w="2736"/>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211,667.82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208,734.43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211,667.82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208,734.43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31,890.94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31,069.70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494.78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326.46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281,556.37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240,625.37</w:t>
            </w:r>
          </w:p>
        </w:tc>
      </w:tr>
    </w:tbl>
    <w:p>
      <w:pPr>
        <w:widowControl w:val="0"/>
        <w:spacing w:after="699" w:line="1" w:lineRule="exact"/>
      </w:pP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对于资产负债表日持有的、使本集团面临公允价值利率风险的金融工具，上述敏感性分析中的净利润及股 东权益的影响是假设在资产负债表日利率发生变动，按照新利率对上述金融工具进行重新计量后的影响。 对于资产负债表日持有的、使本集团面临现金流量利率风险的浮动利率非衍生工具，上述敏感性分析中的 净利润及股东权益的影响是上述利率变动对按年度估算的利息费用或收入的影响。上一年度的分析基于同 样的假设和方法。</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汇率风险</w:t>
      </w:r>
    </w:p>
    <w:p>
      <w:pPr>
        <w:pStyle w:val="Style24"/>
        <w:keepNext w:val="0"/>
        <w:keepLines w:val="0"/>
        <w:widowControl w:val="0"/>
        <w:shd w:val="clear" w:color="auto" w:fill="auto"/>
        <w:bidi w:val="0"/>
        <w:spacing w:before="0" w:line="307" w:lineRule="exact"/>
        <w:ind w:left="0" w:right="0" w:firstLine="0"/>
        <w:jc w:val="both"/>
      </w:pPr>
      <w:r>
        <w:rPr>
          <w:color w:val="000000"/>
          <w:spacing w:val="0"/>
          <w:w w:val="100"/>
          <w:position w:val="0"/>
        </w:rPr>
        <w:t>汇率风险，是指金融工具的公允价值或未来现金流量因外汇汇率变动而发生波动的风险。汇率风险可源于 以记账本位币之外的外币进行计价的金融工具。</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本集团的主要经营位于中国境内、日本、香港，国内业务以人民币结算、出口业务主要以美元、日元结算， 境外经营公司以美元、日元结算。但本集团已确认的外币资产和负债及未来的外币交易（外币资产和负债 及外币交易的计价货币主要为美元、日元）依然存在外汇风险。</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相关外币资产及外币负债包括：以外币计价的货币资金、应收账款、其他应收款、长期应收款、应付账款、 其他应付款、短期借款、长期借款。</w:t>
      </w:r>
    </w:p>
    <w:p>
      <w:pPr>
        <w:pStyle w:val="Style24"/>
        <w:keepNext w:val="0"/>
        <w:keepLines w:val="0"/>
        <w:widowControl w:val="0"/>
        <w:shd w:val="clear" w:color="auto" w:fill="auto"/>
        <w:bidi w:val="0"/>
        <w:spacing w:before="0" w:after="24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日，本集团持有的外币金融资产和外币金融负债折算成人民币的金额列示如下（单位：人 民币万元）：</w:t>
      </w:r>
    </w:p>
    <w:tbl>
      <w:tblPr>
        <w:tblOverlap w:val="never"/>
        <w:jc w:val="center"/>
        <w:tblLayout w:type="fixed"/>
      </w:tblPr>
      <w:tblGrid>
        <w:gridCol w:w="1944"/>
        <w:gridCol w:w="1920"/>
        <w:gridCol w:w="1944"/>
        <w:gridCol w:w="1925"/>
        <w:gridCol w:w="195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外币资产</w:t>
            </w:r>
          </w:p>
        </w:tc>
      </w:tr>
      <w:tr>
        <w:trPr>
          <w:trHeight w:val="33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42,750.63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48,426.71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33,474.04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15,119.04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16,575.82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14,022.19</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1,173.97</w:t>
            </w:r>
          </w:p>
        </w:tc>
      </w:tr>
    </w:tbl>
    <w:p>
      <w:pPr>
        <w:spacing w:lineRule="exact" w:line="1"/>
        <w:rPr>
          <w:sz w:val="2"/>
          <w:szCs w:val="2"/>
        </w:rPr>
      </w:pPr>
      <w:r>
        <w:br w:type="page"/>
      </w:r>
    </w:p>
    <w:tbl>
      <w:tblPr>
        <w:tblOverlap w:val="never"/>
        <w:jc w:val="center"/>
        <w:tblLayout w:type="fixed"/>
      </w:tblPr>
      <w:tblGrid>
        <w:gridCol w:w="1944"/>
        <w:gridCol w:w="1920"/>
        <w:gridCol w:w="1944"/>
        <w:gridCol w:w="1920"/>
        <w:gridCol w:w="196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外币资产</w:t>
            </w:r>
          </w:p>
        </w:tc>
      </w:tr>
      <w:tr>
        <w:trPr>
          <w:trHeight w:val="33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49,924.81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83,176.78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73,575.48</w:t>
            </w:r>
          </w:p>
        </w:tc>
      </w:tr>
    </w:tbl>
    <w:p>
      <w:pPr>
        <w:widowControl w:val="0"/>
        <w:spacing w:after="59" w:line="1" w:lineRule="exact"/>
      </w:pPr>
    </w:p>
    <w:p>
      <w:pPr>
        <w:pStyle w:val="Style24"/>
        <w:keepNext w:val="0"/>
        <w:keepLines w:val="0"/>
        <w:widowControl w:val="0"/>
        <w:shd w:val="clear" w:color="auto" w:fill="auto"/>
        <w:bidi w:val="0"/>
        <w:spacing w:before="0" w:after="280" w:line="312" w:lineRule="exact"/>
        <w:ind w:left="180" w:right="0" w:firstLine="40"/>
        <w:jc w:val="both"/>
      </w:pPr>
      <w:r>
        <w:rPr>
          <w:color w:val="000000"/>
          <w:spacing w:val="0"/>
          <w:w w:val="100"/>
          <w:position w:val="0"/>
        </w:rPr>
        <w:t>本集团密切关注汇率变动对本集团汇率风险的影响。本集团目前并未采取任何措施规避汇率风险。但管理 层负责监控汇率风险，并将于需要时考虑对冲重大汇率风险。</w:t>
      </w:r>
    </w:p>
    <w:p>
      <w:pPr>
        <w:pStyle w:val="Style24"/>
        <w:keepNext w:val="0"/>
        <w:keepLines w:val="0"/>
        <w:widowControl w:val="0"/>
        <w:shd w:val="clear" w:color="auto" w:fill="auto"/>
        <w:bidi w:val="0"/>
        <w:spacing w:before="0" w:after="140"/>
        <w:ind w:left="180" w:right="0" w:firstLine="4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24"/>
        <w:keepNext w:val="0"/>
        <w:keepLines w:val="0"/>
        <w:widowControl w:val="0"/>
        <w:shd w:val="clear" w:color="auto" w:fill="auto"/>
        <w:bidi w:val="0"/>
        <w:spacing w:before="0" w:after="220" w:line="307" w:lineRule="exact"/>
        <w:ind w:left="180" w:right="0" w:firstLine="40"/>
        <w:jc w:val="both"/>
      </w:pPr>
      <w:r>
        <w:rPr>
          <w:color w:val="000000"/>
          <w:spacing w:val="0"/>
          <w:w w:val="100"/>
          <w:position w:val="0"/>
        </w:rPr>
        <w:t>本集团资本管理政策的目标是为了保障本集团能够持续经营，从而为股东提供回报，并使其他利益相关者 获益，同时维持最佳的资本结构以降低资本成本。</w:t>
      </w:r>
    </w:p>
    <w:p>
      <w:pPr>
        <w:pStyle w:val="Style24"/>
        <w:keepNext w:val="0"/>
        <w:keepLines w:val="0"/>
        <w:widowControl w:val="0"/>
        <w:shd w:val="clear" w:color="auto" w:fill="auto"/>
        <w:bidi w:val="0"/>
        <w:spacing w:before="0" w:after="220" w:line="312" w:lineRule="exact"/>
        <w:ind w:left="180" w:right="0" w:firstLine="40"/>
        <w:jc w:val="both"/>
      </w:pPr>
      <w:r>
        <w:rPr>
          <w:color w:val="000000"/>
          <w:spacing w:val="0"/>
          <w:w w:val="100"/>
          <w:position w:val="0"/>
        </w:rPr>
        <w:t>为了维持或调整资本结构，本集团可能会调整支付给股东的股利金额、向股东返还资本、发行新股或出售 资产以减低债务。</w:t>
      </w:r>
    </w:p>
    <w:p>
      <w:pPr>
        <w:pStyle w:val="Style24"/>
        <w:keepNext w:val="0"/>
        <w:keepLines w:val="0"/>
        <w:widowControl w:val="0"/>
        <w:shd w:val="clear" w:color="auto" w:fill="auto"/>
        <w:bidi w:val="0"/>
        <w:spacing w:before="0" w:after="900" w:line="302" w:lineRule="exact"/>
        <w:ind w:left="180" w:right="0" w:firstLine="4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 资产负债率为</w:t>
      </w:r>
      <w:r>
        <w:rPr>
          <w:rFonts w:ascii="Times New Roman" w:eastAsia="Times New Roman" w:hAnsi="Times New Roman" w:cs="Times New Roman"/>
          <w:color w:val="000000"/>
          <w:spacing w:val="0"/>
          <w:w w:val="100"/>
          <w:position w:val="0"/>
        </w:rPr>
        <w:t>27.31%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21.06%</w:t>
      </w:r>
      <w:r>
        <w:rPr>
          <w:color w:val="000000"/>
          <w:spacing w:val="0"/>
          <w:w w:val="100"/>
          <w:position w:val="0"/>
        </w:rPr>
        <w:t>）。</w:t>
      </w:r>
    </w:p>
    <w:p>
      <w:pPr>
        <w:pStyle w:val="Style28"/>
        <w:keepNext/>
        <w:keepLines/>
        <w:widowControl w:val="0"/>
        <w:shd w:val="clear" w:color="auto" w:fill="auto"/>
        <w:bidi w:val="0"/>
        <w:spacing w:before="0" w:after="360" w:line="240" w:lineRule="auto"/>
        <w:ind w:left="180" w:right="0" w:firstLine="40"/>
        <w:jc w:val="both"/>
      </w:pPr>
      <w:bookmarkStart w:id="1712" w:name="bookmark1712"/>
      <w:bookmarkStart w:id="1713" w:name="bookmark1713"/>
      <w:bookmarkStart w:id="1714" w:name="bookmark1714"/>
      <w:r>
        <w:rPr>
          <w:color w:val="000000"/>
          <w:spacing w:val="0"/>
          <w:w w:val="100"/>
          <w:position w:val="0"/>
        </w:rPr>
        <w:t>十一、公允价值的披露</w:t>
      </w:r>
      <w:bookmarkEnd w:id="1712"/>
      <w:bookmarkEnd w:id="1713"/>
      <w:bookmarkEnd w:id="1714"/>
    </w:p>
    <w:p>
      <w:pPr>
        <w:pStyle w:val="Style34"/>
        <w:keepNext/>
        <w:keepLines/>
        <w:widowControl w:val="0"/>
        <w:shd w:val="clear" w:color="auto" w:fill="auto"/>
        <w:bidi w:val="0"/>
        <w:spacing w:before="0" w:after="360" w:line="240" w:lineRule="auto"/>
        <w:ind w:left="180" w:right="0" w:firstLine="40"/>
        <w:jc w:val="both"/>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5"/>
      <w:bookmarkEnd w:id="1716"/>
      <w:bookmarkEnd w:id="17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1771"/>
        <w:gridCol w:w="1435"/>
        <w:gridCol w:w="1771"/>
        <w:gridCol w:w="151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192,544,401.20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845,745,933.71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1,038,290,334.91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非同一控制下的企业合并中取得的被购 买方各项可辨认资产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510,612,686.72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510,612,686.72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510,612,686.72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510,612,686.72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非同一控制下的企业合并中取得的被购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152,374,214.98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152,374,214.98</w:t>
            </w:r>
          </w:p>
        </w:tc>
      </w:tr>
    </w:tbl>
    <w:tbl>
      <w:tblPr>
        <w:tblOverlap w:val="never"/>
        <w:jc w:val="center"/>
        <w:tblLayout w:type="fixed"/>
      </w:tblPr>
      <w:tblGrid>
        <w:gridCol w:w="3384"/>
        <w:gridCol w:w="1776"/>
        <w:gridCol w:w="1430"/>
        <w:gridCol w:w="1776"/>
        <w:gridCol w:w="151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买方各项可辨认负债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152,374,214.98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152,374,214.98</w:t>
            </w:r>
          </w:p>
        </w:tc>
      </w:tr>
    </w:tbl>
    <w:p>
      <w:pPr>
        <w:pStyle w:val="Style40"/>
        <w:keepNext w:val="0"/>
        <w:keepLines w:val="0"/>
        <w:widowControl w:val="0"/>
        <w:shd w:val="clear" w:color="auto" w:fill="auto"/>
        <w:bidi w:val="0"/>
        <w:spacing w:before="0" w:after="0" w:line="240" w:lineRule="auto"/>
        <w:ind w:left="206" w:right="0" w:firstLine="0"/>
        <w:jc w:val="left"/>
        <w:rPr>
          <w:sz w:val="20"/>
          <w:szCs w:val="20"/>
        </w:rPr>
      </w:pPr>
      <w:bookmarkStart w:id="1718" w:name="bookmark17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1718"/>
    </w:p>
    <w:p>
      <w:pPr>
        <w:widowControl w:val="0"/>
        <w:spacing w:after="299" w:line="1" w:lineRule="exact"/>
      </w:pPr>
    </w:p>
    <w:p>
      <w:pPr>
        <w:pStyle w:val="Style24"/>
        <w:keepNext w:val="0"/>
        <w:keepLines w:val="0"/>
        <w:widowControl w:val="0"/>
        <w:shd w:val="clear" w:color="auto" w:fill="auto"/>
        <w:bidi w:val="0"/>
        <w:spacing w:before="0" w:after="300" w:line="312" w:lineRule="exact"/>
        <w:ind w:left="220" w:right="0" w:firstLine="0"/>
        <w:jc w:val="both"/>
      </w:pPr>
      <w:r>
        <w:rPr>
          <w:color w:val="000000"/>
          <w:spacing w:val="0"/>
          <w:w w:val="100"/>
          <w:position w:val="0"/>
        </w:rPr>
        <w:t>相同资产或负债在活跃市场中的报价（未经调整的）。</w:t>
      </w:r>
    </w:p>
    <w:p>
      <w:pPr>
        <w:pStyle w:val="Style34"/>
        <w:keepNext/>
        <w:keepLines/>
        <w:widowControl w:val="0"/>
        <w:shd w:val="clear" w:color="auto" w:fill="auto"/>
        <w:tabs>
          <w:tab w:pos="588" w:val="left"/>
        </w:tabs>
        <w:bidi w:val="0"/>
        <w:spacing w:before="0" w:after="300" w:line="312" w:lineRule="exact"/>
        <w:ind w:left="22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3</w:t>
      </w:r>
      <w:bookmarkEnd w:id="1721"/>
      <w:r>
        <w:rPr>
          <w:color w:val="000000"/>
          <w:spacing w:val="0"/>
          <w:w w:val="100"/>
          <w:position w:val="0"/>
        </w:rPr>
        <w:t>、</w:t>
        <w:tab/>
        <w:t>持续和非持续第二层次公允价值计量项目，采用的估值技术和重要参数的定性及定量信息</w:t>
      </w:r>
      <w:bookmarkEnd w:id="1719"/>
      <w:bookmarkEnd w:id="1720"/>
      <w:bookmarkEnd w:id="1722"/>
    </w:p>
    <w:p>
      <w:pPr>
        <w:pStyle w:val="Style24"/>
        <w:keepNext w:val="0"/>
        <w:keepLines w:val="0"/>
        <w:widowControl w:val="0"/>
        <w:shd w:val="clear" w:color="auto" w:fill="auto"/>
        <w:bidi w:val="0"/>
        <w:spacing w:before="0" w:after="300" w:line="312" w:lineRule="exact"/>
        <w:ind w:left="220" w:right="0" w:firstLine="0"/>
        <w:jc w:val="both"/>
      </w:pPr>
      <w:r>
        <w:rPr>
          <w:color w:val="000000"/>
          <w:spacing w:val="0"/>
          <w:w w:val="100"/>
          <w:position w:val="0"/>
        </w:rPr>
        <w:t>直接（即价格）或间接（即从价格推导出）地使用除第一层次中的资产或负债的市场报价之外的可观察输 入值。</w:t>
      </w:r>
    </w:p>
    <w:p>
      <w:pPr>
        <w:pStyle w:val="Style34"/>
        <w:keepNext/>
        <w:keepLines/>
        <w:widowControl w:val="0"/>
        <w:shd w:val="clear" w:color="auto" w:fill="auto"/>
        <w:tabs>
          <w:tab w:pos="588" w:val="left"/>
        </w:tabs>
        <w:bidi w:val="0"/>
        <w:spacing w:before="0" w:after="360" w:line="312" w:lineRule="exact"/>
        <w:ind w:left="22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color w:val="000000"/>
          <w:spacing w:val="0"/>
          <w:w w:val="100"/>
          <w:position w:val="0"/>
        </w:rPr>
        <w:t>、</w:t>
        <w:tab/>
        <w:t>持续和非持续第三层次公允价值计量项目，采用的估值技术和重要参数的定性及定量信息</w:t>
      </w:r>
      <w:bookmarkEnd w:id="1723"/>
      <w:bookmarkEnd w:id="1724"/>
      <w:bookmarkEnd w:id="1726"/>
    </w:p>
    <w:p>
      <w:pPr>
        <w:pStyle w:val="Style30"/>
        <w:keepNext w:val="0"/>
        <w:keepLines w:val="0"/>
        <w:widowControl w:val="0"/>
        <w:shd w:val="clear" w:color="auto" w:fill="auto"/>
        <w:bidi w:val="0"/>
        <w:spacing w:before="0" w:after="300" w:line="240" w:lineRule="auto"/>
        <w:ind w:left="220" w:right="0" w:firstLine="0"/>
        <w:jc w:val="both"/>
      </w:pPr>
      <w:r>
        <w:rPr>
          <w:color w:val="000000"/>
          <w:spacing w:val="0"/>
          <w:w w:val="100"/>
          <w:position w:val="0"/>
        </w:rPr>
        <w:t>资产或负债使用了任何非基于可观察市场数据的输入值（不可观察输入值）。</w:t>
      </w:r>
    </w:p>
    <w:p>
      <w:pPr>
        <w:pStyle w:val="Style34"/>
        <w:keepNext/>
        <w:keepLines/>
        <w:widowControl w:val="0"/>
        <w:shd w:val="clear" w:color="auto" w:fill="auto"/>
        <w:tabs>
          <w:tab w:pos="588" w:val="left"/>
        </w:tabs>
        <w:bidi w:val="0"/>
        <w:spacing w:before="0" w:after="300" w:line="317" w:lineRule="exact"/>
        <w:ind w:left="22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color w:val="000000"/>
          <w:spacing w:val="0"/>
          <w:w w:val="100"/>
          <w:position w:val="0"/>
        </w:rPr>
        <w:t>、</w:t>
        <w:tab/>
        <w:t>持续的第三层次公允价值计量项目期初与期末账面价值间的调节信息及不可观察参数敏感性分析</w:t>
      </w:r>
      <w:bookmarkEnd w:id="1727"/>
      <w:bookmarkEnd w:id="1728"/>
      <w:bookmarkEnd w:id="1730"/>
    </w:p>
    <w:p>
      <w:pPr>
        <w:pStyle w:val="Style34"/>
        <w:keepNext/>
        <w:keepLines/>
        <w:widowControl w:val="0"/>
        <w:shd w:val="clear" w:color="auto" w:fill="auto"/>
        <w:tabs>
          <w:tab w:pos="588" w:val="left"/>
        </w:tabs>
        <w:bidi w:val="0"/>
        <w:spacing w:before="0" w:after="300" w:line="317" w:lineRule="exact"/>
        <w:ind w:left="22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color w:val="000000"/>
          <w:spacing w:val="0"/>
          <w:w w:val="100"/>
          <w:position w:val="0"/>
        </w:rPr>
        <w:t>、</w:t>
        <w:tab/>
        <w:t>持续的公允价值计量项目，本期内发生各层级之间转换的，转换的原因及确定转换时点的政策</w:t>
      </w:r>
      <w:bookmarkEnd w:id="1731"/>
      <w:bookmarkEnd w:id="1732"/>
      <w:bookmarkEnd w:id="1734"/>
    </w:p>
    <w:p>
      <w:pPr>
        <w:pStyle w:val="Style24"/>
        <w:keepNext w:val="0"/>
        <w:keepLines w:val="0"/>
        <w:widowControl w:val="0"/>
        <w:shd w:val="clear" w:color="auto" w:fill="auto"/>
        <w:bidi w:val="0"/>
        <w:spacing w:before="0" w:after="300" w:line="307" w:lineRule="exact"/>
        <w:ind w:left="220" w:right="0" w:firstLine="0"/>
        <w:jc w:val="both"/>
      </w:pPr>
      <w:r>
        <w:rPr>
          <w:color w:val="000000"/>
          <w:spacing w:val="0"/>
          <w:w w:val="100"/>
          <w:position w:val="0"/>
        </w:rPr>
        <w:t>本年度，本集团的金融资产及金融负债的公允价值计量未发生第一层次和第二层次之间的转换，亦无转入 或转出第三层次的情况。</w:t>
      </w:r>
    </w:p>
    <w:p>
      <w:pPr>
        <w:pStyle w:val="Style34"/>
        <w:keepNext/>
        <w:keepLines/>
        <w:widowControl w:val="0"/>
        <w:shd w:val="clear" w:color="auto" w:fill="auto"/>
        <w:tabs>
          <w:tab w:pos="588" w:val="left"/>
        </w:tabs>
        <w:bidi w:val="0"/>
        <w:spacing w:before="0" w:after="300" w:line="317" w:lineRule="exact"/>
        <w:ind w:left="0" w:right="0" w:firstLine="220"/>
        <w:jc w:val="both"/>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color w:val="000000"/>
          <w:spacing w:val="0"/>
          <w:w w:val="100"/>
          <w:position w:val="0"/>
        </w:rPr>
        <w:t>、</w:t>
        <w:tab/>
        <w:t>本期内发生的估值技术变更及变更原因</w:t>
      </w:r>
      <w:bookmarkEnd w:id="1735"/>
      <w:bookmarkEnd w:id="1736"/>
      <w:bookmarkEnd w:id="1738"/>
    </w:p>
    <w:p>
      <w:pPr>
        <w:pStyle w:val="Style34"/>
        <w:keepNext/>
        <w:keepLines/>
        <w:widowControl w:val="0"/>
        <w:shd w:val="clear" w:color="auto" w:fill="auto"/>
        <w:tabs>
          <w:tab w:pos="588" w:val="left"/>
        </w:tabs>
        <w:bidi w:val="0"/>
        <w:spacing w:before="0" w:after="300" w:line="317" w:lineRule="exact"/>
        <w:ind w:left="0" w:right="0" w:firstLine="22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8</w:t>
      </w:r>
      <w:bookmarkEnd w:id="1741"/>
      <w:r>
        <w:rPr>
          <w:color w:val="000000"/>
          <w:spacing w:val="0"/>
          <w:w w:val="100"/>
          <w:position w:val="0"/>
        </w:rPr>
        <w:t>、</w:t>
        <w:tab/>
        <w:t>不以公允价值计量的金融资产和金融负债的公允价值情况</w:t>
      </w:r>
      <w:bookmarkEnd w:id="1739"/>
      <w:bookmarkEnd w:id="1740"/>
      <w:bookmarkEnd w:id="1742"/>
    </w:p>
    <w:p>
      <w:pPr>
        <w:pStyle w:val="Style24"/>
        <w:keepNext w:val="0"/>
        <w:keepLines w:val="0"/>
        <w:widowControl w:val="0"/>
        <w:shd w:val="clear" w:color="auto" w:fill="auto"/>
        <w:bidi w:val="0"/>
        <w:spacing w:before="0" w:after="300" w:line="317" w:lineRule="exact"/>
        <w:ind w:left="220" w:right="0" w:firstLine="0"/>
        <w:jc w:val="left"/>
      </w:pPr>
      <w:r>
        <w:rPr>
          <w:color w:val="000000"/>
          <w:spacing w:val="0"/>
          <w:w w:val="100"/>
          <w:position w:val="0"/>
        </w:rPr>
        <w:t>本集团以摊余成本计量的金融资产和金融负债主要包括：货币资金、应收票据、应收账款、其他应收款、 长期应收款、其他流动资产、短期借款、应付账款、其他应付款、长期应付款、其他流动负债等。不以公 允价值计量的金融资产和金融负债的账面价值与公允价值相差很小。</w:t>
      </w:r>
    </w:p>
    <w:p>
      <w:pPr>
        <w:pStyle w:val="Style34"/>
        <w:keepNext/>
        <w:keepLines/>
        <w:widowControl w:val="0"/>
        <w:shd w:val="clear" w:color="auto" w:fill="auto"/>
        <w:tabs>
          <w:tab w:pos="588" w:val="left"/>
        </w:tabs>
        <w:bidi w:val="0"/>
        <w:spacing w:before="0" w:after="360" w:line="317" w:lineRule="exact"/>
        <w:ind w:left="0" w:right="0" w:firstLine="22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9</w:t>
      </w:r>
      <w:bookmarkEnd w:id="1745"/>
      <w:r>
        <w:rPr>
          <w:color w:val="000000"/>
          <w:spacing w:val="0"/>
          <w:w w:val="100"/>
          <w:position w:val="0"/>
        </w:rPr>
        <w:t>、</w:t>
        <w:tab/>
        <w:t>其他</w:t>
      </w:r>
      <w:bookmarkEnd w:id="1743"/>
      <w:bookmarkEnd w:id="1744"/>
      <w:bookmarkEnd w:id="1746"/>
    </w:p>
    <w:p>
      <w:pPr>
        <w:pStyle w:val="Style28"/>
        <w:keepNext/>
        <w:keepLines/>
        <w:widowControl w:val="0"/>
        <w:shd w:val="clear" w:color="auto" w:fill="auto"/>
        <w:bidi w:val="0"/>
        <w:spacing w:before="0" w:after="300" w:line="240" w:lineRule="auto"/>
        <w:ind w:left="0" w:right="0" w:firstLine="220"/>
        <w:jc w:val="both"/>
      </w:pPr>
      <w:bookmarkStart w:id="1747" w:name="bookmark1747"/>
      <w:bookmarkStart w:id="1748" w:name="bookmark1748"/>
      <w:bookmarkStart w:id="1749" w:name="bookmark1749"/>
      <w:r>
        <w:rPr>
          <w:color w:val="000000"/>
          <w:spacing w:val="0"/>
          <w:w w:val="100"/>
          <w:position w:val="0"/>
        </w:rPr>
        <w:t>十二、关联方及关联交易</w:t>
      </w:r>
      <w:bookmarkEnd w:id="1747"/>
      <w:bookmarkEnd w:id="1748"/>
      <w:bookmarkEnd w:id="1749"/>
    </w:p>
    <w:p>
      <w:pPr>
        <w:pStyle w:val="Style34"/>
        <w:keepNext/>
        <w:keepLines/>
        <w:widowControl w:val="0"/>
        <w:shd w:val="clear" w:color="auto" w:fill="auto"/>
        <w:bidi w:val="0"/>
        <w:spacing w:before="0" w:after="360" w:line="317" w:lineRule="exact"/>
        <w:ind w:left="0" w:right="0" w:firstLine="220"/>
        <w:jc w:val="both"/>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50"/>
      <w:bookmarkEnd w:id="1751"/>
      <w:bookmarkEnd w:id="1752"/>
    </w:p>
    <w:p>
      <w:pPr>
        <w:pStyle w:val="Style24"/>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本企业最终控制方是赵鸿飞。</w:t>
      </w:r>
    </w:p>
    <w:p>
      <w:pPr>
        <w:pStyle w:val="Style34"/>
        <w:keepNext/>
        <w:keepLines/>
        <w:widowControl w:val="0"/>
        <w:shd w:val="clear" w:color="auto" w:fill="auto"/>
        <w:bidi w:val="0"/>
        <w:spacing w:before="0" w:after="360" w:line="240" w:lineRule="auto"/>
        <w:ind w:left="0" w:right="0" w:firstLine="220"/>
        <w:jc w:val="both"/>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753"/>
      <w:bookmarkEnd w:id="1754"/>
      <w:bookmarkEnd w:id="1755"/>
    </w:p>
    <w:p>
      <w:pPr>
        <w:pStyle w:val="Style24"/>
        <w:keepNext w:val="0"/>
        <w:keepLines w:val="0"/>
        <w:widowControl w:val="0"/>
        <w:shd w:val="clear" w:color="auto" w:fill="auto"/>
        <w:tabs>
          <w:tab w:pos="3695" w:val="left"/>
        </w:tabs>
        <w:bidi w:val="0"/>
        <w:spacing w:before="0" w:after="300" w:line="240" w:lineRule="auto"/>
        <w:ind w:left="0" w:right="0" w:firstLine="22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tab/>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br w:type="page"/>
      </w:r>
    </w:p>
    <w:p>
      <w:pPr>
        <w:pStyle w:val="Style34"/>
        <w:keepNext/>
        <w:keepLines/>
        <w:widowControl w:val="0"/>
        <w:shd w:val="clear" w:color="auto" w:fill="auto"/>
        <w:tabs>
          <w:tab w:pos="588" w:val="left"/>
        </w:tabs>
        <w:bidi w:val="0"/>
        <w:spacing w:before="0" w:after="360" w:line="240" w:lineRule="auto"/>
        <w:ind w:left="0" w:right="0" w:firstLine="22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w:t>
        <w:tab/>
        <w:t>本企业合营和联营企业情况</w:t>
      </w:r>
      <w:bookmarkEnd w:id="1756"/>
      <w:bookmarkEnd w:id="1757"/>
      <w:bookmarkEnd w:id="1759"/>
    </w:p>
    <w:p>
      <w:pPr>
        <w:pStyle w:val="Style24"/>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4"/>
        <w:keepNext/>
        <w:keepLines/>
        <w:widowControl w:val="0"/>
        <w:shd w:val="clear" w:color="auto" w:fill="auto"/>
        <w:tabs>
          <w:tab w:pos="588" w:val="left"/>
        </w:tabs>
        <w:bidi w:val="0"/>
        <w:spacing w:before="0" w:after="360" w:line="240" w:lineRule="auto"/>
        <w:ind w:left="0" w:right="0" w:firstLine="22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w:t>
        <w:tab/>
        <w:t>其他关联方情况</w:t>
      </w:r>
      <w:bookmarkEnd w:id="1760"/>
      <w:bookmarkEnd w:id="1761"/>
      <w:bookmarkEnd w:id="1763"/>
    </w:p>
    <w:tbl>
      <w:tblPr>
        <w:tblOverlap w:val="never"/>
        <w:jc w:val="center"/>
        <w:tblLayout w:type="fixed"/>
      </w:tblPr>
      <w:tblGrid>
        <w:gridCol w:w="4478"/>
        <w:gridCol w:w="5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赵鸿飞、邹鹏程、王焕欣、康一、王子林、唐林林、王 玥、程丽、黄杰、刘学徽、叶宁、胡丹、孙涛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许亮、杨宇欣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报告期内曾任董事、监事及高级管理人员</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黑芝麻智能科技（上海）有限公司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杨宇欣担任高管的公司之子公司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T2MobileLimited</w:t>
            </w:r>
            <w:r>
              <w:rPr>
                <w:color w:val="000000"/>
                <w:spacing w:val="0"/>
                <w:w w:val="100"/>
                <w:position w:val="0"/>
              </w:rPr>
              <w:t>之子公司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武汉华信恒途科技发展有限公司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本公司联营公司北京华信恒途之子公司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东莞联信恒途科技发展有限公司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本公司联营公司北京华信恒途之子公司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北京华信恒途科技发展有限公司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本公司联营公司北京华信恒途之子公司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天津华信恒途科技发展有限公司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本公司联营公司北京华信恒途之子公司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南京联途顺智科技发展有限公司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本公司联营公司北京华信恒途之子公司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个月内联营公司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赵鸿飞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日辞任董事的公司，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年度已不属于本 公司关联方</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月已离职董事邓锋自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日起不再担任独立 董事的公司，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年度已不属于本公司关联方</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上海郡码智能科技有限公司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爱荔枝科技（北京）有限公司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659" w:line="1" w:lineRule="exact"/>
      </w:pPr>
    </w:p>
    <w:p>
      <w:pPr>
        <w:pStyle w:val="Style34"/>
        <w:keepNext/>
        <w:keepLines/>
        <w:widowControl w:val="0"/>
        <w:shd w:val="clear" w:color="auto" w:fill="auto"/>
        <w:bidi w:val="0"/>
        <w:spacing w:before="0" w:after="360" w:line="240" w:lineRule="auto"/>
        <w:ind w:left="0" w:right="0" w:firstLine="22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color w:val="000000"/>
          <w:spacing w:val="0"/>
          <w:w w:val="100"/>
          <w:position w:val="0"/>
        </w:rPr>
        <w:t>、关联交易情况</w:t>
      </w:r>
      <w:bookmarkEnd w:id="1764"/>
      <w:bookmarkEnd w:id="1765"/>
      <w:bookmarkEnd w:id="1767"/>
    </w:p>
    <w:p>
      <w:pPr>
        <w:pStyle w:val="Style45"/>
        <w:keepNext/>
        <w:keepLines/>
        <w:widowControl w:val="0"/>
        <w:shd w:val="clear" w:color="auto" w:fill="auto"/>
        <w:bidi w:val="0"/>
        <w:spacing w:before="0" w:after="360" w:line="240" w:lineRule="auto"/>
        <w:ind w:left="0" w:right="0" w:firstLine="22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8"/>
      <w:bookmarkEnd w:id="1769"/>
      <w:bookmarkEnd w:id="1770"/>
    </w:p>
    <w:p>
      <w:pPr>
        <w:pStyle w:val="Style30"/>
        <w:keepNext w:val="0"/>
        <w:keepLines w:val="0"/>
        <w:widowControl w:val="0"/>
        <w:shd w:val="clear" w:color="auto" w:fill="auto"/>
        <w:bidi w:val="0"/>
        <w:spacing w:before="0" w:line="240" w:lineRule="auto"/>
        <w:ind w:left="0" w:right="0" w:firstLine="22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0"/>
        <w:gridCol w:w="1790"/>
        <w:gridCol w:w="1267"/>
        <w:gridCol w:w="1306"/>
        <w:gridCol w:w="1459"/>
        <w:gridCol w:w="117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是否超过交易 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技术服务费、硬件采 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14,437.78</w:t>
            </w:r>
          </w:p>
        </w:tc>
      </w:tr>
    </w:tbl>
    <w:p>
      <w:pPr>
        <w:spacing w:lineRule="exact" w:line="1"/>
        <w:rPr>
          <w:sz w:val="2"/>
          <w:szCs w:val="2"/>
        </w:rPr>
      </w:pPr>
      <w:r>
        <w:br w:type="page"/>
      </w:r>
    </w:p>
    <w:tbl>
      <w:tblPr>
        <w:tblOverlap w:val="never"/>
        <w:jc w:val="center"/>
        <w:tblLayout w:type="fixed"/>
      </w:tblPr>
      <w:tblGrid>
        <w:gridCol w:w="2866"/>
        <w:gridCol w:w="1790"/>
        <w:gridCol w:w="1272"/>
        <w:gridCol w:w="1301"/>
        <w:gridCol w:w="1464"/>
        <w:gridCol w:w="117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技术服务费、硬件采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415,094.33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126,783.03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1,841,053.91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东莞联信恒途科技发展有限公司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2,346,713.96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黑芝麻智能科技（上海）有限公司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104,813.20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南京联途顺智科技发展有限公司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12,968,172.14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武汉华信恒途科技发展有限公司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142,008.22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技术服务费、硬件采 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709,245.28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技术服务费、设备采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318,062.72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837,440.30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上海郡码智能科技有限公司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1,434,946.76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2,231,825.62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爱荔枝科技（北京）有限公司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2,422,135.92</w:t>
            </w:r>
          </w:p>
        </w:tc>
      </w:tr>
    </w:tbl>
    <w:p>
      <w:pPr>
        <w:pStyle w:val="Style40"/>
        <w:keepNext w:val="0"/>
        <w:keepLines w:val="0"/>
        <w:widowControl w:val="0"/>
        <w:shd w:val="clear" w:color="auto" w:fill="auto"/>
        <w:bidi w:val="0"/>
        <w:spacing w:before="0" w:after="0" w:line="240" w:lineRule="auto"/>
        <w:ind w:left="226"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4349"/>
        <w:gridCol w:w="1262"/>
        <w:gridCol w:w="12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商品销售、技术服务收入、软件开发收入及其他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1,230,585.88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商品销售、软件开发收入及其他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217,616.02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商品销售收入、软件开发收入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9,611,792.45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447,547.17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商品销售、技术服务收入、软件许可收入及其他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1,312,350.51</w:t>
            </w:r>
          </w:p>
        </w:tc>
      </w:tr>
    </w:tbl>
    <w:p>
      <w:pPr>
        <w:pStyle w:val="Style40"/>
        <w:keepNext w:val="0"/>
        <w:keepLines w:val="0"/>
        <w:widowControl w:val="0"/>
        <w:shd w:val="clear" w:color="auto" w:fill="auto"/>
        <w:bidi w:val="0"/>
        <w:spacing w:before="0" w:after="0" w:line="240" w:lineRule="auto"/>
        <w:ind w:left="206" w:right="0" w:firstLine="0"/>
        <w:jc w:val="left"/>
      </w:pPr>
      <w:r>
        <w:rPr>
          <w:color w:val="000000"/>
          <w:spacing w:val="0"/>
          <w:w w:val="100"/>
          <w:position w:val="0"/>
        </w:rPr>
        <w:t>购销商品、提供和接受劳务的关联交易说明</w:t>
      </w:r>
    </w:p>
    <w:p>
      <w:pPr>
        <w:widowControl w:val="0"/>
        <w:spacing w:after="319" w:line="1" w:lineRule="exact"/>
      </w:pPr>
    </w:p>
    <w:p>
      <w:pPr>
        <w:pStyle w:val="Style45"/>
        <w:keepNext/>
        <w:keepLines/>
        <w:widowControl w:val="0"/>
        <w:shd w:val="clear" w:color="auto" w:fill="auto"/>
        <w:bidi w:val="0"/>
        <w:spacing w:before="0" w:after="400" w:line="240" w:lineRule="auto"/>
        <w:ind w:left="0" w:right="0" w:firstLine="220"/>
        <w:jc w:val="left"/>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71"/>
      <w:bookmarkEnd w:id="1772"/>
      <w:bookmarkEnd w:id="1773"/>
    </w:p>
    <w:p>
      <w:pPr>
        <w:pStyle w:val="Style30"/>
        <w:keepNext w:val="0"/>
        <w:keepLines w:val="0"/>
        <w:widowControl w:val="0"/>
        <w:shd w:val="clear" w:color="auto" w:fill="auto"/>
        <w:bidi w:val="0"/>
        <w:spacing w:before="0" w:line="240" w:lineRule="auto"/>
        <w:ind w:left="0" w:right="0" w:firstLine="220"/>
        <w:jc w:val="left"/>
      </w:pPr>
      <w:r>
        <w:rPr>
          <w:color w:val="000000"/>
          <w:spacing w:val="0"/>
          <w:w w:val="100"/>
          <w:position w:val="0"/>
        </w:rPr>
        <w:t>本公司作为出租方: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742"/>
        <w:gridCol w:w="2462"/>
        <w:gridCol w:w="24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上期确认的租赁收入</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1,230,585.88</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217,616.02</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22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74"/>
      <w:bookmarkEnd w:id="1775"/>
      <w:bookmarkEnd w:id="1777"/>
    </w:p>
    <w:p>
      <w:pPr>
        <w:pStyle w:val="Style3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93"/>
        <w:gridCol w:w="3293"/>
        <w:gridCol w:w="32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4,608,105.91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22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color w:val="000000"/>
          <w:spacing w:val="0"/>
          <w:w w:val="100"/>
          <w:position w:val="0"/>
        </w:rPr>
        <w:t>、关联方应收应付款项</w:t>
      </w:r>
      <w:bookmarkEnd w:id="1778"/>
      <w:bookmarkEnd w:id="1779"/>
      <w:bookmarkEnd w:id="1781"/>
    </w:p>
    <w:p>
      <w:pPr>
        <w:pStyle w:val="Style45"/>
        <w:keepNext/>
        <w:keepLines/>
        <w:widowControl w:val="0"/>
        <w:shd w:val="clear" w:color="auto" w:fill="auto"/>
        <w:bidi w:val="0"/>
        <w:spacing w:before="0" w:line="240" w:lineRule="auto"/>
        <w:ind w:left="0" w:right="0" w:firstLine="22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82"/>
      <w:bookmarkEnd w:id="1783"/>
      <w:bookmarkEnd w:id="17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3149"/>
        <w:gridCol w:w="1426"/>
        <w:gridCol w:w="1334"/>
        <w:gridCol w:w="1334"/>
        <w:gridCol w:w="135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13,084,527.02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1,623,370.91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3,570,404.04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776,295.12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6,756,158.65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3,354,796.88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6,752,561.31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1,734,286.59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9,118,500.01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2,289,588.11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9,118,500.01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1,085,250.76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192,099.99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66,620.69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33,962.30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33,962.30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2,020,549.32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上海郡码智能科技有限公司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南京联途顺智科技发展有限公司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470,745.73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440,481.94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63,834.14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440,481.94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22212.17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1,019,915.48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254,717.10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28,594.48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220"/>
        <w:jc w:val="left"/>
      </w:pPr>
      <w:bookmarkStart w:id="1785" w:name="bookmark1785"/>
      <w:bookmarkStart w:id="1786" w:name="bookmark1786"/>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85"/>
      <w:bookmarkEnd w:id="1786"/>
      <w:bookmarkEnd w:id="17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4334"/>
        <w:gridCol w:w="1934"/>
        <w:gridCol w:w="19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304,325.29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233,403.85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14,965.94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720,566.04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720,566.04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15,567.58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黑芝麻智能科技（上海）有限公司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爱荔枝科技（北京）有限公司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397,425.76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26,625.76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3,631,173.00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251,465.65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南京联途顺智科技发展有限公司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241,458.69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66"/>
        <w:gridCol w:w="4334"/>
        <w:gridCol w:w="1934"/>
        <w:gridCol w:w="1968"/>
      </w:tblGrid>
      <w:tr>
        <w:trPr>
          <w:trHeight w:val="173" w:hRule="exact"/>
        </w:trPr>
        <w:tc>
          <w:tcPr>
            <w:gridSpan w:val="4"/>
            <w:tcBorders>
              <w:top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329,366.82</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220"/>
        <w:jc w:val="both"/>
      </w:pPr>
      <w:bookmarkStart w:id="1788" w:name="bookmark1788"/>
      <w:bookmarkStart w:id="1789" w:name="bookmark1789"/>
      <w:bookmarkStart w:id="1790" w:name="bookmark1790"/>
      <w:r>
        <w:rPr>
          <w:color w:val="000000"/>
          <w:spacing w:val="0"/>
          <w:w w:val="100"/>
          <w:position w:val="0"/>
        </w:rPr>
        <w:t>十三、股份支付</w:t>
      </w:r>
      <w:bookmarkEnd w:id="1788"/>
      <w:bookmarkEnd w:id="1789"/>
      <w:bookmarkEnd w:id="1790"/>
    </w:p>
    <w:p>
      <w:pPr>
        <w:pStyle w:val="Style34"/>
        <w:keepNext/>
        <w:keepLines/>
        <w:widowControl w:val="0"/>
        <w:shd w:val="clear" w:color="auto" w:fill="auto"/>
        <w:bidi w:val="0"/>
        <w:spacing w:before="0" w:after="360" w:line="240" w:lineRule="auto"/>
        <w:ind w:left="0" w:right="0" w:firstLine="220"/>
        <w:jc w:val="both"/>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91"/>
      <w:bookmarkEnd w:id="1792"/>
      <w:bookmarkEnd w:id="1793"/>
    </w:p>
    <w:p>
      <w:pPr>
        <w:pStyle w:val="Style40"/>
        <w:keepNext w:val="0"/>
        <w:keepLines w:val="0"/>
        <w:widowControl w:val="0"/>
        <w:shd w:val="clear" w:color="auto" w:fill="auto"/>
        <w:bidi w:val="0"/>
        <w:spacing w:before="0" w:after="0" w:line="240" w:lineRule="auto"/>
        <w:ind w:left="21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4"/>
        <w:gridCol w:w="51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149,509,253.47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58,914297.85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公司期末发行在外的股票期权行权价格的范围和合同剩 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年股票期权激励计划行权价格为</w:t>
            </w:r>
            <w:r>
              <w:rPr>
                <w:rFonts w:ascii="Times New Roman" w:eastAsia="Times New Roman" w:hAnsi="Times New Roman" w:cs="Times New Roman"/>
                <w:color w:val="000000"/>
                <w:spacing w:val="0"/>
                <w:w w:val="100"/>
                <w:position w:val="0"/>
                <w:sz w:val="18"/>
                <w:szCs w:val="18"/>
              </w:rPr>
              <w:t>33.11</w:t>
            </w:r>
            <w:r>
              <w:rPr>
                <w:color w:val="000000"/>
                <w:spacing w:val="0"/>
                <w:w w:val="100"/>
                <w:position w:val="0"/>
              </w:rPr>
              <w:t>元，合同剩余期 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公司期末发行在外的其他权益工具行权价格的范围和合 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160" w:line="240" w:lineRule="auto"/>
        <w:ind w:left="216" w:right="0" w:firstLine="0"/>
        <w:jc w:val="left"/>
        <w:rPr>
          <w:sz w:val="20"/>
          <w:szCs w:val="20"/>
        </w:rPr>
      </w:pPr>
      <w:r>
        <w:rPr>
          <w:color w:val="000000"/>
          <w:spacing w:val="0"/>
          <w:w w:val="100"/>
          <w:position w:val="0"/>
          <w:sz w:val="20"/>
          <w:szCs w:val="20"/>
        </w:rPr>
        <w:t>其他说明</w:t>
      </w:r>
    </w:p>
    <w:p>
      <w:pPr>
        <w:pStyle w:val="Style40"/>
        <w:keepNext w:val="0"/>
        <w:keepLines w:val="0"/>
        <w:widowControl w:val="0"/>
        <w:shd w:val="clear" w:color="auto" w:fill="auto"/>
        <w:bidi w:val="0"/>
        <w:spacing w:before="0" w:after="0" w:line="240" w:lineRule="auto"/>
        <w:ind w:left="216"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年股票期权激励计划基本情况</w:t>
      </w:r>
    </w:p>
    <w:p>
      <w:pPr>
        <w:widowControl w:val="0"/>
        <w:spacing w:after="179" w:line="1" w:lineRule="exact"/>
      </w:pPr>
    </w:p>
    <w:p>
      <w:pPr>
        <w:pStyle w:val="Style24"/>
        <w:keepNext w:val="0"/>
        <w:keepLines w:val="0"/>
        <w:widowControl w:val="0"/>
        <w:shd w:val="clear" w:color="auto" w:fill="auto"/>
        <w:bidi w:val="0"/>
        <w:spacing w:before="0" w:after="180" w:line="314" w:lineRule="exact"/>
        <w:ind w:left="22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日第三届董事会第十五次会议审议通过了《关于向激励对象 授予限制性股票的议案》，确定授予</w:t>
      </w:r>
      <w:r>
        <w:rPr>
          <w:rFonts w:ascii="Times New Roman" w:eastAsia="Times New Roman" w:hAnsi="Times New Roman" w:cs="Times New Roman"/>
          <w:color w:val="000000"/>
          <w:spacing w:val="0"/>
          <w:w w:val="100"/>
          <w:position w:val="0"/>
        </w:rPr>
        <w:t>75</w:t>
      </w:r>
      <w:r>
        <w:rPr>
          <w:color w:val="000000"/>
          <w:spacing w:val="0"/>
          <w:w w:val="100"/>
          <w:position w:val="0"/>
        </w:rPr>
        <w:t>名激励对象</w:t>
      </w:r>
      <w:r>
        <w:rPr>
          <w:rFonts w:ascii="Times New Roman" w:eastAsia="Times New Roman" w:hAnsi="Times New Roman" w:cs="Times New Roman"/>
          <w:color w:val="000000"/>
          <w:spacing w:val="0"/>
          <w:w w:val="100"/>
          <w:position w:val="0"/>
        </w:rPr>
        <w:t>339.8</w:t>
      </w:r>
      <w:r>
        <w:rPr>
          <w:color w:val="000000"/>
          <w:spacing w:val="0"/>
          <w:w w:val="100"/>
          <w:position w:val="0"/>
        </w:rPr>
        <w:t>万份股票期权，授予日为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日，授予价格 为</w:t>
      </w:r>
      <w:r>
        <w:rPr>
          <w:rFonts w:ascii="Times New Roman" w:eastAsia="Times New Roman" w:hAnsi="Times New Roman" w:cs="Times New Roman"/>
          <w:color w:val="000000"/>
          <w:spacing w:val="0"/>
          <w:w w:val="100"/>
          <w:position w:val="0"/>
        </w:rPr>
        <w:t>33.46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bidi w:val="0"/>
        <w:spacing w:before="0" w:after="180" w:line="317" w:lineRule="exact"/>
        <w:ind w:left="22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个月。等待期内激 励对象获授的股票期权不得转让、用于担保或偿还债务。在本激励计划公告当日至激励对象完成股票期权 行权期间，若公司发生资本公积转增股本、派发股票红利、股份拆细或缩股、配股等事宜，股票期权数量 及所涉及的标的股票总数将根据本激励计划做相应的调整。本激励计划授予的股票期权行权期及各期行权 时间安排如下所示：</w:t>
      </w:r>
    </w:p>
    <w:p>
      <w:pPr>
        <w:pStyle w:val="Style24"/>
        <w:keepNext w:val="0"/>
        <w:keepLines w:val="0"/>
        <w:widowControl w:val="0"/>
        <w:shd w:val="clear" w:color="auto" w:fill="auto"/>
        <w:tabs>
          <w:tab w:pos="812" w:val="left"/>
        </w:tabs>
        <w:bidi w:val="0"/>
        <w:spacing w:before="0" w:after="180" w:line="326" w:lineRule="exact"/>
        <w:ind w:left="220" w:right="0" w:firstLine="0"/>
        <w:jc w:val="both"/>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rPr>
        <w:t>1</w:t>
      </w:r>
      <w:r>
        <w:rPr>
          <w:color w:val="000000"/>
          <w:spacing w:val="0"/>
          <w:w w:val="100"/>
          <w:position w:val="0"/>
        </w:rPr>
        <w:t>）</w:t>
        <w:tab/>
        <w:t>第一个行权期为自授予登记完成之日起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4"/>
        <w:keepNext w:val="0"/>
        <w:keepLines w:val="0"/>
        <w:widowControl w:val="0"/>
        <w:shd w:val="clear" w:color="auto" w:fill="auto"/>
        <w:tabs>
          <w:tab w:pos="812" w:val="left"/>
        </w:tabs>
        <w:bidi w:val="0"/>
        <w:spacing w:before="0" w:after="180" w:line="326" w:lineRule="exact"/>
        <w:ind w:left="220" w:right="0" w:firstLine="0"/>
        <w:jc w:val="both"/>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w:t>
        <w:tab/>
        <w:t>第二个行权期为自授予登记完成之日起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4"/>
        <w:keepNext w:val="0"/>
        <w:keepLines w:val="0"/>
        <w:widowControl w:val="0"/>
        <w:shd w:val="clear" w:color="auto" w:fill="auto"/>
        <w:tabs>
          <w:tab w:pos="812" w:val="left"/>
        </w:tabs>
        <w:bidi w:val="0"/>
        <w:spacing w:before="0" w:after="180" w:line="331" w:lineRule="exact"/>
        <w:ind w:left="220" w:right="0" w:firstLine="0"/>
        <w:jc w:val="both"/>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rPr>
        <w:t>3</w:t>
      </w:r>
      <w:r>
        <w:rPr>
          <w:color w:val="000000"/>
          <w:spacing w:val="0"/>
          <w:w w:val="100"/>
          <w:position w:val="0"/>
        </w:rPr>
        <w:t>）</w:t>
        <w:tab/>
        <w:t>第三个行权期为自授予登记完成之日起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4"/>
        <w:keepNext w:val="0"/>
        <w:keepLines w:val="0"/>
        <w:widowControl w:val="0"/>
        <w:shd w:val="clear" w:color="auto" w:fill="auto"/>
        <w:bidi w:val="0"/>
        <w:spacing w:before="0" w:after="180" w:line="317" w:lineRule="exact"/>
        <w:ind w:left="220" w:right="0" w:firstLine="0"/>
        <w:jc w:val="both"/>
      </w:pPr>
      <w:r>
        <w:rPr>
          <w:color w:val="000000"/>
          <w:spacing w:val="0"/>
          <w:w w:val="100"/>
          <w:position w:val="0"/>
        </w:rPr>
        <w:t>在上述期间内未申请行权的股票期权或因未达到行权条件而不能申请行权的盖期股票期权，公司将按本激 励计划规定的原则注销激励对象相应尚未行权的股票期权。</w:t>
      </w:r>
    </w:p>
    <w:p>
      <w:pPr>
        <w:pStyle w:val="Style24"/>
        <w:keepNext w:val="0"/>
        <w:keepLines w:val="0"/>
        <w:widowControl w:val="0"/>
        <w:shd w:val="clear" w:color="auto" w:fill="auto"/>
        <w:bidi w:val="0"/>
        <w:spacing w:before="0" w:after="180" w:line="317" w:lineRule="exact"/>
        <w:ind w:left="220" w:right="0" w:firstLine="0"/>
        <w:jc w:val="both"/>
      </w:pPr>
      <w:r>
        <w:rPr>
          <w:color w:val="000000"/>
          <w:spacing w:val="0"/>
          <w:w w:val="100"/>
          <w:position w:val="0"/>
        </w:rPr>
        <w:t>上述限制性股票归属的业绩考核要求：</w:t>
      </w:r>
    </w:p>
    <w:p>
      <w:pPr>
        <w:pStyle w:val="Style24"/>
        <w:keepNext w:val="0"/>
        <w:keepLines w:val="0"/>
        <w:widowControl w:val="0"/>
        <w:shd w:val="clear" w:color="auto" w:fill="auto"/>
        <w:bidi w:val="0"/>
        <w:spacing w:before="0" w:line="317" w:lineRule="exact"/>
        <w:ind w:left="0" w:right="0" w:firstLine="220"/>
        <w:jc w:val="both"/>
      </w:pPr>
      <w:r>
        <w:rPr>
          <w:color w:val="000000"/>
          <w:spacing w:val="0"/>
          <w:w w:val="100"/>
          <w:position w:val="0"/>
        </w:rPr>
        <w:t>公司层面业绩考核要求，本激励计划的解除限售考核年度为</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 xml:space="preserve">年三个会计年度，每个会计年度考核 </w:t>
      </w:r>
      <w:r>
        <w:rPr>
          <w:color w:val="000000"/>
          <w:spacing w:val="0"/>
          <w:w w:val="100"/>
          <w:position w:val="0"/>
        </w:rPr>
        <w:t>一次，各年度业绩考核目标如下：第一个行权期业绩考核目标以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 率不低于</w:t>
      </w:r>
      <w:r>
        <w:rPr>
          <w:rFonts w:ascii="Times New Roman" w:eastAsia="Times New Roman" w:hAnsi="Times New Roman" w:cs="Times New Roman"/>
          <w:color w:val="000000"/>
          <w:spacing w:val="0"/>
          <w:w w:val="100"/>
          <w:position w:val="0"/>
        </w:rPr>
        <w:t>120%</w:t>
      </w:r>
      <w:r>
        <w:rPr>
          <w:color w:val="000000"/>
          <w:spacing w:val="0"/>
          <w:w w:val="100"/>
          <w:position w:val="0"/>
        </w:rPr>
        <w:t>；第二个行权期以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140%</w:t>
      </w:r>
      <w:r>
        <w:rPr>
          <w:color w:val="000000"/>
          <w:spacing w:val="0"/>
          <w:w w:val="100"/>
          <w:position w:val="0"/>
        </w:rPr>
        <w:t>；第三个行权期 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160%</w:t>
      </w:r>
      <w:r>
        <w:rPr>
          <w:color w:val="000000"/>
          <w:spacing w:val="0"/>
          <w:w w:val="100"/>
          <w:position w:val="0"/>
        </w:rPr>
        <w:t>。（上述“净利润”、“净利润增长率”指标指归 属于上市公司股东的扣除非经常性损益后的净利润，且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年不考虑本激励计划及其他股权激励计 划实施产生的股份支付费用对净利润的影响。）</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公司未满足上述业绩考核目标的，所有激励对象对应考核当年获授的股票期权均不得行权，由公司注销。</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 xml:space="preserve">五个档次，分别对应 标准系数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若激励对象上一年度个人绩效考核评级为合格，则上一年度激励对象个人绩效考核“达标”，激励对象可 按照本激励计划规定的比例分批次行权，当期未行权部分由公司注销；若激励对象上一年度个人绩效考核 结果为不合格，则上一年度激励对象个人绩效考核“不达标”，公司将按照本激励计划的规定，取消该激 励对象当期行权额度，股票期权由公司注销。</w:t>
      </w:r>
    </w:p>
    <w:p>
      <w:pPr>
        <w:pStyle w:val="Style24"/>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日召开第三届董事会第二十五次会议和第三届监事会第二十四次会议，审议通过了《关于调 整公司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年股票期权激励计划股票期权行权价格的议案》，公司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年权益分派已于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 完毕，以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402,515,097</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1.30</w:t>
      </w:r>
      <w:r>
        <w:rPr>
          <w:color w:val="000000"/>
          <w:spacing w:val="0"/>
          <w:w w:val="100"/>
          <w:position w:val="0"/>
        </w:rPr>
        <w:t>元人民币（含税）。因此， 本激励计划股票期权的行权价格调整为</w:t>
      </w:r>
      <w:r>
        <w:rPr>
          <w:rFonts w:ascii="Times New Roman" w:eastAsia="Times New Roman" w:hAnsi="Times New Roman" w:cs="Times New Roman"/>
          <w:color w:val="000000"/>
          <w:spacing w:val="0"/>
          <w:w w:val="100"/>
          <w:position w:val="0"/>
        </w:rPr>
        <w:t>P=33.46-0.13=33.33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日召开第三届董事会第二十六次会议和第三届监事会第二十五次会议，审议通过了《关于调 整公司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年股票期权激励计划股票期权行权价格的议案》公司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年权益分派已于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日实施 完毕，以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423,150,107</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2.2</w:t>
      </w:r>
      <w:r>
        <w:rPr>
          <w:color w:val="000000"/>
          <w:spacing w:val="0"/>
          <w:w w:val="100"/>
          <w:position w:val="0"/>
        </w:rPr>
        <w:t>元人民币（含税）。因此， 本激励计划股票期权的行权价格调整为</w:t>
      </w:r>
      <w:r>
        <w:rPr>
          <w:rFonts w:ascii="Times New Roman" w:eastAsia="Times New Roman" w:hAnsi="Times New Roman" w:cs="Times New Roman"/>
          <w:color w:val="000000"/>
          <w:spacing w:val="0"/>
          <w:w w:val="100"/>
          <w:position w:val="0"/>
        </w:rPr>
        <w:t>P=33.33-0.22=33.11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年第二类限制性股票激励计划基本情况</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日第三届董事会第二十次会议审议通过了《关于向激励对象 授予限制性股票的议案》，授予</w:t>
      </w:r>
      <w:r>
        <w:rPr>
          <w:rFonts w:ascii="Times New Roman" w:eastAsia="Times New Roman" w:hAnsi="Times New Roman" w:cs="Times New Roman"/>
          <w:color w:val="000000"/>
          <w:spacing w:val="0"/>
          <w:w w:val="100"/>
          <w:position w:val="0"/>
        </w:rPr>
        <w:t>214</w:t>
      </w:r>
      <w:r>
        <w:rPr>
          <w:color w:val="000000"/>
          <w:spacing w:val="0"/>
          <w:w w:val="100"/>
          <w:position w:val="0"/>
        </w:rPr>
        <w:t>名激励对象</w:t>
      </w:r>
      <w:r>
        <w:rPr>
          <w:rFonts w:ascii="Times New Roman" w:eastAsia="Times New Roman" w:hAnsi="Times New Roman" w:cs="Times New Roman"/>
          <w:color w:val="000000"/>
          <w:spacing w:val="0"/>
          <w:w w:val="100"/>
          <w:position w:val="0"/>
        </w:rPr>
        <w:t>365.95</w:t>
      </w:r>
      <w:r>
        <w:rPr>
          <w:color w:val="000000"/>
          <w:spacing w:val="0"/>
          <w:w w:val="100"/>
          <w:position w:val="0"/>
        </w:rPr>
        <w:t>万股第二类限制性股票，授予日为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日，授 予价格为</w:t>
      </w:r>
      <w:r>
        <w:rPr>
          <w:rFonts w:ascii="Times New Roman" w:eastAsia="Times New Roman" w:hAnsi="Times New Roman" w:cs="Times New Roman"/>
          <w:color w:val="000000"/>
          <w:spacing w:val="0"/>
          <w:w w:val="100"/>
          <w:position w:val="0"/>
        </w:rPr>
        <w:t>48.06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bidi w:val="0"/>
        <w:spacing w:before="0" w:line="315"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48</w:t>
      </w:r>
      <w:r>
        <w:rPr>
          <w:color w:val="000000"/>
          <w:spacing w:val="0"/>
          <w:w w:val="100"/>
          <w:position w:val="0"/>
        </w:rPr>
        <w:t>个月。激 励对象根据本激励计划获授的限制性股票在解除限售前不得转让、用于担保或偿还债务。激励对象因获授 的尚未解除限售的限制性股票而取得的资本公积转增股本、派息、派发股票红利、股票拆细等股份和红利 同时按本激励计划进行锁定。限售期满后，公司为满足解除限售条件的激励对象办理解除限售事宜，未满 足解除限售条件的激励对象持有的限制性股票由公司回购注销，限制性股票解除限售条件未成就时，相关 权益不得递延至下期。本激励计划授予的限制性股票的解除限售期及各期解除限售时间安排如下所示：</w:t>
      </w:r>
    </w:p>
    <w:p>
      <w:pPr>
        <w:pStyle w:val="Style24"/>
        <w:keepNext w:val="0"/>
        <w:keepLines w:val="0"/>
        <w:widowControl w:val="0"/>
        <w:shd w:val="clear" w:color="auto" w:fill="auto"/>
        <w:tabs>
          <w:tab w:pos="543" w:val="left"/>
        </w:tabs>
        <w:bidi w:val="0"/>
        <w:spacing w:before="0" w:line="326" w:lineRule="exact"/>
        <w:ind w:left="0" w:right="0" w:firstLine="0"/>
        <w:jc w:val="both"/>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rPr>
        <w:t>1</w:t>
      </w:r>
      <w:r>
        <w:rPr>
          <w:color w:val="000000"/>
          <w:spacing w:val="0"/>
          <w:w w:val="100"/>
          <w:position w:val="0"/>
        </w:rPr>
        <w:t>）</w:t>
        <w:tab/>
        <w:t>第一个归属期为自授予登记完成之日起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tabs>
          <w:tab w:pos="543" w:val="left"/>
        </w:tabs>
        <w:bidi w:val="0"/>
        <w:spacing w:before="0" w:line="326" w:lineRule="exact"/>
        <w:ind w:left="0" w:right="0" w:firstLine="0"/>
        <w:jc w:val="both"/>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rPr>
        <w:t>2</w:t>
      </w:r>
      <w:r>
        <w:rPr>
          <w:color w:val="000000"/>
          <w:spacing w:val="0"/>
          <w:w w:val="100"/>
          <w:position w:val="0"/>
        </w:rPr>
        <w:t>）</w:t>
        <w:tab/>
        <w:t>第二个归属期为自授予登记完成之日起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tabs>
          <w:tab w:pos="501" w:val="left"/>
        </w:tabs>
        <w:bidi w:val="0"/>
        <w:spacing w:before="0" w:line="314" w:lineRule="exact"/>
        <w:ind w:left="0" w:right="0" w:firstLine="0"/>
        <w:jc w:val="both"/>
      </w:pPr>
      <w:bookmarkStart w:id="1799" w:name="bookmark1799"/>
      <w:r>
        <w:rPr>
          <w:color w:val="000000"/>
          <w:spacing w:val="0"/>
          <w:w w:val="100"/>
          <w:position w:val="0"/>
        </w:rPr>
        <w:t>（</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w:t>
        <w:tab/>
        <w:t>第三个归属期为自授予登记完成之日起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 xml:space="preserve">个月内的 </w:t>
      </w:r>
      <w:r>
        <w:rPr>
          <w:color w:val="000000"/>
          <w:spacing w:val="0"/>
          <w:w w:val="100"/>
          <w:position w:val="0"/>
        </w:rPr>
        <w:t>最后一个交易日当日止，归属权益数量占授予权益总量的比例为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bidi w:val="0"/>
        <w:spacing w:before="0" w:line="326" w:lineRule="exact"/>
        <w:ind w:left="0" w:right="0" w:firstLine="0"/>
        <w:jc w:val="both"/>
      </w:pPr>
      <w:bookmarkStart w:id="1800" w:name="bookmark1800"/>
      <w:r>
        <w:rPr>
          <w:color w:val="000000"/>
          <w:spacing w:val="0"/>
          <w:w w:val="100"/>
          <w:position w:val="0"/>
        </w:rPr>
        <w:t>（</w:t>
      </w:r>
      <w:bookmarkEnd w:id="1800"/>
      <w:r>
        <w:rPr>
          <w:rFonts w:ascii="Times New Roman" w:eastAsia="Times New Roman" w:hAnsi="Times New Roman" w:cs="Times New Roman"/>
          <w:color w:val="000000"/>
          <w:spacing w:val="0"/>
          <w:w w:val="100"/>
          <w:position w:val="0"/>
        </w:rPr>
        <w:t>4</w:t>
      </w:r>
      <w:r>
        <w:rPr>
          <w:color w:val="000000"/>
          <w:spacing w:val="0"/>
          <w:w w:val="100"/>
          <w:position w:val="0"/>
        </w:rPr>
        <w:t>）第四个归属期为自授予登记完成之日起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60</w:t>
      </w:r>
      <w:r>
        <w:rPr>
          <w:color w:val="000000"/>
          <w:spacing w:val="0"/>
          <w:w w:val="100"/>
          <w:position w:val="0"/>
        </w:rPr>
        <w:t>个月内的 最后一个交易日当日止，归属权益数量占授予权益总量的比例为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在上述约定期间内未归属的限制性股票或因未达到归属条件而不能申请归属的该期限制性股票，不得归属， 作废失效。激励对象根据本激励计划获授的限制性股票在归属前不得转让、用于担保或偿还债务。激励对 象已获授但尚未归属的限制性股票由于资本公积金转增股本、股票红利、股票拆细而取得的股份同时受归 属条件约束，在归属前不得在二级市场出售或以其他方式转让。若届时限制性股票不得归属，则因前述原 因获得的股份同样不得归属。</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上述限制性股票归属的业绩考核要求：</w:t>
      </w:r>
    </w:p>
    <w:p>
      <w:pPr>
        <w:pStyle w:val="Style24"/>
        <w:keepNext w:val="0"/>
        <w:keepLines w:val="0"/>
        <w:widowControl w:val="0"/>
        <w:shd w:val="clear" w:color="auto" w:fill="auto"/>
        <w:bidi w:val="0"/>
        <w:spacing w:before="0" w:line="315" w:lineRule="exact"/>
        <w:ind w:left="0" w:right="0" w:firstLine="0"/>
        <w:jc w:val="both"/>
      </w:pPr>
      <w:r>
        <w:rPr>
          <w:color w:val="000000"/>
          <w:spacing w:val="0"/>
          <w:w w:val="100"/>
          <w:position w:val="0"/>
        </w:rPr>
        <w:t>公司层面业绩考核要求，本激励计划的归属权益数量占授予权益总量的考核年度为</w:t>
      </w:r>
      <w:r>
        <w:rPr>
          <w:rFonts w:ascii="Times New Roman" w:eastAsia="Times New Roman" w:hAnsi="Times New Roman" w:cs="Times New Roman"/>
          <w:color w:val="000000"/>
          <w:spacing w:val="0"/>
          <w:w w:val="100"/>
          <w:position w:val="0"/>
        </w:rPr>
        <w:t>2020-2023</w:t>
      </w:r>
      <w:r>
        <w:rPr>
          <w:color w:val="000000"/>
          <w:spacing w:val="0"/>
          <w:w w:val="100"/>
          <w:position w:val="0"/>
        </w:rPr>
        <w:t>年四个会计年 度，每个会计年度考核一次，各年度业绩考核目标如下：第一个归属期业绩考核目标以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 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70%</w:t>
      </w:r>
      <w:r>
        <w:rPr>
          <w:color w:val="000000"/>
          <w:spacing w:val="0"/>
          <w:w w:val="100"/>
          <w:position w:val="0"/>
        </w:rPr>
        <w:t>；第二个归属期以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年净利润增长率不低于 </w:t>
      </w:r>
      <w:r>
        <w:rPr>
          <w:rFonts w:ascii="Times New Roman" w:eastAsia="Times New Roman" w:hAnsi="Times New Roman" w:cs="Times New Roman"/>
          <w:color w:val="000000"/>
          <w:spacing w:val="0"/>
          <w:w w:val="100"/>
          <w:position w:val="0"/>
        </w:rPr>
        <w:t>80%</w:t>
      </w:r>
      <w:r>
        <w:rPr>
          <w:color w:val="000000"/>
          <w:spacing w:val="0"/>
          <w:w w:val="100"/>
          <w:position w:val="0"/>
        </w:rPr>
        <w:t>；第三个归属期以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90%</w:t>
      </w:r>
      <w:r>
        <w:rPr>
          <w:color w:val="000000"/>
          <w:spacing w:val="0"/>
          <w:w w:val="100"/>
          <w:position w:val="0"/>
        </w:rPr>
        <w:t>；第四个归属期以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 利润为基数，</w:t>
      </w:r>
      <w:r>
        <w:rPr>
          <w:rFonts w:ascii="Times New Roman" w:eastAsia="Times New Roman" w:hAnsi="Times New Roman" w:cs="Times New Roman"/>
          <w:color w:val="000000"/>
          <w:spacing w:val="0"/>
          <w:w w:val="100"/>
          <w:position w:val="0"/>
        </w:rPr>
        <w:t>2023</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100%</w:t>
      </w:r>
      <w:r>
        <w:rPr>
          <w:color w:val="000000"/>
          <w:spacing w:val="0"/>
          <w:w w:val="100"/>
          <w:position w:val="0"/>
        </w:rPr>
        <w:t>。（上述“净利润”、“净利润增长率”指标指归属于上市公 司股东的扣除非经常性损益后的净利润，且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年不考虑本激励计划及其他股权激励计划实施产生 的股份支付费用对净利润的影响。）</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公司未满足上述业绩考核目标的，所有激励对象对应考核当年计划归属的限制性股票均不得归属或递延至 下期归属，并作废失效。</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 xml:space="preserve">五个档次，分别对应 归属比例 </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4"/>
        <w:keepNext w:val="0"/>
        <w:keepLines w:val="0"/>
        <w:widowControl w:val="0"/>
        <w:shd w:val="clear" w:color="auto" w:fill="auto"/>
        <w:bidi w:val="0"/>
        <w:spacing w:before="0" w:line="288" w:lineRule="exact"/>
        <w:ind w:left="0" w:right="0" w:firstLine="0"/>
        <w:jc w:val="both"/>
      </w:pPr>
      <w:r>
        <w:rPr>
          <w:color w:val="000000"/>
          <w:spacing w:val="0"/>
          <w:w w:val="100"/>
          <w:position w:val="0"/>
        </w:rPr>
        <w:t>如果公司满足当年公司层面业绩考核要求，激励对象当年实际归属的限制性股票数量</w:t>
      </w:r>
      <w:r>
        <w:rPr>
          <w:rFonts w:ascii="Times New Roman" w:eastAsia="Times New Roman" w:hAnsi="Times New Roman" w:cs="Times New Roman"/>
          <w:color w:val="000000"/>
          <w:spacing w:val="0"/>
          <w:w w:val="100"/>
          <w:position w:val="0"/>
        </w:rPr>
        <w:t>=</w:t>
      </w:r>
      <w:r>
        <w:rPr>
          <w:color w:val="000000"/>
          <w:spacing w:val="0"/>
          <w:w w:val="100"/>
          <w:position w:val="0"/>
        </w:rPr>
        <w:t>个人当年计划归属 的数量</w:t>
      </w:r>
      <w:r>
        <w:rPr>
          <w:rFonts w:ascii="Arial" w:eastAsia="Arial" w:hAnsi="Arial" w:cs="Arial"/>
          <w:color w:val="000000"/>
          <w:spacing w:val="0"/>
          <w:w w:val="100"/>
          <w:position w:val="0"/>
          <w:sz w:val="18"/>
          <w:szCs w:val="18"/>
        </w:rPr>
        <w:t>X</w:t>
      </w:r>
      <w:r>
        <w:rPr>
          <w:color w:val="000000"/>
          <w:spacing w:val="0"/>
          <w:w w:val="100"/>
          <w:position w:val="0"/>
        </w:rPr>
        <w:t>个人层面归属比例。激励对象考核当年不能归属的限制性股票，作废失效，不得递延至下一年度。</w:t>
      </w:r>
    </w:p>
    <w:p>
      <w:pPr>
        <w:pStyle w:val="Style24"/>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日召开第四届董事会第三次会议和第四届监事会第三次会议，审议通过了《关于调整公司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年限制性股票激励计划股票授予价格的议案》，公司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年权益分派已于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日实施完毕，以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423,150,107</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2.2</w:t>
      </w:r>
      <w:r>
        <w:rPr>
          <w:color w:val="000000"/>
          <w:spacing w:val="0"/>
          <w:w w:val="100"/>
          <w:position w:val="0"/>
        </w:rPr>
        <w:t>元人民币（含税）。因此，本激励计划限 制性股票的授予价格调整为</w:t>
      </w:r>
      <w:r>
        <w:rPr>
          <w:rFonts w:ascii="Times New Roman" w:eastAsia="Times New Roman" w:hAnsi="Times New Roman" w:cs="Times New Roman"/>
          <w:color w:val="000000"/>
          <w:spacing w:val="0"/>
          <w:w w:val="100"/>
          <w:position w:val="0"/>
        </w:rPr>
        <w:t>P=48.06-0.22=47.</w:t>
      </w:r>
      <w:r>
        <w:rPr>
          <w:rFonts w:ascii="Times New Roman" w:eastAsia="Times New Roman" w:hAnsi="Times New Roman" w:cs="Times New Roman"/>
          <w:color w:val="000000"/>
          <w:spacing w:val="0"/>
          <w:w w:val="100"/>
          <w:position w:val="0"/>
        </w:rPr>
        <w:t>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line="314" w:lineRule="exact"/>
        <w:ind w:left="0" w:right="0" w:firstLine="0"/>
        <w:jc w:val="both"/>
      </w:pPr>
      <w:bookmarkStart w:id="1801" w:name="bookmark1801"/>
      <w:r>
        <w:rPr>
          <w:rFonts w:ascii="Times New Roman" w:eastAsia="Times New Roman" w:hAnsi="Times New Roman" w:cs="Times New Roman"/>
          <w:color w:val="000000"/>
          <w:spacing w:val="0"/>
          <w:w w:val="100"/>
          <w:position w:val="0"/>
        </w:rPr>
        <w:t>3</w:t>
      </w:r>
      <w:bookmarkEnd w:id="180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年第二类限制性股票激励计划基本情况</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年第三次临时股东大会的授权，于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日召开了第四届董事会第四次会议和第四届监事会 第四次会议，审议通过了《关于向激励对象授予限制性股票的议案》，确定限制性股票的授予日为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日。授予</w:t>
      </w:r>
      <w:r>
        <w:rPr>
          <w:rFonts w:ascii="Times New Roman" w:eastAsia="Times New Roman" w:hAnsi="Times New Roman" w:cs="Times New Roman"/>
          <w:color w:val="000000"/>
          <w:spacing w:val="0"/>
          <w:w w:val="100"/>
          <w:position w:val="0"/>
        </w:rPr>
        <w:t>240</w:t>
      </w:r>
      <w:r>
        <w:rPr>
          <w:color w:val="000000"/>
          <w:spacing w:val="0"/>
          <w:w w:val="100"/>
          <w:position w:val="0"/>
        </w:rPr>
        <w:t>名激励对象</w:t>
      </w:r>
      <w:r>
        <w:rPr>
          <w:rFonts w:ascii="Times New Roman" w:eastAsia="Times New Roman" w:hAnsi="Times New Roman" w:cs="Times New Roman"/>
          <w:color w:val="000000"/>
          <w:spacing w:val="0"/>
          <w:w w:val="100"/>
          <w:position w:val="0"/>
        </w:rPr>
        <w:t>203.28</w:t>
      </w:r>
      <w:r>
        <w:rPr>
          <w:color w:val="000000"/>
          <w:spacing w:val="0"/>
          <w:w w:val="100"/>
          <w:position w:val="0"/>
        </w:rPr>
        <w:t>万股第二类限制性股票，授予日为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日，授予价格为</w:t>
      </w:r>
      <w:r>
        <w:rPr>
          <w:rFonts w:ascii="Times New Roman" w:eastAsia="Times New Roman" w:hAnsi="Times New Roman" w:cs="Times New Roman"/>
          <w:color w:val="000000"/>
          <w:spacing w:val="0"/>
          <w:w w:val="100"/>
          <w:position w:val="0"/>
        </w:rPr>
        <w:t xml:space="preserve">59.16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bidi w:val="0"/>
        <w:spacing w:before="0" w:line="316"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48</w:t>
      </w:r>
      <w:r>
        <w:rPr>
          <w:color w:val="000000"/>
          <w:spacing w:val="0"/>
          <w:w w:val="100"/>
          <w:position w:val="0"/>
        </w:rPr>
        <w:t>个月。激 励对象根据本激励计划获授的限制性股票在解除限售前不得转让、用于担保或偿还债务。激励对象因获授 的尚未解除限售的限制性股票而取得的资本公积转增股本、派息、派发股票红利、股票拆细等股份和红利 同时按本激励计划进行锁定。限售期满后，公司为满足解除限售条件的激励对象办理解除限售事宜，未满 足解除限售条件的激励对象持有的限制性股票由公司回购注销，限制性股票解除限售条件未成就时，相关</w:t>
      </w:r>
    </w:p>
    <w:p>
      <w:pPr>
        <w:pStyle w:val="Style24"/>
        <w:keepNext w:val="0"/>
        <w:keepLines w:val="0"/>
        <w:widowControl w:val="0"/>
        <w:shd w:val="clear" w:color="auto" w:fill="auto"/>
        <w:bidi w:val="0"/>
        <w:spacing w:before="0" w:line="313" w:lineRule="exact"/>
        <w:ind w:left="0" w:right="0" w:firstLine="580"/>
        <w:jc w:val="left"/>
      </w:pPr>
      <w:r>
        <w:rPr>
          <w:color w:val="000000"/>
          <w:spacing w:val="0"/>
          <w:w w:val="100"/>
          <w:position w:val="0"/>
        </w:rPr>
        <w:t>权益不得递延至下期。本激励计划授予的限制性股票的解除限售期及各期解除限售时间安排如下所示：</w:t>
      </w:r>
    </w:p>
    <w:p>
      <w:pPr>
        <w:pStyle w:val="Style24"/>
        <w:keepNext w:val="0"/>
        <w:keepLines w:val="0"/>
        <w:widowControl w:val="0"/>
        <w:shd w:val="clear" w:color="auto" w:fill="auto"/>
        <w:tabs>
          <w:tab w:pos="1120" w:val="left"/>
        </w:tabs>
        <w:bidi w:val="0"/>
        <w:spacing w:before="0" w:line="312" w:lineRule="exact"/>
        <w:ind w:left="580" w:right="0" w:firstLine="0"/>
        <w:jc w:val="left"/>
      </w:pPr>
      <w:bookmarkStart w:id="1802" w:name="bookmark1802"/>
      <w:r>
        <w:rPr>
          <w:color w:val="000000"/>
          <w:spacing w:val="0"/>
          <w:w w:val="100"/>
          <w:position w:val="0"/>
        </w:rPr>
        <w:t>（</w:t>
      </w:r>
      <w:bookmarkEnd w:id="1802"/>
      <w:r>
        <w:rPr>
          <w:rFonts w:ascii="Times New Roman" w:eastAsia="Times New Roman" w:hAnsi="Times New Roman" w:cs="Times New Roman"/>
          <w:color w:val="000000"/>
          <w:spacing w:val="0"/>
          <w:w w:val="100"/>
          <w:position w:val="0"/>
        </w:rPr>
        <w:t>1</w:t>
      </w:r>
      <w:r>
        <w:rPr>
          <w:color w:val="000000"/>
          <w:spacing w:val="0"/>
          <w:w w:val="100"/>
          <w:position w:val="0"/>
        </w:rPr>
        <w:t>）</w:t>
        <w:tab/>
        <w:t>第一个归属期为自授予之日起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 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tabs>
          <w:tab w:pos="1120" w:val="left"/>
        </w:tabs>
        <w:bidi w:val="0"/>
        <w:spacing w:before="0" w:line="317" w:lineRule="exact"/>
        <w:ind w:left="580" w:right="0" w:firstLine="0"/>
        <w:jc w:val="left"/>
      </w:pPr>
      <w:bookmarkStart w:id="1803" w:name="bookmark1803"/>
      <w:r>
        <w:rPr>
          <w:color w:val="000000"/>
          <w:spacing w:val="0"/>
          <w:w w:val="100"/>
          <w:position w:val="0"/>
        </w:rPr>
        <w:t>（</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w:t>
        <w:tab/>
        <w:t>第二个归属期为自授予之日起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 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tabs>
          <w:tab w:pos="1120" w:val="left"/>
        </w:tabs>
        <w:bidi w:val="0"/>
        <w:spacing w:before="0" w:line="317" w:lineRule="exact"/>
        <w:ind w:left="580" w:right="0" w:firstLine="0"/>
        <w:jc w:val="left"/>
      </w:pPr>
      <w:bookmarkStart w:id="1804" w:name="bookmark1804"/>
      <w:r>
        <w:rPr>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w:t>
        <w:tab/>
        <w:t>第三个归属期为自授予之日起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 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tabs>
          <w:tab w:pos="1120" w:val="left"/>
        </w:tabs>
        <w:bidi w:val="0"/>
        <w:spacing w:before="0" w:line="317" w:lineRule="exact"/>
        <w:ind w:left="580" w:right="0" w:firstLine="0"/>
        <w:jc w:val="left"/>
      </w:pPr>
      <w:bookmarkStart w:id="1805" w:name="bookmark1805"/>
      <w:r>
        <w:rPr>
          <w:color w:val="000000"/>
          <w:spacing w:val="0"/>
          <w:w w:val="100"/>
          <w:position w:val="0"/>
        </w:rPr>
        <w:t>（</w:t>
      </w:r>
      <w:bookmarkEnd w:id="1805"/>
      <w:r>
        <w:rPr>
          <w:rFonts w:ascii="Times New Roman" w:eastAsia="Times New Roman" w:hAnsi="Times New Roman" w:cs="Times New Roman"/>
          <w:color w:val="000000"/>
          <w:spacing w:val="0"/>
          <w:w w:val="100"/>
          <w:position w:val="0"/>
        </w:rPr>
        <w:t>4</w:t>
      </w:r>
      <w:r>
        <w:rPr>
          <w:color w:val="000000"/>
          <w:spacing w:val="0"/>
          <w:w w:val="100"/>
          <w:position w:val="0"/>
        </w:rPr>
        <w:t>）</w:t>
        <w:tab/>
        <w:t>第四个归属期为自授予之日起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rPr>
        <w:t>60</w:t>
      </w:r>
      <w:r>
        <w:rPr>
          <w:color w:val="000000"/>
          <w:spacing w:val="0"/>
          <w:w w:val="100"/>
          <w:position w:val="0"/>
        </w:rPr>
        <w:t>个月内的最后一个交易日当 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bidi w:val="0"/>
        <w:spacing w:before="0" w:line="313" w:lineRule="exact"/>
        <w:ind w:left="580" w:right="0" w:firstLine="0"/>
        <w:jc w:val="left"/>
      </w:pPr>
      <w:r>
        <w:rPr>
          <w:color w:val="000000"/>
          <w:spacing w:val="0"/>
          <w:w w:val="100"/>
          <w:position w:val="0"/>
        </w:rPr>
        <w:t>在上述约定期间内未归属的限制性股票或因未达到归属条件而不能申请归属的该期限制性股票，不得归属， 作废失效。激励对象根据本激励计划获授的限制性股票在归属前不得转让、用于担保或偿还债务。激励对 象已获授但尚未归属的限制性股票由于资本公积金转增股本、股票红利、股票拆细而取得的股份同时受归 属条件约束，在归属前不得在二级市场出售或以其他方式转让。若届时限制性股票不得归属，则因前述原 因获得的股份同样不得归属。</w:t>
      </w:r>
    </w:p>
    <w:p>
      <w:pPr>
        <w:pStyle w:val="Style24"/>
        <w:keepNext w:val="0"/>
        <w:keepLines w:val="0"/>
        <w:widowControl w:val="0"/>
        <w:shd w:val="clear" w:color="auto" w:fill="auto"/>
        <w:bidi w:val="0"/>
        <w:spacing w:before="0" w:line="313" w:lineRule="exact"/>
        <w:ind w:left="0" w:right="0" w:firstLine="580"/>
        <w:jc w:val="left"/>
      </w:pPr>
      <w:r>
        <w:rPr>
          <w:color w:val="000000"/>
          <w:spacing w:val="0"/>
          <w:w w:val="100"/>
          <w:position w:val="0"/>
        </w:rPr>
        <w:t>上述限制性股票归属的业绩考核要求：</w:t>
      </w:r>
    </w:p>
    <w:p>
      <w:pPr>
        <w:pStyle w:val="Style24"/>
        <w:keepNext w:val="0"/>
        <w:keepLines w:val="0"/>
        <w:widowControl w:val="0"/>
        <w:shd w:val="clear" w:color="auto" w:fill="auto"/>
        <w:bidi w:val="0"/>
        <w:spacing w:before="0" w:line="312" w:lineRule="exact"/>
        <w:ind w:left="580" w:right="0" w:firstLine="0"/>
        <w:jc w:val="both"/>
      </w:pPr>
      <w:r>
        <w:rPr>
          <w:color w:val="000000"/>
          <w:spacing w:val="0"/>
          <w:w w:val="100"/>
          <w:position w:val="0"/>
        </w:rPr>
        <w:t>公司层面业绩考核要求，本激励计划授予部分的归属考核年度为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021-2024</w:t>
      </w:r>
      <w:r>
        <w:rPr>
          <w:color w:val="000000"/>
          <w:spacing w:val="0"/>
          <w:w w:val="100"/>
          <w:position w:val="0"/>
        </w:rPr>
        <w:t>年四个会计年度，每个会计年度 考核一次。各年度业绩考核目标如下：第一个归属期业绩考核目标以</w:t>
      </w:r>
      <w:r>
        <w:rPr>
          <w:rFonts w:ascii="Times New Roman" w:eastAsia="Times New Roman" w:hAnsi="Times New Roman" w:cs="Times New Roman"/>
          <w:color w:val="000000"/>
          <w:spacing w:val="0"/>
          <w:w w:val="100"/>
          <w:position w:val="0"/>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40%</w:t>
      </w:r>
      <w:r>
        <w:rPr>
          <w:color w:val="000000"/>
          <w:spacing w:val="0"/>
          <w:w w:val="100"/>
          <w:position w:val="0"/>
        </w:rPr>
        <w:t>；第二个归属期以</w:t>
      </w:r>
      <w:r>
        <w:rPr>
          <w:rFonts w:ascii="Times New Roman" w:eastAsia="Times New Roman" w:hAnsi="Times New Roman" w:cs="Times New Roman"/>
          <w:color w:val="000000"/>
          <w:spacing w:val="0"/>
          <w:w w:val="100"/>
          <w:position w:val="0"/>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50%</w:t>
      </w:r>
      <w:r>
        <w:rPr>
          <w:color w:val="000000"/>
          <w:spacing w:val="0"/>
          <w:w w:val="100"/>
          <w:position w:val="0"/>
        </w:rPr>
        <w:t>；第 三个归属期以</w:t>
      </w:r>
      <w:r>
        <w:rPr>
          <w:rFonts w:ascii="Times New Roman" w:eastAsia="Times New Roman" w:hAnsi="Times New Roman" w:cs="Times New Roman"/>
          <w:color w:val="000000"/>
          <w:spacing w:val="0"/>
          <w:w w:val="100"/>
          <w:position w:val="0"/>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2023</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60%</w:t>
      </w:r>
      <w:r>
        <w:rPr>
          <w:color w:val="000000"/>
          <w:spacing w:val="0"/>
          <w:w w:val="100"/>
          <w:position w:val="0"/>
        </w:rPr>
        <w:t>；第四个归属期以</w:t>
      </w:r>
      <w:r>
        <w:rPr>
          <w:rFonts w:ascii="Times New Roman" w:eastAsia="Times New Roman" w:hAnsi="Times New Roman" w:cs="Times New Roman"/>
          <w:color w:val="000000"/>
          <w:spacing w:val="0"/>
          <w:w w:val="100"/>
          <w:position w:val="0"/>
        </w:rPr>
        <w:t>2020</w:t>
      </w:r>
      <w:r>
        <w:rPr>
          <w:color w:val="000000"/>
          <w:spacing w:val="0"/>
          <w:w w:val="100"/>
          <w:position w:val="0"/>
        </w:rPr>
        <w:t>年营业收 入为基数，</w:t>
      </w:r>
      <w:r>
        <w:rPr>
          <w:rFonts w:ascii="Times New Roman" w:eastAsia="Times New Roman" w:hAnsi="Times New Roman" w:cs="Times New Roman"/>
          <w:color w:val="000000"/>
          <w:spacing w:val="0"/>
          <w:w w:val="100"/>
          <w:position w:val="0"/>
        </w:rPr>
        <w:t>2024</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24"/>
        <w:keepNext w:val="0"/>
        <w:keepLines w:val="0"/>
        <w:widowControl w:val="0"/>
        <w:shd w:val="clear" w:color="auto" w:fill="auto"/>
        <w:bidi w:val="0"/>
        <w:spacing w:before="0" w:line="317" w:lineRule="exact"/>
        <w:ind w:left="580" w:right="0" w:firstLine="0"/>
        <w:jc w:val="both"/>
      </w:pPr>
      <w:r>
        <w:rPr>
          <w:color w:val="000000"/>
          <w:spacing w:val="0"/>
          <w:w w:val="100"/>
          <w:position w:val="0"/>
        </w:rPr>
        <w:t>公司未满足上述业绩考核目标的，所有激励对象对应考核当年计划归属的限制性股票均不得归属或递延至 下期归属，并作废失效。</w:t>
      </w:r>
    </w:p>
    <w:p>
      <w:pPr>
        <w:pStyle w:val="Style24"/>
        <w:keepNext w:val="0"/>
        <w:keepLines w:val="0"/>
        <w:widowControl w:val="0"/>
        <w:shd w:val="clear" w:color="auto" w:fill="auto"/>
        <w:bidi w:val="0"/>
        <w:spacing w:before="0" w:after="240" w:line="310" w:lineRule="exact"/>
        <w:ind w:left="58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年限制性股票激励计划实施考核管理办法》分 年进行考核，根据个人的绩效考评评价指标确定考评结果，原则上绩效评价结果划分为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 xml:space="preserve">D </w:t>
      </w:r>
      <w:r>
        <w:rPr>
          <w:color w:val="000000"/>
          <w:spacing w:val="0"/>
          <w:w w:val="100"/>
          <w:position w:val="0"/>
        </w:rPr>
        <w:t>五个档次。其中</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为考核合格档，</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为考核不合格档。</w:t>
      </w:r>
    </w:p>
    <w:p>
      <w:pPr>
        <w:pStyle w:val="Style24"/>
        <w:keepNext w:val="0"/>
        <w:keepLines w:val="0"/>
        <w:widowControl w:val="0"/>
        <w:shd w:val="clear" w:color="auto" w:fill="auto"/>
        <w:bidi w:val="0"/>
        <w:spacing w:before="0" w:after="400" w:line="288" w:lineRule="exact"/>
        <w:ind w:left="580" w:right="0" w:firstLine="0"/>
        <w:jc w:val="both"/>
      </w:pPr>
      <w:r>
        <w:rPr>
          <w:color w:val="000000"/>
          <w:spacing w:val="0"/>
          <w:w w:val="100"/>
          <w:position w:val="0"/>
        </w:rPr>
        <w:t>如果公司满足当年公司层面业绩考核要求，激励对象当年实际归属的限制性股票数量</w:t>
      </w:r>
      <w:r>
        <w:rPr>
          <w:rFonts w:ascii="Times New Roman" w:eastAsia="Times New Roman" w:hAnsi="Times New Roman" w:cs="Times New Roman"/>
          <w:color w:val="000000"/>
          <w:spacing w:val="0"/>
          <w:w w:val="100"/>
          <w:position w:val="0"/>
        </w:rPr>
        <w:t>=</w:t>
      </w:r>
      <w:r>
        <w:rPr>
          <w:color w:val="000000"/>
          <w:spacing w:val="0"/>
          <w:w w:val="100"/>
          <w:position w:val="0"/>
        </w:rPr>
        <w:t>个人当年计划归属 的数量</w:t>
      </w:r>
      <w:r>
        <w:rPr>
          <w:rFonts w:ascii="Arial" w:eastAsia="Arial" w:hAnsi="Arial" w:cs="Arial"/>
          <w:color w:val="000000"/>
          <w:spacing w:val="0"/>
          <w:w w:val="100"/>
          <w:position w:val="0"/>
          <w:sz w:val="18"/>
          <w:szCs w:val="18"/>
        </w:rPr>
        <w:t>X</w:t>
      </w:r>
      <w:r>
        <w:rPr>
          <w:color w:val="000000"/>
          <w:spacing w:val="0"/>
          <w:w w:val="100"/>
          <w:position w:val="0"/>
        </w:rPr>
        <w:t>个人层面归属比例。激励对象考核当年不能归属的限制性股票，作废失效，不得递延至下一年度。</w:t>
      </w:r>
    </w:p>
    <w:p>
      <w:pPr>
        <w:pStyle w:val="Style34"/>
        <w:keepNext/>
        <w:keepLines/>
        <w:widowControl w:val="0"/>
        <w:shd w:val="clear" w:color="auto" w:fill="auto"/>
        <w:bidi w:val="0"/>
        <w:spacing w:before="0" w:after="300" w:line="326" w:lineRule="auto"/>
        <w:ind w:left="0" w:right="0" w:firstLine="58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06"/>
      <w:bookmarkEnd w:id="1807"/>
      <w:bookmarkEnd w:id="1808"/>
    </w:p>
    <w:p>
      <w:pPr>
        <w:pStyle w:val="Style40"/>
        <w:keepNext w:val="0"/>
        <w:keepLines w:val="0"/>
        <w:widowControl w:val="0"/>
        <w:shd w:val="clear" w:color="auto" w:fill="auto"/>
        <w:bidi w:val="0"/>
        <w:spacing w:before="0" w:after="0" w:line="240" w:lineRule="auto"/>
        <w:ind w:left="17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9144" w:right="0" w:firstLine="0"/>
        <w:jc w:val="left"/>
      </w:pPr>
      <w:r>
        <w:rPr>
          <w:color w:val="000000"/>
          <w:spacing w:val="0"/>
          <w:w w:val="100"/>
          <w:position w:val="0"/>
        </w:rPr>
        <w:t>单位：元</w:t>
      </w:r>
    </w:p>
    <w:tbl>
      <w:tblPr>
        <w:tblOverlap w:val="never"/>
        <w:jc w:val="center"/>
        <w:tblLayout w:type="fixed"/>
      </w:tblPr>
      <w:tblGrid>
        <w:gridCol w:w="3600"/>
        <w:gridCol w:w="6278"/>
      </w:tblGrid>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71"/>
              </w:numPr>
              <w:shd w:val="clear" w:color="auto" w:fill="auto"/>
              <w:tabs>
                <w:tab w:pos="1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2"/>
              <w:keepNext w:val="0"/>
              <w:keepLines w:val="0"/>
              <w:widowControl w:val="0"/>
              <w:numPr>
                <w:ilvl w:val="0"/>
                <w:numId w:val="71"/>
              </w:numPr>
              <w:shd w:val="clear" w:color="auto" w:fill="auto"/>
              <w:tabs>
                <w:tab w:pos="1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年第二类限制性股票激励计划采用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2"/>
              <w:keepNext w:val="0"/>
              <w:keepLines w:val="0"/>
              <w:widowControl w:val="0"/>
              <w:numPr>
                <w:ilvl w:val="0"/>
                <w:numId w:val="71"/>
              </w:numPr>
              <w:shd w:val="clear" w:color="auto" w:fill="auto"/>
              <w:tabs>
                <w:tab w:pos="1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年第二类限制性股票激励计划采用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根据截至本财务报告批准日最新取得的可行权职工人数变动等后续信息进行</w:t>
            </w:r>
          </w:p>
        </w:tc>
      </w:tr>
    </w:tbl>
    <w:p>
      <w:pPr>
        <w:sectPr>
          <w:footnotePr>
            <w:pos w:val="pageBottom"/>
            <w:numFmt w:val="decimal"/>
            <w:numRestart w:val="continuous"/>
          </w:footnotePr>
          <w:pgSz w:w="11900" w:h="16840"/>
          <w:pgMar w:top="1333" w:right="720" w:bottom="1405" w:left="701" w:header="0" w:footer="3" w:gutter="0"/>
          <w:cols w:space="720"/>
          <w:noEndnote/>
          <w:rtlGutter w:val="0"/>
          <w:docGrid w:linePitch="360"/>
        </w:sectPr>
      </w:pPr>
    </w:p>
    <w:tbl>
      <w:tblPr>
        <w:tblOverlap w:val="never"/>
        <w:jc w:val="center"/>
        <w:tblLayout w:type="fixed"/>
      </w:tblPr>
      <w:tblGrid>
        <w:gridCol w:w="3600"/>
        <w:gridCol w:w="62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最佳估计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以权益结算的股份支付计入资本公积的累 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114,130,185.32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本期以权益结算的股份支付确认的费用总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108,455,767.20</w:t>
            </w:r>
          </w:p>
        </w:tc>
      </w:tr>
    </w:tbl>
    <w:p>
      <w:pPr>
        <w:widowControl w:val="0"/>
        <w:spacing w:after="659" w:line="1" w:lineRule="exact"/>
      </w:pPr>
    </w:p>
    <w:p>
      <w:pPr>
        <w:pStyle w:val="Style34"/>
        <w:keepNext/>
        <w:keepLines/>
        <w:widowControl w:val="0"/>
        <w:shd w:val="clear" w:color="auto" w:fill="auto"/>
        <w:tabs>
          <w:tab w:pos="948" w:val="left"/>
        </w:tabs>
        <w:bidi w:val="0"/>
        <w:spacing w:before="0" w:after="360" w:line="240" w:lineRule="auto"/>
        <w:ind w:left="0" w:right="0" w:firstLine="58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w:t>
        <w:tab/>
        <w:t>以现金结算的股份支付情况</w:t>
      </w:r>
      <w:bookmarkEnd w:id="1809"/>
      <w:bookmarkEnd w:id="1810"/>
      <w:bookmarkEnd w:id="1812"/>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不适用</w:t>
      </w:r>
    </w:p>
    <w:p>
      <w:pPr>
        <w:pStyle w:val="Style34"/>
        <w:keepNext/>
        <w:keepLines/>
        <w:widowControl w:val="0"/>
        <w:shd w:val="clear" w:color="auto" w:fill="auto"/>
        <w:tabs>
          <w:tab w:pos="948" w:val="left"/>
        </w:tabs>
        <w:bidi w:val="0"/>
        <w:spacing w:before="0" w:after="360" w:line="240" w:lineRule="auto"/>
        <w:ind w:left="0" w:right="0" w:firstLine="58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4</w:t>
      </w:r>
      <w:bookmarkEnd w:id="1815"/>
      <w:r>
        <w:rPr>
          <w:color w:val="000000"/>
          <w:spacing w:val="0"/>
          <w:w w:val="100"/>
          <w:position w:val="0"/>
        </w:rPr>
        <w:t>、</w:t>
        <w:tab/>
        <w:t>股份支付的修改、终止情况</w:t>
      </w:r>
      <w:bookmarkEnd w:id="1813"/>
      <w:bookmarkEnd w:id="1814"/>
      <w:bookmarkEnd w:id="1816"/>
    </w:p>
    <w:p>
      <w:pPr>
        <w:pStyle w:val="Style34"/>
        <w:keepNext/>
        <w:keepLines/>
        <w:widowControl w:val="0"/>
        <w:shd w:val="clear" w:color="auto" w:fill="auto"/>
        <w:tabs>
          <w:tab w:pos="948" w:val="left"/>
        </w:tabs>
        <w:bidi w:val="0"/>
        <w:spacing w:before="0" w:after="360" w:line="240" w:lineRule="auto"/>
        <w:ind w:left="0" w:right="0" w:firstLine="58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color w:val="000000"/>
          <w:spacing w:val="0"/>
          <w:w w:val="100"/>
          <w:position w:val="0"/>
        </w:rPr>
        <w:t>、</w:t>
        <w:tab/>
        <w:t>其他</w:t>
      </w:r>
      <w:bookmarkEnd w:id="1817"/>
      <w:bookmarkEnd w:id="1818"/>
      <w:bookmarkEnd w:id="1820"/>
    </w:p>
    <w:p>
      <w:pPr>
        <w:pStyle w:val="Style28"/>
        <w:keepNext/>
        <w:keepLines/>
        <w:widowControl w:val="0"/>
        <w:shd w:val="clear" w:color="auto" w:fill="auto"/>
        <w:bidi w:val="0"/>
        <w:spacing w:before="0" w:after="360" w:line="240" w:lineRule="auto"/>
        <w:ind w:left="0" w:right="0" w:firstLine="580"/>
        <w:jc w:val="left"/>
      </w:pPr>
      <w:bookmarkStart w:id="1821" w:name="bookmark1821"/>
      <w:bookmarkStart w:id="1822" w:name="bookmark1822"/>
      <w:bookmarkStart w:id="1823" w:name="bookmark1823"/>
      <w:r>
        <w:rPr>
          <w:color w:val="000000"/>
          <w:spacing w:val="0"/>
          <w:w w:val="100"/>
          <w:position w:val="0"/>
        </w:rPr>
        <w:t>十四、承诺及或有事项</w:t>
      </w:r>
      <w:bookmarkEnd w:id="1821"/>
      <w:bookmarkEnd w:id="1822"/>
      <w:bookmarkEnd w:id="1823"/>
    </w:p>
    <w:p>
      <w:pPr>
        <w:pStyle w:val="Style34"/>
        <w:keepNext/>
        <w:keepLines/>
        <w:widowControl w:val="0"/>
        <w:shd w:val="clear" w:color="auto" w:fill="auto"/>
        <w:tabs>
          <w:tab w:pos="938" w:val="left"/>
        </w:tabs>
        <w:bidi w:val="0"/>
        <w:spacing w:before="0" w:after="360" w:line="240" w:lineRule="auto"/>
        <w:ind w:left="0" w:right="0" w:firstLine="58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1</w:t>
      </w:r>
      <w:bookmarkEnd w:id="1826"/>
      <w:r>
        <w:rPr>
          <w:color w:val="000000"/>
          <w:spacing w:val="0"/>
          <w:w w:val="100"/>
          <w:position w:val="0"/>
        </w:rPr>
        <w:t>、</w:t>
        <w:tab/>
        <w:t>重要承诺事项</w:t>
      </w:r>
      <w:bookmarkEnd w:id="1824"/>
      <w:bookmarkEnd w:id="1825"/>
      <w:bookmarkEnd w:id="1827"/>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日，本集团不存在重要应披露的承诺事项。</w:t>
      </w:r>
    </w:p>
    <w:p>
      <w:pPr>
        <w:pStyle w:val="Style34"/>
        <w:keepNext/>
        <w:keepLines/>
        <w:widowControl w:val="0"/>
        <w:shd w:val="clear" w:color="auto" w:fill="auto"/>
        <w:tabs>
          <w:tab w:pos="948" w:val="left"/>
        </w:tabs>
        <w:bidi w:val="0"/>
        <w:spacing w:before="0" w:after="360" w:line="240" w:lineRule="auto"/>
        <w:ind w:left="0" w:right="0" w:firstLine="58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bookmarkEnd w:id="1830"/>
      <w:r>
        <w:rPr>
          <w:color w:val="000000"/>
          <w:spacing w:val="0"/>
          <w:w w:val="100"/>
          <w:position w:val="0"/>
        </w:rPr>
        <w:t>、</w:t>
        <w:tab/>
        <w:t>或有事项</w:t>
      </w:r>
      <w:bookmarkEnd w:id="1828"/>
      <w:bookmarkEnd w:id="1829"/>
      <w:bookmarkEnd w:id="1831"/>
    </w:p>
    <w:p>
      <w:pPr>
        <w:pStyle w:val="Style45"/>
        <w:keepNext/>
        <w:keepLines/>
        <w:widowControl w:val="0"/>
        <w:shd w:val="clear" w:color="auto" w:fill="auto"/>
        <w:tabs>
          <w:tab w:pos="1063" w:val="left"/>
        </w:tabs>
        <w:bidi w:val="0"/>
        <w:spacing w:before="0" w:after="360" w:line="240" w:lineRule="auto"/>
        <w:ind w:left="0" w:right="0" w:firstLine="58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32"/>
      <w:bookmarkEnd w:id="1833"/>
      <w:bookmarkEnd w:id="1835"/>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日，本集团不存在其他应披露的或有事项。</w:t>
      </w:r>
    </w:p>
    <w:p>
      <w:pPr>
        <w:pStyle w:val="Style45"/>
        <w:keepNext/>
        <w:keepLines/>
        <w:widowControl w:val="0"/>
        <w:shd w:val="clear" w:color="auto" w:fill="auto"/>
        <w:tabs>
          <w:tab w:pos="1063" w:val="left"/>
        </w:tabs>
        <w:bidi w:val="0"/>
        <w:spacing w:before="0" w:after="360" w:line="240" w:lineRule="auto"/>
        <w:ind w:left="0" w:right="0" w:firstLine="58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36"/>
      <w:bookmarkEnd w:id="1837"/>
      <w:bookmarkEnd w:id="1839"/>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公司不存在需要披露的重要或有事项。</w:t>
      </w:r>
    </w:p>
    <w:p>
      <w:pPr>
        <w:pStyle w:val="Style34"/>
        <w:keepNext/>
        <w:keepLines/>
        <w:widowControl w:val="0"/>
        <w:shd w:val="clear" w:color="auto" w:fill="auto"/>
        <w:tabs>
          <w:tab w:pos="948" w:val="left"/>
        </w:tabs>
        <w:bidi w:val="0"/>
        <w:spacing w:before="0" w:after="360" w:line="240" w:lineRule="auto"/>
        <w:ind w:left="0" w:right="0" w:firstLine="58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color w:val="000000"/>
          <w:spacing w:val="0"/>
          <w:w w:val="100"/>
          <w:position w:val="0"/>
        </w:rPr>
        <w:t>、</w:t>
        <w:tab/>
        <w:t>其他</w:t>
      </w:r>
      <w:bookmarkEnd w:id="1840"/>
      <w:bookmarkEnd w:id="1841"/>
      <w:bookmarkEnd w:id="1843"/>
    </w:p>
    <w:p>
      <w:pPr>
        <w:pStyle w:val="Style28"/>
        <w:keepNext/>
        <w:keepLines/>
        <w:widowControl w:val="0"/>
        <w:shd w:val="clear" w:color="auto" w:fill="auto"/>
        <w:bidi w:val="0"/>
        <w:spacing w:before="0" w:after="360" w:line="240" w:lineRule="auto"/>
        <w:ind w:left="0" w:right="0" w:firstLine="580"/>
        <w:jc w:val="left"/>
      </w:pPr>
      <w:bookmarkStart w:id="1844" w:name="bookmark1844"/>
      <w:bookmarkStart w:id="1845" w:name="bookmark1845"/>
      <w:bookmarkStart w:id="1846" w:name="bookmark1846"/>
      <w:r>
        <w:rPr>
          <w:color w:val="000000"/>
          <w:spacing w:val="0"/>
          <w:w w:val="100"/>
          <w:position w:val="0"/>
        </w:rPr>
        <w:t>十五、资产负债表日后事项</w:t>
      </w:r>
      <w:bookmarkEnd w:id="1844"/>
      <w:bookmarkEnd w:id="1845"/>
      <w:bookmarkEnd w:id="1846"/>
    </w:p>
    <w:p>
      <w:pPr>
        <w:pStyle w:val="Style34"/>
        <w:keepNext/>
        <w:keepLines/>
        <w:widowControl w:val="0"/>
        <w:shd w:val="clear" w:color="auto" w:fill="auto"/>
        <w:tabs>
          <w:tab w:pos="938" w:val="left"/>
        </w:tabs>
        <w:bidi w:val="0"/>
        <w:spacing w:before="0" w:after="360" w:line="240" w:lineRule="auto"/>
        <w:ind w:left="0" w:right="0" w:firstLine="58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bookmarkEnd w:id="1849"/>
      <w:r>
        <w:rPr>
          <w:color w:val="000000"/>
          <w:spacing w:val="0"/>
          <w:w w:val="100"/>
          <w:position w:val="0"/>
        </w:rPr>
        <w:t>、</w:t>
        <w:tab/>
        <w:t>重要的非调整事项</w:t>
      </w:r>
      <w:bookmarkEnd w:id="1847"/>
      <w:bookmarkEnd w:id="1848"/>
      <w:bookmarkEnd w:id="1850"/>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不适用</w:t>
      </w:r>
    </w:p>
    <w:p>
      <w:pPr>
        <w:pStyle w:val="Style34"/>
        <w:keepNext/>
        <w:keepLines/>
        <w:widowControl w:val="0"/>
        <w:shd w:val="clear" w:color="auto" w:fill="auto"/>
        <w:tabs>
          <w:tab w:pos="948" w:val="left"/>
        </w:tabs>
        <w:bidi w:val="0"/>
        <w:spacing w:before="0" w:after="360" w:line="240" w:lineRule="auto"/>
        <w:ind w:left="0" w:right="0" w:firstLine="580"/>
        <w:jc w:val="both"/>
        <w:sectPr>
          <w:footnotePr>
            <w:pos w:val="pageBottom"/>
            <w:numFmt w:val="decimal"/>
            <w:numRestart w:val="continuous"/>
          </w:footnotePr>
          <w:pgSz w:w="11900" w:h="16840"/>
          <w:pgMar w:top="1443" w:right="876" w:bottom="2033" w:left="546" w:header="0" w:footer="3" w:gutter="0"/>
          <w:cols w:space="720"/>
          <w:noEndnote/>
          <w:rtlGutter w:val="0"/>
          <w:docGrid w:linePitch="360"/>
        </w:sectPr>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bookmarkEnd w:id="1853"/>
      <w:r>
        <w:rPr>
          <w:color w:val="000000"/>
          <w:spacing w:val="0"/>
          <w:w w:val="100"/>
          <w:position w:val="0"/>
        </w:rPr>
        <w:t>、</w:t>
        <w:tab/>
        <w:t>利润分配情况</w:t>
      </w:r>
      <w:bookmarkEnd w:id="1851"/>
      <w:bookmarkEnd w:id="1852"/>
      <w:bookmarkEnd w:id="1854"/>
    </w:p>
    <w:tbl>
      <w:tblPr>
        <w:tblOverlap w:val="never"/>
        <w:jc w:val="center"/>
        <w:tblLayout w:type="fixed"/>
      </w:tblPr>
      <w:tblGrid>
        <w:gridCol w:w="6758"/>
        <w:gridCol w:w="31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129,642,654.01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129,642,654.01</w:t>
            </w:r>
          </w:p>
        </w:tc>
      </w:tr>
    </w:tbl>
    <w:p>
      <w:pPr>
        <w:widowControl w:val="0"/>
        <w:spacing w:after="359" w:line="1" w:lineRule="exact"/>
      </w:pPr>
    </w:p>
    <w:p>
      <w:pPr>
        <w:pStyle w:val="Style34"/>
        <w:keepNext/>
        <w:keepLines/>
        <w:widowControl w:val="0"/>
        <w:shd w:val="clear" w:color="auto" w:fill="auto"/>
        <w:tabs>
          <w:tab w:pos="948" w:val="left"/>
        </w:tabs>
        <w:bidi w:val="0"/>
        <w:spacing w:before="0" w:after="360" w:line="240" w:lineRule="auto"/>
        <w:ind w:left="0" w:right="0" w:firstLine="58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bookmarkEnd w:id="1857"/>
      <w:r>
        <w:rPr>
          <w:color w:val="000000"/>
          <w:spacing w:val="0"/>
          <w:w w:val="100"/>
          <w:position w:val="0"/>
        </w:rPr>
        <w:t>、</w:t>
        <w:tab/>
        <w:t>销售退回</w:t>
      </w:r>
      <w:bookmarkEnd w:id="1855"/>
      <w:bookmarkEnd w:id="1856"/>
      <w:bookmarkEnd w:id="1858"/>
    </w:p>
    <w:p>
      <w:pPr>
        <w:pStyle w:val="Style34"/>
        <w:keepNext/>
        <w:keepLines/>
        <w:widowControl w:val="0"/>
        <w:shd w:val="clear" w:color="auto" w:fill="auto"/>
        <w:tabs>
          <w:tab w:pos="948" w:val="left"/>
        </w:tabs>
        <w:bidi w:val="0"/>
        <w:spacing w:before="0" w:after="360" w:line="240" w:lineRule="auto"/>
        <w:ind w:left="0" w:right="0" w:firstLine="58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w:t>
        <w:tab/>
        <w:t>其他资产负债表日后事项说明</w:t>
      </w:r>
      <w:bookmarkEnd w:id="1859"/>
      <w:bookmarkEnd w:id="1860"/>
      <w:bookmarkEnd w:id="1862"/>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日，本集团不存在需披露的资产负债表日后事项。</w:t>
      </w:r>
    </w:p>
    <w:p>
      <w:pPr>
        <w:pStyle w:val="Style28"/>
        <w:keepNext/>
        <w:keepLines/>
        <w:widowControl w:val="0"/>
        <w:shd w:val="clear" w:color="auto" w:fill="auto"/>
        <w:bidi w:val="0"/>
        <w:spacing w:before="0" w:after="360" w:line="240" w:lineRule="auto"/>
        <w:ind w:left="0" w:right="0" w:firstLine="580"/>
        <w:jc w:val="left"/>
      </w:pPr>
      <w:bookmarkStart w:id="1863" w:name="bookmark1863"/>
      <w:bookmarkStart w:id="1864" w:name="bookmark1864"/>
      <w:bookmarkStart w:id="1865" w:name="bookmark1865"/>
      <w:r>
        <w:rPr>
          <w:color w:val="000000"/>
          <w:spacing w:val="0"/>
          <w:w w:val="100"/>
          <w:position w:val="0"/>
        </w:rPr>
        <w:t>十六、其他重要事项</w:t>
      </w:r>
      <w:bookmarkEnd w:id="1863"/>
      <w:bookmarkEnd w:id="1864"/>
      <w:bookmarkEnd w:id="1865"/>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日，本集团不存在其他重要事项。</w:t>
      </w:r>
    </w:p>
    <w:p>
      <w:pPr>
        <w:pStyle w:val="Style28"/>
        <w:keepNext/>
        <w:keepLines/>
        <w:widowControl w:val="0"/>
        <w:shd w:val="clear" w:color="auto" w:fill="auto"/>
        <w:bidi w:val="0"/>
        <w:spacing w:before="0" w:after="360" w:line="240" w:lineRule="auto"/>
        <w:ind w:left="0" w:right="0" w:firstLine="580"/>
        <w:jc w:val="left"/>
      </w:pPr>
      <w:bookmarkStart w:id="1866" w:name="bookmark1866"/>
      <w:bookmarkStart w:id="1867" w:name="bookmark1867"/>
      <w:bookmarkStart w:id="1868" w:name="bookmark1868"/>
      <w:r>
        <w:rPr>
          <w:color w:val="000000"/>
          <w:spacing w:val="0"/>
          <w:w w:val="100"/>
          <w:position w:val="0"/>
        </w:rPr>
        <w:t>十七、母公司财务报表主要项目注释</w:t>
      </w:r>
      <w:bookmarkEnd w:id="1866"/>
      <w:bookmarkEnd w:id="1867"/>
      <w:bookmarkEnd w:id="1868"/>
    </w:p>
    <w:p>
      <w:pPr>
        <w:pStyle w:val="Style34"/>
        <w:keepNext/>
        <w:keepLines/>
        <w:widowControl w:val="0"/>
        <w:shd w:val="clear" w:color="auto" w:fill="auto"/>
        <w:bidi w:val="0"/>
        <w:spacing w:before="0" w:after="360" w:line="240" w:lineRule="auto"/>
        <w:ind w:left="0" w:right="0" w:firstLine="58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69"/>
      <w:bookmarkEnd w:id="1870"/>
      <w:bookmarkEnd w:id="1871"/>
    </w:p>
    <w:p>
      <w:pPr>
        <w:pStyle w:val="Style45"/>
        <w:keepNext/>
        <w:keepLines/>
        <w:widowControl w:val="0"/>
        <w:shd w:val="clear" w:color="auto" w:fill="auto"/>
        <w:bidi w:val="0"/>
        <w:spacing w:before="0" w:after="640" w:line="240" w:lineRule="auto"/>
        <w:ind w:left="0" w:right="0" w:firstLine="58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2"/>
      <w:bookmarkEnd w:id="1873"/>
      <w:bookmarkEnd w:id="1874"/>
    </w:p>
    <w:tbl>
      <w:tblPr>
        <w:tblOverlap w:val="never"/>
        <w:jc w:val="center"/>
        <w:tblLayout w:type="fixed"/>
      </w:tblPr>
      <w:tblGrid>
        <w:gridCol w:w="907"/>
        <w:gridCol w:w="1109"/>
        <w:gridCol w:w="682"/>
        <w:gridCol w:w="1070"/>
        <w:gridCol w:w="816"/>
        <w:gridCol w:w="1152"/>
        <w:gridCol w:w="1166"/>
        <w:gridCol w:w="830"/>
        <w:gridCol w:w="970"/>
        <w:gridCol w:w="710"/>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计提比</w:t>
            </w:r>
          </w:p>
          <w:p>
            <w:pPr>
              <w:pStyle w:val="Style2"/>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rPr>
              <w:t>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按单项计提</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坏账准备的</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按组合计提</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坏账准备的</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621,778,000.28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16,179,697.45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605,598,302.83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451,280,393.40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12,645,021.06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438,635,372.34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外部客户组</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412,025,839.50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16,179,697.45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395,846,142.05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311,158,682.70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12,645,021.06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298,513,661.64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合并范围内</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209,752,160.78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209,752,160.78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140,121,710.70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140,121,710.70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623,678,000.28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18,079,697.45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605,598,302.83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453,180,393.40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14,545,021.06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438,635,372.34</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9500" w:right="0" w:firstLine="0"/>
        <w:jc w:val="left"/>
      </w:pPr>
      <w:r>
        <w:rPr>
          <w:color w:val="000000"/>
          <w:spacing w:val="0"/>
          <w:w w:val="100"/>
          <w:position w:val="0"/>
        </w:rPr>
        <w:t>单位：元</w:t>
      </w:r>
    </w:p>
    <w:p>
      <w:pPr>
        <w:pStyle w:val="Style30"/>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360" w:line="240" w:lineRule="auto"/>
        <w:ind w:left="9500" w:right="0" w:firstLine="0"/>
        <w:jc w:val="left"/>
      </w:pPr>
      <w:r>
        <w:rPr>
          <w:color w:val="000000"/>
          <w:spacing w:val="0"/>
          <w:w w:val="100"/>
          <w:position w:val="0"/>
        </w:rPr>
        <w:t>单位：元</w:t>
      </w:r>
      <w:r>
        <w:br w:type="page"/>
      </w:r>
    </w:p>
    <w:tbl>
      <w:tblPr>
        <w:tblOverlap w:val="never"/>
        <w:jc w:val="center"/>
        <w:tblLayout w:type="fixed"/>
      </w:tblPr>
      <w:tblGrid>
        <w:gridCol w:w="3206"/>
        <w:gridCol w:w="1834"/>
        <w:gridCol w:w="1858"/>
        <w:gridCol w:w="1469"/>
        <w:gridCol w:w="151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计提理由</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992"/>
        <w:gridCol w:w="2947"/>
        <w:gridCol w:w="2842"/>
        <w:gridCol w:w="1910"/>
        <w:gridCol w:w="187"/>
      </w:tblGrid>
      <w:tr>
        <w:trPr>
          <w:trHeight w:val="76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387,194,908.14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3,871,949.08</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5,136,184.72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513,618.47</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3,515,264.95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703,052.99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7,620,523.19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3,810,261.60</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4,260,477.31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2,982,334.12</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4,298,481.19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4,298,481.19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412,025,839.50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16,179,697.45</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81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r>
      <w:tr>
        <w:trPr>
          <w:trHeight w:val="40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left w:val="single" w:sz="4"/>
            </w:tcBorders>
            <w:shd w:val="clear" w:color="auto" w:fill="FFFFFF"/>
            <w:vAlign w:val="top"/>
          </w:tcPr>
          <w:p>
            <w:pPr>
              <w:widowControl w:val="0"/>
              <w:rPr>
                <w:sz w:val="10"/>
                <w:szCs w:val="10"/>
              </w:rPr>
            </w:pPr>
          </w:p>
        </w:tc>
      </w:tr>
      <w:tr>
        <w:trPr>
          <w:trHeight w:val="394"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596,947,068.92</w:t>
            </w:r>
          </w:p>
        </w:tc>
        <w:tc>
          <w:tcPr>
            <w:vMerge/>
            <w:tcBorders>
              <w:left w:val="single" w:sz="4"/>
            </w:tcBorders>
            <w:shd w:val="clear" w:color="auto" w:fill="FFFFFF"/>
            <w:vAlign w:val="top"/>
          </w:tcPr>
          <w:p>
            <w:pPr/>
          </w:p>
        </w:tc>
      </w:tr>
      <w:tr>
        <w:trPr>
          <w:trHeight w:val="41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5,136,184.72</w:t>
            </w:r>
          </w:p>
        </w:tc>
        <w:tc>
          <w:tcPr>
            <w:vMerge/>
            <w:tcBorders>
              <w:left w:val="single" w:sz="4"/>
            </w:tcBorders>
            <w:shd w:val="clear" w:color="auto" w:fill="FFFFFF"/>
            <w:vAlign w:val="top"/>
          </w:tcPr>
          <w:p>
            <w:pPr/>
          </w:p>
        </w:tc>
      </w:tr>
      <w:tr>
        <w:trPr>
          <w:trHeight w:val="394"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3,515,264.95</w:t>
            </w:r>
          </w:p>
        </w:tc>
        <w:tc>
          <w:tcPr>
            <w:vMerge/>
            <w:tcBorders>
              <w:left w:val="single" w:sz="4"/>
            </w:tcBorders>
            <w:shd w:val="clear" w:color="auto" w:fill="FFFFFF"/>
            <w:vAlign w:val="top"/>
          </w:tcPr>
          <w:p>
            <w:pPr/>
          </w:p>
        </w:tc>
      </w:tr>
      <w:tr>
        <w:trPr>
          <w:trHeight w:val="40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18,079,481.69</w:t>
            </w:r>
          </w:p>
        </w:tc>
        <w:tc>
          <w:tcPr>
            <w:vMerge/>
            <w:tcBorders>
              <w:left w:val="single" w:sz="4"/>
            </w:tcBorders>
            <w:shd w:val="clear" w:color="auto" w:fill="FFFFFF"/>
            <w:vAlign w:val="top"/>
          </w:tcPr>
          <w:p>
            <w:pPr/>
          </w:p>
        </w:tc>
      </w:tr>
      <w:tr>
        <w:trPr>
          <w:trHeight w:val="39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7,620,523.19</w:t>
            </w:r>
          </w:p>
        </w:tc>
        <w:tc>
          <w:tcPr>
            <w:vMerge/>
            <w:tcBorders>
              <w:left w:val="single" w:sz="4"/>
            </w:tcBorders>
            <w:shd w:val="clear" w:color="auto" w:fill="FFFFFF"/>
            <w:vAlign w:val="top"/>
          </w:tcPr>
          <w:p>
            <w:pPr/>
          </w:p>
        </w:tc>
      </w:tr>
      <w:tr>
        <w:trPr>
          <w:trHeight w:val="40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4,260,477.31</w:t>
            </w:r>
          </w:p>
        </w:tc>
        <w:tc>
          <w:tcPr>
            <w:vMerge/>
            <w:tcBorders>
              <w:left w:val="single" w:sz="4"/>
            </w:tcBorders>
            <w:shd w:val="clear" w:color="auto" w:fill="FFFFFF"/>
            <w:vAlign w:val="top"/>
          </w:tcPr>
          <w:p>
            <w:pPr/>
          </w:p>
        </w:tc>
      </w:tr>
      <w:tr>
        <w:trPr>
          <w:trHeight w:val="394"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6,198,481.19</w:t>
            </w:r>
          </w:p>
        </w:tc>
        <w:tc>
          <w:tcPr>
            <w:vMerge/>
            <w:tcBorders>
              <w:left w:val="single" w:sz="4"/>
            </w:tcBorders>
            <w:shd w:val="clear" w:color="auto" w:fill="FFFFFF"/>
            <w:vAlign w:val="top"/>
          </w:tcPr>
          <w:p>
            <w:pPr/>
          </w:p>
        </w:tc>
      </w:tr>
      <w:tr>
        <w:trPr>
          <w:trHeight w:val="408" w:hRule="exact"/>
        </w:trPr>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623,678,000.28</w:t>
            </w:r>
          </w:p>
        </w:tc>
        <w:tc>
          <w:tcPr>
            <w:vMerge/>
            <w:tcBorders>
              <w:left w:val="single" w:sz="4"/>
            </w:tcBorders>
            <w:shd w:val="clear" w:color="auto" w:fill="FFFFFF"/>
            <w:vAlign w:val="top"/>
          </w:tcPr>
          <w:p>
            <w:pP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580"/>
        <w:jc w:val="left"/>
      </w:pPr>
      <w:bookmarkStart w:id="1875" w:name="bookmark1875"/>
      <w:bookmarkStart w:id="1876" w:name="bookmark1876"/>
      <w:bookmarkStart w:id="1877" w:name="bookmark18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5"/>
      <w:bookmarkEnd w:id="1876"/>
      <w:bookmarkEnd w:id="1877"/>
    </w:p>
    <w:p>
      <w:pPr>
        <w:pStyle w:val="Style30"/>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60" w:line="240" w:lineRule="auto"/>
        <w:ind w:left="0" w:right="240" w:firstLine="0"/>
        <w:jc w:val="right"/>
      </w:pPr>
      <w:r>
        <w:rPr>
          <w:color w:val="000000"/>
          <w:spacing w:val="0"/>
          <w:w w:val="100"/>
          <w:position w:val="0"/>
        </w:rPr>
        <w:t>单位：元</w:t>
      </w:r>
    </w:p>
    <w:tbl>
      <w:tblPr>
        <w:tblOverlap w:val="never"/>
        <w:jc w:val="center"/>
        <w:tblLayout w:type="fixed"/>
      </w:tblPr>
      <w:tblGrid>
        <w:gridCol w:w="1378"/>
        <w:gridCol w:w="1368"/>
        <w:gridCol w:w="1368"/>
        <w:gridCol w:w="1358"/>
        <w:gridCol w:w="1368"/>
        <w:gridCol w:w="1368"/>
        <w:gridCol w:w="138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5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14,545,021.06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3,534,676.39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18,079,697.45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14,545,021.06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3,534,676.39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18,079,697.45</w:t>
            </w:r>
          </w:p>
        </w:tc>
      </w:tr>
    </w:tbl>
    <w:p>
      <w:pPr>
        <w:widowControl w:val="0"/>
        <w:spacing w:after="359" w:line="1" w:lineRule="exact"/>
      </w:pPr>
    </w:p>
    <w:p>
      <w:pPr>
        <w:pStyle w:val="Style45"/>
        <w:keepNext/>
        <w:keepLines/>
        <w:widowControl w:val="0"/>
        <w:shd w:val="clear" w:color="auto" w:fill="auto"/>
        <w:bidi w:val="0"/>
        <w:spacing w:before="0" w:after="400" w:line="240" w:lineRule="auto"/>
        <w:ind w:left="0" w:right="0" w:firstLine="700"/>
        <w:jc w:val="left"/>
      </w:pPr>
      <w:bookmarkStart w:id="1878" w:name="bookmark1878"/>
      <w:bookmarkStart w:id="1879" w:name="bookmark1879"/>
      <w:bookmarkStart w:id="1880" w:name="bookmark1880"/>
      <w:r>
        <w:rPr>
          <w:color w:val="000000"/>
          <w:spacing w:val="0"/>
          <w:w w:val="100"/>
          <w:position w:val="0"/>
        </w:rPr>
        <w:t>⑶本期实际核销的应收账款情况</w:t>
      </w:r>
      <w:bookmarkEnd w:id="1878"/>
      <w:bookmarkEnd w:id="1879"/>
      <w:bookmarkEnd w:id="1880"/>
    </w:p>
    <w:p>
      <w:pPr>
        <w:pStyle w:val="Style2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不适用</w:t>
      </w:r>
    </w:p>
    <w:p>
      <w:pPr>
        <w:pStyle w:val="Style45"/>
        <w:keepNext/>
        <w:keepLines/>
        <w:widowControl w:val="0"/>
        <w:shd w:val="clear" w:color="auto" w:fill="auto"/>
        <w:bidi w:val="0"/>
        <w:spacing w:before="0" w:after="400" w:line="240" w:lineRule="auto"/>
        <w:ind w:left="0" w:right="0" w:firstLine="700"/>
        <w:jc w:val="left"/>
      </w:pPr>
      <w:bookmarkStart w:id="1881" w:name="bookmark1881"/>
      <w:bookmarkStart w:id="1882" w:name="bookmark1882"/>
      <w:bookmarkStart w:id="1883" w:name="bookmark1883"/>
      <w:r>
        <w:rPr>
          <w:color w:val="000000"/>
          <w:spacing w:val="0"/>
          <w:w w:val="100"/>
          <w:position w:val="0"/>
        </w:rPr>
        <w:t>⑷按欠款方归集的期末余额前五名的应收账款情况</w:t>
      </w:r>
      <w:bookmarkEnd w:id="1881"/>
      <w:bookmarkEnd w:id="1882"/>
      <w:bookmarkEnd w:id="1883"/>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2400"/>
        <w:gridCol w:w="2390"/>
        <w:gridCol w:w="240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64,954,681.47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57,319,501.21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573,195.01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50,047,573.21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500,475.73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48,149,663.97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481,496.64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32,869,712.55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253,341,132.41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580"/>
        <w:jc w:val="both"/>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84"/>
      <w:bookmarkEnd w:id="1885"/>
      <w:bookmarkEnd w:id="1886"/>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2"/>
        <w:gridCol w:w="319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384,750.00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1,669,478,883.47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1,666,427,840.69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1,669,514,816.80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1,666,812,590.69</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80"/>
        <w:jc w:val="both"/>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87"/>
      <w:bookmarkEnd w:id="1888"/>
      <w:bookmarkEnd w:id="1889"/>
    </w:p>
    <w:p>
      <w:pPr>
        <w:pStyle w:val="Style74"/>
        <w:keepNext/>
        <w:keepLines/>
        <w:widowControl w:val="0"/>
        <w:shd w:val="clear" w:color="auto" w:fill="auto"/>
        <w:bidi w:val="0"/>
        <w:spacing w:before="0" w:line="240" w:lineRule="auto"/>
        <w:ind w:left="0" w:right="0" w:firstLine="580"/>
        <w:jc w:val="both"/>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890"/>
      <w:bookmarkEnd w:id="1891"/>
      <w:bookmarkEnd w:id="1892"/>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384,750.00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384,750.00</w:t>
            </w:r>
          </w:p>
        </w:tc>
      </w:tr>
    </w:tbl>
    <w:p>
      <w:pPr>
        <w:spacing w:lineRule="exact" w:line="1"/>
        <w:rPr>
          <w:sz w:val="2"/>
          <w:szCs w:val="2"/>
        </w:rPr>
      </w:pPr>
      <w:r>
        <w:br w:type="page"/>
      </w:r>
    </w:p>
    <w:p>
      <w:pPr>
        <w:pStyle w:val="Style45"/>
        <w:keepNext/>
        <w:keepLines/>
        <w:widowControl w:val="0"/>
        <w:shd w:val="clear" w:color="auto" w:fill="auto"/>
        <w:bidi w:val="0"/>
        <w:spacing w:before="0" w:after="400" w:line="240" w:lineRule="auto"/>
        <w:ind w:left="0" w:right="0" w:firstLine="58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3"/>
      <w:bookmarkEnd w:id="1894"/>
      <w:bookmarkEnd w:id="1895"/>
    </w:p>
    <w:p>
      <w:pPr>
        <w:pStyle w:val="Style74"/>
        <w:keepNext/>
        <w:keepLines/>
        <w:widowControl w:val="0"/>
        <w:shd w:val="clear" w:color="auto" w:fill="auto"/>
        <w:bidi w:val="0"/>
        <w:spacing w:before="0" w:line="240" w:lineRule="auto"/>
        <w:ind w:left="0" w:right="0" w:firstLine="58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96"/>
      <w:bookmarkEnd w:id="1897"/>
      <w:bookmarkEnd w:id="1898"/>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187"/>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1,660,312,925.88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1,659,270291.49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8,972,309.38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6,652,739.43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3,109,598.44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1,628,586.91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1,672,394,833.70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1,667,629,617.83</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58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99"/>
      <w:bookmarkEnd w:id="1900"/>
      <w:bookmarkEnd w:id="1901"/>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1920"/>
        <w:gridCol w:w="1656"/>
        <w:gridCol w:w="2102"/>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1,201,777.14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1,201,777.14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1,714,173.09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1,714,173.09</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2,915,950.23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2,915,950.23</w:t>
            </w:r>
          </w:p>
        </w:tc>
      </w:tr>
    </w:tbl>
    <w:p>
      <w:pPr>
        <w:pStyle w:val="Style40"/>
        <w:keepNext w:val="0"/>
        <w:keepLines w:val="0"/>
        <w:widowControl w:val="0"/>
        <w:shd w:val="clear" w:color="auto" w:fill="auto"/>
        <w:bidi w:val="0"/>
        <w:spacing w:before="0" w:after="0" w:line="240" w:lineRule="auto"/>
        <w:ind w:left="101" w:right="0" w:firstLine="0"/>
        <w:jc w:val="left"/>
      </w:pPr>
      <w:r>
        <w:rPr>
          <w:color w:val="000000"/>
          <w:spacing w:val="0"/>
          <w:w w:val="100"/>
          <w:position w:val="0"/>
        </w:rPr>
        <w:t>按账龄披露</w:t>
      </w:r>
    </w:p>
    <w:p>
      <w:pPr>
        <w:widowControl w:val="0"/>
        <w:spacing w:after="119" w:line="1" w:lineRule="exact"/>
      </w:pPr>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4786"/>
        <w:gridCol w:w="4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5,370,183.13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1,065,382.58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418,792.70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5,227,549.41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5,049,245.63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75,053.78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12,081,907.82</w:t>
            </w:r>
          </w:p>
        </w:tc>
      </w:tr>
    </w:tbl>
    <w:p>
      <w:pPr>
        <w:spacing w:lineRule="exact" w:line="1"/>
        <w:rPr>
          <w:sz w:val="2"/>
          <w:szCs w:val="2"/>
        </w:rPr>
      </w:pPr>
      <w:r>
        <w:br w:type="page"/>
      </w:r>
    </w:p>
    <w:p>
      <w:pPr>
        <w:pStyle w:val="Style74"/>
        <w:keepNext/>
        <w:keepLines/>
        <w:widowControl w:val="0"/>
        <w:shd w:val="clear" w:color="auto" w:fill="auto"/>
        <w:bidi w:val="0"/>
        <w:spacing w:before="0" w:after="380" w:line="240" w:lineRule="auto"/>
        <w:ind w:left="0" w:right="0" w:firstLine="58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3</w:t>
      </w:r>
      <w:bookmarkEnd w:id="1904"/>
      <w:r>
        <w:rPr>
          <w:color w:val="000000"/>
          <w:spacing w:val="0"/>
          <w:w w:val="100"/>
          <w:position w:val="0"/>
        </w:rPr>
        <w:t>）本期计提、收回或转回的坏账准备情况</w:t>
      </w:r>
      <w:bookmarkEnd w:id="1902"/>
      <w:bookmarkEnd w:id="1903"/>
      <w:bookmarkEnd w:id="1905"/>
    </w:p>
    <w:p>
      <w:pPr>
        <w:pStyle w:val="Style30"/>
        <w:keepNext w:val="0"/>
        <w:keepLines w:val="0"/>
        <w:widowControl w:val="0"/>
        <w:shd w:val="clear" w:color="auto" w:fill="auto"/>
        <w:bidi w:val="0"/>
        <w:spacing w:before="0" w:line="240" w:lineRule="auto"/>
        <w:ind w:left="0" w:right="0" w:firstLine="58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02"/>
        <w:gridCol w:w="1814"/>
        <w:gridCol w:w="1810"/>
        <w:gridCol w:w="1728"/>
        <w:gridCol w:w="902"/>
        <w:gridCol w:w="902"/>
        <w:gridCol w:w="181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1,201,777.14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1,714,173.09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2,915,950.23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1,201,777.14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1,714,173.09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2,915,950.23</w:t>
            </w:r>
          </w:p>
        </w:tc>
      </w:tr>
    </w:tbl>
    <w:p>
      <w:pPr>
        <w:pStyle w:val="Style40"/>
        <w:keepNext w:val="0"/>
        <w:keepLines w:val="0"/>
        <w:widowControl w:val="0"/>
        <w:shd w:val="clear" w:color="auto" w:fill="auto"/>
        <w:bidi w:val="0"/>
        <w:spacing w:before="0" w:after="0" w:line="240" w:lineRule="auto"/>
        <w:ind w:left="211"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197"/>
        <w:gridCol w:w="319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4"/>
        <w:keepNext/>
        <w:keepLines/>
        <w:widowControl w:val="0"/>
        <w:shd w:val="clear" w:color="auto" w:fill="auto"/>
        <w:tabs>
          <w:tab w:pos="967" w:val="left"/>
        </w:tabs>
        <w:bidi w:val="0"/>
        <w:spacing w:before="0" w:after="380" w:line="240" w:lineRule="auto"/>
        <w:ind w:left="0" w:right="0" w:firstLine="58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4</w:t>
      </w:r>
      <w:bookmarkEnd w:id="1908"/>
      <w:r>
        <w:rPr>
          <w:color w:val="000000"/>
          <w:spacing w:val="0"/>
          <w:w w:val="100"/>
          <w:position w:val="0"/>
        </w:rPr>
        <w:t>）</w:t>
        <w:tab/>
        <w:t>本期实际核销的其他应收款情况</w:t>
      </w:r>
      <w:bookmarkEnd w:id="1906"/>
      <w:bookmarkEnd w:id="1907"/>
      <w:bookmarkEnd w:id="1909"/>
    </w:p>
    <w:p>
      <w:pPr>
        <w:pStyle w:val="Style24"/>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74"/>
        <w:keepNext/>
        <w:keepLines/>
        <w:widowControl w:val="0"/>
        <w:shd w:val="clear" w:color="auto" w:fill="auto"/>
        <w:tabs>
          <w:tab w:pos="967" w:val="left"/>
        </w:tabs>
        <w:bidi w:val="0"/>
        <w:spacing w:before="0" w:after="380" w:line="240" w:lineRule="auto"/>
        <w:ind w:left="0" w:right="0" w:firstLine="58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5</w:t>
      </w:r>
      <w:bookmarkEnd w:id="1912"/>
      <w:r>
        <w:rPr>
          <w:color w:val="000000"/>
          <w:spacing w:val="0"/>
          <w:w w:val="100"/>
          <w:position w:val="0"/>
        </w:rPr>
        <w:t>）</w:t>
        <w:tab/>
        <w:t>按欠款方归集的期末余额前五名的其他应收款情况</w:t>
      </w:r>
      <w:bookmarkEnd w:id="1910"/>
      <w:bookmarkEnd w:id="1911"/>
      <w:bookmarkEnd w:id="191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878"/>
        <w:gridCol w:w="1589"/>
        <w:gridCol w:w="1858"/>
        <w:gridCol w:w="1776"/>
        <w:gridCol w:w="13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款项的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坏账准备期末 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畅索软件科技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1,038,222,565.98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216,738,763.38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北京聚引融合科技有限公司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369,297,408.73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杭州创通智远科技有限公司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1,656,098,738.09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59" w:line="1" w:lineRule="exact"/>
      </w:pPr>
    </w:p>
    <w:p>
      <w:pPr>
        <w:pStyle w:val="Style34"/>
        <w:keepNext/>
        <w:keepLines/>
        <w:widowControl w:val="0"/>
        <w:shd w:val="clear" w:color="auto" w:fill="auto"/>
        <w:bidi w:val="0"/>
        <w:spacing w:before="0" w:line="240" w:lineRule="auto"/>
        <w:ind w:left="0" w:right="0" w:firstLine="58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、长期股权投资</w:t>
      </w:r>
      <w:bookmarkEnd w:id="1914"/>
      <w:bookmarkEnd w:id="1915"/>
      <w:bookmarkEnd w:id="19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3"/>
        <w:gridCol w:w="1531"/>
        <w:gridCol w:w="970"/>
        <w:gridCol w:w="1531"/>
        <w:gridCol w:w="1378"/>
        <w:gridCol w:w="974"/>
        <w:gridCol w:w="14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2093"/>
        <w:gridCol w:w="1531"/>
        <w:gridCol w:w="965"/>
        <w:gridCol w:w="1536"/>
        <w:gridCol w:w="1378"/>
        <w:gridCol w:w="974"/>
        <w:gridCol w:w="14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1,119,580,748.42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1,119,580,748.42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910,716,202.90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910,716,202.90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20 2 85,502.26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20285,502.26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31,191,476.45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31,191,476.45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1,139,866250.68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1,139,866250.68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941,907,679.35</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58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18"/>
      <w:bookmarkEnd w:id="1919"/>
      <w:bookmarkEnd w:id="1920"/>
    </w:p>
    <w:p>
      <w:pPr>
        <w:pStyle w:val="Style30"/>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592"/>
        <w:gridCol w:w="1392"/>
        <w:gridCol w:w="1382"/>
        <w:gridCol w:w="1190"/>
        <w:gridCol w:w="672"/>
        <w:gridCol w:w="538"/>
        <w:gridCol w:w="1277"/>
        <w:gridCol w:w="8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账面价 值</w:t>
            </w:r>
            <w:r>
              <w:rPr>
                <w:color w:val="000000"/>
                <w:spacing w:val="0"/>
                <w:w w:val="100"/>
                <w:position w:val="0"/>
                <w:sz w:val="15"/>
                <w:szCs w:val="15"/>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账面 价值</w:t>
            </w:r>
            <w:r>
              <w:rPr>
                <w:color w:val="000000"/>
                <w:spacing w:val="0"/>
                <w:w w:val="100"/>
                <w:position w:val="0"/>
                <w:sz w:val="15"/>
                <w:szCs w:val="15"/>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减值准备</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计提减</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41,793,128.42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3,469,599.61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45,262,728.03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畅索软件科技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22,881,858.84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2,397,028.15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25,278,886.99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中科创达软件科技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18,837,469.41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18,833,873.23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南京中科创达软件科技有限公司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34,281,434.38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32,863,131.28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67,144,565.66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北京信恒创科技发展有限公司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15,576,034.</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5,926,764.28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21,502,798.42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5,616,175.49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1,654,156.00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7,270,331.49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3,151,147.69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1,730,164.06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4,881,311.75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2,502,469.81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1,277,001.18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3,779,470.99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武汉中科创达软件有限公司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589,194.14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1,099,013.25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1,688,207.39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中科创达（重庆）汽车科技有限公司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51,111,957.87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5,373,130.88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56,485,088.75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重庆创通联智物联网有限公司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5,226,786.90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5,226,786.90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中科创达软件日本株式会社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19,521,803.81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12,855,849.15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32,377,652.96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重庆创通联达智能技术有限公司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23,578,006.83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8,604,555.18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32,182,562.01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南京慧行汽车科技有限公司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9,130,361.74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962,686.67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10,093,048.41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中科创达美国有限公司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4,527,143.23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11,854,488.41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16,381,631.64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中科创达软件股份有限公司韩国子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2,255,625.00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2,070,749.96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184,875.04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ThundersoftCanadaCorporation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19,952.43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19,952.43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深圳市创达天盛智能科技有限公司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605,170.16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593,961.61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1,199,131.77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台湾聚引移动有限公司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654,231.00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654,231.00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北京润信恒达科技有限公司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934,016.74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615,037.01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1,549,053.75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南京中创盎赛软件科技有限公司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4,216,161.63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527,991.67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4,744,153.30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QuantumX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69,246.74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69,246.74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92"/>
        <w:gridCol w:w="1392"/>
        <w:gridCol w:w="1382"/>
        <w:gridCol w:w="1190"/>
        <w:gridCol w:w="672"/>
        <w:gridCol w:w="538"/>
        <w:gridCol w:w="1277"/>
        <w:gridCol w:w="82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北京慧驰科技有限公司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51,331,160.86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51,331,160.86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北京爱普新思电子技术有限公司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7,766,034.61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7,766,034.60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北京创思远达科技有限公司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2,493,249.55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772,518.49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3,265,768.04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北京聚引融合科技有限公司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重庆协同创新智能汽车研究院有限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香港天集有限公司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545,346,202.31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545,346,202.31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青柠优视科技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3,849,170.14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782,958.84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4,632,128.98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上海旻道软件科技有限公司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16,598.43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16,598.43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4,366,538.94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5,816,741.19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10,183,280.</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上海慧达汽车科技有限公司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南京旭锐软件科技有限公司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146,645.97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1,089,557.68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1,236,203.65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天津畅索软件科技有限公司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221,225.69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785,094.60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1,006,320.29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成都智行慧远软件有限公司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133,716.33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133,716.33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苏州畅行智驾汽车科技有限公司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上海慧行智能科技有限公司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北京创通联达智能技术有限公司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212,372.99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212,372.99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青岛畅索科技有限公司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314,626.64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314,626.64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上海畅行达智能科技有限公司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530,145.90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530,145.90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武汉慧行云千科技有限公司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125,850.66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125,850.66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中科创达香港有限公司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2,070,749.96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2,070,749.96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910,716,202.90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210,938,891.67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2,074,346.15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1,119,580,748.42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58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1"/>
      <w:bookmarkEnd w:id="1922"/>
      <w:bookmarkEnd w:id="1923"/>
    </w:p>
    <w:p>
      <w:pPr>
        <w:pStyle w:val="Style30"/>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917"/>
        <w:gridCol w:w="1171"/>
        <w:gridCol w:w="307"/>
        <w:gridCol w:w="1090"/>
        <w:gridCol w:w="998"/>
        <w:gridCol w:w="528"/>
        <w:gridCol w:w="1200"/>
        <w:gridCol w:w="638"/>
        <w:gridCol w:w="432"/>
        <w:gridCol w:w="1022"/>
        <w:gridCol w:w="1128"/>
        <w:gridCol w:w="43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账面 价值</w:t>
            </w:r>
            <w:r>
              <w:rPr>
                <w:color w:val="000000"/>
                <w:spacing w:val="0"/>
                <w:w w:val="100"/>
                <w:position w:val="0"/>
                <w:sz w:val="15"/>
                <w:szCs w:val="15"/>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账 面价值</w:t>
            </w:r>
            <w:r>
              <w:rPr>
                <w:color w:val="000000"/>
                <w:spacing w:val="0"/>
                <w:w w:val="100"/>
                <w:position w:val="0"/>
                <w:sz w:val="15"/>
                <w:szCs w:val="15"/>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rPr>
                <w:sz w:val="15"/>
                <w:szCs w:val="15"/>
              </w:rPr>
            </w:pPr>
            <w:r>
              <w:rPr>
                <w:color w:val="000000"/>
                <w:spacing w:val="0"/>
                <w:w w:val="100"/>
                <w:position w:val="0"/>
                <w:sz w:val="15"/>
                <w:szCs w:val="15"/>
              </w:rPr>
              <w:t>减 值 准 备 期 末 余 额</w:t>
            </w:r>
          </w:p>
        </w:tc>
      </w:tr>
      <w:tr>
        <w:trPr>
          <w:trHeight w:val="21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追</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加</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权益法下确</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认的投资损</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其他</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综合</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收益</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left"/>
              <w:rPr>
                <w:sz w:val="15"/>
                <w:szCs w:val="15"/>
              </w:rPr>
            </w:pPr>
            <w:r>
              <w:rPr>
                <w:color w:val="000000"/>
                <w:spacing w:val="0"/>
                <w:w w:val="100"/>
                <w:position w:val="0"/>
                <w:sz w:val="15"/>
                <w:szCs w:val="15"/>
              </w:rPr>
              <w:t>宣告 发放 现金 股利</w:t>
            </w:r>
          </w:p>
          <w:p>
            <w:pPr>
              <w:pStyle w:val="Style2"/>
              <w:keepNext w:val="0"/>
              <w:keepLines w:val="0"/>
              <w:widowControl w:val="0"/>
              <w:shd w:val="clear" w:color="auto" w:fill="auto"/>
              <w:bidi w:val="0"/>
              <w:spacing w:before="0" w:after="0" w:line="316" w:lineRule="exact"/>
              <w:ind w:left="0" w:right="0" w:firstLine="0"/>
              <w:jc w:val="center"/>
              <w:rPr>
                <w:sz w:val="15"/>
                <w:szCs w:val="15"/>
              </w:rPr>
            </w:pPr>
            <w:r>
              <w:rPr>
                <w:color w:val="000000"/>
                <w:spacing w:val="0"/>
                <w:w w:val="100"/>
                <w:position w:val="0"/>
                <w:sz w:val="15"/>
                <w:szCs w:val="15"/>
              </w:rPr>
              <w:t>或利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both"/>
              <w:rPr>
                <w:sz w:val="15"/>
                <w:szCs w:val="15"/>
              </w:rPr>
            </w:pPr>
            <w:r>
              <w:rPr>
                <w:color w:val="000000"/>
                <w:spacing w:val="0"/>
                <w:w w:val="100"/>
                <w:position w:val="0"/>
                <w:sz w:val="15"/>
                <w:szCs w:val="15"/>
              </w:rPr>
              <w:t>计 提 减 值</w:t>
            </w:r>
          </w:p>
          <w:p>
            <w:pPr>
              <w:pStyle w:val="Style2"/>
              <w:keepNext w:val="0"/>
              <w:keepLines w:val="0"/>
              <w:widowControl w:val="0"/>
              <w:shd w:val="clear" w:color="auto" w:fill="auto"/>
              <w:bidi w:val="0"/>
              <w:spacing w:before="0" w:after="0" w:line="336" w:lineRule="exact"/>
              <w:ind w:left="140" w:right="0" w:firstLine="0"/>
              <w:jc w:val="both"/>
              <w:rPr>
                <w:sz w:val="15"/>
                <w:szCs w:val="15"/>
              </w:rPr>
            </w:pPr>
            <w:r>
              <w:rPr>
                <w:color w:val="000000"/>
                <w:spacing w:val="0"/>
                <w:w w:val="100"/>
                <w:position w:val="0"/>
                <w:sz w:val="15"/>
                <w:szCs w:val="15"/>
              </w:rPr>
              <w:t>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北京安创</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空间科技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10,667,170.</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-36,478.25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10,630,691.92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181"/>
        <w:gridCol w:w="298"/>
        <w:gridCol w:w="1094"/>
        <w:gridCol w:w="998"/>
        <w:gridCol w:w="528"/>
        <w:gridCol w:w="1200"/>
        <w:gridCol w:w="638"/>
        <w:gridCol w:w="432"/>
        <w:gridCol w:w="1018"/>
        <w:gridCol w:w="1133"/>
        <w:gridCol w:w="4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10,667,170.</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-36,478.25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10,630,691.92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中天智慧</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7,052,626.33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1,211,965.10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8,264,591.43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北京云创</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远景科技</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杭州格像</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11,640,941.05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5,262,481.12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112,780.42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-12,176,716.35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5,685,476.00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深圳互连</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1,830,738.90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-440,519.99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1,390,218.91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20,524,306.28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5,262,481.12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884,225.53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-12,176,716.35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5,685,476.00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9,654,810.34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31,191,476.45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5,262,481.12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847,747.28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-12,176,716.35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5,685,476.00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20,285,502.26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8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4</w:t>
      </w:r>
      <w:bookmarkEnd w:id="1926"/>
      <w:r>
        <w:rPr>
          <w:color w:val="000000"/>
          <w:spacing w:val="0"/>
          <w:w w:val="100"/>
          <w:position w:val="0"/>
        </w:rPr>
        <w:t>、营业收入和营业成本</w:t>
      </w:r>
      <w:bookmarkEnd w:id="1924"/>
      <w:bookmarkEnd w:id="1925"/>
      <w:bookmarkEnd w:id="1927"/>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1440"/>
        <w:gridCol w:w="2256"/>
        <w:gridCol w:w="2059"/>
        <w:gridCol w:w="2050"/>
        <w:gridCol w:w="206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1,239,509,144.16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809,754,504.55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927,025,776.90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640,528,832.56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2,866,267.03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2,292,002.00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1,242,375,411.19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811,807,556.91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929,437,688.77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642,820,834.56</w:t>
            </w:r>
          </w:p>
        </w:tc>
      </w:tr>
    </w:tbl>
    <w:p>
      <w:pPr>
        <w:widowControl w:val="0"/>
        <w:spacing w:after="639" w:line="1" w:lineRule="exact"/>
      </w:pPr>
    </w:p>
    <w:p>
      <w:pPr>
        <w:pStyle w:val="Style34"/>
        <w:keepNext/>
        <w:keepLines/>
        <w:widowControl w:val="0"/>
        <w:shd w:val="clear" w:color="auto" w:fill="auto"/>
        <w:bidi w:val="0"/>
        <w:spacing w:before="0" w:after="400" w:line="240" w:lineRule="auto"/>
        <w:ind w:left="0" w:right="0" w:firstLine="58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5</w:t>
      </w:r>
      <w:bookmarkEnd w:id="1930"/>
      <w:r>
        <w:rPr>
          <w:color w:val="000000"/>
          <w:spacing w:val="0"/>
          <w:w w:val="100"/>
          <w:position w:val="0"/>
        </w:rPr>
        <w:t>、投资收益</w:t>
      </w:r>
      <w:bookmarkEnd w:id="1928"/>
      <w:bookmarkEnd w:id="1929"/>
      <w:bookmarkEnd w:id="1931"/>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6053"/>
        <w:gridCol w:w="1968"/>
        <w:gridCol w:w="18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1,642,876.46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9,122,994.88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7,277,981.32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11,249,261.28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8,920,857.78</w:t>
            </w:r>
          </w:p>
        </w:tc>
      </w:tr>
    </w:tbl>
    <w:p>
      <w:pPr>
        <w:pStyle w:val="Style34"/>
        <w:keepNext/>
        <w:keepLines/>
        <w:widowControl w:val="0"/>
        <w:shd w:val="clear" w:color="auto" w:fill="auto"/>
        <w:bidi w:val="0"/>
        <w:spacing w:before="0" w:after="340" w:line="240" w:lineRule="auto"/>
        <w:ind w:left="0" w:right="0" w:firstLine="58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6</w:t>
      </w:r>
      <w:bookmarkEnd w:id="1934"/>
      <w:r>
        <w:rPr>
          <w:color w:val="000000"/>
          <w:spacing w:val="0"/>
          <w:w w:val="100"/>
          <w:position w:val="0"/>
        </w:rPr>
        <w:t>、其他</w:t>
      </w:r>
      <w:bookmarkEnd w:id="1932"/>
      <w:bookmarkEnd w:id="1933"/>
      <w:bookmarkEnd w:id="1935"/>
    </w:p>
    <w:p>
      <w:pPr>
        <w:pStyle w:val="Style28"/>
        <w:keepNext/>
        <w:keepLines/>
        <w:widowControl w:val="0"/>
        <w:shd w:val="clear" w:color="auto" w:fill="auto"/>
        <w:bidi w:val="0"/>
        <w:spacing w:before="0" w:after="340" w:line="240" w:lineRule="auto"/>
        <w:ind w:left="0" w:right="0" w:firstLine="580"/>
        <w:jc w:val="left"/>
      </w:pPr>
      <w:bookmarkStart w:id="1936" w:name="bookmark1936"/>
      <w:bookmarkStart w:id="1937" w:name="bookmark1937"/>
      <w:bookmarkStart w:id="1938" w:name="bookmark1938"/>
      <w:r>
        <w:rPr>
          <w:color w:val="000000"/>
          <w:spacing w:val="0"/>
          <w:w w:val="100"/>
          <w:position w:val="0"/>
        </w:rPr>
        <w:t>十八、补充资料</w:t>
      </w:r>
      <w:bookmarkEnd w:id="1936"/>
      <w:bookmarkEnd w:id="1937"/>
      <w:bookmarkEnd w:id="1938"/>
    </w:p>
    <w:p>
      <w:pPr>
        <w:pStyle w:val="Style34"/>
        <w:keepNext/>
        <w:keepLines/>
        <w:widowControl w:val="0"/>
        <w:shd w:val="clear" w:color="auto" w:fill="auto"/>
        <w:bidi w:val="0"/>
        <w:spacing w:before="0" w:after="340" w:line="240" w:lineRule="auto"/>
        <w:ind w:left="0" w:right="0" w:firstLine="58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39"/>
      <w:bookmarkEnd w:id="1940"/>
      <w:bookmarkEnd w:id="1941"/>
    </w:p>
    <w:p>
      <w:pPr>
        <w:pStyle w:val="Style30"/>
        <w:keepNext w:val="0"/>
        <w:keepLines w:val="0"/>
        <w:widowControl w:val="0"/>
        <w:shd w:val="clear" w:color="auto" w:fill="auto"/>
        <w:bidi w:val="0"/>
        <w:spacing w:before="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16"/>
        <w:gridCol w:w="1862"/>
        <w:gridCol w:w="11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20,826,967.26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计入当期损益的政府补助（与公司正常经营业务密切相关，符合国家政策规定、按照 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73,411,394.87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-11,833,886.22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5,499,084.76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5,187,130.34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71,718260.81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58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42"/>
      <w:bookmarkEnd w:id="1943"/>
      <w:bookmarkEnd w:id="1944"/>
    </w:p>
    <w:tbl>
      <w:tblPr>
        <w:tblOverlap w:val="never"/>
        <w:jc w:val="center"/>
        <w:tblLayout w:type="fixed"/>
      </w:tblPr>
      <w:tblGrid>
        <w:gridCol w:w="4037"/>
        <w:gridCol w:w="1910"/>
        <w:gridCol w:w="1954"/>
        <w:gridCol w:w="19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加权平均净资产收益 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扣除非经常性损益后归属于公司普通股股东的净 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w:t>
            </w:r>
          </w:p>
        </w:tc>
      </w:tr>
    </w:tbl>
    <w:p>
      <w:pPr>
        <w:widowControl w:val="0"/>
        <w:spacing w:after="259" w:line="1" w:lineRule="exact"/>
      </w:pPr>
    </w:p>
    <w:p>
      <w:pPr>
        <w:pStyle w:val="Style34"/>
        <w:keepNext/>
        <w:keepLines/>
        <w:widowControl w:val="0"/>
        <w:shd w:val="clear" w:color="auto" w:fill="auto"/>
        <w:tabs>
          <w:tab w:pos="948" w:val="left"/>
        </w:tabs>
        <w:bidi w:val="0"/>
        <w:spacing w:before="0" w:after="260" w:line="341" w:lineRule="exact"/>
        <w:ind w:left="0" w:right="0" w:firstLine="58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w:t>
        <w:tab/>
        <w:t>境内外会计准则下会计数据差异</w:t>
      </w:r>
      <w:bookmarkEnd w:id="1945"/>
      <w:bookmarkEnd w:id="1946"/>
      <w:bookmarkEnd w:id="1948"/>
    </w:p>
    <w:p>
      <w:pPr>
        <w:pStyle w:val="Style45"/>
        <w:keepNext/>
        <w:keepLines/>
        <w:widowControl w:val="0"/>
        <w:shd w:val="clear" w:color="auto" w:fill="auto"/>
        <w:tabs>
          <w:tab w:pos="1063" w:val="left"/>
        </w:tabs>
        <w:bidi w:val="0"/>
        <w:spacing w:before="0" w:after="260" w:line="341" w:lineRule="exact"/>
        <w:ind w:left="0" w:right="0" w:firstLine="58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49"/>
      <w:bookmarkEnd w:id="1950"/>
      <w:bookmarkEnd w:id="1952"/>
    </w:p>
    <w:p>
      <w:pPr>
        <w:pStyle w:val="Style24"/>
        <w:keepNext w:val="0"/>
        <w:keepLines w:val="0"/>
        <w:widowControl w:val="0"/>
        <w:shd w:val="clear" w:color="auto" w:fill="auto"/>
        <w:bidi w:val="0"/>
        <w:spacing w:before="0" w:after="260" w:line="341" w:lineRule="exact"/>
        <w:ind w:left="0" w:right="0" w:firstLine="580"/>
        <w:jc w:val="left"/>
      </w:pPr>
      <w:r>
        <w:rPr>
          <w:color w:val="000000"/>
          <w:spacing w:val="0"/>
          <w:w w:val="100"/>
          <w:position w:val="0"/>
        </w:rPr>
        <w:t>不适用</w:t>
      </w:r>
    </w:p>
    <w:p>
      <w:pPr>
        <w:pStyle w:val="Style45"/>
        <w:keepNext/>
        <w:keepLines/>
        <w:widowControl w:val="0"/>
        <w:shd w:val="clear" w:color="auto" w:fill="auto"/>
        <w:tabs>
          <w:tab w:pos="1063" w:val="left"/>
        </w:tabs>
        <w:bidi w:val="0"/>
        <w:spacing w:before="0" w:after="260" w:line="341" w:lineRule="exact"/>
        <w:ind w:left="0" w:right="0" w:firstLine="58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53"/>
      <w:bookmarkEnd w:id="1954"/>
      <w:bookmarkEnd w:id="1956"/>
    </w:p>
    <w:p>
      <w:pPr>
        <w:pStyle w:val="Style24"/>
        <w:keepNext w:val="0"/>
        <w:keepLines w:val="0"/>
        <w:widowControl w:val="0"/>
        <w:shd w:val="clear" w:color="auto" w:fill="auto"/>
        <w:bidi w:val="0"/>
        <w:spacing w:before="0" w:after="260" w:line="341" w:lineRule="exact"/>
        <w:ind w:left="0" w:right="0" w:firstLine="580"/>
        <w:jc w:val="left"/>
      </w:pPr>
      <w:r>
        <w:rPr>
          <w:color w:val="000000"/>
          <w:spacing w:val="0"/>
          <w:w w:val="100"/>
          <w:position w:val="0"/>
        </w:rPr>
        <w:t>不适用</w:t>
      </w:r>
    </w:p>
    <w:p>
      <w:pPr>
        <w:pStyle w:val="Style45"/>
        <w:keepNext/>
        <w:keepLines/>
        <w:widowControl w:val="0"/>
        <w:shd w:val="clear" w:color="auto" w:fill="auto"/>
        <w:bidi w:val="0"/>
        <w:spacing w:before="0" w:after="260" w:line="341" w:lineRule="exact"/>
        <w:ind w:left="58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57"/>
      <w:bookmarkEnd w:id="1958"/>
      <w:bookmarkEnd w:id="1960"/>
    </w:p>
    <w:p>
      <w:pPr>
        <w:pStyle w:val="Style34"/>
        <w:keepNext/>
        <w:keepLines/>
        <w:widowControl w:val="0"/>
        <w:shd w:val="clear" w:color="auto" w:fill="auto"/>
        <w:tabs>
          <w:tab w:pos="948" w:val="left"/>
        </w:tabs>
        <w:bidi w:val="0"/>
        <w:spacing w:before="0" w:after="260" w:line="341" w:lineRule="exact"/>
        <w:ind w:left="0" w:right="0" w:firstLine="58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w:t>
        <w:tab/>
        <w:t>其他</w:t>
      </w:r>
      <w:bookmarkEnd w:id="1961"/>
      <w:bookmarkEnd w:id="1962"/>
      <w:bookmarkEnd w:id="1964"/>
    </w:p>
    <w:sectPr>
      <w:footnotePr>
        <w:pos w:val="pageBottom"/>
        <w:numFmt w:val="decimal"/>
        <w:numRestart w:val="continuous"/>
      </w:footnotePr>
      <w:pgSz w:w="11900" w:h="16840"/>
      <w:pgMar w:top="1443" w:right="886" w:bottom="1534" w:left="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4"/>
      <w:szCs w:val="34"/>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Body text (3)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Table caption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Heading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8)_"/>
    <w:basedOn w:val="DefaultParagraphFont"/>
    <w:link w:val="Style54"/>
    <w:rPr>
      <w:rFonts w:ascii="Times New Roman" w:eastAsia="Times New Roman" w:hAnsi="Times New Roman" w:cs="Times New Roman"/>
      <w:b/>
      <w:bCs/>
      <w:i/>
      <w:iCs/>
      <w:smallCaps w:val="0"/>
      <w:strike w:val="0"/>
      <w:color w:val="C91E2A"/>
      <w:sz w:val="18"/>
      <w:szCs w:val="18"/>
      <w:u w:val="none"/>
      <w:shd w:val="clear" w:color="auto" w:fill="auto"/>
    </w:rPr>
  </w:style>
  <w:style w:type="character" w:customStyle="1" w:styleId="CharStyle59">
    <w:name w:val="Body text (7)_"/>
    <w:basedOn w:val="DefaultParagraphFont"/>
    <w:link w:val="Style5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5">
    <w:name w:val="Heading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Body text (4)"/>
    <w:basedOn w:val="Normal"/>
    <w:link w:val="CharStyle7"/>
    <w:pPr>
      <w:widowControl w:val="0"/>
      <w:shd w:val="clear" w:color="auto" w:fill="auto"/>
      <w:spacing w:after="840"/>
      <w:jc w:val="center"/>
    </w:pPr>
    <w:rPr>
      <w:rFonts w:ascii="SimSun" w:eastAsia="SimSun" w:hAnsi="SimSun" w:cs="SimSun"/>
      <w:b/>
      <w:bCs/>
      <w:i w:val="0"/>
      <w:iCs w:val="0"/>
      <w:smallCaps w:val="0"/>
      <w:strike w:val="0"/>
      <w:sz w:val="34"/>
      <w:szCs w:val="34"/>
      <w:u w:val="none"/>
      <w:shd w:val="clear" w:color="auto" w:fill="auto"/>
    </w:rPr>
  </w:style>
  <w:style w:type="paragraph" w:customStyle="1" w:styleId="Style13">
    <w:name w:val="Heading #1"/>
    <w:basedOn w:val="Normal"/>
    <w:link w:val="CharStyle14"/>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200" w:line="546"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Table of contents"/>
    <w:basedOn w:val="Normal"/>
    <w:link w:val="CharStyle22"/>
    <w:pPr>
      <w:widowControl w:val="0"/>
      <w:shd w:val="clear" w:color="auto" w:fill="auto"/>
      <w:spacing w:after="260"/>
    </w:pPr>
    <w:rPr>
      <w:rFonts w:ascii="SimSun" w:eastAsia="SimSun" w:hAnsi="SimSun" w:cs="SimSun"/>
      <w:b/>
      <w:bCs/>
      <w:i w:val="0"/>
      <w:iCs w:val="0"/>
      <w:smallCaps w:val="0"/>
      <w:strike w:val="0"/>
      <w:sz w:val="22"/>
      <w:szCs w:val="22"/>
      <w:u w:val="none"/>
      <w:shd w:val="clear" w:color="auto" w:fill="auto"/>
    </w:rPr>
  </w:style>
  <w:style w:type="paragraph" w:styleId="Style24">
    <w:name w:val="Body text"/>
    <w:basedOn w:val="Normal"/>
    <w:link w:val="CharStyle25"/>
    <w:qFormat/>
    <w:pPr>
      <w:widowControl w:val="0"/>
      <w:shd w:val="clear" w:color="auto" w:fill="auto"/>
      <w:spacing w:after="200" w:line="32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Heading #2"/>
    <w:basedOn w:val="Normal"/>
    <w:link w:val="CharStyle29"/>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Body text (3)"/>
    <w:basedOn w:val="Normal"/>
    <w:link w:val="CharStyle31"/>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3"/>
    <w:basedOn w:val="Normal"/>
    <w:link w:val="CharStyle35"/>
    <w:pPr>
      <w:widowControl w:val="0"/>
      <w:shd w:val="clear" w:color="auto" w:fill="auto"/>
      <w:spacing w:after="380" w:line="283"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Table caption"/>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Heading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8)"/>
    <w:basedOn w:val="Normal"/>
    <w:link w:val="CharStyle55"/>
    <w:pPr>
      <w:widowControl w:val="0"/>
      <w:shd w:val="clear" w:color="auto" w:fill="auto"/>
    </w:pPr>
    <w:rPr>
      <w:rFonts w:ascii="Times New Roman" w:eastAsia="Times New Roman" w:hAnsi="Times New Roman" w:cs="Times New Roman"/>
      <w:b/>
      <w:bCs/>
      <w:i/>
      <w:iCs/>
      <w:smallCaps w:val="0"/>
      <w:strike w:val="0"/>
      <w:color w:val="C91E2A"/>
      <w:sz w:val="18"/>
      <w:szCs w:val="18"/>
      <w:u w:val="none"/>
      <w:shd w:val="clear" w:color="auto" w:fill="auto"/>
    </w:rPr>
  </w:style>
  <w:style w:type="paragraph" w:customStyle="1" w:styleId="Style58">
    <w:name w:val="Body text (7)"/>
    <w:basedOn w:val="Normal"/>
    <w:link w:val="CharStyle59"/>
    <w:pPr>
      <w:widowControl w:val="0"/>
      <w:shd w:val="clear" w:color="auto" w:fill="auto"/>
      <w:spacing w:after="180" w:line="313" w:lineRule="exact"/>
      <w:ind w:firstLine="4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4">
    <w:name w:val="Heading #5"/>
    <w:basedOn w:val="Normal"/>
    <w:link w:val="CharStyle75"/>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Krystal</dc:creator>
  <cp:keywords/>
</cp:coreProperties>
</file>