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0" w:vSpace="0"/>
        <w:widowControl w:val="0"/>
        <w:shd w:val="clear" w:color="auto" w:fill="auto"/>
        <w:spacing w:before="1060" w:line="379" w:lineRule="exact"/>
        <w:ind w:left="0" w:firstLine="0"/>
        <w:rPr>
          <w:sz w:val="48"/>
          <w:szCs w:val="48"/>
        </w:rPr>
      </w:pPr>
      <w:r>
        <w:rPr>
          <w:rFonts w:ascii="Arial" w:eastAsia="Arial" w:hAnsi="Arial" w:cs="Arial"/>
          <w:color w:val="000000"/>
          <w:spacing w:val="0"/>
          <w:w w:val="100"/>
          <w:position w:val="-8"/>
          <w:sz w:val="26"/>
          <w:szCs w:val="26"/>
        </w:rPr>
        <w:t>(</w:t>
      </w:r>
    </w:p>
    <w:p>
      <w:pPr>
        <w:pStyle w:val="Style2"/>
        <w:keepNext w:val="0"/>
        <w:keepLines w:val="0"/>
        <w:widowControl w:val="0"/>
        <w:shd w:val="clear" w:color="auto" w:fill="auto"/>
        <w:bidi w:val="0"/>
        <w:spacing w:before="1060" w:after="0" w:line="240" w:lineRule="auto"/>
        <w:ind w:left="3460" w:right="0" w:firstLine="0"/>
        <w:jc w:val="both"/>
        <w:rPr>
          <w:sz w:val="48"/>
          <w:szCs w:val="48"/>
        </w:rPr>
      </w:pPr>
      <w:r>
        <w:rPr>
          <w:rFonts w:ascii="SimHei" w:eastAsia="SimHei" w:hAnsi="SimHei" w:cs="SimHei"/>
          <w:color w:val="6E8B8D"/>
          <w:spacing w:val="0"/>
          <w:w w:val="100"/>
          <w:position w:val="0"/>
          <w:sz w:val="38"/>
          <w:szCs w:val="38"/>
        </w:rPr>
        <w:t xml:space="preserve">(^ </w:t>
      </w:r>
      <w:r>
        <w:rPr>
          <w:rFonts w:ascii="SimHei" w:eastAsia="SimHei" w:hAnsi="SimHei" w:cs="SimHei"/>
          <w:color w:val="1C1C1C"/>
          <w:spacing w:val="0"/>
          <w:w w:val="100"/>
          <w:position w:val="0"/>
          <w:sz w:val="38"/>
          <w:szCs w:val="38"/>
        </w:rPr>
        <w:t>金</w:t>
      </w:r>
      <w:r>
        <w:rPr>
          <w:rFonts w:ascii="Arial" w:eastAsia="Arial" w:hAnsi="Arial" w:cs="Arial"/>
          <w:color w:val="1C1C1C"/>
          <w:spacing w:val="0"/>
          <w:w w:val="100"/>
          <w:position w:val="0"/>
          <w:sz w:val="48"/>
          <w:szCs w:val="48"/>
        </w:rPr>
        <w:t>RoHSIH</w:t>
      </w:r>
    </w:p>
    <w:p>
      <w:pPr>
        <w:pStyle w:val="Style2"/>
        <w:keepNext w:val="0"/>
        <w:keepLines w:val="0"/>
        <w:widowControl w:val="0"/>
        <w:shd w:val="clear" w:color="auto" w:fill="auto"/>
        <w:bidi w:val="0"/>
        <w:spacing w:before="0" w:after="1600" w:line="240" w:lineRule="auto"/>
        <w:ind w:left="0" w:right="0" w:firstLine="0"/>
        <w:jc w:val="center"/>
        <w:rPr>
          <w:sz w:val="17"/>
          <w:szCs w:val="17"/>
        </w:rPr>
      </w:pPr>
      <w:r>
        <w:rPr>
          <w:rFonts w:ascii="Arial" w:eastAsia="Arial" w:hAnsi="Arial" w:cs="Arial"/>
          <w:b/>
          <w:bCs/>
          <w:color w:val="3D6E75"/>
          <w:spacing w:val="0"/>
          <w:w w:val="100"/>
          <w:position w:val="0"/>
          <w:sz w:val="17"/>
          <w:szCs w:val="17"/>
        </w:rPr>
        <w:t xml:space="preserve">KrfX </w:t>
      </w:r>
      <w:r>
        <w:rPr>
          <w:rFonts w:ascii="Arial" w:eastAsia="Arial" w:hAnsi="Arial" w:cs="Arial"/>
          <w:b/>
          <w:bCs/>
          <w:color w:val="1C1C1C"/>
          <w:spacing w:val="0"/>
          <w:w w:val="100"/>
          <w:position w:val="0"/>
          <w:sz w:val="17"/>
          <w:szCs w:val="17"/>
        </w:rPr>
        <w:t>JINGUAN CO.</w:t>
      </w:r>
      <w:r>
        <w:rPr>
          <w:rFonts w:ascii="Arial" w:eastAsia="Arial" w:hAnsi="Arial" w:cs="Arial"/>
          <w:b/>
          <w:bCs/>
          <w:color w:val="1C1C1C"/>
          <w:spacing w:val="0"/>
          <w:w w:val="100"/>
          <w:position w:val="0"/>
          <w:sz w:val="17"/>
          <w:szCs w:val="17"/>
          <w:vertAlign w:val="subscript"/>
        </w:rPr>
        <w:t>r</w:t>
      </w:r>
      <w:r>
        <w:rPr>
          <w:rFonts w:ascii="Arial" w:eastAsia="Arial" w:hAnsi="Arial" w:cs="Arial"/>
          <w:b/>
          <w:bCs/>
          <w:color w:val="1C1C1C"/>
          <w:spacing w:val="0"/>
          <w:w w:val="100"/>
          <w:position w:val="0"/>
          <w:sz w:val="17"/>
          <w:szCs w:val="17"/>
        </w:rPr>
        <w:t>LTD</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吉林省金冠电气股份有限公司</w:t>
      </w:r>
    </w:p>
    <w:p>
      <w:pPr>
        <w:pStyle w:val="Style10"/>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2022-008</w:t>
      </w:r>
    </w:p>
    <w:p>
      <w:pPr>
        <w:pStyle w:val="Style10"/>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0"/>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4"/>
        <w:keepNext w:val="0"/>
        <w:keepLines w:val="0"/>
        <w:widowControl w:val="0"/>
        <w:shd w:val="clear" w:color="auto" w:fill="auto"/>
        <w:bidi w:val="0"/>
        <w:spacing w:before="0"/>
        <w:ind w:left="0" w:right="0"/>
        <w:jc w:val="both"/>
      </w:pPr>
      <w:r>
        <w:rPr>
          <w:color w:val="000000"/>
          <w:spacing w:val="0"/>
          <w:w w:val="100"/>
          <w:position w:val="0"/>
        </w:rPr>
        <w:t>公司负责人谢灵江、主管会计工作负责人刘小乐及会计机构负责人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甘子英声明：保证本年度报告中财务报告的真实、准确、完整。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本报告中涉及的未来发展规划和经营目标的相关陈述属于公司规划性事 务，不构成对投资者的实质承诺，敬请广大投资者注意投资风险。具体风险描 述详见本报告第三节、十一、公司未来发展的展望（四）</w:t>
      </w:r>
      <w:r>
        <w:rPr>
          <w:rFonts w:ascii="Times New Roman" w:eastAsia="Times New Roman" w:hAnsi="Times New Roman" w:cs="Times New Roman"/>
          <w:color w:val="000000"/>
          <w:spacing w:val="0"/>
          <w:w w:val="100"/>
          <w:position w:val="0"/>
        </w:rPr>
        <w:t>“</w:t>
      </w:r>
      <w:r>
        <w:rPr>
          <w:color w:val="000000"/>
          <w:spacing w:val="0"/>
          <w:w w:val="100"/>
          <w:position w:val="0"/>
        </w:rPr>
        <w:t>可能面临的风险及应 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39" w:right="1104" w:bottom="3293"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354"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2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44"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93"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17"/>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690" w:tooltip="Current Document">
        <w:r>
          <w:rPr>
            <w:color w:val="000000"/>
            <w:spacing w:val="0"/>
            <w:w w:val="100"/>
            <w:position w:val="0"/>
            <w:sz w:val="24"/>
            <w:szCs w:val="24"/>
          </w:rPr>
          <w:t>第八节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758"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762"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r>
        <w:fldChar w:fldCharType="end"/>
      </w:r>
    </w:p>
    <w:p>
      <w:pPr>
        <w:pStyle w:val="Style10"/>
        <w:keepNext/>
        <w:keepLines/>
        <w:widowControl w:val="0"/>
        <w:shd w:val="clear" w:color="auto" w:fill="auto"/>
        <w:bidi w:val="0"/>
        <w:spacing w:before="640" w:after="86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0"/>
        <w:keepNext w:val="0"/>
        <w:keepLines w:val="0"/>
        <w:widowControl w:val="0"/>
        <w:shd w:val="clear" w:color="auto" w:fill="auto"/>
        <w:tabs>
          <w:tab w:pos="334" w:val="left"/>
        </w:tabs>
        <w:bidi w:val="0"/>
        <w:spacing w:before="0" w:line="240" w:lineRule="auto"/>
        <w:ind w:left="0" w:right="0" w:firstLine="0"/>
        <w:jc w:val="left"/>
      </w:pPr>
      <w:bookmarkStart w:id="13" w:name="bookmark13"/>
      <w:r>
        <w:rPr>
          <w:rFonts w:ascii="Times New Roman" w:eastAsia="Times New Roman" w:hAnsi="Times New Roman" w:cs="Times New Roman"/>
          <w:color w:val="000000"/>
          <w:spacing w:val="0"/>
          <w:w w:val="100"/>
          <w:position w:val="0"/>
        </w:rPr>
        <w:t>1</w:t>
      </w:r>
      <w:bookmarkEnd w:id="13"/>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20"/>
        <w:keepNext w:val="0"/>
        <w:keepLines w:val="0"/>
        <w:widowControl w:val="0"/>
        <w:shd w:val="clear" w:color="auto" w:fill="auto"/>
        <w:tabs>
          <w:tab w:pos="354" w:val="left"/>
        </w:tabs>
        <w:bidi w:val="0"/>
        <w:spacing w:before="0" w:line="240" w:lineRule="auto"/>
        <w:ind w:left="0" w:right="0" w:firstLine="0"/>
        <w:jc w:val="left"/>
      </w:pPr>
      <w:bookmarkStart w:id="14" w:name="bookmark14"/>
      <w:r>
        <w:rPr>
          <w:rFonts w:ascii="Times New Roman" w:eastAsia="Times New Roman" w:hAnsi="Times New Roman" w:cs="Times New Roman"/>
          <w:color w:val="000000"/>
          <w:spacing w:val="0"/>
          <w:w w:val="100"/>
          <w:position w:val="0"/>
        </w:rPr>
        <w:t>2</w:t>
      </w:r>
      <w:bookmarkEnd w:id="14"/>
      <w:r>
        <w:rPr>
          <w:color w:val="000000"/>
          <w:spacing w:val="0"/>
          <w:w w:val="100"/>
          <w:position w:val="0"/>
        </w:rPr>
        <w:t>、</w:t>
        <w:tab/>
        <w:t>载有公司法定代表人、主管会计工作负责人、会计机构负责人签名并盖章的财务报告;</w:t>
      </w:r>
    </w:p>
    <w:p>
      <w:pPr>
        <w:pStyle w:val="Style20"/>
        <w:keepNext w:val="0"/>
        <w:keepLines w:val="0"/>
        <w:widowControl w:val="0"/>
        <w:shd w:val="clear" w:color="auto" w:fill="auto"/>
        <w:tabs>
          <w:tab w:pos="354" w:val="left"/>
        </w:tabs>
        <w:bidi w:val="0"/>
        <w:spacing w:before="0" w:line="240" w:lineRule="auto"/>
        <w:ind w:left="0" w:right="0" w:firstLine="0"/>
        <w:jc w:val="left"/>
      </w:pPr>
      <w:bookmarkStart w:id="15" w:name="bookmark15"/>
      <w:r>
        <w:rPr>
          <w:rFonts w:ascii="Times New Roman" w:eastAsia="Times New Roman" w:hAnsi="Times New Roman" w:cs="Times New Roman"/>
          <w:color w:val="000000"/>
          <w:spacing w:val="0"/>
          <w:w w:val="100"/>
          <w:position w:val="0"/>
        </w:rPr>
        <w:t>3</w:t>
      </w:r>
      <w:bookmarkEnd w:id="15"/>
      <w:r>
        <w:rPr>
          <w:color w:val="000000"/>
          <w:spacing w:val="0"/>
          <w:w w:val="100"/>
          <w:position w:val="0"/>
        </w:rPr>
        <w:t>、</w:t>
        <w:tab/>
        <w:t>报告期内在中国证监会指定网站上公开披露过的所有公司文件的正本及公告的原稿；</w:t>
      </w:r>
    </w:p>
    <w:p>
      <w:pPr>
        <w:pStyle w:val="Style20"/>
        <w:keepNext w:val="0"/>
        <w:keepLines w:val="0"/>
        <w:widowControl w:val="0"/>
        <w:shd w:val="clear" w:color="auto" w:fill="auto"/>
        <w:tabs>
          <w:tab w:pos="354" w:val="left"/>
        </w:tabs>
        <w:bidi w:val="0"/>
        <w:spacing w:before="0" w:line="240" w:lineRule="auto"/>
        <w:ind w:left="0" w:right="0" w:firstLine="0"/>
        <w:jc w:val="left"/>
      </w:pPr>
      <w:bookmarkStart w:id="16" w:name="bookmark16"/>
      <w:r>
        <w:rPr>
          <w:rFonts w:ascii="Times New Roman" w:eastAsia="Times New Roman" w:hAnsi="Times New Roman" w:cs="Times New Roman"/>
          <w:color w:val="000000"/>
          <w:spacing w:val="0"/>
          <w:w w:val="100"/>
          <w:position w:val="0"/>
        </w:rPr>
        <w:t>4</w:t>
      </w:r>
      <w:bookmarkEnd w:id="16"/>
      <w:r>
        <w:rPr>
          <w:color w:val="000000"/>
          <w:spacing w:val="0"/>
          <w:w w:val="100"/>
          <w:position w:val="0"/>
        </w:rPr>
        <w:t>、</w:t>
        <w:tab/>
        <w:t>其他相关资料；</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以上文件的存放地点：公司证券部。</w:t>
      </w:r>
      <w:r>
        <w:br w:type="page"/>
      </w:r>
    </w:p>
    <w:p>
      <w:pPr>
        <w:pStyle w:val="Style10"/>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吉林省金冠电气股份有限公司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上年同期、去年同期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吉林省金冠电气股份有限公司章程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南京能瑞自动化设备股份有限公司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浙江开盛电气有限公司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南京能瑞新能源汽车充电服务有限公司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北京能鑫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北京能鑫电子技术开发有限公司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北京古都金冠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北京古都金冠新能源科技有限公司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辽源鸿图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辽源鸿图锂电隔膜科技股份有限公司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湖州金冠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湖州金冠鸿图隔膜科技有限公司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百富源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共青城百富源鸿图投资管理合伙企业（有限合伙）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古都资管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洛阳古都资产管理有限公司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Cubicle type Gas Insulated Switchgear</w:t>
            </w:r>
            <w:r>
              <w:rPr>
                <w:color w:val="000000"/>
                <w:spacing w:val="0"/>
                <w:w w:val="100"/>
                <w:position w:val="0"/>
              </w:rPr>
              <w:t>，即柜式气体绝缘金属封闭开关 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用于输配电过程中起通断、控制、测量、保护、调节等作用的电器产 品，按照电压等级可分为高压开关柜和低压开关柜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专门为城市配电提供的专用设备，设备可实现电源进出，电源输送功 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40.5kV</w:t>
            </w:r>
            <w:r>
              <w:rPr>
                <w:color w:val="000000"/>
                <w:spacing w:val="0"/>
                <w:w w:val="100"/>
                <w:position w:val="0"/>
              </w:rPr>
              <w:t>及以下</w:t>
            </w:r>
            <w:r>
              <w:rPr>
                <w:rFonts w:ascii="Times New Roman" w:eastAsia="Times New Roman" w:hAnsi="Times New Roman" w:cs="Times New Roman"/>
                <w:color w:val="000000"/>
                <w:spacing w:val="0"/>
                <w:w w:val="100"/>
                <w:position w:val="0"/>
              </w:rPr>
              <w:t>GIS</w:t>
            </w:r>
            <w:r>
              <w:rPr>
                <w:color w:val="000000"/>
                <w:spacing w:val="0"/>
                <w:w w:val="100"/>
                <w:position w:val="0"/>
              </w:rPr>
              <w:t>轨道交通专用设备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专用于额定电压为</w:t>
            </w:r>
            <w:r>
              <w:rPr>
                <w:rFonts w:ascii="Times New Roman" w:eastAsia="Times New Roman" w:hAnsi="Times New Roman" w:cs="Times New Roman"/>
                <w:color w:val="000000"/>
                <w:spacing w:val="0"/>
                <w:w w:val="100"/>
                <w:position w:val="0"/>
              </w:rPr>
              <w:t>40.5kV</w:t>
            </w:r>
            <w:r>
              <w:rPr>
                <w:color w:val="000000"/>
                <w:spacing w:val="0"/>
                <w:w w:val="100"/>
                <w:position w:val="0"/>
              </w:rPr>
              <w:t>及以下的轨道交通配电场所，所有一次带 电部件均密封在充气体隔室中，全绝缘、全密封的金属封闭开关设备。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箱式变电站、箱变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户外成套变电站、组合式变电站、预装式变电站，是一种将高压开关 设备、变压器、低压配电设备、功率因数补偿装置及电度计量装置等 变电设备组合成一体的成套配电设备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金属封闭开关设备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除外部连接外，全部装配完成并封闭在接地金属外壳内的开关设备</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适用于新能源汽车的充电设备，可以固定在地面或墙壁，安装于公 共建筑（楼宇、商场停车位等）和居民小区停车场或充电站内，可以 根据不同的电压等级为各种型号的电动汽车充电。一般提供常规充电 和快速充电两种型号的电动汽车充电方式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用电信息采集系统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对电力用户的用电信息进行采集、处理和实时监控的系统。实现用户 信息的自动采集、计量异常监测、用电分析和管理、相关信息发布、 分部式能源监控、智能用电设备的信息交互等功能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是智能电网的智能终端，具有双向多种费率计量功能、用户端控制功 能、双向数据通信功能</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隔膜、锂电池隔膜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是锂离子电池关键的内层组件之一，主要作用是使电池的正、负极分 隔开来，防止两极接触而短路，同时具有能使电解质离子通过的功能， 其性能决定了电池的界面结构、内阻等，直接影响电池的容量、循环 以及安全性能等特性，性能优异的隔膜对提高电池综合性能具有重要 作用。其中，以聚乙烯</w:t>
            </w:r>
            <w:r>
              <w:rPr>
                <w:color w:val="000000"/>
                <w:spacing w:val="0"/>
                <w:w w:val="100"/>
                <w:position w:val="0"/>
              </w:rPr>
              <w:t>（</w:t>
            </w:r>
            <w:r>
              <w:rPr>
                <w:rFonts w:ascii="Times New Roman" w:eastAsia="Times New Roman" w:hAnsi="Times New Roman" w:cs="Times New Roman"/>
                <w:color w:val="000000"/>
                <w:spacing w:val="0"/>
                <w:w w:val="100"/>
                <w:position w:val="0"/>
              </w:rPr>
              <w:t>PE</w:t>
            </w:r>
            <w:r>
              <w:rPr>
                <w:color w:val="000000"/>
                <w:spacing w:val="0"/>
                <w:w w:val="100"/>
                <w:position w:val="0"/>
              </w:rPr>
              <w:t>）</w:t>
            </w:r>
            <w:r>
              <w:rPr>
                <w:color w:val="000000"/>
                <w:spacing w:val="0"/>
                <w:w w:val="100"/>
                <w:position w:val="0"/>
              </w:rPr>
              <w:t>和聚丙烯</w:t>
            </w:r>
            <w:r>
              <w:rPr>
                <w:color w:val="000000"/>
                <w:spacing w:val="0"/>
                <w:w w:val="100"/>
                <w:position w:val="0"/>
              </w:rPr>
              <w:t>（</w:t>
            </w:r>
            <w:r>
              <w:rPr>
                <w:rFonts w:ascii="Times New Roman" w:eastAsia="Times New Roman" w:hAnsi="Times New Roman" w:cs="Times New Roman"/>
                <w:color w:val="000000"/>
                <w:spacing w:val="0"/>
                <w:w w:val="100"/>
                <w:position w:val="0"/>
              </w:rPr>
              <w:t>PP</w:t>
            </w:r>
            <w:r>
              <w:rPr>
                <w:color w:val="000000"/>
                <w:spacing w:val="0"/>
                <w:w w:val="100"/>
                <w:position w:val="0"/>
              </w:rPr>
              <w:t>）</w:t>
            </w:r>
            <w:r>
              <w:rPr>
                <w:color w:val="000000"/>
                <w:spacing w:val="0"/>
                <w:w w:val="100"/>
                <w:position w:val="0"/>
              </w:rPr>
              <w:t>为主的聚烯烃可分为单 层、双层及多层隔膜</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充电场站运营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围绕电动汽车用户需求，运用移动互联网、物联网等技术，提出</w:t>
            </w:r>
            <w:r>
              <w:rPr>
                <w:rFonts w:ascii="Times New Roman" w:eastAsia="Times New Roman" w:hAnsi="Times New Roman" w:cs="Times New Roman"/>
                <w:color w:val="000000"/>
                <w:spacing w:val="0"/>
                <w:w w:val="100"/>
                <w:position w:val="0"/>
              </w:rPr>
              <w:t>"</w:t>
            </w:r>
            <w:r>
              <w:rPr>
                <w:color w:val="000000"/>
                <w:spacing w:val="0"/>
                <w:w w:val="100"/>
                <w:position w:val="0"/>
              </w:rPr>
              <w:t>无 人值、自助充电</w:t>
            </w:r>
            <w:r>
              <w:rPr>
                <w:rFonts w:ascii="Times New Roman" w:eastAsia="Times New Roman" w:hAnsi="Times New Roman" w:cs="Times New Roman"/>
                <w:color w:val="000000"/>
                <w:spacing w:val="0"/>
                <w:w w:val="100"/>
                <w:position w:val="0"/>
              </w:rPr>
              <w:t>"</w:t>
            </w:r>
            <w:r>
              <w:rPr>
                <w:color w:val="000000"/>
                <w:spacing w:val="0"/>
                <w:w w:val="100"/>
                <w:position w:val="0"/>
              </w:rPr>
              <w:t>创新运营模式，为用户提供用户注册、附近充电桩 位置和状态查询、预约充电、自助扫码充电、远程充电进度查看、自 动结算、移动支付等移动应用，提高充电服务的智能化水平，提升运 营效率和用户体验，促进电动汽车用户与充电场站运营商之间的双向 互动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CMA</w:t>
            </w:r>
            <w:r>
              <w:rPr>
                <w:color w:val="000000"/>
                <w:spacing w:val="0"/>
                <w:w w:val="100"/>
                <w:position w:val="0"/>
              </w:rPr>
              <w:t xml:space="preserve">（ </w:t>
            </w:r>
            <w:r>
              <w:rPr>
                <w:rFonts w:ascii="Times New Roman" w:eastAsia="Times New Roman" w:hAnsi="Times New Roman" w:cs="Times New Roman"/>
                <w:color w:val="000000"/>
                <w:spacing w:val="0"/>
                <w:w w:val="100"/>
                <w:position w:val="0"/>
              </w:rPr>
              <w:t>China Inspection Body and Laboratory Mandatory Approval</w:t>
            </w:r>
            <w:r>
              <w:rPr>
                <w:color w:val="000000"/>
                <w:spacing w:val="0"/>
                <w:w w:val="100"/>
                <w:position w:val="0"/>
              </w:rPr>
              <w:t xml:space="preserve">）， </w:t>
            </w:r>
            <w:r>
              <w:rPr>
                <w:color w:val="000000"/>
                <w:spacing w:val="0"/>
                <w:w w:val="100"/>
                <w:position w:val="0"/>
              </w:rPr>
              <w:t>中 国计量认证的简称，是根据中华人民共和国计量法的规定，由省级以 上人民政府计量行政部门对检测机构的检测能力及可靠性进行的一 种全面的认证及评价</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CNAS</w:t>
            </w:r>
            <w:r>
              <w:rPr>
                <w:color w:val="000000"/>
                <w:spacing w:val="0"/>
                <w:w w:val="100"/>
                <w:position w:val="0"/>
              </w:rPr>
              <w:t>认证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为中国合格评定国家认可委员会</w:t>
            </w:r>
            <w:r>
              <w:rPr>
                <w:rFonts w:ascii="Times New Roman" w:eastAsia="Times New Roman" w:hAnsi="Times New Roman" w:cs="Times New Roman"/>
                <w:color w:val="000000"/>
                <w:spacing w:val="0"/>
                <w:w w:val="100"/>
                <w:position w:val="0"/>
              </w:rPr>
              <w:t>（China National Accreditation Service for Conformity Assessment</w:t>
            </w:r>
            <w:r>
              <w:rPr>
                <w:color w:val="000000"/>
                <w:spacing w:val="0"/>
                <w:w w:val="100"/>
                <w:position w:val="0"/>
              </w:rPr>
              <w:t>，</w:t>
            </w:r>
            <w:r>
              <w:rPr>
                <w:rFonts w:ascii="Times New Roman" w:eastAsia="Times New Roman" w:hAnsi="Times New Roman" w:cs="Times New Roman"/>
                <w:color w:val="000000"/>
                <w:spacing w:val="0"/>
                <w:w w:val="100"/>
                <w:position w:val="0"/>
              </w:rPr>
              <w:t>CNAS）</w:t>
            </w:r>
            <w:r>
              <w:rPr>
                <w:color w:val="000000"/>
                <w:spacing w:val="0"/>
                <w:w w:val="100"/>
                <w:position w:val="0"/>
              </w:rPr>
              <w:t>的认证英文缩写，是在原中国认证 机构国家认可委员会</w:t>
            </w:r>
            <w:r>
              <w:rPr>
                <w:color w:val="000000"/>
                <w:spacing w:val="0"/>
                <w:w w:val="100"/>
                <w:position w:val="0"/>
              </w:rPr>
              <w:t>（</w:t>
            </w:r>
            <w:r>
              <w:rPr>
                <w:rFonts w:ascii="Times New Roman" w:eastAsia="Times New Roman" w:hAnsi="Times New Roman" w:cs="Times New Roman"/>
                <w:color w:val="000000"/>
                <w:spacing w:val="0"/>
                <w:w w:val="100"/>
                <w:position w:val="0"/>
              </w:rPr>
              <w:t>CNAB</w:t>
            </w:r>
            <w:r>
              <w:rPr>
                <w:color w:val="000000"/>
                <w:spacing w:val="0"/>
                <w:w w:val="100"/>
                <w:position w:val="0"/>
              </w:rPr>
              <w:t>）</w:t>
            </w:r>
            <w:r>
              <w:rPr>
                <w:color w:val="000000"/>
                <w:spacing w:val="0"/>
                <w:w w:val="100"/>
                <w:position w:val="0"/>
              </w:rPr>
              <w:t>和中国实验室国家认可委员会</w:t>
            </w:r>
            <w:r>
              <w:rPr>
                <w:rFonts w:ascii="Times New Roman" w:eastAsia="Times New Roman" w:hAnsi="Times New Roman" w:cs="Times New Roman"/>
                <w:color w:val="000000"/>
                <w:spacing w:val="0"/>
                <w:w w:val="100"/>
                <w:position w:val="0"/>
              </w:rPr>
              <w:t xml:space="preserve">（CNAL） </w:t>
            </w:r>
            <w:r>
              <w:rPr>
                <w:color w:val="000000"/>
                <w:spacing w:val="0"/>
                <w:w w:val="100"/>
                <w:position w:val="0"/>
              </w:rPr>
              <w:t>基础上合并重组而成的</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智慧云平台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是一个将商家、用户和终端设备联系到一起的综合性应用平台。平台 集成了光、储、充、换等设备的管理、监控、运营、维护等功能，为 </w:t>
            </w:r>
            <w:r>
              <w:rPr>
                <w:rFonts w:ascii="Times New Roman" w:eastAsia="Times New Roman" w:hAnsi="Times New Roman" w:cs="Times New Roman"/>
                <w:color w:val="000000"/>
                <w:spacing w:val="0"/>
                <w:w w:val="100"/>
                <w:position w:val="0"/>
              </w:rPr>
              <w:t>B</w:t>
            </w:r>
            <w:r>
              <w:rPr>
                <w:color w:val="000000"/>
                <w:spacing w:val="0"/>
                <w:w w:val="100"/>
                <w:position w:val="0"/>
              </w:rPr>
              <w:t>端用户提供运营管理能力，为</w:t>
            </w:r>
            <w:r>
              <w:rPr>
                <w:rFonts w:ascii="Times New Roman" w:eastAsia="Times New Roman" w:hAnsi="Times New Roman" w:cs="Times New Roman"/>
                <w:color w:val="000000"/>
                <w:spacing w:val="0"/>
                <w:w w:val="100"/>
                <w:position w:val="0"/>
              </w:rPr>
              <w:t>C</w:t>
            </w:r>
            <w:r>
              <w:rPr>
                <w:color w:val="000000"/>
                <w:spacing w:val="0"/>
                <w:w w:val="100"/>
                <w:position w:val="0"/>
              </w:rPr>
              <w:t>端用户提供充电、换电服务的综合 性平台。平台采用云计算</w:t>
            </w:r>
            <w:r>
              <w:rPr>
                <w:rFonts w:ascii="Times New Roman" w:eastAsia="Times New Roman" w:hAnsi="Times New Roman" w:cs="Times New Roman"/>
                <w:color w:val="000000"/>
                <w:spacing w:val="0"/>
                <w:w w:val="100"/>
                <w:position w:val="0"/>
              </w:rPr>
              <w:t>+</w:t>
            </w:r>
            <w:r>
              <w:rPr>
                <w:color w:val="000000"/>
                <w:spacing w:val="0"/>
                <w:w w:val="100"/>
                <w:position w:val="0"/>
              </w:rPr>
              <w:t xml:space="preserve">物联网技术构建，向下接入光伏、储能、 充电桩、换电设备等终端设备以及站级工作站，向上接入各地各级政 府监管平台，横向接入第三方用户引流平台、车辆运营平台。对外以 </w:t>
            </w:r>
            <w:r>
              <w:rPr>
                <w:rFonts w:ascii="Times New Roman" w:eastAsia="Times New Roman" w:hAnsi="Times New Roman" w:cs="Times New Roman"/>
                <w:color w:val="000000"/>
                <w:spacing w:val="0"/>
                <w:w w:val="100"/>
                <w:position w:val="0"/>
              </w:rPr>
              <w:t>SAAS</w:t>
            </w:r>
            <w:r>
              <w:rPr>
                <w:color w:val="000000"/>
                <w:spacing w:val="0"/>
                <w:w w:val="100"/>
                <w:position w:val="0"/>
              </w:rPr>
              <w:t>账号、门户网站、</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小程序、</w:t>
            </w:r>
            <w:r>
              <w:rPr>
                <w:rFonts w:ascii="Times New Roman" w:eastAsia="Times New Roman" w:hAnsi="Times New Roman" w:cs="Times New Roman"/>
                <w:color w:val="000000"/>
                <w:spacing w:val="0"/>
                <w:w w:val="100"/>
                <w:position w:val="0"/>
              </w:rPr>
              <w:t>API</w:t>
            </w:r>
            <w:r>
              <w:rPr>
                <w:color w:val="000000"/>
                <w:spacing w:val="0"/>
                <w:w w:val="100"/>
                <w:position w:val="0"/>
              </w:rPr>
              <w:t>接口等形式提供应用服 务及资源数据共享服务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API </w:t>
            </w:r>
            <w:r>
              <w:rPr>
                <w:color w:val="000000"/>
                <w:spacing w:val="0"/>
                <w:w w:val="100"/>
                <w:position w:val="0"/>
              </w:rPr>
              <w:t>接口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是智慧云平台与第三方系统之间提供用户资源共享、设备资源共享、 数据共享的通信交互接口</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光储充一体化充换电站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是一种集光伏、储能、充电、换电功能为一体综合能源供给站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V2X</w:t>
            </w:r>
            <w:r>
              <w:rPr>
                <w:color w:val="000000"/>
                <w:spacing w:val="0"/>
                <w:w w:val="100"/>
                <w:position w:val="0"/>
              </w:rPr>
              <w:t>充换电技术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将动力蓄电池的直流电能变换为电网需要的交流电能或直流负载需</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要的直流电能，包括</w:t>
            </w:r>
            <w:r>
              <w:rPr>
                <w:rFonts w:ascii="Times New Roman" w:eastAsia="Times New Roman" w:hAnsi="Times New Roman" w:cs="Times New Roman"/>
                <w:color w:val="000000"/>
                <w:spacing w:val="0"/>
                <w:w w:val="100"/>
                <w:position w:val="0"/>
              </w:rPr>
              <w:t>V2G</w:t>
            </w:r>
            <w:r>
              <w:rPr>
                <w:color w:val="000000"/>
                <w:spacing w:val="0"/>
                <w:w w:val="100"/>
                <w:position w:val="0"/>
              </w:rPr>
              <w:t>、</w:t>
            </w:r>
            <w:r>
              <w:rPr>
                <w:rFonts w:ascii="Times New Roman" w:eastAsia="Times New Roman" w:hAnsi="Times New Roman" w:cs="Times New Roman"/>
                <w:color w:val="000000"/>
                <w:spacing w:val="0"/>
                <w:w w:val="100"/>
                <w:position w:val="0"/>
              </w:rPr>
              <w:t>V2V</w:t>
            </w:r>
            <w:r>
              <w:rPr>
                <w:color w:val="000000"/>
                <w:spacing w:val="0"/>
                <w:w w:val="100"/>
                <w:position w:val="0"/>
              </w:rPr>
              <w:t>、</w:t>
            </w:r>
            <w:r>
              <w:rPr>
                <w:rFonts w:ascii="Times New Roman" w:eastAsia="Times New Roman" w:hAnsi="Times New Roman" w:cs="Times New Roman"/>
                <w:color w:val="000000"/>
                <w:spacing w:val="0"/>
                <w:w w:val="100"/>
                <w:position w:val="0"/>
              </w:rPr>
              <w:t>V2L</w:t>
            </w:r>
            <w:r>
              <w:rPr>
                <w:color w:val="000000"/>
                <w:spacing w:val="0"/>
                <w:w w:val="100"/>
                <w:position w:val="0"/>
              </w:rPr>
              <w:t>和</w:t>
            </w:r>
            <w:r>
              <w:rPr>
                <w:rFonts w:ascii="Times New Roman" w:eastAsia="Times New Roman" w:hAnsi="Times New Roman" w:cs="Times New Roman"/>
                <w:color w:val="000000"/>
                <w:spacing w:val="0"/>
                <w:w w:val="100"/>
                <w:position w:val="0"/>
              </w:rPr>
              <w:t>V2H</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一机多桩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一台主机，多个充电接口，最大程度实现功率单元的共享</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DC-DC</w:t>
            </w:r>
            <w:r>
              <w:rPr>
                <w:color w:val="000000"/>
                <w:spacing w:val="0"/>
                <w:w w:val="100"/>
                <w:position w:val="0"/>
              </w:rPr>
              <w:t>直流桩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采用直流电源输入，经</w:t>
            </w:r>
            <w:r>
              <w:rPr>
                <w:rFonts w:ascii="Times New Roman" w:eastAsia="Times New Roman" w:hAnsi="Times New Roman" w:cs="Times New Roman"/>
                <w:color w:val="000000"/>
                <w:spacing w:val="0"/>
                <w:w w:val="100"/>
                <w:position w:val="0"/>
              </w:rPr>
              <w:t>DC/DC</w:t>
            </w:r>
            <w:r>
              <w:rPr>
                <w:color w:val="000000"/>
                <w:spacing w:val="0"/>
                <w:w w:val="100"/>
                <w:position w:val="0"/>
              </w:rPr>
              <w:t>功率变换单元，为电动汽车动力提供 充电服务</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PLC-IoT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PLC-IoT </w:t>
            </w:r>
            <w:r>
              <w:rPr>
                <w:color w:val="000000"/>
                <w:spacing w:val="0"/>
                <w:w w:val="100"/>
                <w:position w:val="0"/>
              </w:rPr>
              <w:t>(</w:t>
            </w:r>
            <w:r>
              <w:rPr>
                <w:rFonts w:ascii="Times New Roman" w:eastAsia="Times New Roman" w:hAnsi="Times New Roman" w:cs="Times New Roman"/>
                <w:color w:val="000000"/>
                <w:spacing w:val="0"/>
                <w:w w:val="100"/>
                <w:position w:val="0"/>
              </w:rPr>
              <w:t>Power Line Carrier over Internet of Things</w:t>
            </w:r>
            <w:r>
              <w:rPr>
                <w:color w:val="000000"/>
                <w:spacing w:val="0"/>
                <w:w w:val="100"/>
                <w:position w:val="0"/>
              </w:rPr>
              <w:t>)电力线载波物联 技术是中频带</w:t>
            </w:r>
            <w:r>
              <w:rPr>
                <w:rFonts w:ascii="Times New Roman" w:eastAsia="Times New Roman" w:hAnsi="Times New Roman" w:cs="Times New Roman"/>
                <w:color w:val="000000"/>
                <w:spacing w:val="0"/>
                <w:w w:val="100"/>
                <w:position w:val="0"/>
              </w:rPr>
              <w:t>PLC</w:t>
            </w:r>
            <w:r>
              <w:rPr>
                <w:color w:val="000000"/>
                <w:spacing w:val="0"/>
                <w:w w:val="100"/>
                <w:position w:val="0"/>
              </w:rPr>
              <w:t>电力线载波通信的物联网技术。电力线载波</w:t>
            </w:r>
            <w:r>
              <w:rPr>
                <w:color w:val="000000"/>
                <w:spacing w:val="0"/>
                <w:w w:val="100"/>
                <w:position w:val="0"/>
              </w:rPr>
              <w:t>(</w:t>
            </w:r>
            <w:r>
              <w:rPr>
                <w:rFonts w:ascii="Times New Roman" w:eastAsia="Times New Roman" w:hAnsi="Times New Roman" w:cs="Times New Roman"/>
                <w:color w:val="000000"/>
                <w:spacing w:val="0"/>
                <w:w w:val="100"/>
                <w:position w:val="0"/>
              </w:rPr>
              <w:t>Power Line Carrier- PLC</w:t>
            </w:r>
            <w:r>
              <w:rPr>
                <w:color w:val="000000"/>
                <w:spacing w:val="0"/>
                <w:w w:val="100"/>
                <w:position w:val="0"/>
              </w:rPr>
              <w:t>)</w:t>
            </w:r>
            <w:r>
              <w:rPr>
                <w:color w:val="000000"/>
                <w:spacing w:val="0"/>
                <w:w w:val="100"/>
                <w:position w:val="0"/>
              </w:rPr>
              <w:t xml:space="preserve">通信是利用电力线作为信息传输媒介进行语音或数 据传输的一种特殊通信方式。电力线在电力载波领域一般分为高中低 </w:t>
            </w:r>
            <w:r>
              <w:rPr>
                <w:rFonts w:ascii="Times New Roman" w:eastAsia="Times New Roman" w:hAnsi="Times New Roman" w:cs="Times New Roman"/>
                <w:color w:val="000000"/>
                <w:spacing w:val="0"/>
                <w:w w:val="100"/>
                <w:position w:val="0"/>
              </w:rPr>
              <w:t>3</w:t>
            </w:r>
            <w:r>
              <w:rPr>
                <w:color w:val="000000"/>
                <w:spacing w:val="0"/>
                <w:w w:val="100"/>
                <w:position w:val="0"/>
              </w:rPr>
              <w:t>类，通常高压电力线指</w:t>
            </w:r>
            <w:r>
              <w:rPr>
                <w:rFonts w:ascii="Times New Roman" w:eastAsia="Times New Roman" w:hAnsi="Times New Roman" w:cs="Times New Roman"/>
                <w:color w:val="000000"/>
                <w:spacing w:val="0"/>
                <w:w w:val="100"/>
                <w:position w:val="0"/>
              </w:rPr>
              <w:t>35kV</w:t>
            </w:r>
            <w:r>
              <w:rPr>
                <w:color w:val="000000"/>
                <w:spacing w:val="0"/>
                <w:w w:val="100"/>
                <w:position w:val="0"/>
              </w:rPr>
              <w:t>及以上电压等级、中压电力线指</w:t>
            </w:r>
            <w:r>
              <w:rPr>
                <w:rFonts w:ascii="Times New Roman" w:eastAsia="Times New Roman" w:hAnsi="Times New Roman" w:cs="Times New Roman"/>
                <w:color w:val="000000"/>
                <w:spacing w:val="0"/>
                <w:w w:val="100"/>
                <w:position w:val="0"/>
              </w:rPr>
              <w:t xml:space="preserve">10kV </w:t>
            </w:r>
            <w:r>
              <w:rPr>
                <w:color w:val="000000"/>
                <w:spacing w:val="0"/>
                <w:w w:val="100"/>
                <w:position w:val="0"/>
              </w:rPr>
              <w:t>电压等级、低压配电线指</w:t>
            </w:r>
            <w:r>
              <w:rPr>
                <w:rFonts w:ascii="Times New Roman" w:eastAsia="Times New Roman" w:hAnsi="Times New Roman" w:cs="Times New Roman"/>
                <w:color w:val="000000"/>
                <w:spacing w:val="0"/>
                <w:w w:val="100"/>
                <w:position w:val="0"/>
              </w:rPr>
              <w:t>380/220V</w:t>
            </w:r>
            <w:r>
              <w:rPr>
                <w:color w:val="000000"/>
                <w:spacing w:val="0"/>
                <w:w w:val="100"/>
                <w:position w:val="0"/>
              </w:rPr>
              <w:t>用户线</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NB-IoT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窄带物联网(</w:t>
            </w:r>
            <w:r>
              <w:rPr>
                <w:rFonts w:ascii="Times New Roman" w:eastAsia="Times New Roman" w:hAnsi="Times New Roman" w:cs="Times New Roman"/>
                <w:color w:val="000000"/>
                <w:spacing w:val="0"/>
                <w:w w:val="100"/>
                <w:position w:val="0"/>
              </w:rPr>
              <w:t>Narrow Band Internet of Things</w:t>
            </w:r>
            <w:r>
              <w:rPr>
                <w:color w:val="000000"/>
                <w:spacing w:val="0"/>
                <w:w w:val="100"/>
                <w:position w:val="0"/>
              </w:rPr>
              <w:t>)</w:t>
            </w:r>
            <w:r>
              <w:rPr>
                <w:color w:val="000000"/>
                <w:spacing w:val="0"/>
                <w:w w:val="100"/>
                <w:position w:val="0"/>
              </w:rPr>
              <w:t>，是由</w:t>
            </w:r>
            <w:r>
              <w:rPr>
                <w:rFonts w:ascii="Times New Roman" w:eastAsia="Times New Roman" w:hAnsi="Times New Roman" w:cs="Times New Roman"/>
                <w:color w:val="000000"/>
                <w:spacing w:val="0"/>
                <w:w w:val="100"/>
                <w:position w:val="0"/>
              </w:rPr>
              <w:t>3GPP</w:t>
            </w:r>
            <w:r>
              <w:rPr>
                <w:color w:val="000000"/>
                <w:spacing w:val="0"/>
                <w:w w:val="100"/>
                <w:position w:val="0"/>
              </w:rPr>
              <w:t>定义的适 用于低功耗广覆盖场景及</w:t>
            </w:r>
            <w:r>
              <w:rPr>
                <w:rFonts w:ascii="Times New Roman" w:eastAsia="Times New Roman" w:hAnsi="Times New Roman" w:cs="Times New Roman"/>
                <w:color w:val="000000"/>
                <w:spacing w:val="0"/>
                <w:w w:val="100"/>
                <w:position w:val="0"/>
              </w:rPr>
              <w:t>3GPP</w:t>
            </w:r>
            <w:r>
              <w:rPr>
                <w:color w:val="000000"/>
                <w:spacing w:val="0"/>
                <w:w w:val="100"/>
                <w:position w:val="0"/>
              </w:rPr>
              <w:t>授权频段，专门针对物联网连接的标 准。主要特点有：</w:t>
            </w:r>
            <w:r>
              <w:rPr>
                <w:rFonts w:ascii="Times New Roman" w:eastAsia="Times New Roman" w:hAnsi="Times New Roman" w:cs="Times New Roman"/>
                <w:color w:val="000000"/>
                <w:spacing w:val="0"/>
                <w:w w:val="100"/>
                <w:position w:val="0"/>
              </w:rPr>
              <w:t>1)</w:t>
            </w:r>
            <w:r>
              <w:rPr>
                <w:color w:val="000000"/>
                <w:spacing w:val="0"/>
                <w:w w:val="100"/>
                <w:position w:val="0"/>
              </w:rPr>
              <w:t>支持海量的连接用户数；</w:t>
            </w:r>
            <w:r>
              <w:rPr>
                <w:rFonts w:ascii="Times New Roman" w:eastAsia="Times New Roman" w:hAnsi="Times New Roman" w:cs="Times New Roman"/>
                <w:color w:val="000000"/>
                <w:spacing w:val="0"/>
                <w:w w:val="100"/>
                <w:position w:val="0"/>
              </w:rPr>
              <w:t>2)</w:t>
            </w:r>
            <w:r>
              <w:rPr>
                <w:color w:val="000000"/>
                <w:spacing w:val="0"/>
                <w:w w:val="100"/>
                <w:position w:val="0"/>
              </w:rPr>
              <w:t>覆盖能力相比传统蜂 窝网络大幅度增强；</w:t>
            </w:r>
            <w:r>
              <w:rPr>
                <w:rFonts w:ascii="Times New Roman" w:eastAsia="Times New Roman" w:hAnsi="Times New Roman" w:cs="Times New Roman"/>
                <w:color w:val="000000"/>
                <w:spacing w:val="0"/>
                <w:w w:val="100"/>
                <w:position w:val="0"/>
              </w:rPr>
              <w:t>3)</w:t>
            </w:r>
            <w:r>
              <w:rPr>
                <w:color w:val="000000"/>
                <w:spacing w:val="0"/>
                <w:w w:val="100"/>
                <w:position w:val="0"/>
              </w:rPr>
              <w:t>在低功耗上引入省电模式；</w:t>
            </w:r>
            <w:r>
              <w:rPr>
                <w:rFonts w:ascii="Times New Roman" w:eastAsia="Times New Roman" w:hAnsi="Times New Roman" w:cs="Times New Roman"/>
                <w:color w:val="000000"/>
                <w:spacing w:val="0"/>
                <w:w w:val="100"/>
                <w:position w:val="0"/>
              </w:rPr>
              <w:t>4)</w:t>
            </w:r>
            <w:r>
              <w:rPr>
                <w:color w:val="000000"/>
                <w:spacing w:val="0"/>
                <w:w w:val="100"/>
                <w:position w:val="0"/>
              </w:rPr>
              <w:t>为了降低终端侧 成本，在射频等方面进行简化和优化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LoRa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远距离无线电</w:t>
            </w:r>
            <w:r>
              <w:rPr>
                <w:color w:val="000000"/>
                <w:spacing w:val="0"/>
                <w:w w:val="100"/>
                <w:position w:val="0"/>
              </w:rPr>
              <w:t>(</w:t>
            </w:r>
            <w:r>
              <w:rPr>
                <w:rFonts w:ascii="Times New Roman" w:eastAsia="Times New Roman" w:hAnsi="Times New Roman" w:cs="Times New Roman"/>
                <w:color w:val="000000"/>
                <w:spacing w:val="0"/>
                <w:w w:val="100"/>
                <w:position w:val="0"/>
              </w:rPr>
              <w:t>Long Range Radio</w:t>
            </w:r>
            <w:r>
              <w:rPr>
                <w:color w:val="000000"/>
                <w:spacing w:val="0"/>
                <w:w w:val="100"/>
                <w:position w:val="0"/>
              </w:rPr>
              <w:t>)，</w:t>
            </w:r>
            <w:r>
              <w:rPr>
                <w:color w:val="000000"/>
                <w:spacing w:val="0"/>
                <w:w w:val="100"/>
                <w:position w:val="0"/>
              </w:rPr>
              <w:t>一种连接低功耗设备的无线网络， 主要用于低功耗物联网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HPLC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高速电力线载波通信(</w:t>
            </w:r>
            <w:r>
              <w:rPr>
                <w:rFonts w:ascii="Times New Roman" w:eastAsia="Times New Roman" w:hAnsi="Times New Roman" w:cs="Times New Roman"/>
                <w:color w:val="000000"/>
                <w:spacing w:val="0"/>
                <w:w w:val="100"/>
                <w:position w:val="0"/>
              </w:rPr>
              <w:t>High Speed Power Line Communication</w:t>
            </w:r>
            <w:r>
              <w:rPr>
                <w:color w:val="000000"/>
                <w:spacing w:val="0"/>
                <w:w w:val="100"/>
                <w:position w:val="0"/>
              </w:rPr>
              <w:t>)</w:t>
            </w:r>
            <w:r>
              <w:rPr>
                <w:color w:val="000000"/>
                <w:spacing w:val="0"/>
                <w:w w:val="100"/>
                <w:position w:val="0"/>
              </w:rPr>
              <w:t>，是一 种利用电力线作为信息传输媒介进行语音或数据传输的一种特殊通 信技术</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第五代移动通信技术(英语：</w:t>
            </w:r>
            <w:r>
              <w:rPr>
                <w:rFonts w:ascii="Times New Roman" w:eastAsia="Times New Roman" w:hAnsi="Times New Roman" w:cs="Times New Roman"/>
                <w:color w:val="000000"/>
                <w:spacing w:val="0"/>
                <w:w w:val="100"/>
                <w:position w:val="0"/>
              </w:rPr>
              <w:t>5th generation mobile networks</w:t>
            </w:r>
            <w:r>
              <w:rPr>
                <w:color w:val="000000"/>
                <w:spacing w:val="0"/>
                <w:w w:val="100"/>
                <w:position w:val="0"/>
              </w:rPr>
              <w:t>或</w:t>
            </w:r>
            <w:r>
              <w:rPr>
                <w:rFonts w:ascii="Times New Roman" w:eastAsia="Times New Roman" w:hAnsi="Times New Roman" w:cs="Times New Roman"/>
                <w:color w:val="000000"/>
                <w:spacing w:val="0"/>
                <w:w w:val="100"/>
                <w:position w:val="0"/>
              </w:rPr>
              <w:t>5th generation wireless systems</w:t>
            </w:r>
            <w:r>
              <w:rPr>
                <w:color w:val="000000"/>
                <w:spacing w:val="0"/>
                <w:w w:val="100"/>
                <w:position w:val="0"/>
              </w:rPr>
              <w:t xml:space="preserve">&gt; </w:t>
            </w:r>
            <w:r>
              <w:rPr>
                <w:rFonts w:ascii="Times New Roman" w:eastAsia="Times New Roman" w:hAnsi="Times New Roman" w:cs="Times New Roman"/>
                <w:color w:val="000000"/>
                <w:spacing w:val="0"/>
                <w:w w:val="100"/>
                <w:position w:val="0"/>
              </w:rPr>
              <w:t>5th-Generation</w:t>
            </w:r>
            <w:r>
              <w:rPr>
                <w:color w:val="000000"/>
                <w:spacing w:val="0"/>
                <w:w w:val="100"/>
                <w:position w:val="0"/>
              </w:rPr>
              <w:t xml:space="preserve">，简称 </w:t>
            </w:r>
            <w:r>
              <w:rPr>
                <w:rFonts w:ascii="Times New Roman" w:eastAsia="Times New Roman" w:hAnsi="Times New Roman" w:cs="Times New Roman"/>
                <w:color w:val="000000"/>
                <w:spacing w:val="0"/>
                <w:w w:val="100"/>
                <w:position w:val="0"/>
              </w:rPr>
              <w:t xml:space="preserve">5G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 xml:space="preserve">5G </w:t>
            </w:r>
            <w:r>
              <w:rPr>
                <w:color w:val="000000"/>
                <w:spacing w:val="0"/>
                <w:w w:val="100"/>
                <w:position w:val="0"/>
              </w:rPr>
              <w:t>技术)是 最新一代蜂窝移动通信技术，也是即</w:t>
            </w:r>
            <w:r>
              <w:rPr>
                <w:rFonts w:ascii="Times New Roman" w:eastAsia="Times New Roman" w:hAnsi="Times New Roman" w:cs="Times New Roman"/>
                <w:color w:val="000000"/>
                <w:spacing w:val="0"/>
                <w:w w:val="100"/>
                <w:position w:val="0"/>
              </w:rPr>
              <w:t>4G(LTE-A</w:t>
            </w:r>
            <w:r>
              <w:rPr>
                <w:color w:val="000000"/>
                <w:spacing w:val="0"/>
                <w:w w:val="100"/>
                <w:position w:val="0"/>
              </w:rPr>
              <w:t>、</w:t>
            </w:r>
            <w:r>
              <w:rPr>
                <w:rFonts w:ascii="Times New Roman" w:eastAsia="Times New Roman" w:hAnsi="Times New Roman" w:cs="Times New Roman"/>
                <w:color w:val="000000"/>
                <w:spacing w:val="0"/>
                <w:w w:val="100"/>
                <w:position w:val="0"/>
              </w:rPr>
              <w:t>WiMax</w:t>
            </w:r>
            <w:r>
              <w:rPr>
                <w:color w:val="000000"/>
                <w:spacing w:val="0"/>
                <w:w w:val="100"/>
                <w:position w:val="0"/>
              </w:rPr>
              <w:t>)、</w:t>
            </w:r>
            <w:r>
              <w:rPr>
                <w:rFonts w:ascii="Times New Roman" w:eastAsia="Times New Roman" w:hAnsi="Times New Roman" w:cs="Times New Roman"/>
                <w:color w:val="000000"/>
                <w:spacing w:val="0"/>
                <w:w w:val="100"/>
                <w:position w:val="0"/>
              </w:rPr>
              <w:t>3G(UMTS</w:t>
            </w:r>
            <w:r>
              <w:rPr>
                <w:color w:val="000000"/>
                <w:spacing w:val="0"/>
                <w:w w:val="100"/>
                <w:position w:val="0"/>
              </w:rPr>
              <w:t xml:space="preserve">、 </w:t>
            </w:r>
            <w:r>
              <w:rPr>
                <w:rFonts w:ascii="Times New Roman" w:eastAsia="Times New Roman" w:hAnsi="Times New Roman" w:cs="Times New Roman"/>
                <w:color w:val="000000"/>
                <w:spacing w:val="0"/>
                <w:w w:val="100"/>
                <w:position w:val="0"/>
              </w:rPr>
              <w:t>LTE</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2G</w:t>
            </w:r>
            <w:r>
              <w:rPr>
                <w:color w:val="000000"/>
                <w:spacing w:val="0"/>
                <w:w w:val="100"/>
                <w:position w:val="0"/>
              </w:rPr>
              <w:t>(</w:t>
            </w:r>
            <w:r>
              <w:rPr>
                <w:rFonts w:ascii="Times New Roman" w:eastAsia="Times New Roman" w:hAnsi="Times New Roman" w:cs="Times New Roman"/>
                <w:color w:val="000000"/>
                <w:spacing w:val="0"/>
                <w:w w:val="100"/>
                <w:position w:val="0"/>
              </w:rPr>
              <w:t>GSM</w:t>
            </w:r>
            <w:r>
              <w:rPr>
                <w:color w:val="000000"/>
                <w:spacing w:val="0"/>
                <w:w w:val="100"/>
                <w:position w:val="0"/>
              </w:rPr>
              <w:t>)</w:t>
            </w:r>
            <w:r>
              <w:rPr>
                <w:color w:val="000000"/>
                <w:spacing w:val="0"/>
                <w:w w:val="100"/>
                <w:position w:val="0"/>
              </w:rPr>
              <w:t>系统之后的延伸。</w:t>
            </w:r>
            <w:r>
              <w:rPr>
                <w:rFonts w:ascii="Times New Roman" w:eastAsia="Times New Roman" w:hAnsi="Times New Roman" w:cs="Times New Roman"/>
                <w:color w:val="000000"/>
                <w:spacing w:val="0"/>
                <w:w w:val="100"/>
                <w:position w:val="0"/>
              </w:rPr>
              <w:t>5G</w:t>
            </w:r>
            <w:r>
              <w:rPr>
                <w:color w:val="000000"/>
                <w:spacing w:val="0"/>
                <w:w w:val="100"/>
                <w:position w:val="0"/>
              </w:rPr>
              <w:t xml:space="preserve">的性能目标是高数据速率、 减少延迟、节省能源、降低成本、提高系统容量和大规模设备连接。 </w:t>
            </w:r>
            <w:r>
              <w:rPr>
                <w:rFonts w:ascii="Times New Roman" w:eastAsia="Times New Roman" w:hAnsi="Times New Roman" w:cs="Times New Roman"/>
                <w:color w:val="000000"/>
                <w:spacing w:val="0"/>
                <w:w w:val="100"/>
                <w:position w:val="0"/>
              </w:rPr>
              <w:t>Release-15</w:t>
            </w:r>
            <w:r>
              <w:rPr>
                <w:color w:val="000000"/>
                <w:spacing w:val="0"/>
                <w:w w:val="100"/>
                <w:position w:val="0"/>
              </w:rPr>
              <w:t>中的</w:t>
            </w:r>
            <w:r>
              <w:rPr>
                <w:rFonts w:ascii="Times New Roman" w:eastAsia="Times New Roman" w:hAnsi="Times New Roman" w:cs="Times New Roman"/>
                <w:color w:val="000000"/>
                <w:spacing w:val="0"/>
                <w:w w:val="100"/>
                <w:position w:val="0"/>
              </w:rPr>
              <w:t>5G</w:t>
            </w:r>
            <w:r>
              <w:rPr>
                <w:color w:val="000000"/>
                <w:spacing w:val="0"/>
                <w:w w:val="100"/>
                <w:position w:val="0"/>
              </w:rPr>
              <w:t>规范的第一阶段是为了适应早期的商业部署。</w:t>
            </w:r>
          </w:p>
          <w:p>
            <w:pPr>
              <w:pStyle w:val="Style2"/>
              <w:keepNext w:val="0"/>
              <w:keepLines w:val="0"/>
              <w:widowControl w:val="0"/>
              <w:shd w:val="clear" w:color="auto" w:fill="auto"/>
              <w:tabs>
                <w:tab w:pos="313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Release-16</w:t>
            </w:r>
            <w:r>
              <w:rPr>
                <w:color w:val="000000"/>
                <w:spacing w:val="0"/>
                <w:w w:val="100"/>
                <w:position w:val="0"/>
              </w:rPr>
              <w:t>的第二阶段将于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月完成，作为</w:t>
            </w:r>
            <w:r>
              <w:rPr>
                <w:rFonts w:ascii="Times New Roman" w:eastAsia="Times New Roman" w:hAnsi="Times New Roman" w:cs="Times New Roman"/>
                <w:color w:val="000000"/>
                <w:spacing w:val="0"/>
                <w:w w:val="100"/>
                <w:position w:val="0"/>
              </w:rPr>
              <w:t>IMT-2020</w:t>
            </w:r>
            <w:r>
              <w:rPr>
                <w:color w:val="000000"/>
                <w:spacing w:val="0"/>
                <w:w w:val="100"/>
                <w:position w:val="0"/>
              </w:rPr>
              <w:t>技术的 候选提交给国际电信联盟</w:t>
            </w:r>
            <w:r>
              <w:rPr>
                <w:color w:val="000000"/>
                <w:spacing w:val="0"/>
                <w:w w:val="100"/>
                <w:position w:val="0"/>
              </w:rPr>
              <w:t>(</w:t>
            </w:r>
            <w:r>
              <w:rPr>
                <w:rFonts w:ascii="Times New Roman" w:eastAsia="Times New Roman" w:hAnsi="Times New Roman" w:cs="Times New Roman"/>
                <w:color w:val="000000"/>
                <w:spacing w:val="0"/>
                <w:w w:val="100"/>
                <w:position w:val="0"/>
              </w:rPr>
              <w:t>ITU</w:t>
            </w:r>
            <w:r>
              <w:rPr>
                <w:color w:val="000000"/>
                <w:spacing w:val="0"/>
                <w:w w:val="100"/>
                <w:position w:val="0"/>
              </w:rPr>
              <w:t>)</w:t>
            </w:r>
            <w:r>
              <w:rPr>
                <w:rFonts w:ascii="Times New Roman" w:eastAsia="Times New Roman" w:hAnsi="Times New Roman" w:cs="Times New Roman"/>
                <w:color w:val="000000"/>
                <w:spacing w:val="0"/>
                <w:w w:val="100"/>
                <w:position w:val="0"/>
              </w:rPr>
              <w:t>[1]</w:t>
              <w:tab/>
            </w:r>
            <w:r>
              <w:rPr>
                <w:color w:val="000000"/>
                <w:spacing w:val="0"/>
                <w:w w:val="100"/>
                <w:position w:val="0"/>
              </w:rPr>
              <w:t>。</w:t>
            </w:r>
            <w:r>
              <w:rPr>
                <w:rFonts w:ascii="Times New Roman" w:eastAsia="Times New Roman" w:hAnsi="Times New Roman" w:cs="Times New Roman"/>
                <w:color w:val="000000"/>
                <w:spacing w:val="0"/>
                <w:w w:val="100"/>
                <w:position w:val="0"/>
              </w:rPr>
              <w:t>ITU IMT-2020</w:t>
            </w:r>
            <w:r>
              <w:rPr>
                <w:color w:val="000000"/>
                <w:spacing w:val="0"/>
                <w:w w:val="100"/>
                <w:position w:val="0"/>
              </w:rPr>
              <w:t>规范要求速</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度高达</w:t>
            </w:r>
            <w:r>
              <w:rPr>
                <w:rFonts w:ascii="Times New Roman" w:eastAsia="Times New Roman" w:hAnsi="Times New Roman" w:cs="Times New Roman"/>
                <w:color w:val="000000"/>
                <w:spacing w:val="0"/>
                <w:w w:val="100"/>
                <w:position w:val="0"/>
              </w:rPr>
              <w:t xml:space="preserve">20 </w:t>
            </w:r>
            <w:r>
              <w:rPr>
                <w:rFonts w:ascii="Times New Roman" w:eastAsia="Times New Roman" w:hAnsi="Times New Roman" w:cs="Times New Roman"/>
                <w:color w:val="000000"/>
                <w:spacing w:val="0"/>
                <w:w w:val="100"/>
                <w:position w:val="0"/>
              </w:rPr>
              <w:t>Gbit/s</w:t>
            </w:r>
            <w:r>
              <w:rPr>
                <w:color w:val="000000"/>
                <w:spacing w:val="0"/>
                <w:w w:val="100"/>
                <w:position w:val="0"/>
              </w:rPr>
              <w:t>，可以实现宽信道带宽和大容量</w:t>
            </w:r>
            <w:r>
              <w:rPr>
                <w:rFonts w:ascii="Times New Roman" w:eastAsia="Times New Roman" w:hAnsi="Times New Roman" w:cs="Times New Roman"/>
                <w:color w:val="000000"/>
                <w:spacing w:val="0"/>
                <w:w w:val="100"/>
                <w:position w:val="0"/>
              </w:rPr>
              <w:t>MIMO</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智能电网就是电网的智能化，也被称为''电网</w:t>
            </w:r>
            <w:r>
              <w:rPr>
                <w:rFonts w:ascii="Times New Roman" w:eastAsia="Times New Roman" w:hAnsi="Times New Roman" w:cs="Times New Roman"/>
                <w:color w:val="000000"/>
                <w:spacing w:val="0"/>
                <w:w w:val="100"/>
                <w:position w:val="0"/>
              </w:rPr>
              <w:t>2.0”</w:t>
            </w:r>
            <w:r>
              <w:rPr>
                <w:color w:val="000000"/>
                <w:spacing w:val="0"/>
                <w:w w:val="100"/>
                <w:position w:val="0"/>
              </w:rPr>
              <w:t>，它是建立在集成的、 高速双向通信网络的基础上，通过先进的传感和测量技术、先进的设 备技术、先进的控制方法以及先进的决策支持系统技术的应用，实现 电网的可靠、安全、经济、高效、环境友好和使用安全的目标，其主 要特征包括自愈、激励和保护用户、抵御攻击、提供满足</w:t>
            </w:r>
            <w:r>
              <w:rPr>
                <w:rFonts w:ascii="Times New Roman" w:eastAsia="Times New Roman" w:hAnsi="Times New Roman" w:cs="Times New Roman"/>
                <w:color w:val="000000"/>
                <w:spacing w:val="0"/>
                <w:w w:val="100"/>
                <w:position w:val="0"/>
              </w:rPr>
              <w:t>21</w:t>
            </w:r>
            <w:r>
              <w:rPr>
                <w:color w:val="000000"/>
                <w:spacing w:val="0"/>
                <w:w w:val="100"/>
                <w:position w:val="0"/>
              </w:rPr>
              <w:t>世纪用 户需求的电能质量、容许各种不同发电形式的接入、启动电力市场以 及资产的优化高效运行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泛在电力物联网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围绕电力系统各环节，充分应用移动互联、人工智能等现代信息技术、 先进通信技术，实现电力系统各环节万物互联、人机交互，具有状态 全面感知、信息高效处理、应用便捷灵活特征的智慧服务系统，包含 感知层、网络层、平台层、应用层四层结构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有序充电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是指在满足电动汽车充电需求的前提下，运用实际有效的经济或技术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措施引导、控制电动汽车进行充电，对电网负荷曲线进行削峰填谷， 使负荷曲线方差较小，减少了发电装机容量建设，保证了电动汽车与 电网的协调互动发展。大规模电动汽车接入电网后对电网影响的定量 评估及以减少负面影响为目标的充电控制策略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储能系统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在对储能过程进行分析时，为了确定研究对象而划出的部分物体或空 间范围，称为储能系统。包括能量和物质的输入和输出、能量的转换 和储存设备</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r>
              <w:rPr>
                <w:color w:val="000000"/>
                <w:spacing w:val="0"/>
                <w:w w:val="100"/>
                <w:position w:val="0"/>
              </w:rPr>
              <w:t>双向储能变流器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可控制蓄电池的充电和放电过程，进行交直流的变换，在无电网情况 下可以直接为交流负荷供电。</w:t>
            </w:r>
            <w:r>
              <w:rPr>
                <w:rFonts w:ascii="Times New Roman" w:eastAsia="Times New Roman" w:hAnsi="Times New Roman" w:cs="Times New Roman"/>
                <w:color w:val="000000"/>
                <w:spacing w:val="0"/>
                <w:w w:val="100"/>
                <w:position w:val="0"/>
              </w:rPr>
              <w:t>PCS</w:t>
            </w:r>
            <w:r>
              <w:rPr>
                <w:color w:val="000000"/>
                <w:spacing w:val="0"/>
                <w:w w:val="100"/>
                <w:position w:val="0"/>
              </w:rPr>
              <w:t>由</w:t>
            </w:r>
            <w:r>
              <w:rPr>
                <w:rFonts w:ascii="Times New Roman" w:eastAsia="Times New Roman" w:hAnsi="Times New Roman" w:cs="Times New Roman"/>
                <w:color w:val="000000"/>
                <w:spacing w:val="0"/>
                <w:w w:val="100"/>
                <w:position w:val="0"/>
              </w:rPr>
              <w:t>DC/AC</w:t>
            </w:r>
            <w:r>
              <w:rPr>
                <w:color w:val="000000"/>
                <w:spacing w:val="0"/>
                <w:w w:val="100"/>
                <w:position w:val="0"/>
              </w:rPr>
              <w:t>双向变流器、控制单 元等构成</w:t>
            </w:r>
          </w:p>
        </w:tc>
      </w:tr>
    </w:tbl>
    <w:p>
      <w:pPr>
        <w:sectPr>
          <w:footnotePr>
            <w:pos w:val="pageBottom"/>
            <w:numFmt w:val="decimal"/>
            <w:numRestart w:val="continuous"/>
          </w:footnotePr>
          <w:pgSz w:w="11900" w:h="16840"/>
          <w:pgMar w:top="1441" w:right="1148" w:bottom="1479" w:left="1081" w:header="0" w:footer="3" w:gutter="0"/>
          <w:cols w:space="720"/>
          <w:noEndnote/>
          <w:rtlGutter w:val="0"/>
          <w:docGrid w:linePitch="360"/>
        </w:sectPr>
      </w:pPr>
    </w:p>
    <w:p>
      <w:pPr>
        <w:pStyle w:val="Style10"/>
        <w:keepNext/>
        <w:keepLines/>
        <w:widowControl w:val="0"/>
        <w:shd w:val="clear" w:color="auto" w:fill="auto"/>
        <w:bidi w:val="0"/>
        <w:spacing w:before="460" w:after="56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4"/>
        <w:keepNext/>
        <w:keepLines/>
        <w:widowControl w:val="0"/>
        <w:shd w:val="clear" w:color="auto" w:fill="auto"/>
        <w:bidi w:val="0"/>
        <w:spacing w:before="0" w:line="240" w:lineRule="auto"/>
        <w:ind w:left="0" w:right="0" w:firstLine="240"/>
        <w:jc w:val="left"/>
      </w:pPr>
      <w:bookmarkStart w:id="23" w:name="bookmark23"/>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bookmarkEnd w:id="2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pPr>
            <w:r>
              <w:rPr>
                <w:color w:val="000000"/>
                <w:spacing w:val="0"/>
                <w:w w:val="100"/>
                <w:position w:val="0"/>
              </w:rPr>
              <w:t>金冠股份</w:t>
              <w:tab/>
              <w:t>股票代码</w:t>
              <w:tab/>
            </w:r>
            <w:r>
              <w:rPr>
                <w:rFonts w:ascii="Times New Roman" w:eastAsia="Times New Roman" w:hAnsi="Times New Roman" w:cs="Times New Roman"/>
                <w:color w:val="000000"/>
                <w:spacing w:val="0"/>
                <w:w w:val="100"/>
                <w:position w:val="0"/>
              </w:rPr>
              <w:t>300510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金冠股份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JILIN JINGUAN ELECTRIC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JGGF</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长春市双阳经济开发区延寿路</w:t>
            </w:r>
            <w:r>
              <w:rPr>
                <w:rFonts w:ascii="Times New Roman" w:eastAsia="Times New Roman" w:hAnsi="Times New Roman" w:cs="Times New Roman"/>
                <w:color w:val="000000"/>
                <w:spacing w:val="0"/>
                <w:w w:val="100"/>
                <w:position w:val="0"/>
              </w:rPr>
              <w:t>4</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长春市双阳经济开发区延寿路</w:t>
            </w:r>
            <w:r>
              <w:rPr>
                <w:rFonts w:ascii="Times New Roman" w:eastAsia="Times New Roman" w:hAnsi="Times New Roman" w:cs="Times New Roman"/>
                <w:color w:val="000000"/>
                <w:spacing w:val="0"/>
                <w:w w:val="100"/>
                <w:position w:val="0"/>
              </w:rPr>
              <w:t>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"http://www.jljgdq" </w:instrText>
            </w:r>
            <w:r>
              <w:fldChar w:fldCharType="separate"/>
            </w:r>
            <w:r>
              <w:rPr>
                <w:rFonts w:ascii="Times New Roman" w:eastAsia="Times New Roman" w:hAnsi="Times New Roman" w:cs="Times New Roman"/>
                <w:color w:val="000000"/>
                <w:spacing w:val="0"/>
                <w:w w:val="100"/>
                <w:position w:val="0"/>
              </w:rPr>
              <w:t>www.jljgdq</w:t>
            </w:r>
            <w:r>
              <w:fldChar w:fldCharType="end"/>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jilinjinguan@ 163 .com</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吴帅</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洛阳市老城区九都东路</w:t>
            </w:r>
            <w:r>
              <w:rPr>
                <w:rFonts w:ascii="Times New Roman" w:eastAsia="Times New Roman" w:hAnsi="Times New Roman" w:cs="Times New Roman"/>
                <w:color w:val="000000"/>
                <w:spacing w:val="0"/>
                <w:w w:val="100"/>
                <w:position w:val="0"/>
              </w:rPr>
              <w:t>318</w:t>
            </w:r>
            <w:r>
              <w:rPr>
                <w:color w:val="000000"/>
                <w:spacing w:val="0"/>
                <w:w w:val="100"/>
                <w:position w:val="0"/>
              </w:rPr>
              <w:t>号青年创业 大厦</w:t>
            </w:r>
            <w:r>
              <w:rPr>
                <w:rFonts w:ascii="Times New Roman" w:eastAsia="Times New Roman" w:hAnsi="Times New Roman" w:cs="Times New Roman"/>
                <w:color w:val="000000"/>
                <w:spacing w:val="0"/>
                <w:w w:val="100"/>
                <w:position w:val="0"/>
              </w:rPr>
              <w:t>16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洛阳市老城区九都东路</w:t>
            </w:r>
            <w:r>
              <w:rPr>
                <w:rFonts w:ascii="Times New Roman" w:eastAsia="Times New Roman" w:hAnsi="Times New Roman" w:cs="Times New Roman"/>
                <w:color w:val="000000"/>
                <w:spacing w:val="0"/>
                <w:w w:val="100"/>
                <w:position w:val="0"/>
              </w:rPr>
              <w:t>318</w:t>
            </w:r>
            <w:r>
              <w:rPr>
                <w:color w:val="000000"/>
                <w:spacing w:val="0"/>
                <w:w w:val="100"/>
                <w:position w:val="0"/>
              </w:rPr>
              <w:t>号青年创业 大厦</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0431-84155588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0431-84155588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0431-84155588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0431-84155588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jilinjinguan@ 163.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jilinjinguan@ 163. com</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吉林省金冠电气股份有限公司证券部</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北京市西城区西直门外大街</w:t>
            </w:r>
            <w:r>
              <w:rPr>
                <w:rFonts w:ascii="Times New Roman" w:eastAsia="Times New Roman" w:hAnsi="Times New Roman" w:cs="Times New Roman"/>
                <w:color w:val="000000"/>
                <w:spacing w:val="0"/>
                <w:w w:val="100"/>
                <w:position w:val="0"/>
              </w:rPr>
              <w:t>112</w:t>
            </w:r>
            <w:r>
              <w:rPr>
                <w:color w:val="000000"/>
                <w:spacing w:val="0"/>
                <w:w w:val="100"/>
                <w:position w:val="0"/>
              </w:rPr>
              <w:t>号十层</w:t>
            </w:r>
            <w:r>
              <w:rPr>
                <w:rFonts w:ascii="Times New Roman" w:eastAsia="Times New Roman" w:hAnsi="Times New Roman" w:cs="Times New Roman"/>
                <w:color w:val="000000"/>
                <w:spacing w:val="0"/>
                <w:w w:val="100"/>
                <w:position w:val="0"/>
              </w:rPr>
              <w:t>1001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孔建波、秦银丽</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845,185,627.22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926,686,569.68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31,614,083.91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56,227,177.97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-1,204,944,280.51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1,222,103.45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-115,146,969.86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-1,624,793,540.42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-95,176,706.17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39,555,652.10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62,711,276.31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3,382,094,252.82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3,211,076,441.89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3,907,819,868.73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2,617,015,519.90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2,611,360,900.99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2,939,964,683.62</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4"/>
        <w:keepNext/>
        <w:keepLines/>
        <w:widowControl w:val="0"/>
        <w:shd w:val="clear" w:color="auto" w:fill="auto"/>
        <w:bidi w:val="0"/>
        <w:spacing w:before="0" w:after="1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r>
        <w:br w:type="page"/>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137,694,208.45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260,142,231.97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254,334,763.20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422,090,038.44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1,893,512.15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4,083,524.17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20,377,861.44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-4,979,171.26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-4,195,991.10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-12,646,395.67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23,043,661.48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-42,417,525.97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-130,551,397.46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-45,630,964.60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123,423,181.86</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28"/>
        <w:keepNext/>
        <w:keepLines/>
        <w:widowControl w:val="0"/>
        <w:shd w:val="clear" w:color="auto" w:fill="auto"/>
        <w:tabs>
          <w:tab w:pos="403"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-2,199,219.19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-303,079.00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33,058,638.14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38,708,265.02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40,579,395.84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1,421,735.23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144,094,639.42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379,827,861.00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530,775.00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2,523,897.79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1,275,620.97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2,887,792.98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11,890,114.26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2,876,235.45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86,647.65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30,391,980.46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171,374,147.83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419,849,259.91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4" w:bottom="1705"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640" w:line="240" w:lineRule="auto"/>
        <w:ind w:left="0" w:right="0" w:firstLine="0"/>
        <w:jc w:val="center"/>
      </w:pPr>
      <w:bookmarkStart w:id="63" w:name="bookmark63"/>
      <w:bookmarkStart w:id="64" w:name="bookmark64"/>
      <w:bookmarkStart w:id="65" w:name="bookmark65"/>
      <w:r>
        <w:rPr>
          <w:color w:val="000000"/>
          <w:spacing w:val="0"/>
          <w:w w:val="100"/>
          <w:position w:val="0"/>
        </w:rPr>
        <w:t>第三节管理层讨论与分析</w:t>
      </w:r>
      <w:bookmarkEnd w:id="63"/>
      <w:bookmarkEnd w:id="64"/>
      <w:bookmarkEnd w:id="65"/>
    </w:p>
    <w:p>
      <w:pPr>
        <w:pStyle w:val="Style24"/>
        <w:keepNext/>
        <w:keepLines/>
        <w:widowControl w:val="0"/>
        <w:shd w:val="clear" w:color="auto" w:fill="auto"/>
        <w:bidi w:val="0"/>
        <w:spacing w:before="0" w:after="200" w:line="240" w:lineRule="auto"/>
        <w:ind w:left="0" w:right="0" w:firstLine="0"/>
        <w:jc w:val="both"/>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、报告期内公司所处行业情况</w:t>
      </w:r>
      <w:bookmarkEnd w:id="67"/>
      <w:bookmarkEnd w:id="68"/>
      <w:bookmarkEnd w:id="70"/>
      <w:bookmarkEnd w:id="66"/>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公司主营业务主要分为智能电网设备业务、新能源充电设施业务，分别属于输配电设备、新能源汽车 行业，均是国家“十四五”规划的重要战略性产业，对我国新型电力系统的建设、“碳达峰”和“碳中和” 目标的实现将起到支柱产业的作用。</w:t>
      </w:r>
    </w:p>
    <w:p>
      <w:pPr>
        <w:pStyle w:val="Style28"/>
        <w:keepNext/>
        <w:keepLines/>
        <w:widowControl w:val="0"/>
        <w:shd w:val="clear" w:color="auto" w:fill="auto"/>
        <w:tabs>
          <w:tab w:pos="978" w:val="left"/>
        </w:tabs>
        <w:bidi w:val="0"/>
        <w:spacing w:before="0" w:after="0" w:line="469" w:lineRule="exact"/>
        <w:ind w:left="0" w:right="0"/>
        <w:jc w:val="both"/>
      </w:pPr>
      <w:bookmarkStart w:id="71" w:name="bookmark71"/>
      <w:bookmarkStart w:id="72" w:name="bookmark72"/>
      <w:bookmarkStart w:id="73" w:name="bookmark73"/>
      <w:bookmarkStart w:id="74" w:name="bookmark74"/>
      <w:r>
        <w:rPr>
          <w:color w:val="000000"/>
          <w:spacing w:val="0"/>
          <w:w w:val="100"/>
          <w:position w:val="0"/>
        </w:rPr>
        <w:t>（</w:t>
      </w:r>
      <w:bookmarkEnd w:id="73"/>
      <w:r>
        <w:rPr>
          <w:color w:val="000000"/>
          <w:spacing w:val="0"/>
          <w:w w:val="100"/>
          <w:position w:val="0"/>
        </w:rPr>
        <w:t>一）</w:t>
        <w:tab/>
        <w:t>输配电行业基本情况及发展趋势</w:t>
      </w:r>
      <w:bookmarkEnd w:id="71"/>
      <w:bookmarkEnd w:id="72"/>
      <w:bookmarkEnd w:id="74"/>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年度国家电网公司电网基建投资完成</w:t>
      </w:r>
      <w:r>
        <w:rPr>
          <w:rFonts w:ascii="Times New Roman" w:eastAsia="Times New Roman" w:hAnsi="Times New Roman" w:cs="Times New Roman"/>
          <w:color w:val="000000"/>
          <w:spacing w:val="0"/>
          <w:w w:val="100"/>
          <w:position w:val="0"/>
        </w:rPr>
        <w:t>4,024.8</w:t>
      </w:r>
      <w:r>
        <w:rPr>
          <w:color w:val="000000"/>
          <w:spacing w:val="0"/>
          <w:w w:val="100"/>
          <w:position w:val="0"/>
        </w:rPr>
        <w:t>亿元，完成年度计划的</w:t>
      </w:r>
      <w:r>
        <w:rPr>
          <w:rFonts w:ascii="Times New Roman" w:eastAsia="Times New Roman" w:hAnsi="Times New Roman" w:cs="Times New Roman"/>
          <w:color w:val="000000"/>
          <w:spacing w:val="0"/>
          <w:w w:val="100"/>
          <w:position w:val="0"/>
        </w:rPr>
        <w:t>100.5%</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年度电网计划 投资规模将继续增长，在国家电网公司召开的</w:t>
      </w:r>
      <w:r>
        <w:rPr>
          <w:rFonts w:ascii="Times New Roman" w:eastAsia="Times New Roman" w:hAnsi="Times New Roman" w:cs="Times New Roman"/>
          <w:color w:val="000000"/>
          <w:spacing w:val="0"/>
          <w:w w:val="100"/>
          <w:position w:val="0"/>
        </w:rPr>
        <w:t>2022</w:t>
      </w:r>
      <w:r>
        <w:rPr>
          <w:color w:val="000000"/>
          <w:spacing w:val="0"/>
          <w:w w:val="100"/>
          <w:position w:val="0"/>
        </w:rPr>
        <w:t>年度工作会议上，国家电网董事长辛保安指出，</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年，在电网投资方面，国家电网公司计划投资金额为</w:t>
      </w:r>
      <w:r>
        <w:rPr>
          <w:rFonts w:ascii="Times New Roman" w:eastAsia="Times New Roman" w:hAnsi="Times New Roman" w:cs="Times New Roman"/>
          <w:color w:val="000000"/>
          <w:spacing w:val="0"/>
          <w:w w:val="100"/>
          <w:position w:val="0"/>
        </w:rPr>
        <w:t>5,012</w:t>
      </w:r>
      <w:r>
        <w:rPr>
          <w:color w:val="000000"/>
          <w:spacing w:val="0"/>
          <w:w w:val="100"/>
          <w:position w:val="0"/>
        </w:rPr>
        <w:t>亿元。此次电网投资额将首次突破</w:t>
      </w:r>
      <w:r>
        <w:rPr>
          <w:rFonts w:ascii="Times New Roman" w:eastAsia="Times New Roman" w:hAnsi="Times New Roman" w:cs="Times New Roman"/>
          <w:color w:val="000000"/>
          <w:spacing w:val="0"/>
          <w:w w:val="100"/>
          <w:position w:val="0"/>
        </w:rPr>
        <w:t>5,000</w:t>
      </w:r>
      <w:r>
        <w:rPr>
          <w:color w:val="000000"/>
          <w:spacing w:val="0"/>
          <w:w w:val="100"/>
          <w:position w:val="0"/>
        </w:rPr>
        <w:t>亿元， 创历史新高，未来</w:t>
      </w:r>
      <w:r>
        <w:rPr>
          <w:rFonts w:ascii="Times New Roman" w:eastAsia="Times New Roman" w:hAnsi="Times New Roman" w:cs="Times New Roman"/>
          <w:color w:val="000000"/>
          <w:spacing w:val="0"/>
          <w:w w:val="100"/>
          <w:position w:val="0"/>
        </w:rPr>
        <w:t>5</w:t>
      </w:r>
      <w:r>
        <w:rPr>
          <w:color w:val="000000"/>
          <w:spacing w:val="0"/>
          <w:w w:val="100"/>
          <w:position w:val="0"/>
        </w:rPr>
        <w:t>年国家电网公司将年均投入超过</w:t>
      </w:r>
      <w:r>
        <w:rPr>
          <w:rFonts w:ascii="Times New Roman" w:eastAsia="Times New Roman" w:hAnsi="Times New Roman" w:cs="Times New Roman"/>
          <w:color w:val="000000"/>
          <w:spacing w:val="0"/>
          <w:w w:val="100"/>
          <w:position w:val="0"/>
        </w:rPr>
        <w:t>4,900</w:t>
      </w:r>
      <w:r>
        <w:rPr>
          <w:color w:val="000000"/>
          <w:spacing w:val="0"/>
          <w:w w:val="100"/>
          <w:position w:val="0"/>
        </w:rPr>
        <w:t>亿人民币，电网投资将突出其作为压舱石的作 用，重点投向系统痛点和难点问题领域，并带动社会资本参与建设新型电力系统。电网巨大的投资额无疑 将给产业链长足发展带来良好的带动效应，事实上，电网投资一直是促进电力设备行业发展的核心推动力。</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在构建以新能源为主体的未来新型电力系统的过程中，大量的新型设备不断接入电网，电网系统的安 全稳定运行成为电网公司重要关切目标。同时，面对日益多元化和个性化的客户需求，以及数据资产的巨 大价值和潜力，电力系统向更加智慧、更加泛在、更加友好的能源互联网升级是必然趋势，而数字技术是 电力系统实现能源互联网升级的重要技术手段，电力系统的数字化转型建立在数据的准确采集、高效传输 和安全可靠利用的基础之上。公司的智能电气开关设备、智能电表、用户信息采集系统等智能电力设备产 品，将长期受益于新型电力系统持续不断的升级改造。</w:t>
      </w:r>
    </w:p>
    <w:p>
      <w:pPr>
        <w:pStyle w:val="Style28"/>
        <w:keepNext/>
        <w:keepLines/>
        <w:widowControl w:val="0"/>
        <w:shd w:val="clear" w:color="auto" w:fill="auto"/>
        <w:tabs>
          <w:tab w:pos="978" w:val="left"/>
        </w:tabs>
        <w:bidi w:val="0"/>
        <w:spacing w:before="0" w:after="0" w:line="469" w:lineRule="exact"/>
        <w:ind w:left="0" w:right="0"/>
        <w:jc w:val="both"/>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二）</w:t>
        <w:tab/>
        <w:t>新能源充电设施行业基本情况及发展趋势</w:t>
      </w:r>
      <w:bookmarkEnd w:id="75"/>
      <w:bookmarkEnd w:id="76"/>
      <w:bookmarkEnd w:id="78"/>
    </w:p>
    <w:p>
      <w:pPr>
        <w:pStyle w:val="Style32"/>
        <w:keepNext w:val="0"/>
        <w:keepLines w:val="0"/>
        <w:widowControl w:val="0"/>
        <w:shd w:val="clear" w:color="auto" w:fill="auto"/>
        <w:bidi w:val="0"/>
        <w:spacing w:before="0" w:after="38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月，中共中央国务院连续发布了《关于完整准确全面贯彻新发展理念做好碳达峰碳中和工 作的意见》《</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年前碳达峰行动方案的通知》，明确提出加快建设以新能源为主体的新型电力系统，大 力发展绿色低碳产业，加快发展新能源汽车战略性新兴产业，有序推进充电桩、配套电网等基础设施建设， 提升城市公共交通基础设施水平。推进电网体制改革，明确以消纳可再生能源为主的增量配电网、微电网 和分布式电源的市场主体地位。</w:t>
      </w:r>
      <w:r>
        <w:rPr>
          <w:rFonts w:ascii="Times New Roman" w:eastAsia="Times New Roman" w:hAnsi="Times New Roman" w:cs="Times New Roman"/>
          <w:color w:val="000000"/>
          <w:spacing w:val="0"/>
          <w:w w:val="100"/>
          <w:position w:val="0"/>
        </w:rPr>
        <w:t>2021</w:t>
      </w:r>
      <w:r>
        <w:rPr>
          <w:color w:val="000000"/>
          <w:spacing w:val="0"/>
          <w:w w:val="100"/>
          <w:position w:val="0"/>
        </w:rPr>
        <w:t>年，全国新能源汽车迎来超预期增长，销量达到</w:t>
      </w:r>
      <w:r>
        <w:rPr>
          <w:rFonts w:ascii="Times New Roman" w:eastAsia="Times New Roman" w:hAnsi="Times New Roman" w:cs="Times New Roman"/>
          <w:color w:val="000000"/>
          <w:spacing w:val="0"/>
          <w:w w:val="100"/>
          <w:position w:val="0"/>
        </w:rPr>
        <w:t>352</w:t>
      </w:r>
      <w:r>
        <w:rPr>
          <w:color w:val="000000"/>
          <w:spacing w:val="0"/>
          <w:w w:val="100"/>
          <w:position w:val="0"/>
        </w:rPr>
        <w:t>万辆，较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年增长超过</w:t>
      </w:r>
      <w:r>
        <w:rPr>
          <w:rFonts w:ascii="Times New Roman" w:eastAsia="Times New Roman" w:hAnsi="Times New Roman" w:cs="Times New Roman"/>
          <w:color w:val="000000"/>
          <w:spacing w:val="0"/>
          <w:w w:val="100"/>
          <w:position w:val="0"/>
        </w:rPr>
        <w:t>157%</w:t>
      </w:r>
      <w:r>
        <w:rPr>
          <w:color w:val="000000"/>
          <w:spacing w:val="0"/>
          <w:w w:val="100"/>
          <w:position w:val="0"/>
        </w:rPr>
        <w:t>，全年渗透率超过</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年，我国充电基础设施增量达</w:t>
      </w:r>
      <w:r>
        <w:rPr>
          <w:rFonts w:ascii="Times New Roman" w:eastAsia="Times New Roman" w:hAnsi="Times New Roman" w:cs="Times New Roman"/>
          <w:color w:val="000000"/>
          <w:spacing w:val="0"/>
          <w:w w:val="100"/>
          <w:position w:val="0"/>
        </w:rPr>
        <w:t>93.6</w:t>
      </w:r>
      <w:r>
        <w:rPr>
          <w:color w:val="000000"/>
          <w:spacing w:val="0"/>
          <w:w w:val="100"/>
          <w:position w:val="0"/>
        </w:rPr>
        <w:t>万台，其中公共充电桩 增量</w:t>
      </w:r>
      <w:r>
        <w:rPr>
          <w:rFonts w:ascii="Times New Roman" w:eastAsia="Times New Roman" w:hAnsi="Times New Roman" w:cs="Times New Roman"/>
          <w:color w:val="000000"/>
          <w:spacing w:val="0"/>
          <w:w w:val="100"/>
          <w:position w:val="0"/>
        </w:rPr>
        <w:t>34.0</w:t>
      </w:r>
      <w:r>
        <w:rPr>
          <w:color w:val="000000"/>
          <w:spacing w:val="0"/>
          <w:w w:val="100"/>
          <w:position w:val="0"/>
        </w:rPr>
        <w:t>万台，同比上涨</w:t>
      </w:r>
      <w:r>
        <w:rPr>
          <w:rFonts w:ascii="Times New Roman" w:eastAsia="Times New Roman" w:hAnsi="Times New Roman" w:cs="Times New Roman"/>
          <w:color w:val="000000"/>
          <w:spacing w:val="0"/>
          <w:w w:val="100"/>
          <w:position w:val="0"/>
        </w:rPr>
        <w:t>89.9%</w:t>
      </w:r>
      <w:r>
        <w:rPr>
          <w:color w:val="000000"/>
          <w:spacing w:val="0"/>
          <w:w w:val="100"/>
          <w:position w:val="0"/>
        </w:rPr>
        <w:t>；随车配建充电桩激增，增量达</w:t>
      </w:r>
      <w:r>
        <w:rPr>
          <w:rFonts w:ascii="Times New Roman" w:eastAsia="Times New Roman" w:hAnsi="Times New Roman" w:cs="Times New Roman"/>
          <w:color w:val="000000"/>
          <w:spacing w:val="0"/>
          <w:w w:val="100"/>
          <w:position w:val="0"/>
        </w:rPr>
        <w:t>59.7</w:t>
      </w:r>
      <w:r>
        <w:rPr>
          <w:color w:val="000000"/>
          <w:spacing w:val="0"/>
          <w:w w:val="100"/>
          <w:position w:val="0"/>
        </w:rPr>
        <w:t>万台，同比上升</w:t>
      </w:r>
      <w:r>
        <w:rPr>
          <w:rFonts w:ascii="Times New Roman" w:eastAsia="Times New Roman" w:hAnsi="Times New Roman" w:cs="Times New Roman"/>
          <w:color w:val="000000"/>
          <w:spacing w:val="0"/>
          <w:w w:val="100"/>
          <w:position w:val="0"/>
        </w:rPr>
        <w:t>323.9%</w:t>
      </w: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年底，全国充电基础设施保有量达</w:t>
      </w:r>
      <w:r>
        <w:rPr>
          <w:rFonts w:ascii="Times New Roman" w:eastAsia="Times New Roman" w:hAnsi="Times New Roman" w:cs="Times New Roman"/>
          <w:color w:val="000000"/>
          <w:spacing w:val="0"/>
          <w:w w:val="100"/>
          <w:position w:val="0"/>
        </w:rPr>
        <w:t>261.7</w:t>
      </w:r>
      <w:r>
        <w:rPr>
          <w:color w:val="000000"/>
          <w:spacing w:val="0"/>
          <w:w w:val="100"/>
          <w:position w:val="0"/>
        </w:rPr>
        <w:t>万台，同比增加</w:t>
      </w:r>
      <w:r>
        <w:rPr>
          <w:rFonts w:ascii="Times New Roman" w:eastAsia="Times New Roman" w:hAnsi="Times New Roman" w:cs="Times New Roman"/>
          <w:color w:val="000000"/>
          <w:spacing w:val="0"/>
          <w:w w:val="100"/>
          <w:position w:val="0"/>
        </w:rPr>
        <w:t>70.1%</w:t>
      </w:r>
      <w:r>
        <w:rPr>
          <w:color w:val="000000"/>
          <w:spacing w:val="0"/>
          <w:w w:val="100"/>
          <w:position w:val="0"/>
        </w:rPr>
        <w:t>，其中公共类充电桩保有量</w:t>
      </w:r>
      <w:r>
        <w:rPr>
          <w:rFonts w:ascii="Times New Roman" w:eastAsia="Times New Roman" w:hAnsi="Times New Roman" w:cs="Times New Roman"/>
          <w:color w:val="000000"/>
          <w:spacing w:val="0"/>
          <w:w w:val="100"/>
          <w:position w:val="0"/>
        </w:rPr>
        <w:t>114.7</w:t>
      </w:r>
      <w:r>
        <w:rPr>
          <w:color w:val="000000"/>
          <w:spacing w:val="0"/>
          <w:w w:val="100"/>
          <w:position w:val="0"/>
        </w:rPr>
        <w:t>万台。</w:t>
      </w:r>
      <w:r>
        <w:rPr>
          <w:rFonts w:ascii="Times New Roman" w:eastAsia="Times New Roman" w:hAnsi="Times New Roman" w:cs="Times New Roman"/>
          <w:color w:val="000000"/>
          <w:spacing w:val="0"/>
          <w:w w:val="100"/>
          <w:position w:val="0"/>
        </w:rPr>
        <w:t>2021</w:t>
      </w:r>
    </w:p>
    <w:p>
      <w:pPr>
        <w:pStyle w:val="Style32"/>
        <w:keepNext w:val="0"/>
        <w:keepLines w:val="0"/>
        <w:widowControl w:val="0"/>
        <w:shd w:val="clear" w:color="auto" w:fill="auto"/>
        <w:tabs>
          <w:tab w:pos="7310" w:val="left"/>
          <w:tab w:pos="9058" w:val="left"/>
        </w:tabs>
        <w:bidi w:val="0"/>
        <w:spacing w:before="0" w:after="0" w:line="470" w:lineRule="exact"/>
        <w:ind w:left="0" w:right="0" w:firstLine="0"/>
        <w:jc w:val="both"/>
      </w:pPr>
      <w:r>
        <w:rPr>
          <w:color w:val="000000"/>
          <w:spacing w:val="0"/>
          <w:w w:val="100"/>
          <w:position w:val="0"/>
        </w:rPr>
        <w:t>年充电总电量达</w:t>
      </w:r>
      <w:r>
        <w:rPr>
          <w:rFonts w:ascii="Times New Roman" w:eastAsia="Times New Roman" w:hAnsi="Times New Roman" w:cs="Times New Roman"/>
          <w:color w:val="000000"/>
          <w:spacing w:val="0"/>
          <w:w w:val="100"/>
          <w:position w:val="0"/>
        </w:rPr>
        <w:t>111.5</w:t>
      </w:r>
      <w:r>
        <w:rPr>
          <w:color w:val="000000"/>
          <w:spacing w:val="0"/>
          <w:w w:val="100"/>
          <w:position w:val="0"/>
        </w:rPr>
        <w:t>亿</w:t>
      </w:r>
      <w:r>
        <w:rPr>
          <w:rFonts w:ascii="Times New Roman" w:eastAsia="Times New Roman" w:hAnsi="Times New Roman" w:cs="Times New Roman"/>
          <w:color w:val="000000"/>
          <w:spacing w:val="0"/>
          <w:w w:val="100"/>
          <w:position w:val="0"/>
        </w:rPr>
        <w:t>kWh</w:t>
      </w:r>
      <w:r>
        <w:rPr>
          <w:color w:val="000000"/>
          <w:spacing w:val="0"/>
          <w:w w:val="100"/>
          <w:position w:val="0"/>
        </w:rPr>
        <w:t>,</w:t>
      </w:r>
      <w:r>
        <w:rPr>
          <w:color w:val="000000"/>
          <w:spacing w:val="0"/>
          <w:w w:val="100"/>
          <w:position w:val="0"/>
        </w:rPr>
        <w:t>同比增加</w:t>
      </w:r>
      <w:r>
        <w:rPr>
          <w:rFonts w:ascii="Times New Roman" w:eastAsia="Times New Roman" w:hAnsi="Times New Roman" w:cs="Times New Roman"/>
          <w:color w:val="000000"/>
          <w:spacing w:val="0"/>
          <w:w w:val="100"/>
          <w:position w:val="0"/>
        </w:rPr>
        <w:t>58.0%</w:t>
      </w:r>
      <w:r>
        <w:rPr>
          <w:color w:val="000000"/>
          <w:spacing w:val="0"/>
          <w:w w:val="100"/>
          <w:position w:val="0"/>
        </w:rPr>
        <w:t>。目前我国国内车桩比约为</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,按照车桩比</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的远</w:t>
      </w:r>
    </w:p>
    <w:p>
      <w:pPr>
        <w:pStyle w:val="Style32"/>
        <w:keepNext w:val="0"/>
        <w:keepLines w:val="0"/>
        <w:widowControl w:val="0"/>
        <w:shd w:val="clear" w:color="auto" w:fill="auto"/>
        <w:bidi w:val="0"/>
        <w:spacing w:before="0" w:after="440" w:line="470" w:lineRule="exact"/>
        <w:ind w:left="0" w:right="0" w:firstLine="0"/>
        <w:jc w:val="both"/>
      </w:pPr>
      <w:r>
        <w:rPr>
          <w:color w:val="000000"/>
          <w:spacing w:val="0"/>
          <w:w w:val="100"/>
          <w:position w:val="0"/>
        </w:rPr>
        <w:t>期规划，充电桩增长速度会逐渐赶超新能源汽车增长速度，预计到</w:t>
      </w:r>
      <w:r>
        <w:rPr>
          <w:rFonts w:ascii="Times New Roman" w:eastAsia="Times New Roman" w:hAnsi="Times New Roman" w:cs="Times New Roman"/>
          <w:color w:val="000000"/>
          <w:spacing w:val="0"/>
          <w:w w:val="100"/>
          <w:position w:val="0"/>
        </w:rPr>
        <w:t>2025</w:t>
      </w:r>
      <w:r>
        <w:rPr>
          <w:color w:val="000000"/>
          <w:spacing w:val="0"/>
          <w:w w:val="100"/>
          <w:position w:val="0"/>
        </w:rPr>
        <w:t>年前后在增量上实现反超，根据 工信部规划，</w:t>
      </w:r>
      <w:r>
        <w:rPr>
          <w:rFonts w:ascii="Times New Roman" w:eastAsia="Times New Roman" w:hAnsi="Times New Roman" w:cs="Times New Roman"/>
          <w:color w:val="000000"/>
          <w:spacing w:val="0"/>
          <w:w w:val="100"/>
          <w:position w:val="0"/>
        </w:rPr>
        <w:t>2025</w:t>
      </w:r>
      <w:r>
        <w:rPr>
          <w:color w:val="000000"/>
          <w:spacing w:val="0"/>
          <w:w w:val="100"/>
          <w:position w:val="0"/>
        </w:rPr>
        <w:t>年将建成公共桩</w:t>
      </w:r>
      <w:r>
        <w:rPr>
          <w:rFonts w:ascii="Times New Roman" w:eastAsia="Times New Roman" w:hAnsi="Times New Roman" w:cs="Times New Roman"/>
          <w:color w:val="000000"/>
          <w:spacing w:val="0"/>
          <w:w w:val="100"/>
          <w:position w:val="0"/>
        </w:rPr>
        <w:t>200</w:t>
      </w:r>
      <w:r>
        <w:rPr>
          <w:color w:val="000000"/>
          <w:spacing w:val="0"/>
          <w:w w:val="100"/>
          <w:position w:val="0"/>
        </w:rPr>
        <w:t>万个，私人桩</w:t>
      </w:r>
      <w:r>
        <w:rPr>
          <w:rFonts w:ascii="Times New Roman" w:eastAsia="Times New Roman" w:hAnsi="Times New Roman" w:cs="Times New Roman"/>
          <w:color w:val="000000"/>
          <w:spacing w:val="0"/>
          <w:w w:val="100"/>
          <w:position w:val="0"/>
        </w:rPr>
        <w:t>1000</w:t>
      </w:r>
      <w:r>
        <w:rPr>
          <w:color w:val="000000"/>
          <w:spacing w:val="0"/>
          <w:w w:val="100"/>
          <w:position w:val="0"/>
        </w:rPr>
        <w:t>万个。在政策和市场需求的双重驱动下，未来 公司新能源业务有望迎来广阔的增长空间。</w:t>
      </w:r>
    </w:p>
    <w:p>
      <w:pPr>
        <w:pStyle w:val="Style24"/>
        <w:keepNext/>
        <w:keepLines/>
        <w:widowControl w:val="0"/>
        <w:shd w:val="clear" w:color="auto" w:fill="auto"/>
        <w:bidi w:val="0"/>
        <w:spacing w:before="0" w:after="1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、报告期内公司从事的主要业务</w:t>
      </w:r>
      <w:bookmarkEnd w:id="79"/>
      <w:bookmarkEnd w:id="80"/>
      <w:bookmarkEnd w:id="82"/>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报告期内，公司秉持“智慧电力</w:t>
      </w:r>
      <w:r>
        <w:rPr>
          <w:rFonts w:ascii="Times New Roman" w:eastAsia="Times New Roman" w:hAnsi="Times New Roman" w:cs="Times New Roman"/>
          <w:color w:val="000000"/>
          <w:spacing w:val="0"/>
          <w:w w:val="100"/>
          <w:position w:val="0"/>
        </w:rPr>
        <w:t>+</w:t>
      </w:r>
      <w:r>
        <w:rPr>
          <w:color w:val="000000"/>
          <w:spacing w:val="0"/>
          <w:w w:val="100"/>
          <w:position w:val="0"/>
        </w:rPr>
        <w:t>新能源”双轮驱动战略，进一步夯实主业，集中优势资源大力发展 智能电网设备、新能源充电设施业务，致力于成为中国智慧电力和绿色能源的头部企业。</w:t>
      </w:r>
    </w:p>
    <w:p>
      <w:pPr>
        <w:pStyle w:val="Style32"/>
        <w:keepNext w:val="0"/>
        <w:keepLines w:val="0"/>
        <w:widowControl w:val="0"/>
        <w:shd w:val="clear" w:color="auto" w:fill="auto"/>
        <w:bidi w:val="0"/>
        <w:spacing w:before="0" w:after="0" w:line="468" w:lineRule="exact"/>
        <w:ind w:left="0" w:right="0" w:firstLine="440"/>
        <w:jc w:val="both"/>
      </w:pPr>
      <w:bookmarkStart w:id="83" w:name="bookmark83"/>
      <w:r>
        <w:rPr>
          <w:b/>
          <w:bCs/>
          <w:color w:val="000000"/>
          <w:spacing w:val="0"/>
          <w:w w:val="100"/>
          <w:position w:val="0"/>
        </w:rPr>
        <w:t>（</w:t>
      </w:r>
      <w:bookmarkEnd w:id="83"/>
      <w:r>
        <w:rPr>
          <w:b/>
          <w:bCs/>
          <w:color w:val="000000"/>
          <w:spacing w:val="0"/>
          <w:w w:val="100"/>
          <w:position w:val="0"/>
        </w:rPr>
        <w:t>一）主要业务情况</w:t>
      </w:r>
    </w:p>
    <w:p>
      <w:pPr>
        <w:pStyle w:val="Style32"/>
        <w:keepNext w:val="0"/>
        <w:keepLines w:val="0"/>
        <w:widowControl w:val="0"/>
        <w:shd w:val="clear" w:color="auto" w:fill="auto"/>
        <w:bidi w:val="0"/>
        <w:spacing w:before="0" w:after="0" w:line="468" w:lineRule="exact"/>
        <w:ind w:left="0" w:right="0" w:firstLine="840"/>
        <w:jc w:val="both"/>
      </w:pPr>
      <w:bookmarkStart w:id="84" w:name="bookmark84"/>
      <w:r>
        <w:rPr>
          <w:rFonts w:ascii="Times New Roman" w:eastAsia="Times New Roman" w:hAnsi="Times New Roman" w:cs="Times New Roman"/>
          <w:b/>
          <w:bCs/>
          <w:color w:val="000000"/>
          <w:spacing w:val="0"/>
          <w:w w:val="100"/>
          <w:position w:val="0"/>
        </w:rPr>
        <w:t>1</w:t>
      </w:r>
      <w:bookmarkEnd w:id="84"/>
      <w:r>
        <w:rPr>
          <w:b/>
          <w:bCs/>
          <w:color w:val="000000"/>
          <w:spacing w:val="0"/>
          <w:w w:val="100"/>
          <w:position w:val="0"/>
        </w:rPr>
        <w:t>、智能电网设备业务情况</w:t>
      </w:r>
    </w:p>
    <w:p>
      <w:pPr>
        <w:pStyle w:val="Style32"/>
        <w:keepNext w:val="0"/>
        <w:keepLines w:val="0"/>
        <w:widowControl w:val="0"/>
        <w:shd w:val="clear" w:color="auto" w:fill="auto"/>
        <w:tabs>
          <w:tab w:pos="1295" w:val="left"/>
        </w:tabs>
        <w:bidi w:val="0"/>
        <w:spacing w:before="0" w:after="0" w:line="468" w:lineRule="exact"/>
        <w:ind w:left="0" w:right="0" w:firstLine="84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主要业务及产品</w:t>
      </w:r>
    </w:p>
    <w:p>
      <w:pPr>
        <w:pStyle w:val="Style32"/>
        <w:keepNext w:val="0"/>
        <w:keepLines w:val="0"/>
        <w:widowControl w:val="0"/>
        <w:numPr>
          <w:ilvl w:val="0"/>
          <w:numId w:val="1"/>
        </w:numPr>
        <w:shd w:val="clear" w:color="auto" w:fill="auto"/>
        <w:tabs>
          <w:tab w:pos="1216" w:val="left"/>
        </w:tabs>
        <w:bidi w:val="0"/>
        <w:spacing w:before="0" w:after="0" w:line="468" w:lineRule="exact"/>
        <w:ind w:left="440" w:right="0" w:firstLine="420"/>
        <w:jc w:val="both"/>
      </w:pPr>
      <w:bookmarkStart w:id="86" w:name="bookmark86"/>
      <w:bookmarkEnd w:id="86"/>
      <w:r>
        <w:rPr>
          <w:color w:val="000000"/>
          <w:spacing w:val="0"/>
          <w:w w:val="100"/>
          <w:position w:val="0"/>
        </w:rPr>
        <w:t>智能电气成套开关设备：公司具备从产品核心部件到成套开关设备的整体生产制造能力，主要 包括智能环网开关产品的集成设计与研发生产，</w:t>
      </w:r>
      <w:r>
        <w:rPr>
          <w:rFonts w:ascii="Times New Roman" w:eastAsia="Times New Roman" w:hAnsi="Times New Roman" w:cs="Times New Roman"/>
          <w:color w:val="000000"/>
          <w:spacing w:val="0"/>
          <w:w w:val="100"/>
          <w:position w:val="0"/>
        </w:rPr>
        <w:t>40.5kV</w:t>
      </w:r>
      <w:r>
        <w:rPr>
          <w:color w:val="000000"/>
          <w:spacing w:val="0"/>
          <w:w w:val="100"/>
          <w:position w:val="0"/>
        </w:rPr>
        <w:t>及以下</w:t>
      </w:r>
      <w:r>
        <w:rPr>
          <w:rFonts w:ascii="Times New Roman" w:eastAsia="Times New Roman" w:hAnsi="Times New Roman" w:cs="Times New Roman"/>
          <w:color w:val="000000"/>
          <w:spacing w:val="0"/>
          <w:w w:val="100"/>
          <w:position w:val="0"/>
        </w:rPr>
        <w:t>C-GIS</w:t>
      </w:r>
      <w:r>
        <w:rPr>
          <w:color w:val="000000"/>
          <w:spacing w:val="0"/>
          <w:w w:val="100"/>
          <w:position w:val="0"/>
        </w:rPr>
        <w:t xml:space="preserve">智能气体绝缘环网开关柜、 </w:t>
      </w:r>
      <w:r>
        <w:rPr>
          <w:rFonts w:ascii="Times New Roman" w:eastAsia="Times New Roman" w:hAnsi="Times New Roman" w:cs="Times New Roman"/>
          <w:color w:val="000000"/>
          <w:spacing w:val="0"/>
          <w:w w:val="100"/>
          <w:position w:val="0"/>
        </w:rPr>
        <w:t>40.5kV</w:t>
      </w:r>
      <w:r>
        <w:rPr>
          <w:color w:val="000000"/>
          <w:spacing w:val="0"/>
          <w:w w:val="100"/>
          <w:position w:val="0"/>
        </w:rPr>
        <w:t>及以下智能环保气体绝缘环网开关柜，</w:t>
      </w:r>
      <w:r>
        <w:rPr>
          <w:rFonts w:ascii="Times New Roman" w:eastAsia="Times New Roman" w:hAnsi="Times New Roman" w:cs="Times New Roman"/>
          <w:color w:val="000000"/>
          <w:spacing w:val="0"/>
          <w:w w:val="100"/>
          <w:position w:val="0"/>
        </w:rPr>
        <w:t>10kV</w:t>
      </w:r>
      <w:r>
        <w:rPr>
          <w:color w:val="000000"/>
          <w:spacing w:val="0"/>
          <w:w w:val="100"/>
          <w:position w:val="0"/>
        </w:rPr>
        <w:t>固体绝缘环网开关柜、</w:t>
      </w:r>
      <w:r>
        <w:rPr>
          <w:rFonts w:ascii="Times New Roman" w:eastAsia="Times New Roman" w:hAnsi="Times New Roman" w:cs="Times New Roman"/>
          <w:color w:val="000000"/>
          <w:spacing w:val="0"/>
          <w:w w:val="100"/>
          <w:position w:val="0"/>
        </w:rPr>
        <w:t>10kV</w:t>
      </w:r>
      <w:r>
        <w:rPr>
          <w:color w:val="000000"/>
          <w:spacing w:val="0"/>
          <w:w w:val="100"/>
          <w:position w:val="0"/>
        </w:rPr>
        <w:t xml:space="preserve">空气绝缘环网开关柜、 </w:t>
      </w:r>
      <w:r>
        <w:rPr>
          <w:rFonts w:ascii="Times New Roman" w:eastAsia="Times New Roman" w:hAnsi="Times New Roman" w:cs="Times New Roman"/>
          <w:color w:val="000000"/>
          <w:spacing w:val="0"/>
          <w:w w:val="100"/>
          <w:position w:val="0"/>
        </w:rPr>
        <w:t>40.5kV</w:t>
      </w:r>
      <w:r>
        <w:rPr>
          <w:color w:val="000000"/>
          <w:spacing w:val="0"/>
          <w:w w:val="100"/>
          <w:position w:val="0"/>
        </w:rPr>
        <w:t>及以下</w:t>
      </w:r>
      <w:r>
        <w:rPr>
          <w:rFonts w:ascii="Times New Roman" w:eastAsia="Times New Roman" w:hAnsi="Times New Roman" w:cs="Times New Roman"/>
          <w:color w:val="000000"/>
          <w:spacing w:val="0"/>
          <w:w w:val="100"/>
          <w:position w:val="0"/>
        </w:rPr>
        <w:t>GIS</w:t>
      </w:r>
      <w:r>
        <w:rPr>
          <w:color w:val="000000"/>
          <w:spacing w:val="0"/>
          <w:w w:val="100"/>
          <w:position w:val="0"/>
        </w:rPr>
        <w:t>轨道交通专用设备、</w:t>
      </w:r>
      <w:r>
        <w:rPr>
          <w:rFonts w:ascii="Times New Roman" w:eastAsia="Times New Roman" w:hAnsi="Times New Roman" w:cs="Times New Roman"/>
          <w:color w:val="000000"/>
          <w:spacing w:val="0"/>
          <w:w w:val="100"/>
          <w:position w:val="0"/>
        </w:rPr>
        <w:t>40.5kV-10kV</w:t>
      </w:r>
      <w:r>
        <w:rPr>
          <w:color w:val="000000"/>
          <w:spacing w:val="0"/>
          <w:w w:val="100"/>
          <w:position w:val="0"/>
        </w:rPr>
        <w:t>智能中压开关柜、</w:t>
      </w:r>
      <w:r>
        <w:rPr>
          <w:rFonts w:ascii="Times New Roman" w:eastAsia="Times New Roman" w:hAnsi="Times New Roman" w:cs="Times New Roman"/>
          <w:color w:val="000000"/>
          <w:spacing w:val="0"/>
          <w:w w:val="100"/>
          <w:position w:val="0"/>
        </w:rPr>
        <w:t>0.4kV</w:t>
      </w:r>
      <w:r>
        <w:rPr>
          <w:color w:val="000000"/>
          <w:spacing w:val="0"/>
          <w:w w:val="100"/>
          <w:position w:val="0"/>
        </w:rPr>
        <w:t>智能低压开关柜及箱式 变电站等系列产品，广泛应用于电力系统、冶金化工、轨道交通、市政、港口、矿业等领域。</w:t>
      </w:r>
    </w:p>
    <w:p>
      <w:pPr>
        <w:pStyle w:val="Style32"/>
        <w:keepNext w:val="0"/>
        <w:keepLines w:val="0"/>
        <w:widowControl w:val="0"/>
        <w:numPr>
          <w:ilvl w:val="0"/>
          <w:numId w:val="1"/>
        </w:numPr>
        <w:shd w:val="clear" w:color="auto" w:fill="auto"/>
        <w:tabs>
          <w:tab w:pos="1212" w:val="left"/>
        </w:tabs>
        <w:bidi w:val="0"/>
        <w:spacing w:before="0" w:after="0" w:line="468" w:lineRule="exact"/>
        <w:ind w:left="440" w:right="0" w:firstLine="420"/>
        <w:jc w:val="both"/>
      </w:pPr>
      <w:bookmarkStart w:id="87" w:name="bookmark87"/>
      <w:bookmarkEnd w:id="87"/>
      <w:r>
        <w:rPr>
          <w:color w:val="000000"/>
          <w:spacing w:val="0"/>
          <w:w w:val="100"/>
          <w:position w:val="0"/>
        </w:rPr>
        <w:t>智能电表、用电信息采集系统：产品主要包括单相与三相智能电表、采集器、集中器、专变采 集终端、智能配变终端、智能感知设备、电水热气信息采集等电力需求侧管理产品，是泛在电力物联 网的重要组成部分，适用于电力行业各种用户的计量、监测、控制、管理和信息采集，达到国际同类 产品的水平。此外，公司研发的基于</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NB-IOT</w:t>
      </w:r>
      <w:r>
        <w:rPr>
          <w:color w:val="000000"/>
          <w:spacing w:val="0"/>
          <w:w w:val="100"/>
          <w:position w:val="0"/>
        </w:rPr>
        <w:t>、</w:t>
      </w:r>
      <w:r>
        <w:rPr>
          <w:rFonts w:ascii="Times New Roman" w:eastAsia="Times New Roman" w:hAnsi="Times New Roman" w:cs="Times New Roman"/>
          <w:color w:val="000000"/>
          <w:spacing w:val="0"/>
          <w:w w:val="100"/>
          <w:position w:val="0"/>
        </w:rPr>
        <w:t>LoRa</w:t>
      </w:r>
      <w:r>
        <w:rPr>
          <w:color w:val="000000"/>
          <w:spacing w:val="0"/>
          <w:w w:val="100"/>
          <w:position w:val="0"/>
        </w:rPr>
        <w:t>、</w:t>
      </w:r>
      <w:r>
        <w:rPr>
          <w:rFonts w:ascii="Times New Roman" w:eastAsia="Times New Roman" w:hAnsi="Times New Roman" w:cs="Times New Roman"/>
          <w:color w:val="000000"/>
          <w:spacing w:val="0"/>
          <w:w w:val="100"/>
          <w:position w:val="0"/>
        </w:rPr>
        <w:t>HPLC</w:t>
      </w:r>
      <w:r>
        <w:rPr>
          <w:color w:val="000000"/>
          <w:spacing w:val="0"/>
          <w:w w:val="100"/>
          <w:position w:val="0"/>
        </w:rPr>
        <w:t>物联网通信技术的智能电表、采集 传感器、营配融合终端，让智能电表及用电信息采集传感器以更低功耗、更安全及稳健的方式实现智 能互联，加快智慧城市建设。</w:t>
      </w:r>
    </w:p>
    <w:p>
      <w:pPr>
        <w:pStyle w:val="Style28"/>
        <w:keepNext/>
        <w:keepLines/>
        <w:widowControl w:val="0"/>
        <w:shd w:val="clear" w:color="auto" w:fill="auto"/>
        <w:tabs>
          <w:tab w:pos="1295" w:val="left"/>
        </w:tabs>
        <w:bidi w:val="0"/>
        <w:spacing w:before="0" w:after="0" w:line="468" w:lineRule="exact"/>
        <w:ind w:left="0" w:right="0" w:firstLine="840"/>
        <w:jc w:val="both"/>
      </w:pPr>
      <w:bookmarkStart w:id="88" w:name="bookmark88"/>
      <w:bookmarkStart w:id="89" w:name="bookmark89"/>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2</w:t>
      </w:r>
      <w:r>
        <w:rPr>
          <w:color w:val="000000"/>
          <w:spacing w:val="0"/>
          <w:w w:val="100"/>
          <w:position w:val="0"/>
        </w:rPr>
        <w:t>）</w:t>
        <w:tab/>
        <w:t>经营模式</w:t>
      </w:r>
      <w:bookmarkEnd w:id="88"/>
      <w:bookmarkEnd w:id="89"/>
      <w:bookmarkEnd w:id="91"/>
    </w:p>
    <w:p>
      <w:pPr>
        <w:pStyle w:val="Style32"/>
        <w:keepNext w:val="0"/>
        <w:keepLines w:val="0"/>
        <w:widowControl w:val="0"/>
        <w:shd w:val="clear" w:color="auto" w:fill="auto"/>
        <w:bidi w:val="0"/>
        <w:spacing w:before="0" w:after="0" w:line="468" w:lineRule="exact"/>
        <w:ind w:left="440" w:right="0" w:firstLine="420"/>
        <w:jc w:val="both"/>
      </w:pPr>
      <w:r>
        <w:rPr>
          <w:color w:val="000000"/>
          <w:spacing w:val="0"/>
          <w:w w:val="100"/>
          <w:position w:val="0"/>
        </w:rPr>
        <w:t>智能电气成套开关设备方面，销售模式以直销为主，通过投标、商务谈判方式获取订单，生产模 式一般采取“以销定产”模式。公司聚焦“大客户战略”，持续关注大客户需求的变化，加强有关客 户合作的深度和广度。公司拥有独立完整的研发、设计、生产和销售模式，根据市场需求及自身情况 独立进行生产经营活动。公司在保持电气设备智能制造业务优势的基础上，坚持自主创新的技术发展 道路，多年来致力于新产品的研发和制造工艺的改良，并依靠产品技术创新不断进行区域及行业市场 的资源整合。</w:t>
      </w:r>
    </w:p>
    <w:p>
      <w:pPr>
        <w:pStyle w:val="Style32"/>
        <w:keepNext w:val="0"/>
        <w:keepLines w:val="0"/>
        <w:widowControl w:val="0"/>
        <w:shd w:val="clear" w:color="auto" w:fill="auto"/>
        <w:bidi w:val="0"/>
        <w:spacing w:before="0" w:after="0" w:line="468" w:lineRule="exact"/>
        <w:ind w:left="0" w:right="0" w:firstLine="840"/>
        <w:jc w:val="both"/>
      </w:pPr>
      <w:r>
        <w:rPr>
          <w:color w:val="000000"/>
          <w:spacing w:val="0"/>
          <w:w w:val="100"/>
          <w:position w:val="0"/>
        </w:rPr>
        <w:t xml:space="preserve">智能电表、用电信息采集系统主要客户为电网公司，主要采用“以销定产”的生产模式，通常以 </w:t>
      </w:r>
      <w:r>
        <w:rPr>
          <w:color w:val="000000"/>
          <w:spacing w:val="0"/>
          <w:w w:val="100"/>
          <w:position w:val="0"/>
        </w:rPr>
        <w:t>投标方式获得订单。在项目具体实施时，公司根据用户需求设计、生产和配置相应产品，就有关特殊 技术要求签订技术协议和商务合同。</w:t>
      </w:r>
    </w:p>
    <w:p>
      <w:pPr>
        <w:pStyle w:val="Style28"/>
        <w:keepNext/>
        <w:keepLines/>
        <w:widowControl w:val="0"/>
        <w:shd w:val="clear" w:color="auto" w:fill="auto"/>
        <w:tabs>
          <w:tab w:pos="1273" w:val="left"/>
        </w:tabs>
        <w:bidi w:val="0"/>
        <w:spacing w:before="0" w:after="0" w:line="468" w:lineRule="exact"/>
        <w:ind w:left="0" w:right="0" w:firstLine="840"/>
        <w:jc w:val="both"/>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w:t>
        <w:tab/>
        <w:t>业绩驱动因素</w:t>
      </w:r>
      <w:bookmarkEnd w:id="92"/>
      <w:bookmarkEnd w:id="93"/>
      <w:bookmarkEnd w:id="95"/>
    </w:p>
    <w:p>
      <w:pPr>
        <w:pStyle w:val="Style32"/>
        <w:keepNext w:val="0"/>
        <w:keepLines w:val="0"/>
        <w:widowControl w:val="0"/>
        <w:shd w:val="clear" w:color="auto" w:fill="auto"/>
        <w:bidi w:val="0"/>
        <w:spacing w:before="0" w:after="0" w:line="468" w:lineRule="exact"/>
        <w:ind w:left="440" w:right="0" w:firstLine="420"/>
        <w:jc w:val="both"/>
      </w:pPr>
      <w:r>
        <w:rPr>
          <w:color w:val="000000"/>
          <w:spacing w:val="0"/>
          <w:w w:val="100"/>
          <w:position w:val="0"/>
        </w:rPr>
        <w:t>在国家“碳中和”、“碳达峰”大目标下，国家不断深化能源供给侧结构性改革，加速建设新型 电力系统，</w:t>
      </w:r>
      <w:r>
        <w:rPr>
          <w:rFonts w:ascii="Times New Roman" w:eastAsia="Times New Roman" w:hAnsi="Times New Roman" w:cs="Times New Roman"/>
          <w:color w:val="000000"/>
          <w:spacing w:val="0"/>
          <w:w w:val="100"/>
          <w:position w:val="0"/>
        </w:rPr>
        <w:t>2021</w:t>
      </w:r>
      <w:r>
        <w:rPr>
          <w:color w:val="000000"/>
          <w:spacing w:val="0"/>
          <w:w w:val="100"/>
          <w:position w:val="0"/>
        </w:rPr>
        <w:t>年电网投资增速已复苏，电网智能化</w:t>
      </w:r>
      <w:r>
        <w:rPr>
          <w:rFonts w:ascii="Times New Roman" w:eastAsia="Times New Roman" w:hAnsi="Times New Roman" w:cs="Times New Roman"/>
          <w:color w:val="000000"/>
          <w:spacing w:val="0"/>
          <w:w w:val="100"/>
          <w:position w:val="0"/>
        </w:rPr>
        <w:t>&amp;</w:t>
      </w:r>
      <w:r>
        <w:rPr>
          <w:color w:val="000000"/>
          <w:spacing w:val="0"/>
          <w:w w:val="100"/>
          <w:position w:val="0"/>
        </w:rPr>
        <w:t>信息化、特高压直流</w:t>
      </w:r>
      <w:r>
        <w:rPr>
          <w:rFonts w:ascii="Times New Roman" w:eastAsia="Times New Roman" w:hAnsi="Times New Roman" w:cs="Times New Roman"/>
          <w:color w:val="000000"/>
          <w:spacing w:val="0"/>
          <w:w w:val="100"/>
          <w:position w:val="0"/>
        </w:rPr>
        <w:t>&amp;</w:t>
      </w:r>
      <w:r>
        <w:rPr>
          <w:color w:val="000000"/>
          <w:spacing w:val="0"/>
          <w:w w:val="100"/>
          <w:position w:val="0"/>
        </w:rPr>
        <w:t>柔直项目、新能源云平 台、新一代调度系统（能量管理系统）、源网荷储综合能源项目、电力交易市场、配网环节等领域的 投资规模预计将持续加速。公司的智能电气开关设备、智能电表、用户采集系统等智能电力设备产品， 将长期受益于新型电力系统持续不断的升级改造。</w:t>
      </w:r>
    </w:p>
    <w:p>
      <w:pPr>
        <w:pStyle w:val="Style32"/>
        <w:keepNext w:val="0"/>
        <w:keepLines w:val="0"/>
        <w:widowControl w:val="0"/>
        <w:shd w:val="clear" w:color="auto" w:fill="auto"/>
        <w:bidi w:val="0"/>
        <w:spacing w:before="0" w:after="0" w:line="468" w:lineRule="exact"/>
        <w:ind w:left="440" w:right="0" w:firstLine="420"/>
        <w:jc w:val="both"/>
      </w:pPr>
      <w:r>
        <w:rPr>
          <w:color w:val="000000"/>
          <w:spacing w:val="0"/>
          <w:w w:val="100"/>
          <w:position w:val="0"/>
        </w:rPr>
        <w:t xml:space="preserve">报告期内，公司根据市场需求持续对现有产品的优化升级，并加大对新产品的开发投入，同时， </w:t>
      </w:r>
      <w:r>
        <w:rPr>
          <w:rFonts w:ascii="Times New Roman" w:eastAsia="Times New Roman" w:hAnsi="Times New Roman" w:cs="Times New Roman"/>
          <w:color w:val="000000"/>
          <w:spacing w:val="0"/>
          <w:w w:val="100"/>
          <w:position w:val="0"/>
        </w:rPr>
        <w:t>2021</w:t>
      </w:r>
      <w:r>
        <w:rPr>
          <w:color w:val="000000"/>
          <w:spacing w:val="0"/>
          <w:w w:val="100"/>
          <w:position w:val="0"/>
        </w:rPr>
        <w:t>年度公司加强与各大渠道客户的沟通，建立高效响应的沟通机制，从而进一步提高了公司产品的 中标率，</w:t>
      </w:r>
      <w:r>
        <w:rPr>
          <w:rFonts w:ascii="Times New Roman" w:eastAsia="Times New Roman" w:hAnsi="Times New Roman" w:cs="Times New Roman"/>
          <w:color w:val="000000"/>
          <w:spacing w:val="0"/>
          <w:w w:val="100"/>
          <w:position w:val="0"/>
        </w:rPr>
        <w:t>2021</w:t>
      </w:r>
      <w:r>
        <w:rPr>
          <w:color w:val="000000"/>
          <w:spacing w:val="0"/>
          <w:w w:val="100"/>
          <w:position w:val="0"/>
        </w:rPr>
        <w:t>年年度公司智能电网设备产品品质及综合竞争力在国家电网及各省级电网公司招标采购 中的中标金额有了一定程度的提升。</w:t>
      </w:r>
    </w:p>
    <w:p>
      <w:pPr>
        <w:pStyle w:val="Style28"/>
        <w:keepNext/>
        <w:keepLines/>
        <w:widowControl w:val="0"/>
        <w:shd w:val="clear" w:color="auto" w:fill="auto"/>
        <w:tabs>
          <w:tab w:pos="1273" w:val="left"/>
        </w:tabs>
        <w:bidi w:val="0"/>
        <w:spacing w:before="0" w:after="0" w:line="468" w:lineRule="exact"/>
        <w:ind w:left="0" w:right="0" w:firstLine="840"/>
        <w:jc w:val="both"/>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4</w:t>
      </w:r>
      <w:r>
        <w:rPr>
          <w:color w:val="000000"/>
          <w:spacing w:val="0"/>
          <w:w w:val="100"/>
          <w:position w:val="0"/>
        </w:rPr>
        <w:t>）</w:t>
        <w:tab/>
        <w:t>行业地位</w:t>
      </w:r>
      <w:bookmarkEnd w:id="96"/>
      <w:bookmarkEnd w:id="97"/>
      <w:bookmarkEnd w:id="99"/>
    </w:p>
    <w:p>
      <w:pPr>
        <w:pStyle w:val="Style32"/>
        <w:keepNext w:val="0"/>
        <w:keepLines w:val="0"/>
        <w:widowControl w:val="0"/>
        <w:shd w:val="clear" w:color="auto" w:fill="auto"/>
        <w:bidi w:val="0"/>
        <w:spacing w:before="0" w:after="0" w:line="468" w:lineRule="exact"/>
        <w:ind w:left="440" w:right="0" w:firstLine="420"/>
        <w:jc w:val="both"/>
      </w:pPr>
      <w:r>
        <w:rPr>
          <w:color w:val="000000"/>
          <w:spacing w:val="0"/>
          <w:w w:val="100"/>
          <w:position w:val="0"/>
        </w:rPr>
        <w:t>智能电气成套开关设备方面，公司为东北地区少数具备中压气体绝缘开关制造能力的企业，凭借 卓越的工程技术与创新能力，公司在行业内始终保持先进的技术研发水平，公司研制的电气化、自动 化和数字化产品及解决方案在业内处于领先地位。同时，公司以技术能力、制造水平和营销模式为核 心竞争力，企业综合实力强劲，与区域内同类企业相比，具有明显的竞争优势，且在全国范围内的智 能型电气开关制造型企业中也属于龙头企业之一。在电网升级改造、城际高铁、城市轨道交通和公共 基础设施等业务领域，公司在东北区域内，具有极大的技术优势和区位优势。在东北以外的区域，公 司已经在江浙地区建设产业基地，在技术、生产、营销等方面实现协同，进一步扩大技术优势，降低 区位因素的影响。</w:t>
      </w:r>
    </w:p>
    <w:p>
      <w:pPr>
        <w:pStyle w:val="Style32"/>
        <w:keepNext w:val="0"/>
        <w:keepLines w:val="0"/>
        <w:widowControl w:val="0"/>
        <w:shd w:val="clear" w:color="auto" w:fill="auto"/>
        <w:bidi w:val="0"/>
        <w:spacing w:before="0" w:after="240" w:line="468" w:lineRule="exact"/>
        <w:ind w:left="440" w:right="0" w:firstLine="420"/>
        <w:jc w:val="both"/>
      </w:pPr>
      <w:r>
        <w:rPr>
          <w:color w:val="000000"/>
          <w:spacing w:val="0"/>
          <w:w w:val="100"/>
          <w:position w:val="0"/>
        </w:rPr>
        <w:t>智能电表、用电信息采集系统是泛在电力物联网和电力解决方案的核心产品组件，子公司南京能 瑞是国内研发制造智能电表、用电信息采集系统的主流厂家之一，主要客户为各电网公司。</w:t>
      </w:r>
    </w:p>
    <w:p>
      <w:pPr>
        <w:pStyle w:val="Style28"/>
        <w:keepNext/>
        <w:keepLines/>
        <w:widowControl w:val="0"/>
        <w:shd w:val="clear" w:color="auto" w:fill="auto"/>
        <w:bidi w:val="0"/>
        <w:spacing w:before="0" w:after="0" w:line="480" w:lineRule="auto"/>
        <w:ind w:left="0" w:right="0" w:firstLine="84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、新能源充电设施业务</w:t>
      </w:r>
      <w:bookmarkEnd w:id="100"/>
      <w:bookmarkEnd w:id="101"/>
      <w:bookmarkEnd w:id="103"/>
    </w:p>
    <w:p>
      <w:pPr>
        <w:pStyle w:val="Style28"/>
        <w:keepNext/>
        <w:keepLines/>
        <w:widowControl w:val="0"/>
        <w:shd w:val="clear" w:color="auto" w:fill="auto"/>
        <w:bidi w:val="0"/>
        <w:spacing w:before="0" w:after="0" w:line="468" w:lineRule="exact"/>
        <w:ind w:left="0" w:right="0" w:firstLine="840"/>
        <w:jc w:val="both"/>
      </w:pPr>
      <w:bookmarkStart w:id="100" w:name="bookmark100"/>
      <w:bookmarkStart w:id="101" w:name="bookmark101"/>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）主要业务及产品</w:t>
      </w:r>
      <w:bookmarkEnd w:id="100"/>
      <w:bookmarkEnd w:id="101"/>
      <w:bookmarkEnd w:id="105"/>
    </w:p>
    <w:p>
      <w:pPr>
        <w:pStyle w:val="Style32"/>
        <w:keepNext w:val="0"/>
        <w:keepLines w:val="0"/>
        <w:widowControl w:val="0"/>
        <w:shd w:val="clear" w:color="auto" w:fill="auto"/>
        <w:bidi w:val="0"/>
        <w:spacing w:before="0" w:after="120" w:line="468" w:lineRule="exact"/>
        <w:ind w:left="440" w:right="0" w:firstLine="420"/>
        <w:jc w:val="both"/>
      </w:pPr>
      <w:r>
        <w:rPr>
          <w:color w:val="000000"/>
          <w:spacing w:val="0"/>
          <w:w w:val="100"/>
          <w:position w:val="0"/>
        </w:rPr>
        <w:t>子公司南京能瑞的新能源充电设施系列产品主要包括电动汽车交流充电桩、非车载充电机，电动 自行车充换电柜、电动汽车充换电机、光储充一体化充换电站和智慧云平台。交流充电桩包括广告桩、 随车桩、路灯桩、有序交流充电系统；非车载充电机包括小功率直流、移动便携式、一体式、分体式 和直流有序充电系统；电动自行车充换电柜包括社区充电柜、外卖和快递用换电柜等；智慧云平台则 是将所有充电设施通过以太网或</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通讯方式，实现设备互联互通，开放</w:t>
      </w:r>
      <w:r>
        <w:rPr>
          <w:rFonts w:ascii="Times New Roman" w:eastAsia="Times New Roman" w:hAnsi="Times New Roman" w:cs="Times New Roman"/>
          <w:color w:val="000000"/>
          <w:spacing w:val="0"/>
          <w:w w:val="100"/>
          <w:position w:val="0"/>
        </w:rPr>
        <w:t>API</w:t>
      </w:r>
      <w:r>
        <w:rPr>
          <w:color w:val="000000"/>
          <w:spacing w:val="0"/>
          <w:w w:val="100"/>
          <w:position w:val="0"/>
        </w:rPr>
        <w:t>接口，实现平台之</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间的数据打通。新能源汽车充电桩业务可分为充电桩运营业务和智慧充电管理平台销售业务。</w:t>
      </w:r>
    </w:p>
    <w:p>
      <w:pPr>
        <w:pStyle w:val="Style28"/>
        <w:keepNext/>
        <w:keepLines/>
        <w:widowControl w:val="0"/>
        <w:shd w:val="clear" w:color="auto" w:fill="auto"/>
        <w:bidi w:val="0"/>
        <w:spacing w:before="0" w:after="0" w:line="469" w:lineRule="exact"/>
        <w:ind w:left="0" w:right="0" w:firstLine="76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）经营模式</w:t>
      </w:r>
      <w:bookmarkEnd w:id="106"/>
      <w:bookmarkEnd w:id="107"/>
      <w:bookmarkEnd w:id="109"/>
    </w:p>
    <w:p>
      <w:pPr>
        <w:pStyle w:val="Style32"/>
        <w:keepNext w:val="0"/>
        <w:keepLines w:val="0"/>
        <w:widowControl w:val="0"/>
        <w:shd w:val="clear" w:color="auto" w:fill="auto"/>
        <w:bidi w:val="0"/>
        <w:spacing w:before="0" w:after="0" w:line="469" w:lineRule="exact"/>
        <w:ind w:left="440" w:right="0" w:firstLine="420"/>
        <w:jc w:val="both"/>
      </w:pPr>
      <w:r>
        <w:rPr>
          <w:color w:val="000000"/>
          <w:spacing w:val="0"/>
          <w:w w:val="100"/>
          <w:position w:val="0"/>
        </w:rPr>
        <w:t>充电桩运营业务：公司致力于成为全国领先的“新能源集中式快充网运营商”，主要面向公共交 通、物流园区、工业园区、居民小区等场景提供集中式大功率快速充换电服务，随着新能源车进一步 地加速普及，充换电运营服务有望为公司带来稳定、可观的现金流。</w:t>
      </w:r>
    </w:p>
    <w:p>
      <w:pPr>
        <w:pStyle w:val="Style32"/>
        <w:keepNext w:val="0"/>
        <w:keepLines w:val="0"/>
        <w:widowControl w:val="0"/>
        <w:shd w:val="clear" w:color="auto" w:fill="auto"/>
        <w:bidi w:val="0"/>
        <w:spacing w:before="0" w:after="0" w:line="469" w:lineRule="exact"/>
        <w:ind w:left="440" w:right="0" w:firstLine="420"/>
        <w:jc w:val="both"/>
      </w:pPr>
      <w:r>
        <w:rPr>
          <w:color w:val="000000"/>
          <w:spacing w:val="0"/>
          <w:w w:val="100"/>
          <w:position w:val="0"/>
        </w:rPr>
        <w:t>智慧充电管理平台销售业务：主要客户包括电网公司、普天等充电站运营企业，还包括新能源汽 车整车厂、社会充电站运营商以及新能源车辆企业级用户等，通过向客户提供充电设备、技术服务、 智慧充电管理平台及平台维护等收取销售货款和运营服务费。</w:t>
      </w:r>
    </w:p>
    <w:p>
      <w:pPr>
        <w:pStyle w:val="Style28"/>
        <w:keepNext/>
        <w:keepLines/>
        <w:widowControl w:val="0"/>
        <w:shd w:val="clear" w:color="auto" w:fill="auto"/>
        <w:tabs>
          <w:tab w:pos="1338" w:val="left"/>
        </w:tabs>
        <w:bidi w:val="0"/>
        <w:spacing w:before="0" w:after="0" w:line="469" w:lineRule="exact"/>
        <w:ind w:left="0" w:right="0" w:firstLine="86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业绩驱动因素</w:t>
      </w:r>
      <w:bookmarkEnd w:id="110"/>
      <w:bookmarkEnd w:id="111"/>
      <w:bookmarkEnd w:id="113"/>
    </w:p>
    <w:p>
      <w:pPr>
        <w:pStyle w:val="Style32"/>
        <w:keepNext w:val="0"/>
        <w:keepLines w:val="0"/>
        <w:widowControl w:val="0"/>
        <w:shd w:val="clear" w:color="auto" w:fill="auto"/>
        <w:bidi w:val="0"/>
        <w:spacing w:before="0" w:after="0" w:line="469" w:lineRule="exact"/>
        <w:ind w:left="4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日召开的中央财经委员会第九次会议提出，将构建以新能源为主体的新型电力系 统。新能源发电和新能源汽车是新型电力系统的核心组成部分，在国家政策的大力支持下，新能源汽 车行业蓬勃发展，新能源汽车保有量快速增加。目前我国国内车桩比约为</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，按照车桩比</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 远期规划，充电桩增长速度会逐渐赶超新能源汽车增长速度，预计到</w:t>
      </w:r>
      <w:r>
        <w:rPr>
          <w:rFonts w:ascii="Times New Roman" w:eastAsia="Times New Roman" w:hAnsi="Times New Roman" w:cs="Times New Roman"/>
          <w:color w:val="000000"/>
          <w:spacing w:val="0"/>
          <w:w w:val="100"/>
          <w:position w:val="0"/>
        </w:rPr>
        <w:t>2025</w:t>
      </w:r>
      <w:r>
        <w:rPr>
          <w:color w:val="000000"/>
          <w:spacing w:val="0"/>
          <w:w w:val="100"/>
          <w:position w:val="0"/>
        </w:rPr>
        <w:t>年前后在增量上实现反超， 根据工信部规划，</w:t>
      </w:r>
      <w:r>
        <w:rPr>
          <w:rFonts w:ascii="Times New Roman" w:eastAsia="Times New Roman" w:hAnsi="Times New Roman" w:cs="Times New Roman"/>
          <w:color w:val="000000"/>
          <w:spacing w:val="0"/>
          <w:w w:val="100"/>
          <w:position w:val="0"/>
        </w:rPr>
        <w:t>2025</w:t>
      </w:r>
      <w:r>
        <w:rPr>
          <w:color w:val="000000"/>
          <w:spacing w:val="0"/>
          <w:w w:val="100"/>
          <w:position w:val="0"/>
        </w:rPr>
        <w:t>年将建成公共桩</w:t>
      </w:r>
      <w:r>
        <w:rPr>
          <w:rFonts w:ascii="Times New Roman" w:eastAsia="Times New Roman" w:hAnsi="Times New Roman" w:cs="Times New Roman"/>
          <w:color w:val="000000"/>
          <w:spacing w:val="0"/>
          <w:w w:val="100"/>
          <w:position w:val="0"/>
        </w:rPr>
        <w:t>200</w:t>
      </w:r>
      <w:r>
        <w:rPr>
          <w:color w:val="000000"/>
          <w:spacing w:val="0"/>
          <w:w w:val="100"/>
          <w:position w:val="0"/>
        </w:rPr>
        <w:t>万个，私人桩</w:t>
      </w:r>
      <w:r>
        <w:rPr>
          <w:rFonts w:ascii="Times New Roman" w:eastAsia="Times New Roman" w:hAnsi="Times New Roman" w:cs="Times New Roman"/>
          <w:color w:val="000000"/>
          <w:spacing w:val="0"/>
          <w:w w:val="100"/>
          <w:position w:val="0"/>
        </w:rPr>
        <w:t>1000</w:t>
      </w:r>
      <w:r>
        <w:rPr>
          <w:color w:val="000000"/>
          <w:spacing w:val="0"/>
          <w:w w:val="100"/>
          <w:position w:val="0"/>
        </w:rPr>
        <w:t>万个。报告期内，公司充电量同比增 长</w:t>
      </w:r>
      <w:r>
        <w:rPr>
          <w:rFonts w:ascii="Times New Roman" w:eastAsia="Times New Roman" w:hAnsi="Times New Roman" w:cs="Times New Roman"/>
          <w:color w:val="000000"/>
          <w:spacing w:val="0"/>
          <w:w w:val="100"/>
          <w:position w:val="0"/>
        </w:rPr>
        <w:t>45%</w:t>
      </w:r>
      <w:r>
        <w:rPr>
          <w:color w:val="000000"/>
          <w:spacing w:val="0"/>
          <w:w w:val="100"/>
          <w:position w:val="0"/>
        </w:rPr>
        <w:t>。此外，报告期内，公司积极拓展布局新能源汽车换电技术、光储充一体化充换电技术，预计 未来将为公司打造新的利润增长点。</w:t>
      </w:r>
    </w:p>
    <w:p>
      <w:pPr>
        <w:pStyle w:val="Style28"/>
        <w:keepNext/>
        <w:keepLines/>
        <w:widowControl w:val="0"/>
        <w:shd w:val="clear" w:color="auto" w:fill="auto"/>
        <w:tabs>
          <w:tab w:pos="1338" w:val="left"/>
        </w:tabs>
        <w:bidi w:val="0"/>
        <w:spacing w:before="0" w:after="0" w:line="469" w:lineRule="exact"/>
        <w:ind w:left="0" w:right="0" w:firstLine="86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行业地位</w:t>
      </w:r>
      <w:bookmarkEnd w:id="114"/>
      <w:bookmarkEnd w:id="115"/>
      <w:bookmarkEnd w:id="117"/>
    </w:p>
    <w:p>
      <w:pPr>
        <w:pStyle w:val="Style32"/>
        <w:keepNext w:val="0"/>
        <w:keepLines w:val="0"/>
        <w:widowControl w:val="0"/>
        <w:shd w:val="clear" w:color="auto" w:fill="auto"/>
        <w:bidi w:val="0"/>
        <w:spacing w:before="0" w:after="0" w:line="469" w:lineRule="exact"/>
        <w:ind w:left="440" w:right="0" w:firstLine="420"/>
        <w:jc w:val="both"/>
      </w:pPr>
      <w:r>
        <w:rPr>
          <w:color w:val="000000"/>
          <w:spacing w:val="0"/>
          <w:w w:val="100"/>
          <w:position w:val="0"/>
        </w:rPr>
        <w:t>充电场站运营业务方面，公司在江苏、河南、北京等区域运营的充电场站数量共计</w:t>
      </w:r>
      <w:r>
        <w:rPr>
          <w:rFonts w:ascii="Times New Roman" w:eastAsia="Times New Roman" w:hAnsi="Times New Roman" w:cs="Times New Roman"/>
          <w:color w:val="000000"/>
          <w:spacing w:val="0"/>
          <w:w w:val="100"/>
          <w:position w:val="0"/>
        </w:rPr>
        <w:t>210</w:t>
      </w:r>
      <w:r>
        <w:rPr>
          <w:color w:val="000000"/>
          <w:spacing w:val="0"/>
          <w:w w:val="100"/>
          <w:position w:val="0"/>
        </w:rPr>
        <w:t>座，其运 营收益持续、稳定，公司子公司南京能瑞是国内主流充电桩运营商之一。</w:t>
      </w:r>
    </w:p>
    <w:p>
      <w:pPr>
        <w:pStyle w:val="Style32"/>
        <w:keepNext w:val="0"/>
        <w:keepLines w:val="0"/>
        <w:widowControl w:val="0"/>
        <w:shd w:val="clear" w:color="auto" w:fill="auto"/>
        <w:bidi w:val="0"/>
        <w:spacing w:before="0" w:after="440" w:line="469" w:lineRule="exact"/>
        <w:ind w:left="440" w:right="0" w:firstLine="420"/>
        <w:jc w:val="both"/>
      </w:pPr>
      <w:r>
        <w:rPr>
          <w:color w:val="000000"/>
          <w:spacing w:val="0"/>
          <w:w w:val="100"/>
          <w:position w:val="0"/>
        </w:rPr>
        <w:t>智慧充电管理平台销售业务方面，公司充电桩及配套产品的主要采购方为国家电网和南方电网， 从国家电网和南方电网年度招标结果来看，公司始终处于头部供应商企业的地位。</w:t>
      </w:r>
    </w:p>
    <w:p>
      <w:pPr>
        <w:pStyle w:val="Style24"/>
        <w:keepNext/>
        <w:keepLines/>
        <w:widowControl w:val="0"/>
        <w:shd w:val="clear" w:color="auto" w:fill="auto"/>
        <w:bidi w:val="0"/>
        <w:spacing w:before="0" w:after="18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sz w:val="24"/>
          <w:szCs w:val="24"/>
        </w:rPr>
        <w:t>三</w:t>
      </w:r>
      <w:bookmarkEnd w:id="120"/>
      <w:r>
        <w:rPr>
          <w:color w:val="000000"/>
          <w:spacing w:val="0"/>
          <w:w w:val="100"/>
          <w:position w:val="0"/>
          <w:sz w:val="24"/>
          <w:szCs w:val="24"/>
        </w:rPr>
        <w:t>、核心竞争力分析</w:t>
      </w:r>
      <w:bookmarkEnd w:id="118"/>
      <w:bookmarkEnd w:id="119"/>
      <w:bookmarkEnd w:id="121"/>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公司深耕电网行业十余载，一直坚持差异化的竞争策略，公司的核心竞争力主要体现以下几个方面：</w:t>
      </w:r>
    </w:p>
    <w:p>
      <w:pPr>
        <w:pStyle w:val="Style28"/>
        <w:keepNext/>
        <w:keepLines/>
        <w:widowControl w:val="0"/>
        <w:shd w:val="clear" w:color="auto" w:fill="auto"/>
        <w:bidi w:val="0"/>
        <w:spacing w:before="0" w:after="0" w:line="469" w:lineRule="exact"/>
        <w:ind w:left="0" w:right="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一）产品与技术创新优势</w:t>
      </w:r>
      <w:bookmarkEnd w:id="122"/>
      <w:bookmarkEnd w:id="123"/>
      <w:bookmarkEnd w:id="125"/>
    </w:p>
    <w:p>
      <w:pPr>
        <w:pStyle w:val="Style3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核心技术创新优势是公司可持续增长的重要支撑。公司坚持以科技创新引领产业升级，高度重视技术 创新研发能力，公司凭借多年来在电网行业积淀的研发和生产经验，已建成高效的技术研发与创新体系， 不断实现公司产品技术和业务的迭代升级。截至</w:t>
      </w:r>
      <w:r>
        <w:rPr>
          <w:rFonts w:ascii="Times New Roman" w:eastAsia="Times New Roman" w:hAnsi="Times New Roman" w:cs="Times New Roman"/>
          <w:color w:val="000000"/>
          <w:spacing w:val="0"/>
          <w:w w:val="100"/>
          <w:position w:val="0"/>
        </w:rPr>
        <w:t>2021</w:t>
      </w:r>
      <w:r>
        <w:rPr>
          <w:color w:val="000000"/>
          <w:spacing w:val="0"/>
          <w:w w:val="100"/>
          <w:position w:val="0"/>
        </w:rPr>
        <w:t>年年末，公司拥有知识产权</w:t>
      </w:r>
      <w:r>
        <w:rPr>
          <w:rFonts w:ascii="Times New Roman" w:eastAsia="Times New Roman" w:hAnsi="Times New Roman" w:cs="Times New Roman"/>
          <w:color w:val="000000"/>
          <w:spacing w:val="0"/>
          <w:w w:val="100"/>
          <w:position w:val="0"/>
        </w:rPr>
        <w:t>360</w:t>
      </w:r>
      <w:r>
        <w:rPr>
          <w:color w:val="000000"/>
          <w:spacing w:val="0"/>
          <w:w w:val="100"/>
          <w:position w:val="0"/>
        </w:rPr>
        <w:t xml:space="preserve">项，其中发明专利 </w:t>
      </w:r>
      <w:r>
        <w:rPr>
          <w:rFonts w:ascii="Times New Roman" w:eastAsia="Times New Roman" w:hAnsi="Times New Roman" w:cs="Times New Roman"/>
          <w:color w:val="000000"/>
          <w:spacing w:val="0"/>
          <w:w w:val="100"/>
          <w:position w:val="0"/>
        </w:rPr>
        <w:t>53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156</w:t>
      </w:r>
      <w:r>
        <w:rPr>
          <w:color w:val="000000"/>
          <w:spacing w:val="0"/>
          <w:w w:val="100"/>
          <w:position w:val="0"/>
        </w:rPr>
        <w:t>项，外观设计</w:t>
      </w:r>
      <w:r>
        <w:rPr>
          <w:rFonts w:ascii="Times New Roman" w:eastAsia="Times New Roman" w:hAnsi="Times New Roman" w:cs="Times New Roman"/>
          <w:color w:val="000000"/>
          <w:spacing w:val="0"/>
          <w:w w:val="100"/>
          <w:position w:val="0"/>
        </w:rPr>
        <w:t>16</w:t>
      </w:r>
      <w:r>
        <w:rPr>
          <w:color w:val="000000"/>
          <w:spacing w:val="0"/>
          <w:w w:val="100"/>
          <w:position w:val="0"/>
        </w:rPr>
        <w:t>项，软件著作</w:t>
      </w:r>
      <w:r>
        <w:rPr>
          <w:rFonts w:ascii="Times New Roman" w:eastAsia="Times New Roman" w:hAnsi="Times New Roman" w:cs="Times New Roman"/>
          <w:color w:val="000000"/>
          <w:spacing w:val="0"/>
          <w:w w:val="100"/>
          <w:position w:val="0"/>
        </w:rPr>
        <w:t>135</w:t>
      </w:r>
      <w:r>
        <w:rPr>
          <w:color w:val="000000"/>
          <w:spacing w:val="0"/>
          <w:w w:val="100"/>
          <w:position w:val="0"/>
        </w:rPr>
        <w:t>项。</w:t>
      </w:r>
    </w:p>
    <w:p>
      <w:pPr>
        <w:pStyle w:val="Style32"/>
        <w:keepNext w:val="0"/>
        <w:keepLines w:val="0"/>
        <w:widowControl w:val="0"/>
        <w:shd w:val="clear" w:color="auto" w:fill="auto"/>
        <w:bidi w:val="0"/>
        <w:spacing w:before="0" w:after="0" w:line="464" w:lineRule="exact"/>
        <w:ind w:left="0" w:right="0" w:firstLine="440"/>
        <w:jc w:val="both"/>
      </w:pPr>
      <w:bookmarkStart w:id="126" w:name="bookmark126"/>
      <w:r>
        <w:rPr>
          <w:rFonts w:ascii="Times New Roman" w:eastAsia="Times New Roman" w:hAnsi="Times New Roman" w:cs="Times New Roman"/>
          <w:color w:val="000000"/>
          <w:spacing w:val="0"/>
          <w:w w:val="100"/>
          <w:position w:val="0"/>
        </w:rPr>
        <w:t>1</w:t>
      </w:r>
      <w:bookmarkEnd w:id="126"/>
      <w:r>
        <w:rPr>
          <w:color w:val="000000"/>
          <w:spacing w:val="0"/>
          <w:w w:val="100"/>
          <w:position w:val="0"/>
        </w:rPr>
        <w:t xml:space="preserve">、智能电气成套开关设备方面，公司不断进行技术创新研发、引入新的生产方式，包括原材料，能 </w:t>
      </w:r>
      <w:r>
        <w:rPr>
          <w:color w:val="000000"/>
          <w:spacing w:val="0"/>
          <w:w w:val="100"/>
          <w:position w:val="0"/>
        </w:rPr>
        <w:t>源、设备、产品等有形创新，也包括工艺程序、操作方法的改进等无形创新。公司致力于将电气化、自动 化、数字化的力量融入到各产品族群及各行各业，通过一系列技术融入与革新，使产品完美契合用户需求， 为用户提供有针对性的技术保障。公司在核心技术方面突破了一二次系统高度融合、集约式智能化控制、 即插即用技术、在线监测技术，并对产品进行全生命周期寿命监测、故障预判、用户便捷式产品管理、大 电流温升抑制、产品生命</w:t>
      </w:r>
      <w:r>
        <w:rPr>
          <w:rFonts w:ascii="Times New Roman" w:eastAsia="Times New Roman" w:hAnsi="Times New Roman" w:cs="Times New Roman"/>
          <w:color w:val="000000"/>
          <w:spacing w:val="0"/>
          <w:w w:val="100"/>
          <w:position w:val="0"/>
        </w:rPr>
        <w:t>DNA</w:t>
      </w:r>
      <w:r>
        <w:rPr>
          <w:color w:val="000000"/>
          <w:spacing w:val="0"/>
          <w:w w:val="100"/>
          <w:position w:val="0"/>
        </w:rPr>
        <w:t>在线提取以及凝露控制等技术的应用。针对企业及用户公司、工业园区和 行政区域提供能源管理系统，提供了基于云计算的分布式解决方案，通过互联网实现在线技术支持、远程 咨询及监控、便捷维护和系统运营服务，有效提高了企业能源管理水平，使能源变得更高效，达到能效优 化并实现绩效可视，为企业低碳经营、绿色发展提供支持和有力保障。</w:t>
      </w:r>
    </w:p>
    <w:p>
      <w:pPr>
        <w:pStyle w:val="Style32"/>
        <w:keepNext w:val="0"/>
        <w:keepLines w:val="0"/>
        <w:widowControl w:val="0"/>
        <w:shd w:val="clear" w:color="auto" w:fill="auto"/>
        <w:tabs>
          <w:tab w:pos="735" w:val="left"/>
        </w:tabs>
        <w:bidi w:val="0"/>
        <w:spacing w:before="0" w:after="0" w:line="469" w:lineRule="exact"/>
        <w:ind w:left="0" w:right="0" w:firstLine="440"/>
        <w:jc w:val="both"/>
      </w:pPr>
      <w:bookmarkStart w:id="127" w:name="bookmark127"/>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在</w:t>
      </w:r>
      <w:r>
        <w:rPr>
          <w:rFonts w:ascii="Times New Roman" w:eastAsia="Times New Roman" w:hAnsi="Times New Roman" w:cs="Times New Roman"/>
          <w:color w:val="000000"/>
          <w:spacing w:val="0"/>
          <w:w w:val="100"/>
          <w:position w:val="0"/>
        </w:rPr>
        <w:t>5G</w:t>
      </w:r>
      <w:r>
        <w:rPr>
          <w:color w:val="000000"/>
          <w:spacing w:val="0"/>
          <w:w w:val="100"/>
          <w:position w:val="0"/>
        </w:rPr>
        <w:t>基站电力配套领域，通过对公司智能电气成套开关设备产品的不断技术研发和设计升级以及 对智能运维平台的开发，满足了客户对于数据采集、传输、控制、通讯功能的需求，实现了高速率的信息 采集和传输，进一步拓宽了在</w:t>
      </w:r>
      <w:r>
        <w:rPr>
          <w:rFonts w:ascii="Times New Roman" w:eastAsia="Times New Roman" w:hAnsi="Times New Roman" w:cs="Times New Roman"/>
          <w:color w:val="000000"/>
          <w:spacing w:val="0"/>
          <w:w w:val="100"/>
          <w:position w:val="0"/>
        </w:rPr>
        <w:t>5G</w:t>
      </w:r>
      <w:r>
        <w:rPr>
          <w:color w:val="000000"/>
          <w:spacing w:val="0"/>
          <w:w w:val="100"/>
          <w:position w:val="0"/>
        </w:rPr>
        <w:t>基站及配套基建设施中的应用，提升了公司在</w:t>
      </w:r>
      <w:r>
        <w:rPr>
          <w:rFonts w:ascii="Times New Roman" w:eastAsia="Times New Roman" w:hAnsi="Times New Roman" w:cs="Times New Roman"/>
          <w:color w:val="000000"/>
          <w:spacing w:val="0"/>
          <w:w w:val="100"/>
          <w:position w:val="0"/>
        </w:rPr>
        <w:t>5G</w:t>
      </w:r>
      <w:r>
        <w:rPr>
          <w:color w:val="000000"/>
          <w:spacing w:val="0"/>
          <w:w w:val="100"/>
          <w:position w:val="0"/>
        </w:rPr>
        <w:t>电力配套设备领域的 竞争力。</w:t>
      </w:r>
    </w:p>
    <w:p>
      <w:pPr>
        <w:pStyle w:val="Style32"/>
        <w:keepNext w:val="0"/>
        <w:keepLines w:val="0"/>
        <w:widowControl w:val="0"/>
        <w:shd w:val="clear" w:color="auto" w:fill="auto"/>
        <w:tabs>
          <w:tab w:pos="735" w:val="left"/>
        </w:tabs>
        <w:bidi w:val="0"/>
        <w:spacing w:before="0" w:after="0" w:line="469" w:lineRule="exact"/>
        <w:ind w:left="0" w:right="0" w:firstLine="440"/>
        <w:jc w:val="both"/>
      </w:pPr>
      <w:bookmarkStart w:id="128" w:name="bookmark128"/>
      <w:r>
        <w:rPr>
          <w:rFonts w:ascii="Times New Roman" w:eastAsia="Times New Roman" w:hAnsi="Times New Roman" w:cs="Times New Roman"/>
          <w:color w:val="000000"/>
          <w:spacing w:val="0"/>
          <w:w w:val="100"/>
          <w:position w:val="0"/>
        </w:rPr>
        <w:t>3</w:t>
      </w:r>
      <w:bookmarkEnd w:id="128"/>
      <w:r>
        <w:rPr>
          <w:color w:val="000000"/>
          <w:spacing w:val="0"/>
          <w:w w:val="100"/>
          <w:position w:val="0"/>
        </w:rPr>
        <w:t>、</w:t>
        <w:tab/>
        <w:t>智能电表、用电信息采集系统领域，公司研发基于物联网通信技术的智能互联产品，构建领先的 泛在电力物联网。公司作为全国主流用电信息采集系统供应商，具有全国近三千万用户电能智能信息数据 采集的技术实力和优势，并在此基础上构建了泛在电力物联网解决方案，实现电厂生产设备的全程监控， 让配电网络更智能，变电设备巡检更便捷。此外，公司高度重视电力系统智能化趋势，当前智能电表及用 电信息采集传感器已全面支持传统的移动互联通讯技术及面向偏远山区支持北斗卫星通信传输技术。在此 基础上，公司研发的基于</w:t>
      </w:r>
      <w:r>
        <w:rPr>
          <w:rFonts w:ascii="Times New Roman" w:eastAsia="Times New Roman" w:hAnsi="Times New Roman" w:cs="Times New Roman"/>
          <w:color w:val="000000"/>
          <w:spacing w:val="0"/>
          <w:w w:val="100"/>
          <w:position w:val="0"/>
        </w:rPr>
        <w:t>NB-IOT</w:t>
      </w:r>
      <w:r>
        <w:rPr>
          <w:color w:val="000000"/>
          <w:spacing w:val="0"/>
          <w:w w:val="100"/>
          <w:position w:val="0"/>
        </w:rPr>
        <w:t>、</w:t>
      </w:r>
      <w:r>
        <w:rPr>
          <w:rFonts w:ascii="Times New Roman" w:eastAsia="Times New Roman" w:hAnsi="Times New Roman" w:cs="Times New Roman"/>
          <w:color w:val="000000"/>
          <w:spacing w:val="0"/>
          <w:w w:val="100"/>
          <w:position w:val="0"/>
        </w:rPr>
        <w:t>LoRa</w:t>
      </w:r>
      <w:r>
        <w:rPr>
          <w:color w:val="000000"/>
          <w:spacing w:val="0"/>
          <w:w w:val="100"/>
          <w:position w:val="0"/>
        </w:rPr>
        <w:t>、</w:t>
      </w:r>
      <w:r>
        <w:rPr>
          <w:rFonts w:ascii="Times New Roman" w:eastAsia="Times New Roman" w:hAnsi="Times New Roman" w:cs="Times New Roman"/>
          <w:color w:val="000000"/>
          <w:spacing w:val="0"/>
          <w:w w:val="100"/>
          <w:position w:val="0"/>
        </w:rPr>
        <w:t>HPLC</w:t>
      </w:r>
      <w:r>
        <w:rPr>
          <w:color w:val="000000"/>
          <w:spacing w:val="0"/>
          <w:w w:val="100"/>
          <w:position w:val="0"/>
        </w:rPr>
        <w:t>物联网通信技术的智能电表、采集传感器，让智能电表 及用电信息采集传感器以更低功耗、更安全及稳健的方式实现智能互联。</w:t>
      </w:r>
    </w:p>
    <w:p>
      <w:pPr>
        <w:pStyle w:val="Style32"/>
        <w:keepNext w:val="0"/>
        <w:keepLines w:val="0"/>
        <w:widowControl w:val="0"/>
        <w:shd w:val="clear" w:color="auto" w:fill="auto"/>
        <w:tabs>
          <w:tab w:pos="735" w:val="left"/>
        </w:tabs>
        <w:bidi w:val="0"/>
        <w:spacing w:before="0" w:after="240" w:line="469" w:lineRule="exact"/>
        <w:ind w:left="0" w:right="0" w:firstLine="440"/>
        <w:jc w:val="both"/>
      </w:pPr>
      <w:bookmarkStart w:id="129" w:name="bookmark129"/>
      <w:r>
        <w:rPr>
          <w:rFonts w:ascii="Times New Roman" w:eastAsia="Times New Roman" w:hAnsi="Times New Roman" w:cs="Times New Roman"/>
          <w:color w:val="000000"/>
          <w:spacing w:val="0"/>
          <w:w w:val="100"/>
          <w:position w:val="0"/>
        </w:rPr>
        <w:t>4</w:t>
      </w:r>
      <w:bookmarkEnd w:id="129"/>
      <w:r>
        <w:rPr>
          <w:color w:val="000000"/>
          <w:spacing w:val="0"/>
          <w:w w:val="100"/>
          <w:position w:val="0"/>
        </w:rPr>
        <w:t>、</w:t>
        <w:tab/>
        <w:t>新能源充电设施业务领域，公司掌握一系列对充电桩行业有重要影响的核心技术，拥有大量具有 自主知识产权的关键技术，公司是国内少数掌握大功率快充技术、</w:t>
      </w:r>
      <w:r>
        <w:rPr>
          <w:rFonts w:ascii="Times New Roman" w:eastAsia="Times New Roman" w:hAnsi="Times New Roman" w:cs="Times New Roman"/>
          <w:color w:val="000000"/>
          <w:spacing w:val="0"/>
          <w:w w:val="100"/>
          <w:position w:val="0"/>
        </w:rPr>
        <w:t>V2X</w:t>
      </w:r>
      <w:r>
        <w:rPr>
          <w:color w:val="000000"/>
          <w:spacing w:val="0"/>
          <w:w w:val="100"/>
          <w:position w:val="0"/>
        </w:rPr>
        <w:t>充换电技术、柔性智能充电技术、 双向整流技术、充电桩自主诊断技术、互联网</w:t>
      </w:r>
      <w:r>
        <w:rPr>
          <w:rFonts w:ascii="Times New Roman" w:eastAsia="Times New Roman" w:hAnsi="Times New Roman" w:cs="Times New Roman"/>
          <w:color w:val="000000"/>
          <w:spacing w:val="0"/>
          <w:w w:val="100"/>
          <w:position w:val="0"/>
        </w:rPr>
        <w:t>+</w:t>
      </w:r>
      <w:r>
        <w:rPr>
          <w:color w:val="000000"/>
          <w:spacing w:val="0"/>
          <w:w w:val="100"/>
          <w:position w:val="0"/>
        </w:rPr>
        <w:t>智能充电技术、双模融合通信及新一代微功率无线通信技 术、宽动态范围测量技术、有序充电技术等的企业之一。近几年，公司承担国家重点研发计划项目：电动 汽车基础设施运行安全与互联互通技术、江苏省发改委立项的江苏省战略性新兴产业发展专项：大功率充 电桩产业化制造项目、江苏省关键核心技术攻关揭榜项目：预装式配充一体化充电站、江苏省高端人才团 队引进计划项目等多项国家及省部级科技项目，其中，“车桩网充电设施与智慧平台的技术开发及产业化 应用”项目通过中国民营科技促进会评价，技术水平被评定为“国内领先”。子公司南京能瑞拥有智能快 速非车载直流充电机、</w:t>
      </w:r>
      <w:r>
        <w:rPr>
          <w:rFonts w:ascii="Times New Roman" w:eastAsia="Times New Roman" w:hAnsi="Times New Roman" w:cs="Times New Roman"/>
          <w:color w:val="000000"/>
          <w:spacing w:val="0"/>
          <w:w w:val="100"/>
          <w:position w:val="0"/>
        </w:rPr>
        <w:t>NRKJ9200</w:t>
      </w:r>
      <w:r>
        <w:rPr>
          <w:color w:val="000000"/>
          <w:spacing w:val="0"/>
          <w:w w:val="100"/>
          <w:position w:val="0"/>
        </w:rPr>
        <w:t>交流充电桩等多个高新技术产品，经江苏省工信厅批准承建“江苏省认 定企业技术中心”，经江苏省科技厅批准承建“江苏省新能源汽车充电技术工程技术研究中心”。</w:t>
      </w:r>
    </w:p>
    <w:p>
      <w:pPr>
        <w:pStyle w:val="Style32"/>
        <w:keepNext w:val="0"/>
        <w:keepLines w:val="0"/>
        <w:widowControl w:val="0"/>
        <w:shd w:val="clear" w:color="auto" w:fill="auto"/>
        <w:tabs>
          <w:tab w:pos="313" w:val="left"/>
        </w:tabs>
        <w:bidi w:val="0"/>
        <w:spacing w:before="0" w:after="0"/>
        <w:ind w:left="0" w:right="0" w:firstLine="440"/>
        <w:jc w:val="both"/>
      </w:pPr>
      <w:bookmarkStart w:id="130" w:name="bookmark130"/>
      <w:r>
        <w:rPr>
          <w:rFonts w:ascii="Times New Roman" w:eastAsia="Times New Roman" w:hAnsi="Times New Roman" w:cs="Times New Roman"/>
          <w:color w:val="000000"/>
          <w:spacing w:val="0"/>
          <w:w w:val="100"/>
          <w:position w:val="0"/>
        </w:rPr>
        <w:t>5</w:t>
      </w:r>
      <w:bookmarkEnd w:id="130"/>
      <w:r>
        <w:rPr>
          <w:color w:val="000000"/>
          <w:spacing w:val="0"/>
          <w:w w:val="100"/>
          <w:position w:val="0"/>
        </w:rPr>
        <w:t>、</w:t>
        <w:tab/>
        <w:t xml:space="preserve">储能产品及解决方案领域，公司依托多年来深耕电网行业积累的技术优势，根据目前的储能市场 </w:t>
      </w:r>
      <w:r>
        <w:rPr>
          <w:color w:val="000000"/>
          <w:spacing w:val="0"/>
          <w:w w:val="100"/>
          <w:position w:val="0"/>
        </w:rPr>
        <w:t>技术趋势、安全性分析、不同用户对储能产品的侧重点方向等制定了公司储能技术研发路线，采用磷酸铁 锂电池储能技术，搭建储能研发体系，注重储能自有核心技术的研发，侧重于储能系统的整体集成和</w:t>
      </w:r>
      <w:r>
        <w:rPr>
          <w:rFonts w:ascii="Times New Roman" w:eastAsia="Times New Roman" w:hAnsi="Times New Roman" w:cs="Times New Roman"/>
          <w:color w:val="000000"/>
          <w:spacing w:val="0"/>
          <w:w w:val="100"/>
          <w:position w:val="0"/>
        </w:rPr>
        <w:t xml:space="preserve">PCS </w:t>
      </w:r>
      <w:r>
        <w:rPr>
          <w:color w:val="000000"/>
          <w:spacing w:val="0"/>
          <w:w w:val="100"/>
          <w:position w:val="0"/>
        </w:rPr>
        <w:t>双向储能变流器的自主研发和生产，产品及技术对标国内一线储能品牌。此次推向市场的“</w:t>
      </w:r>
      <w:r>
        <w:rPr>
          <w:rFonts w:ascii="Times New Roman" w:eastAsia="Times New Roman" w:hAnsi="Times New Roman" w:cs="Times New Roman"/>
          <w:color w:val="000000"/>
          <w:spacing w:val="0"/>
          <w:w w:val="100"/>
          <w:position w:val="0"/>
        </w:rPr>
        <w:t>DIS</w:t>
      </w:r>
      <w:r>
        <w:rPr>
          <w:color w:val="000000"/>
          <w:spacing w:val="0"/>
          <w:w w:val="100"/>
          <w:position w:val="0"/>
        </w:rPr>
        <w:t>全智慧感 知动态增补充储清洁能源电力系统”，为电网节点扩容、削峰填谷、峰谷套利、节能备电、功率自动化调 节、电能质量改善等方面带来了全新的解决方案。未来随着储能市场需求的逐渐释放，公司将会在发电侧， 电网侧、用户侧等多场景，逐步推出相应的储能应用产品及解决方案。</w:t>
      </w:r>
    </w:p>
    <w:p>
      <w:pPr>
        <w:pStyle w:val="Style28"/>
        <w:keepNext/>
        <w:keepLines/>
        <w:widowControl w:val="0"/>
        <w:shd w:val="clear" w:color="auto" w:fill="auto"/>
        <w:tabs>
          <w:tab w:pos="978" w:val="left"/>
        </w:tabs>
        <w:bidi w:val="0"/>
        <w:spacing w:before="0" w:after="0" w:line="468" w:lineRule="exact"/>
        <w:ind w:left="0" w:right="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二）</w:t>
        <w:tab/>
        <w:t>具备行业完全解决方案能力优势</w:t>
      </w:r>
      <w:bookmarkEnd w:id="131"/>
      <w:bookmarkEnd w:id="132"/>
      <w:bookmarkEnd w:id="134"/>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在智能电网及新能源充电基础设施等领域，公司具有提供完全的产品及解决方案的能力，为客户提供 更低成本、更优质的产品及服务。其中，在智能电网覆盖的轨道交通、城市基础设施等领域，公司除具备 完整的电力配套设备研发制造能力外，亦具备大型工程服务交付资质，为客户提供交钥匙工程。在新能源 充电基础设施领域，公司已构建完整的充电桩产品技术解决方案、工程建设、运维运营资质等专业能力， 积累了丰富的投资建设及运营经验。公司产品覆盖各大小功率的交流、直流充电等各系列产品，通过公司 打造的充电智慧云平台进行连接、运营，为客户提供不同业务场景的可定制化的解决方案。</w:t>
      </w:r>
    </w:p>
    <w:p>
      <w:pPr>
        <w:pStyle w:val="Style28"/>
        <w:keepNext/>
        <w:keepLines/>
        <w:widowControl w:val="0"/>
        <w:shd w:val="clear" w:color="auto" w:fill="auto"/>
        <w:tabs>
          <w:tab w:pos="978" w:val="left"/>
        </w:tabs>
        <w:bidi w:val="0"/>
        <w:spacing w:before="0" w:after="0"/>
        <w:ind w:left="0" w:right="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三）</w:t>
        <w:tab/>
        <w:t>公司拥有优秀的营销团队及积极的营销策略</w:t>
      </w:r>
      <w:bookmarkEnd w:id="135"/>
      <w:bookmarkEnd w:id="136"/>
      <w:bookmarkEnd w:id="138"/>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公司长期深耕智能电力设备及新能源充电桩的研发、生产和销售，拥有资深的电力行业领域研究经验， 同时，公司一直坚持差异化的竞争策略，以客户为中心，经过多年的行业沉淀和优化，公司已组建了一支 了解客户需求、富有能力、积累了丰富资源和销售渠道的优秀营销团队。公司通过实施积极的营销策略， 针对外部市场的新形势和新变化，能够迅速做出调整和实施战略布局，通过建设和完善营销服务网络，不 断强化、扩大公司的市场覆盖，显著提升公司在电网领域的竞争力。</w:t>
      </w:r>
    </w:p>
    <w:p>
      <w:pPr>
        <w:pStyle w:val="Style28"/>
        <w:keepNext/>
        <w:keepLines/>
        <w:widowControl w:val="0"/>
        <w:shd w:val="clear" w:color="auto" w:fill="auto"/>
        <w:tabs>
          <w:tab w:pos="978" w:val="left"/>
        </w:tabs>
        <w:bidi w:val="0"/>
        <w:spacing w:before="0" w:after="0" w:line="468" w:lineRule="exact"/>
        <w:ind w:left="0" w:right="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四）</w:t>
        <w:tab/>
        <w:t>发挥国有控股上市公司优势，构建区域市场竞争优势</w:t>
      </w:r>
      <w:bookmarkEnd w:id="139"/>
      <w:bookmarkEnd w:id="140"/>
      <w:bookmarkEnd w:id="142"/>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公司的实际控制人为洛阳市老城区人民政府。依托国资控股的背景，公司在中原地区获取特高压相关 业务、新能源汽车充电桩、城市轨道交通、储能等核心业务方面具备一定的竞争优势。报告期内，公司积 极寻求外部资源合作机会，在政府、控股股东等各级单位的支持下，公司在中原地区获取了大量优质市场 资源，积极推动多样化合作模式，涉及充换电、储能、光伏、配售电、军工等业务。依据河南省十四五规 划及河南省发改委印发的《关于河南省整县（市、区）屋顶分布式光伏开发试点有关情况的报告》，公司 作为河南省国资控股上市公司，积极响应政策号召，以控股股东为依托，加快推动相关光伏项目落地。同 时，充分发挥国有控股上市公司优势，我公司已经取得军工行业招标入围资质。随着前述相关项目的逐步 落地交付，将进一步推动公司业绩增长。</w:t>
      </w:r>
    </w:p>
    <w:p>
      <w:pPr>
        <w:pStyle w:val="Style24"/>
        <w:keepNext/>
        <w:keepLines/>
        <w:widowControl w:val="0"/>
        <w:shd w:val="clear" w:color="auto" w:fill="auto"/>
        <w:bidi w:val="0"/>
        <w:spacing w:before="0" w:after="3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、主营业务分析</w:t>
      </w:r>
      <w:bookmarkEnd w:id="143"/>
      <w:bookmarkEnd w:id="144"/>
      <w:bookmarkEnd w:id="146"/>
    </w:p>
    <w:p>
      <w:pPr>
        <w:pStyle w:val="Style28"/>
        <w:keepNext/>
        <w:keepLines/>
        <w:widowControl w:val="0"/>
        <w:shd w:val="clear" w:color="auto" w:fill="auto"/>
        <w:bidi w:val="0"/>
        <w:spacing w:before="0" w:after="0" w:line="48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、概述</w:t>
      </w:r>
      <w:bookmarkEnd w:id="147"/>
      <w:bookmarkEnd w:id="148"/>
      <w:bookmarkEnd w:id="150"/>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报告期内，面对疫情反复、国内外经济态势低迷及原材料价格上涨给公司经营带来的多重挑战，公司 管理层快速反应，在艰难中勇毅笃行，以市场创新需求为导向，深化“智慧电力</w:t>
      </w:r>
      <w:r>
        <w:rPr>
          <w:rFonts w:ascii="Times New Roman" w:eastAsia="Times New Roman" w:hAnsi="Times New Roman" w:cs="Times New Roman"/>
          <w:color w:val="000000"/>
          <w:spacing w:val="0"/>
          <w:w w:val="100"/>
          <w:position w:val="0"/>
        </w:rPr>
        <w:t>+</w:t>
      </w:r>
      <w:r>
        <w:rPr>
          <w:color w:val="000000"/>
          <w:spacing w:val="0"/>
          <w:w w:val="100"/>
          <w:position w:val="0"/>
        </w:rPr>
        <w:t>新能源”的战略升级， 紧抓国家双碳目标及建设新型电力系统带来的重要历史机遇，立足电网、新能源主业，拓展储能版图，持 续加大研发技术创新、增强营销管理、抢占市场先机，</w:t>
      </w: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107,426.12</w:t>
      </w:r>
      <w:r>
        <w:rPr>
          <w:color w:val="000000"/>
          <w:spacing w:val="0"/>
          <w:w w:val="100"/>
          <w:position w:val="0"/>
        </w:rPr>
        <w:t>万元，较 去年同期增长</w:t>
      </w:r>
      <w:r>
        <w:rPr>
          <w:rFonts w:ascii="Times New Roman" w:eastAsia="Times New Roman" w:hAnsi="Times New Roman" w:cs="Times New Roman"/>
          <w:color w:val="000000"/>
          <w:spacing w:val="0"/>
          <w:w w:val="100"/>
          <w:position w:val="0"/>
        </w:rPr>
        <w:t>27.10%</w:t>
      </w:r>
      <w:r>
        <w:rPr>
          <w:color w:val="000000"/>
          <w:spacing w:val="0"/>
          <w:w w:val="100"/>
          <w:position w:val="0"/>
        </w:rPr>
        <w:t>；实现归属上市公司股东净利润</w:t>
      </w:r>
      <w:r>
        <w:rPr>
          <w:rFonts w:ascii="Times New Roman" w:eastAsia="Times New Roman" w:hAnsi="Times New Roman" w:cs="Times New Roman"/>
          <w:color w:val="000000"/>
          <w:spacing w:val="0"/>
          <w:w w:val="100"/>
          <w:position w:val="0"/>
        </w:rPr>
        <w:t>3,161.41</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43.77%</w:t>
      </w:r>
      <w:r>
        <w:rPr>
          <w:color w:val="000000"/>
          <w:spacing w:val="0"/>
          <w:w w:val="100"/>
          <w:position w:val="0"/>
        </w:rPr>
        <w:t>。</w:t>
      </w:r>
    </w:p>
    <w:p>
      <w:pPr>
        <w:pStyle w:val="Style28"/>
        <w:keepNext/>
        <w:keepLines/>
        <w:widowControl w:val="0"/>
        <w:shd w:val="clear" w:color="auto" w:fill="auto"/>
        <w:bidi w:val="0"/>
        <w:spacing w:before="0" w:after="0"/>
        <w:ind w:left="0" w:right="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一）深耕主业、奋进突破、抢抓市场、持续凸显竞争力</w:t>
      </w:r>
      <w:bookmarkEnd w:id="151"/>
      <w:bookmarkEnd w:id="152"/>
      <w:bookmarkEnd w:id="154"/>
    </w:p>
    <w:p>
      <w:pPr>
        <w:pStyle w:val="Style28"/>
        <w:keepNext/>
        <w:keepLines/>
        <w:widowControl w:val="0"/>
        <w:shd w:val="clear" w:color="auto" w:fill="auto"/>
        <w:tabs>
          <w:tab w:pos="754" w:val="left"/>
        </w:tabs>
        <w:bidi w:val="0"/>
        <w:spacing w:before="0" w:after="0"/>
        <w:ind w:left="0" w:right="0"/>
        <w:jc w:val="both"/>
      </w:pPr>
      <w:bookmarkStart w:id="151" w:name="bookmark151"/>
      <w:bookmarkStart w:id="152" w:name="bookmark152"/>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智能电网设备业务</w:t>
      </w:r>
      <w:bookmarkEnd w:id="151"/>
      <w:bookmarkEnd w:id="152"/>
      <w:bookmarkEnd w:id="156"/>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智能电网设备业务始终是公司长期专注的主营业务，报告期内，面对疫情及原材料价格上涨带来的挑 战，公司智能电网设备业务稳扎稳打，公司努力适应客户需求升级、竞争环境变化，从市场渠道、合作模 式、资源配置、产品品质、创新研发、应收管理、供应链管理等多方面着手，持续稳定大客户关系、拓展 新合作伙伴、拓展产品应用，扎实推进产品销售，严控成本、开源节流，努力提升企业效益。报告期内， 公司智能电网设备业务实现营业收入</w:t>
      </w:r>
      <w:r>
        <w:rPr>
          <w:rFonts w:ascii="Times New Roman" w:eastAsia="Times New Roman" w:hAnsi="Times New Roman" w:cs="Times New Roman"/>
          <w:color w:val="000000"/>
          <w:spacing w:val="0"/>
          <w:w w:val="100"/>
          <w:position w:val="0"/>
        </w:rPr>
        <w:t>80,800.71</w:t>
      </w:r>
      <w:r>
        <w:rPr>
          <w:color w:val="000000"/>
          <w:spacing w:val="0"/>
          <w:w w:val="100"/>
          <w:position w:val="0"/>
        </w:rPr>
        <w:t>万元，同比增长</w:t>
      </w:r>
      <w:r>
        <w:rPr>
          <w:rFonts w:ascii="Times New Roman" w:eastAsia="Times New Roman" w:hAnsi="Times New Roman" w:cs="Times New Roman"/>
          <w:color w:val="000000"/>
          <w:spacing w:val="0"/>
          <w:w w:val="100"/>
          <w:position w:val="0"/>
        </w:rPr>
        <w:t>50.42%</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报告期内，公司积极拓展营销渠道，在聚焦国网统一招标的同时，积极开拓省级电力公司市场，在北 京、天津、山东、河南、河北、陕西、四川、江苏、浙江等省级电力公司自主招标中实现中标，并主动与 电力公司下属区域公司开展业务合作。公司智能电气成套开关设备中标金额达到</w:t>
      </w:r>
      <w:r>
        <w:rPr>
          <w:rFonts w:ascii="Times New Roman" w:eastAsia="Times New Roman" w:hAnsi="Times New Roman" w:cs="Times New Roman"/>
          <w:color w:val="000000"/>
          <w:spacing w:val="0"/>
          <w:w w:val="100"/>
          <w:position w:val="0"/>
        </w:rPr>
        <w:t>4.86</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46.96%</w:t>
      </w:r>
      <w:r>
        <w:rPr>
          <w:color w:val="000000"/>
          <w:spacing w:val="0"/>
          <w:w w:val="100"/>
          <w:position w:val="0"/>
        </w:rPr>
        <w:t>；公司智能电表、用电信息采集系统中标金额达到</w:t>
      </w:r>
      <w:r>
        <w:rPr>
          <w:rFonts w:ascii="Times New Roman" w:eastAsia="Times New Roman" w:hAnsi="Times New Roman" w:cs="Times New Roman"/>
          <w:color w:val="000000"/>
          <w:spacing w:val="0"/>
          <w:w w:val="100"/>
          <w:position w:val="0"/>
        </w:rPr>
        <w:t>1.25</w:t>
      </w:r>
      <w:r>
        <w:rPr>
          <w:color w:val="000000"/>
          <w:spacing w:val="0"/>
          <w:w w:val="100"/>
          <w:position w:val="0"/>
        </w:rPr>
        <w:t>亿元，同比增长</w:t>
      </w:r>
      <w:r>
        <w:rPr>
          <w:rFonts w:ascii="Times New Roman" w:eastAsia="Times New Roman" w:hAnsi="Times New Roman" w:cs="Times New Roman"/>
          <w:color w:val="000000"/>
          <w:spacing w:val="0"/>
          <w:w w:val="100"/>
          <w:position w:val="0"/>
        </w:rPr>
        <w:t>56.25%</w:t>
      </w: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年度国家 电网公司供应商绩效评级中，公司生产的高压开关柜、箱式变电站、环网开关、电表、集中器、专变采集 终端等产品被评为</w:t>
      </w:r>
      <w:r>
        <w:rPr>
          <w:rFonts w:ascii="Times New Roman" w:eastAsia="Times New Roman" w:hAnsi="Times New Roman" w:cs="Times New Roman"/>
          <w:color w:val="000000"/>
          <w:spacing w:val="0"/>
          <w:w w:val="100"/>
          <w:position w:val="0"/>
        </w:rPr>
        <w:t>A</w:t>
      </w:r>
      <w:r>
        <w:rPr>
          <w:color w:val="000000"/>
          <w:spacing w:val="0"/>
          <w:w w:val="100"/>
          <w:position w:val="0"/>
        </w:rPr>
        <w:t>级，技术服务也得到了各电力公司的一致好评，同时，公司积极拓展军工行业应用， 报告期内，公司生产的高压开关柜产品通过了中国人民解放军火箭军阵地工程物资财务供应商入库评审， 巩固了公司在智能电气设备业务方面的核心竞争优势。在轨道交通行业上，公司不断推出性能更先进、系 列更齐全，且符合轨道交通行业配电需求的高品质产品和解决方案，涵盖</w:t>
      </w:r>
      <w:r>
        <w:rPr>
          <w:rFonts w:ascii="Times New Roman" w:eastAsia="Times New Roman" w:hAnsi="Times New Roman" w:cs="Times New Roman"/>
          <w:color w:val="000000"/>
          <w:spacing w:val="0"/>
          <w:w w:val="100"/>
          <w:position w:val="0"/>
        </w:rPr>
        <w:t>35kV</w:t>
      </w:r>
      <w:r>
        <w:rPr>
          <w:color w:val="000000"/>
          <w:spacing w:val="0"/>
          <w:w w:val="100"/>
          <w:position w:val="0"/>
        </w:rPr>
        <w:t>充气柜、</w:t>
      </w:r>
      <w:r>
        <w:rPr>
          <w:rFonts w:ascii="Times New Roman" w:eastAsia="Times New Roman" w:hAnsi="Times New Roman" w:cs="Times New Roman"/>
          <w:color w:val="000000"/>
          <w:spacing w:val="0"/>
          <w:w w:val="100"/>
          <w:position w:val="0"/>
        </w:rPr>
        <w:t>400V</w:t>
      </w:r>
      <w:r>
        <w:rPr>
          <w:color w:val="000000"/>
          <w:spacing w:val="0"/>
          <w:w w:val="100"/>
          <w:position w:val="0"/>
        </w:rPr>
        <w:t>低压配电柜 产品、环控柜供电系统应用，助力构建绿色交通系统。</w:t>
      </w:r>
    </w:p>
    <w:p>
      <w:pPr>
        <w:pStyle w:val="Style28"/>
        <w:keepNext/>
        <w:keepLines/>
        <w:widowControl w:val="0"/>
        <w:shd w:val="clear" w:color="auto" w:fill="auto"/>
        <w:tabs>
          <w:tab w:pos="758" w:val="left"/>
        </w:tabs>
        <w:bidi w:val="0"/>
        <w:spacing w:before="0" w:after="0"/>
        <w:ind w:left="0" w:right="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w:t>
        <w:tab/>
        <w:t>新能源充电设施业务</w:t>
      </w:r>
      <w:bookmarkEnd w:id="157"/>
      <w:bookmarkEnd w:id="158"/>
      <w:bookmarkEnd w:id="160"/>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报告期内，国网充电桩统一招标价格直线下降，且公司新能源充电设施业务研发和生产基地的所在地， 南京江宁区于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年下半年发生严重疫情，对整个供应链和销售各环节负面影响非常大。面对严峻的外 部形势，公司全体员工上下一致，团结奋战，抢资源，锁市场，力求实现新能源充电设施业务的新突破， </w:t>
      </w:r>
      <w:r>
        <w:rPr>
          <w:color w:val="000000"/>
          <w:spacing w:val="0"/>
          <w:w w:val="100"/>
          <w:position w:val="0"/>
        </w:rPr>
        <w:t>报告期内，公司新能源充电设施业务实现营业收入</w:t>
      </w:r>
      <w:r>
        <w:rPr>
          <w:rFonts w:ascii="Times New Roman" w:eastAsia="Times New Roman" w:hAnsi="Times New Roman" w:cs="Times New Roman"/>
          <w:color w:val="000000"/>
          <w:spacing w:val="0"/>
          <w:w w:val="100"/>
          <w:position w:val="0"/>
        </w:rPr>
        <w:t>13,214.30</w:t>
      </w:r>
      <w:r>
        <w:rPr>
          <w:color w:val="000000"/>
          <w:spacing w:val="0"/>
          <w:w w:val="100"/>
          <w:position w:val="0"/>
        </w:rPr>
        <w:t>万元，同比增长</w:t>
      </w:r>
      <w:r>
        <w:rPr>
          <w:rFonts w:ascii="Times New Roman" w:eastAsia="Times New Roman" w:hAnsi="Times New Roman" w:cs="Times New Roman"/>
          <w:color w:val="000000"/>
          <w:spacing w:val="0"/>
          <w:w w:val="100"/>
          <w:position w:val="0"/>
        </w:rPr>
        <w:t>14.79%</w:t>
      </w:r>
      <w:r>
        <w:rPr>
          <w:color w:val="000000"/>
          <w:spacing w:val="0"/>
          <w:w w:val="100"/>
          <w:position w:val="0"/>
        </w:rPr>
        <w:t>。</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报告期内，公司加大对充电技术的研发创新，完成了 </w:t>
      </w:r>
      <w:r>
        <w:rPr>
          <w:rFonts w:ascii="Times New Roman" w:eastAsia="Times New Roman" w:hAnsi="Times New Roman" w:cs="Times New Roman"/>
          <w:color w:val="000000"/>
          <w:spacing w:val="0"/>
          <w:w w:val="100"/>
          <w:position w:val="0"/>
        </w:rPr>
        <w:t>500kW</w:t>
      </w:r>
      <w:r>
        <w:rPr>
          <w:color w:val="000000"/>
          <w:spacing w:val="0"/>
          <w:w w:val="100"/>
          <w:position w:val="0"/>
        </w:rPr>
        <w:t>分体超级充电直流充电机、</w:t>
      </w:r>
      <w:r>
        <w:rPr>
          <w:rFonts w:ascii="Times New Roman" w:eastAsia="Times New Roman" w:hAnsi="Times New Roman" w:cs="Times New Roman"/>
          <w:color w:val="000000"/>
          <w:spacing w:val="0"/>
          <w:w w:val="100"/>
          <w:position w:val="0"/>
        </w:rPr>
        <w:t xml:space="preserve">360kW </w:t>
      </w:r>
      <w:r>
        <w:rPr>
          <w:color w:val="000000"/>
          <w:spacing w:val="0"/>
          <w:w w:val="100"/>
          <w:position w:val="0"/>
        </w:rPr>
        <w:t>一体 双枪直流充电桩</w:t>
      </w:r>
      <w:r>
        <w:rPr>
          <w:color w:val="000000"/>
          <w:spacing w:val="0"/>
          <w:w w:val="100"/>
          <w:position w:val="0"/>
        </w:rPr>
        <w:t>（</w:t>
      </w:r>
      <w:r>
        <w:rPr>
          <w:rFonts w:ascii="Times New Roman" w:eastAsia="Times New Roman" w:hAnsi="Times New Roman" w:cs="Times New Roman"/>
          <w:color w:val="000000"/>
          <w:spacing w:val="0"/>
          <w:w w:val="100"/>
          <w:position w:val="0"/>
        </w:rPr>
        <w:t>K24</w:t>
      </w:r>
      <w:r>
        <w:rPr>
          <w:color w:val="000000"/>
          <w:spacing w:val="0"/>
          <w:w w:val="100"/>
          <w:position w:val="0"/>
        </w:rPr>
        <w:t>）、</w:t>
      </w:r>
      <w:r>
        <w:rPr>
          <w:rFonts w:ascii="Times New Roman" w:eastAsia="Times New Roman" w:hAnsi="Times New Roman" w:cs="Times New Roman"/>
          <w:color w:val="000000"/>
          <w:spacing w:val="0"/>
          <w:w w:val="100"/>
          <w:position w:val="0"/>
        </w:rPr>
        <w:t>400kW</w:t>
      </w:r>
      <w:r>
        <w:rPr>
          <w:color w:val="000000"/>
          <w:spacing w:val="0"/>
          <w:w w:val="100"/>
          <w:position w:val="0"/>
        </w:rPr>
        <w:t>分体一拖十直流桩、</w:t>
      </w:r>
      <w:r>
        <w:rPr>
          <w:rFonts w:ascii="Times New Roman" w:eastAsia="Times New Roman" w:hAnsi="Times New Roman" w:cs="Times New Roman"/>
          <w:color w:val="000000"/>
          <w:spacing w:val="0"/>
          <w:w w:val="100"/>
          <w:position w:val="0"/>
        </w:rPr>
        <w:t xml:space="preserve">DC-DC120kW </w:t>
      </w:r>
      <w:r>
        <w:rPr>
          <w:color w:val="000000"/>
          <w:spacing w:val="0"/>
          <w:w w:val="100"/>
          <w:position w:val="0"/>
        </w:rPr>
        <w:t>一体双枪直流桩、电动自行车交流充 电桩、大功率三枪充电桩的研制。同时，公司在新能源汽车换电技术、光储充一体化充换电技术等领域实 现研发突破，报告期内，公司研发了智能重卡换电产品，攻克了充换电基础设施与智能交通工具的信息交 换技术，实现车站互联，智能匹配，并通过对换电站技术拓展研究，实现换电与充电功能复用，做到充换 一体。重卡换电产品已在唐山、乌海等地落地实施。针对城市供电容量紧张和削峰填谷的需求，公司完成 了光储充一体化充换电产品的研发，公司研发的储充协同有序充放策略，可以有效降低变压器峰时负载， 保证变压器安全经济运行，充放时段自主调节，谷充峰放，不仅弥补场站容量不足缺陷，还可以提高场站 运行效率，光储充一体化充换电产品已在南京某公交场站投入运营，效果良好。</w:t>
      </w:r>
    </w:p>
    <w:p>
      <w:pPr>
        <w:pStyle w:val="Style28"/>
        <w:keepNext/>
        <w:keepLines/>
        <w:widowControl w:val="0"/>
        <w:shd w:val="clear" w:color="auto" w:fill="auto"/>
        <w:tabs>
          <w:tab w:pos="978" w:val="left"/>
        </w:tabs>
        <w:bidi w:val="0"/>
        <w:spacing w:before="0" w:after="0" w:line="470" w:lineRule="exact"/>
        <w:ind w:left="0" w:right="0"/>
        <w:jc w:val="both"/>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二）</w:t>
        <w:tab/>
        <w:t>深化战略业务升级，开拓储能业务板块</w:t>
      </w:r>
      <w:bookmarkEnd w:id="161"/>
      <w:bookmarkEnd w:id="162"/>
      <w:bookmarkEnd w:id="164"/>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报告期内，面对日益激烈的市场竞争，公司稳定固有业务，确保在电力市场、新能源市场的中标份额 稳中有升，同时，也积极寻求新的市场增量，深化战略目标升级，公司依托多年来在电力设备、新能源市 场积累的研发制造经验，紧抓新机遇，开拓新市场，在储能业务领域取得了突破。</w:t>
      </w:r>
    </w:p>
    <w:p>
      <w:pPr>
        <w:pStyle w:val="Style3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月，国家发展改革委、国家能源局联合印发了《关于加快推动新型储能发展的指导意见》， 文件明确指出，到</w:t>
      </w:r>
      <w:r>
        <w:rPr>
          <w:rFonts w:ascii="Times New Roman" w:eastAsia="Times New Roman" w:hAnsi="Times New Roman" w:cs="Times New Roman"/>
          <w:color w:val="000000"/>
          <w:spacing w:val="0"/>
          <w:w w:val="100"/>
          <w:position w:val="0"/>
        </w:rPr>
        <w:t>2025</w:t>
      </w:r>
      <w:r>
        <w:rPr>
          <w:color w:val="000000"/>
          <w:spacing w:val="0"/>
          <w:w w:val="100"/>
          <w:position w:val="0"/>
        </w:rPr>
        <w:t>年，实现新型储能从商业化初期向规模化发展转变，装机规模达</w:t>
      </w:r>
      <w:r>
        <w:rPr>
          <w:rFonts w:ascii="Times New Roman" w:eastAsia="Times New Roman" w:hAnsi="Times New Roman" w:cs="Times New Roman"/>
          <w:color w:val="000000"/>
          <w:spacing w:val="0"/>
          <w:w w:val="100"/>
          <w:position w:val="0"/>
        </w:rPr>
        <w:t>3000</w:t>
      </w:r>
      <w:r>
        <w:rPr>
          <w:color w:val="000000"/>
          <w:spacing w:val="0"/>
          <w:w w:val="100"/>
          <w:position w:val="0"/>
        </w:rPr>
        <w:t>万千瓦以上。 到</w:t>
      </w:r>
      <w:r>
        <w:rPr>
          <w:rFonts w:ascii="Times New Roman" w:eastAsia="Times New Roman" w:hAnsi="Times New Roman" w:cs="Times New Roman"/>
          <w:color w:val="000000"/>
          <w:spacing w:val="0"/>
          <w:w w:val="100"/>
          <w:position w:val="0"/>
        </w:rPr>
        <w:t>2030</w:t>
      </w:r>
      <w:r>
        <w:rPr>
          <w:color w:val="000000"/>
          <w:spacing w:val="0"/>
          <w:w w:val="100"/>
          <w:position w:val="0"/>
        </w:rPr>
        <w:t>年，实现新型储能全面市场化发展。指导意见是“十四五”时期的第一份储能产业综合性政策文 件，从市场化发展、技术进步、市场环境、政策监管等方面做出明确引导，利好储能行业的长足发展。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报告期内，公司根据自身技术的特点及优势，注重储能自有核心技术的研发，侧重于储能系统的整体 集成和</w:t>
      </w:r>
      <w:r>
        <w:rPr>
          <w:rFonts w:ascii="Times New Roman" w:eastAsia="Times New Roman" w:hAnsi="Times New Roman" w:cs="Times New Roman"/>
          <w:color w:val="000000"/>
          <w:spacing w:val="0"/>
          <w:w w:val="100"/>
          <w:position w:val="0"/>
        </w:rPr>
        <w:t>PCS</w:t>
      </w:r>
      <w:r>
        <w:rPr>
          <w:color w:val="000000"/>
          <w:spacing w:val="0"/>
          <w:w w:val="100"/>
          <w:position w:val="0"/>
        </w:rPr>
        <w:t>双向储能变流器的自主研发和生产，制定了公司储能产品发展目标定位：以储能产品发力于新 能源领域，创造公司新的主营业务盈利增长点。公司现已推向市场的“</w:t>
      </w:r>
      <w:r>
        <w:rPr>
          <w:rFonts w:ascii="Times New Roman" w:eastAsia="Times New Roman" w:hAnsi="Times New Roman" w:cs="Times New Roman"/>
          <w:color w:val="000000"/>
          <w:spacing w:val="0"/>
          <w:w w:val="100"/>
          <w:position w:val="0"/>
        </w:rPr>
        <w:t>DIS</w:t>
      </w:r>
      <w:r>
        <w:rPr>
          <w:color w:val="000000"/>
          <w:spacing w:val="0"/>
          <w:w w:val="100"/>
          <w:position w:val="0"/>
        </w:rPr>
        <w:t>全智慧感知动态增补充储清洁 能源电力系统”，为电网节点扩容、削峰填谷、峰谷套利、节能备电、功率自动化调节、电能质量改善等 方面带来了全新的解决方案；公司集装箱式储能设备为电网侧储能、工商业储能提供了完整的解决方案， 并实现了风、光、储、网、充的多维度深度融合，可以满足不同用户的需求。目前，公司正在进行液冷储 能设备的研发，基本性能参数已经测试完成。报告期内，公司已有储能业务销售订单陆续落地，未来随着 储能市场需求的逐渐释放，公司将会在发电侧、电网侧、用户侧等多场景，逐步推出相应的储能应用产品 及解决方案。</w:t>
      </w:r>
    </w:p>
    <w:p>
      <w:pPr>
        <w:pStyle w:val="Style28"/>
        <w:keepNext/>
        <w:keepLines/>
        <w:widowControl w:val="0"/>
        <w:shd w:val="clear" w:color="auto" w:fill="auto"/>
        <w:tabs>
          <w:tab w:pos="978" w:val="left"/>
        </w:tabs>
        <w:bidi w:val="0"/>
        <w:spacing w:before="0" w:after="0" w:line="470" w:lineRule="exact"/>
        <w:ind w:left="0" w:right="0"/>
        <w:jc w:val="both"/>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三）</w:t>
        <w:tab/>
        <w:t>坚持推动技术创新，打造智慧能源管理数字化平台</w:t>
      </w:r>
      <w:bookmarkEnd w:id="165"/>
      <w:bookmarkEnd w:id="166"/>
      <w:bookmarkEnd w:id="168"/>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公司高度重视技术研发与创新，凭借高效的技术研发与创新体系，通过持续不断的研发投入，打造智 </w:t>
      </w:r>
      <w:r>
        <w:rPr>
          <w:color w:val="000000"/>
          <w:spacing w:val="0"/>
          <w:w w:val="100"/>
          <w:position w:val="0"/>
        </w:rPr>
        <w:t>慧能源管理数字化平台，稳固行业领先地位，提升客户服务深度，增加客户粘性。报告期内，面对市场竞 争加剧、行业技术同质化，公司不断进行研发技术创新，共计申请知识产权</w:t>
      </w:r>
      <w:r>
        <w:rPr>
          <w:rFonts w:ascii="Times New Roman" w:eastAsia="Times New Roman" w:hAnsi="Times New Roman" w:cs="Times New Roman"/>
          <w:color w:val="000000"/>
          <w:spacing w:val="0"/>
          <w:w w:val="100"/>
          <w:position w:val="0"/>
        </w:rPr>
        <w:t>46</w:t>
      </w:r>
      <w:r>
        <w:rPr>
          <w:color w:val="000000"/>
          <w:spacing w:val="0"/>
          <w:w w:val="100"/>
          <w:position w:val="0"/>
        </w:rPr>
        <w:t>项，其中发明专利</w:t>
      </w:r>
      <w:r>
        <w:rPr>
          <w:rFonts w:ascii="Times New Roman" w:eastAsia="Times New Roman" w:hAnsi="Times New Roman" w:cs="Times New Roman"/>
          <w:color w:val="000000"/>
          <w:spacing w:val="0"/>
          <w:w w:val="100"/>
          <w:position w:val="0"/>
        </w:rPr>
        <w:t>19</w:t>
      </w:r>
      <w:r>
        <w:rPr>
          <w:color w:val="000000"/>
          <w:spacing w:val="0"/>
          <w:w w:val="100"/>
          <w:position w:val="0"/>
        </w:rPr>
        <w:t>项， 已授权实用新型专利</w:t>
      </w:r>
      <w:r>
        <w:rPr>
          <w:rFonts w:ascii="Times New Roman" w:eastAsia="Times New Roman" w:hAnsi="Times New Roman" w:cs="Times New Roman"/>
          <w:color w:val="000000"/>
          <w:spacing w:val="0"/>
          <w:w w:val="100"/>
          <w:position w:val="0"/>
        </w:rPr>
        <w:t>27</w:t>
      </w:r>
      <w:r>
        <w:rPr>
          <w:color w:val="000000"/>
          <w:spacing w:val="0"/>
          <w:w w:val="100"/>
          <w:position w:val="0"/>
        </w:rPr>
        <w:t xml:space="preserve">项，先后完成了 </w:t>
      </w:r>
      <w:r>
        <w:rPr>
          <w:rFonts w:ascii="Times New Roman" w:eastAsia="Times New Roman" w:hAnsi="Times New Roman" w:cs="Times New Roman"/>
          <w:color w:val="000000"/>
          <w:spacing w:val="0"/>
          <w:w w:val="100"/>
          <w:position w:val="0"/>
        </w:rPr>
        <w:t>41</w:t>
      </w:r>
      <w:r>
        <w:rPr>
          <w:color w:val="000000"/>
          <w:spacing w:val="0"/>
          <w:w w:val="100"/>
          <w:position w:val="0"/>
        </w:rPr>
        <w:t>余款产品的研发。同时，公司引入新的生产方式，包括原材料、 能源、设备、产品等有形创新，也包括工艺程序、操作方法等无形创新，实现研发、生产、工艺、设备和 品质的全面数字化。报告期内，公司围绕电网公司需求、商户接入和运营需求，公司子公司南京能瑞在充 电运营平台能瑞智充</w:t>
      </w:r>
      <w:r>
        <w:rPr>
          <w:rFonts w:ascii="Times New Roman" w:eastAsia="Times New Roman" w:hAnsi="Times New Roman" w:cs="Times New Roman"/>
          <w:color w:val="000000"/>
          <w:spacing w:val="0"/>
          <w:w w:val="100"/>
          <w:position w:val="0"/>
        </w:rPr>
        <w:t>1.0</w:t>
      </w:r>
      <w:r>
        <w:rPr>
          <w:color w:val="000000"/>
          <w:spacing w:val="0"/>
          <w:w w:val="100"/>
          <w:position w:val="0"/>
        </w:rPr>
        <w:t>平台的基础上对</w:t>
      </w:r>
      <w:r>
        <w:rPr>
          <w:rFonts w:ascii="Times New Roman" w:eastAsia="Times New Roman" w:hAnsi="Times New Roman" w:cs="Times New Roman"/>
          <w:color w:val="000000"/>
          <w:spacing w:val="0"/>
          <w:w w:val="100"/>
          <w:position w:val="0"/>
        </w:rPr>
        <w:t>2.0</w:t>
      </w:r>
      <w:r>
        <w:rPr>
          <w:color w:val="000000"/>
          <w:spacing w:val="0"/>
          <w:w w:val="100"/>
          <w:position w:val="0"/>
        </w:rPr>
        <w:t>项目进行功能规划升级，从系统性能方面、维护方面、产品 功能方面、安全方面、商户及用户体验方面对平台开发目标进行了梳理，完成了能瑞智充</w:t>
      </w:r>
      <w:r>
        <w:rPr>
          <w:rFonts w:ascii="Times New Roman" w:eastAsia="Times New Roman" w:hAnsi="Times New Roman" w:cs="Times New Roman"/>
          <w:color w:val="000000"/>
          <w:spacing w:val="0"/>
          <w:w w:val="100"/>
          <w:position w:val="0"/>
        </w:rPr>
        <w:t>2.0</w:t>
      </w:r>
      <w:r>
        <w:rPr>
          <w:color w:val="000000"/>
          <w:spacing w:val="0"/>
          <w:w w:val="100"/>
          <w:position w:val="0"/>
        </w:rPr>
        <w:t>平台升级， 并取得了数字安全认证证书。</w:t>
      </w:r>
      <w:r>
        <w:rPr>
          <w:rFonts w:ascii="Times New Roman" w:eastAsia="Times New Roman" w:hAnsi="Times New Roman" w:cs="Times New Roman"/>
          <w:color w:val="000000"/>
          <w:spacing w:val="0"/>
          <w:w w:val="100"/>
          <w:position w:val="0"/>
        </w:rPr>
        <w:t>“</w:t>
      </w:r>
      <w:r>
        <w:rPr>
          <w:color w:val="000000"/>
          <w:spacing w:val="0"/>
          <w:w w:val="100"/>
          <w:position w:val="0"/>
        </w:rPr>
        <w:t>南京能瑞实验中心</w:t>
      </w:r>
      <w:r>
        <w:rPr>
          <w:rFonts w:ascii="Times New Roman" w:eastAsia="Times New Roman" w:hAnsi="Times New Roman" w:cs="Times New Roman"/>
          <w:color w:val="000000"/>
          <w:spacing w:val="0"/>
          <w:w w:val="100"/>
          <w:position w:val="0"/>
        </w:rPr>
        <w:t>”</w:t>
      </w:r>
      <w:r>
        <w:rPr>
          <w:color w:val="000000"/>
          <w:spacing w:val="0"/>
          <w:w w:val="100"/>
          <w:position w:val="0"/>
        </w:rPr>
        <w:t>试运行，实验中心主要有环境试验、计量试验、电磁兼 容试验、理化试验等六大模块，</w:t>
      </w:r>
      <w:r>
        <w:rPr>
          <w:rFonts w:ascii="Times New Roman" w:eastAsia="Times New Roman" w:hAnsi="Times New Roman" w:cs="Times New Roman"/>
          <w:color w:val="000000"/>
          <w:spacing w:val="0"/>
          <w:w w:val="100"/>
          <w:position w:val="0"/>
        </w:rPr>
        <w:t>2022</w:t>
      </w:r>
      <w:r>
        <w:rPr>
          <w:color w:val="000000"/>
          <w:spacing w:val="0"/>
          <w:w w:val="100"/>
          <w:position w:val="0"/>
        </w:rPr>
        <w:t>年将开始申请</w:t>
      </w:r>
      <w:r>
        <w:rPr>
          <w:rFonts w:ascii="Times New Roman" w:eastAsia="Times New Roman" w:hAnsi="Times New Roman" w:cs="Times New Roman"/>
          <w:color w:val="000000"/>
          <w:spacing w:val="0"/>
          <w:w w:val="100"/>
          <w:position w:val="0"/>
        </w:rPr>
        <w:t>CNAS</w:t>
      </w:r>
      <w:r>
        <w:rPr>
          <w:color w:val="000000"/>
          <w:spacing w:val="0"/>
          <w:w w:val="100"/>
          <w:position w:val="0"/>
        </w:rPr>
        <w:t>资质和</w:t>
      </w:r>
      <w:r>
        <w:rPr>
          <w:rFonts w:ascii="Times New Roman" w:eastAsia="Times New Roman" w:hAnsi="Times New Roman" w:cs="Times New Roman"/>
          <w:color w:val="000000"/>
          <w:spacing w:val="0"/>
          <w:w w:val="100"/>
          <w:position w:val="0"/>
        </w:rPr>
        <w:t>CMA</w:t>
      </w:r>
      <w:r>
        <w:rPr>
          <w:color w:val="000000"/>
          <w:spacing w:val="0"/>
          <w:w w:val="100"/>
          <w:position w:val="0"/>
        </w:rPr>
        <w:t>资质，为后期对外运营做准备。报 告期内，公司已经取得售电牌照，正在打造自有售电平台，后续依托该平台，可以实现用户侧储能、分布 式光伏、集中式光储充换电站运维管理水平的提升，“智能</w:t>
      </w:r>
      <w:r>
        <w:rPr>
          <w:rFonts w:ascii="Times New Roman" w:eastAsia="Times New Roman" w:hAnsi="Times New Roman" w:cs="Times New Roman"/>
          <w:color w:val="000000"/>
          <w:spacing w:val="0"/>
          <w:w w:val="100"/>
          <w:position w:val="0"/>
        </w:rPr>
        <w:t>+</w:t>
      </w:r>
      <w:r>
        <w:rPr>
          <w:color w:val="000000"/>
          <w:spacing w:val="0"/>
          <w:w w:val="100"/>
          <w:position w:val="0"/>
        </w:rPr>
        <w:t>友好</w:t>
      </w:r>
      <w:r>
        <w:rPr>
          <w:rFonts w:ascii="Times New Roman" w:eastAsia="Times New Roman" w:hAnsi="Times New Roman" w:cs="Times New Roman"/>
          <w:color w:val="000000"/>
          <w:spacing w:val="0"/>
          <w:w w:val="100"/>
          <w:position w:val="0"/>
        </w:rPr>
        <w:t>+</w:t>
      </w:r>
      <w:r>
        <w:rPr>
          <w:color w:val="000000"/>
          <w:spacing w:val="0"/>
          <w:w w:val="100"/>
          <w:position w:val="0"/>
        </w:rPr>
        <w:t>便捷</w:t>
      </w:r>
      <w:r>
        <w:rPr>
          <w:rFonts w:ascii="Times New Roman" w:eastAsia="Times New Roman" w:hAnsi="Times New Roman" w:cs="Times New Roman"/>
          <w:color w:val="000000"/>
          <w:spacing w:val="0"/>
          <w:w w:val="100"/>
          <w:position w:val="0"/>
        </w:rPr>
        <w:t>+</w:t>
      </w:r>
      <w:r>
        <w:rPr>
          <w:color w:val="000000"/>
          <w:spacing w:val="0"/>
          <w:w w:val="100"/>
          <w:position w:val="0"/>
        </w:rPr>
        <w:t>双向”的智慧能源管理数字化平 台将给客户带来全新体验，提高公司在泛在电力物联网领域的核心竞争力。</w:t>
      </w:r>
    </w:p>
    <w:p>
      <w:pPr>
        <w:pStyle w:val="Style28"/>
        <w:keepNext/>
        <w:keepLines/>
        <w:widowControl w:val="0"/>
        <w:shd w:val="clear" w:color="auto" w:fill="auto"/>
        <w:tabs>
          <w:tab w:pos="978" w:val="left"/>
        </w:tabs>
        <w:bidi w:val="0"/>
        <w:spacing w:before="0" w:after="0" w:line="469" w:lineRule="exact"/>
        <w:ind w:left="0" w:right="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四）</w:t>
        <w:tab/>
        <w:t>打造集团</w:t>
      </w:r>
      <w:r>
        <w:rPr>
          <w:rFonts w:ascii="Times New Roman" w:eastAsia="Times New Roman" w:hAnsi="Times New Roman" w:cs="Times New Roman"/>
          <w:color w:val="000000"/>
          <w:spacing w:val="0"/>
          <w:w w:val="100"/>
          <w:position w:val="0"/>
        </w:rPr>
        <w:t>“</w:t>
      </w:r>
      <w:r>
        <w:rPr>
          <w:color w:val="000000"/>
          <w:spacing w:val="0"/>
          <w:w w:val="100"/>
          <w:position w:val="0"/>
        </w:rPr>
        <w:t>大营销</w:t>
      </w:r>
      <w:r>
        <w:rPr>
          <w:rFonts w:ascii="Times New Roman" w:eastAsia="Times New Roman" w:hAnsi="Times New Roman" w:cs="Times New Roman"/>
          <w:color w:val="000000"/>
          <w:spacing w:val="0"/>
          <w:w w:val="100"/>
          <w:position w:val="0"/>
        </w:rPr>
        <w:t>”</w:t>
      </w:r>
      <w:r>
        <w:rPr>
          <w:color w:val="000000"/>
          <w:spacing w:val="0"/>
          <w:w w:val="100"/>
          <w:position w:val="0"/>
        </w:rPr>
        <w:t>平台，着力拓宽营销渠道</w:t>
      </w:r>
      <w:bookmarkEnd w:id="169"/>
      <w:bookmarkEnd w:id="170"/>
      <w:bookmarkEnd w:id="172"/>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报告期内，公司积极推行“集团大营销”战略，整合各个板块的客户、商机、资源，营销战略定位于 “大客户战略”，围绕国家电网及南方电网公司等主要客户，展开一系列的营销体系建设工作；深入掌握 客户的需求，理解客户的发展需要，为客户提供成熟的电力解决方案，提升公司在电网公司供应商中的竞 争力；通过调整销售人员的绩效激励机制，强化激励作用，提升营销团队能力；加强营销中后台建设，建 立招投标案例库，提升公司营销能力。</w:t>
      </w:r>
    </w:p>
    <w:p>
      <w:pPr>
        <w:pStyle w:val="Style28"/>
        <w:keepNext/>
        <w:keepLines/>
        <w:widowControl w:val="0"/>
        <w:shd w:val="clear" w:color="auto" w:fill="auto"/>
        <w:tabs>
          <w:tab w:pos="978" w:val="left"/>
        </w:tabs>
        <w:bidi w:val="0"/>
        <w:spacing w:before="0" w:after="0" w:line="469" w:lineRule="exact"/>
        <w:ind w:left="0" w:right="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五）</w:t>
        <w:tab/>
        <w:t>精益化管理，提升组织盈利能力</w:t>
      </w:r>
      <w:bookmarkEnd w:id="173"/>
      <w:bookmarkEnd w:id="174"/>
      <w:bookmarkEnd w:id="176"/>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报告期内，公司推进预算管理改革，促进企业精益化管理，以总预算协调组织各个产业板块经营管理 活动。对公司整体战略目标进行拆解，并落实到企业价值链中各个环节，优化资源分配，以可量化的方式， 对组织活动进行管控，及时度量及纠偏，助力公司业绩释放的同时，有效控制成本及费用，实现组织盈利 能力的大幅提升。</w:t>
      </w:r>
    </w:p>
    <w:p>
      <w:pPr>
        <w:pStyle w:val="Style28"/>
        <w:keepNext/>
        <w:keepLines/>
        <w:widowControl w:val="0"/>
        <w:shd w:val="clear" w:color="auto" w:fill="auto"/>
        <w:tabs>
          <w:tab w:pos="978" w:val="left"/>
        </w:tabs>
        <w:bidi w:val="0"/>
        <w:spacing w:before="0" w:after="0" w:line="469" w:lineRule="exact"/>
        <w:ind w:left="0" w:right="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六）</w:t>
        <w:tab/>
        <w:t>加强集团融合，持续强化内部管理，赋能产业发展</w:t>
      </w:r>
      <w:bookmarkEnd w:id="177"/>
      <w:bookmarkEnd w:id="178"/>
      <w:bookmarkEnd w:id="180"/>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报告期内，公司进一步加强集团与产业板块融合，打造集团化管理平台的模式，持续完善各项内部规 章制度，优化各项工作流程，强化内部管理和控制，实现管理工作的制度化、科学化、规范化、标准化。 为进一步提高公司内部管理的数字化、标准化及智慧化水平，公司积极开展信息化建设，通过搭建统一的 云平台和数据平台，建立了人力资源、财务管控和业务运营统一管理平台；通过整合基础数据，解决各产 业板块信息孤岛、业务流程传递不及时乃至流程合规风险等问题，进一步提升了公司管理、运营的精细化 </w:t>
      </w:r>
      <w:r>
        <w:rPr>
          <w:color w:val="000000"/>
          <w:spacing w:val="0"/>
          <w:w w:val="100"/>
          <w:position w:val="0"/>
        </w:rPr>
        <w:t>和智能化水平，赋能产业发展。</w:t>
      </w:r>
    </w:p>
    <w:p>
      <w:pPr>
        <w:pStyle w:val="Style28"/>
        <w:keepNext/>
        <w:keepLines/>
        <w:widowControl w:val="0"/>
        <w:shd w:val="clear" w:color="auto" w:fill="auto"/>
        <w:bidi w:val="0"/>
        <w:spacing w:before="0" w:after="0" w:line="470" w:lineRule="exact"/>
        <w:ind w:left="0" w:right="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七）夯实党建工作，引领公司高质量发展</w:t>
      </w:r>
      <w:bookmarkEnd w:id="181"/>
      <w:bookmarkEnd w:id="182"/>
      <w:bookmarkEnd w:id="184"/>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报告期内，公司发挥国有控股上市公司的党建优势，深入贯彻落实习近平新时代中国特色社会主义思 想和党的十九大精神，不断夯实基层党组织建设，认真做好各项企业党建工作。组织开展党史学习教育活 动，提高了党员对百年党史的认识，增强了党员荣誉感和自豪感；紧密围绕企业中心工作发挥党建和群团 工作优势，为实现企业持续发展提供了有力的思想组织保障，依靠党建引领公司高质量发展。</w:t>
      </w:r>
    </w:p>
    <w:p>
      <w:pPr>
        <w:pStyle w:val="Style28"/>
        <w:keepNext/>
        <w:keepLines/>
        <w:widowControl w:val="0"/>
        <w:shd w:val="clear" w:color="auto" w:fill="auto"/>
        <w:bidi w:val="0"/>
        <w:spacing w:before="0" w:after="0" w:line="492"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、收入与成本</w:t>
      </w:r>
      <w:bookmarkEnd w:id="185"/>
      <w:bookmarkEnd w:id="186"/>
      <w:bookmarkEnd w:id="188"/>
    </w:p>
    <w:p>
      <w:pPr>
        <w:pStyle w:val="Style28"/>
        <w:keepNext/>
        <w:keepLines/>
        <w:widowControl w:val="0"/>
        <w:shd w:val="clear" w:color="auto" w:fill="auto"/>
        <w:bidi w:val="0"/>
        <w:spacing w:before="0" w:after="380" w:line="470" w:lineRule="exact"/>
        <w:ind w:left="0" w:right="0" w:firstLine="0"/>
        <w:jc w:val="both"/>
      </w:pPr>
      <w:bookmarkStart w:id="185" w:name="bookmark185"/>
      <w:bookmarkStart w:id="186" w:name="bookmark186"/>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5"/>
      <w:bookmarkEnd w:id="186"/>
      <w:bookmarkEnd w:id="190"/>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营业收入整体情况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845,185,627.22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564,729,405.06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400,599,674.31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243,277,707.32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136,566,471.27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充电桩制造及场站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132,142,999.98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115,119,209.21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锂电隔膜制造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84,484,315.12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134,111,129.70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108,415,957.31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高低压成套开关柜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151,262,848.55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128,908,739.21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325,163,455.57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205,317,963.06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88,303,100.94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66,372,972.04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智能电表及用电信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息采集系统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243,277,707.32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136,566,471.27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其他智能电网设备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35,233,800.68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35,322,349.45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电力安装及技术服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67,503,116.23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55,363,968.42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96,506,655.05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80,037,419.26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新能源充电场站运 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35,636,344.93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35,081,789.95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锂电池隔膜材料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84,484,315.12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31,374,212.79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17,729,639.44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205,242,173.58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145,138,886.61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504,114,010.44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405,214,912.71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136,863,765.27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130,702,566.00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138,964,491.65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90,118,938.21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14,805,164.69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20,486,006.57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31,627,754.30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31,227,462.41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42,643,882.13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22,289,272.41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845,185,627.22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w:t>
            </w:r>
          </w:p>
        </w:tc>
      </w:tr>
    </w:tbl>
    <w:p>
      <w:pPr>
        <w:widowControl w:val="0"/>
        <w:spacing w:after="319" w:line="1" w:lineRule="exact"/>
      </w:pPr>
    </w:p>
    <w:p>
      <w:pPr>
        <w:pStyle w:val="Style28"/>
        <w:keepNext/>
        <w:keepLines/>
        <w:widowControl w:val="0"/>
        <w:numPr>
          <w:ilvl w:val="0"/>
          <w:numId w:val="3"/>
        </w:numPr>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91"/>
      <w:bookmarkEnd w:id="192"/>
      <w:bookmarkEnd w:id="194"/>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564,729,405.06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421,432,586.64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243,277,707.32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186,122,435.86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充电桩制造及场 站运营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132,142,999.98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125,408,744.31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134,111,129.70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101,917,577.26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高低压成套开关 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151,262,848.55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117,511,492.74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325,163,455.57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231,071,141.18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智能电表及用电 信息采集系统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243,277,707.32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186,122,435.86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205,242,173.58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139,986,121.78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504,114,010.44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416,776,672.24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136,863,765.27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105,049,742.61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138,964,491.65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101,249,663.25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1,074,261,242.06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834,881,344.07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95"/>
      <w:bookmarkEnd w:id="196"/>
      <w:bookmarkEnd w:id="198"/>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充电桩制造及场站 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锂电隔膜制造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输配电及控制设备库存量比上年少</w:t>
      </w:r>
      <w:r>
        <w:rPr>
          <w:rFonts w:ascii="Times New Roman" w:eastAsia="Times New Roman" w:hAnsi="Times New Roman" w:cs="Times New Roman"/>
          <w:color w:val="000000"/>
          <w:spacing w:val="0"/>
          <w:w w:val="100"/>
          <w:position w:val="0"/>
        </w:rPr>
        <w:t>60%</w:t>
      </w:r>
      <w:r>
        <w:rPr>
          <w:color w:val="000000"/>
          <w:spacing w:val="0"/>
          <w:w w:val="100"/>
          <w:position w:val="0"/>
        </w:rPr>
        <w:t>，因当年销售量比生产量增长快所致。仪表仪器制造期末库存 比上年减少</w:t>
      </w:r>
      <w:r>
        <w:rPr>
          <w:rFonts w:ascii="Times New Roman" w:eastAsia="Times New Roman" w:hAnsi="Times New Roman" w:cs="Times New Roman"/>
          <w:color w:val="000000"/>
          <w:spacing w:val="0"/>
          <w:w w:val="100"/>
          <w:position w:val="0"/>
        </w:rPr>
        <w:t>51.97%</w:t>
      </w:r>
      <w:r>
        <w:rPr>
          <w:color w:val="000000"/>
          <w:spacing w:val="0"/>
          <w:w w:val="100"/>
          <w:position w:val="0"/>
        </w:rPr>
        <w:t>，因当年销售量比生产量增长快所致。充电桩制造及场站运营当年销量增加</w:t>
      </w:r>
      <w:r>
        <w:rPr>
          <w:rFonts w:ascii="Times New Roman" w:eastAsia="Times New Roman" w:hAnsi="Times New Roman" w:cs="Times New Roman"/>
          <w:color w:val="000000"/>
          <w:spacing w:val="0"/>
          <w:w w:val="100"/>
          <w:position w:val="0"/>
        </w:rPr>
        <w:t>168.31%</w:t>
      </w:r>
      <w:r>
        <w:rPr>
          <w:color w:val="000000"/>
          <w:spacing w:val="0"/>
          <w:w w:val="100"/>
          <w:position w:val="0"/>
        </w:rPr>
        <w:t>， 产量增加</w:t>
      </w:r>
      <w:r>
        <w:rPr>
          <w:rFonts w:ascii="Times New Roman" w:eastAsia="Times New Roman" w:hAnsi="Times New Roman" w:cs="Times New Roman"/>
          <w:color w:val="000000"/>
          <w:spacing w:val="0"/>
          <w:w w:val="100"/>
          <w:position w:val="0"/>
        </w:rPr>
        <w:t>100.55%</w:t>
      </w:r>
      <w:r>
        <w:rPr>
          <w:color w:val="000000"/>
          <w:spacing w:val="0"/>
          <w:w w:val="100"/>
          <w:position w:val="0"/>
        </w:rPr>
        <w:t>和库存增加</w:t>
      </w:r>
      <w:r>
        <w:rPr>
          <w:rFonts w:ascii="Times New Roman" w:eastAsia="Times New Roman" w:hAnsi="Times New Roman" w:cs="Times New Roman"/>
          <w:color w:val="000000"/>
          <w:spacing w:val="0"/>
          <w:w w:val="100"/>
          <w:position w:val="0"/>
        </w:rPr>
        <w:t>158.20%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年公司加大充电桩的销量增加，产量和库存同时增长。锂电隔 膜制造是辽源鸿图产品，</w:t>
      </w:r>
      <w:r>
        <w:rPr>
          <w:rFonts w:ascii="Times New Roman" w:eastAsia="Times New Roman" w:hAnsi="Times New Roman" w:cs="Times New Roman"/>
          <w:color w:val="000000"/>
          <w:spacing w:val="0"/>
          <w:w w:val="100"/>
          <w:position w:val="0"/>
        </w:rPr>
        <w:t>2020</w:t>
      </w:r>
      <w:r>
        <w:rPr>
          <w:color w:val="000000"/>
          <w:spacing w:val="0"/>
          <w:w w:val="100"/>
          <w:position w:val="0"/>
        </w:rPr>
        <w:t>年已出售该子公司，本年度不纳入合并。</w:t>
      </w:r>
    </w:p>
    <w:p>
      <w:pPr>
        <w:pStyle w:val="Style28"/>
        <w:keepNext/>
        <w:keepLines/>
        <w:widowControl w:val="0"/>
        <w:shd w:val="clear" w:color="auto" w:fill="auto"/>
        <w:tabs>
          <w:tab w:pos="493" w:val="left"/>
        </w:tabs>
        <w:bidi w:val="0"/>
        <w:spacing w:before="0" w:after="380" w:line="466" w:lineRule="exact"/>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99"/>
      <w:bookmarkEnd w:id="200"/>
      <w:bookmarkEnd w:id="202"/>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466" w:lineRule="exact"/>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03"/>
      <w:bookmarkEnd w:id="204"/>
      <w:bookmarkEnd w:id="206"/>
    </w:p>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行业分类</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362,221,308.22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251,784,917.05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18,374,460.78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10,492,259.38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40,836,817.64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30,802,694.42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171,325,702.21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82,666,301.86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7,147,101.54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3,427,251.41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7,649,632.11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9,525,592.22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充电桩制造及场站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64,493,989.47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51,046,327.93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充电桩制造及场站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6,217,899.21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4,076,469.86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充电桩制造及场站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54,696,855.63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33,828,433.22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49,689,550.62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4,798,006.29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49,159,045.25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101,917,577.26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74,942,021.65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20"/>
        <w:keepNext w:val="0"/>
        <w:keepLines w:val="0"/>
        <w:widowControl w:val="0"/>
        <w:shd w:val="clear" w:color="auto" w:fill="auto"/>
        <w:bidi w:val="0"/>
        <w:spacing w:before="0" w:after="460" w:line="240" w:lineRule="auto"/>
        <w:ind w:left="0" w:right="0" w:firstLine="0"/>
        <w:jc w:val="both"/>
      </w:pPr>
      <w:r>
        <w:rPr>
          <w:color w:val="000000"/>
          <w:spacing w:val="0"/>
          <w:w w:val="100"/>
          <w:position w:val="0"/>
        </w:rPr>
        <w:t>锂电隔膜制造是辽源鸿图产品，</w:t>
      </w:r>
      <w:r>
        <w:rPr>
          <w:rFonts w:ascii="Times New Roman" w:eastAsia="Times New Roman" w:hAnsi="Times New Roman" w:cs="Times New Roman"/>
          <w:color w:val="000000"/>
          <w:spacing w:val="0"/>
          <w:w w:val="100"/>
          <w:position w:val="0"/>
        </w:rPr>
        <w:t>2020</w:t>
      </w:r>
      <w:r>
        <w:rPr>
          <w:color w:val="000000"/>
          <w:spacing w:val="0"/>
          <w:w w:val="100"/>
          <w:position w:val="0"/>
        </w:rPr>
        <w:t>年已出售该子公司，本年度不纳入合并。</w:t>
      </w:r>
    </w:p>
    <w:p>
      <w:pPr>
        <w:pStyle w:val="Style28"/>
        <w:keepNext/>
        <w:keepLines/>
        <w:widowControl w:val="0"/>
        <w:shd w:val="clear" w:color="auto" w:fill="auto"/>
        <w:bidi w:val="0"/>
        <w:spacing w:before="0" w:after="360" w:line="470" w:lineRule="exact"/>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07"/>
      <w:bookmarkEnd w:id="208"/>
      <w:bookmarkEnd w:id="210"/>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年注销深圳华胤文旅发展有限公司、深圳金博新材料有限公司。</w:t>
      </w:r>
      <w:r>
        <w:rPr>
          <w:rFonts w:ascii="Times New Roman" w:eastAsia="Times New Roman" w:hAnsi="Times New Roman" w:cs="Times New Roman"/>
          <w:color w:val="000000"/>
          <w:spacing w:val="0"/>
          <w:w w:val="100"/>
          <w:position w:val="0"/>
        </w:rPr>
        <w:t>2020</w:t>
      </w:r>
      <w:r>
        <w:rPr>
          <w:color w:val="000000"/>
          <w:spacing w:val="0"/>
          <w:w w:val="100"/>
          <w:position w:val="0"/>
        </w:rPr>
        <w:t>年公司出售子公司辽源鸿图 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 xml:space="preserve">合并财务报表》要求， </w:t>
      </w:r>
      <w:r>
        <w:rPr>
          <w:rFonts w:ascii="Times New Roman" w:eastAsia="Times New Roman" w:hAnsi="Times New Roman" w:cs="Times New Roman"/>
          <w:color w:val="000000"/>
          <w:spacing w:val="0"/>
          <w:w w:val="100"/>
          <w:position w:val="0"/>
        </w:rPr>
        <w:t>2020</w:t>
      </w:r>
      <w:r>
        <w:rPr>
          <w:color w:val="000000"/>
          <w:spacing w:val="0"/>
          <w:w w:val="100"/>
          <w:position w:val="0"/>
        </w:rPr>
        <w:t>年以该子公司期初至丧失控制权成为非子公司之日止的利润表为基础，将该子公司自期初至丧失控制 权之日的收入、费用、利润纳入合并利润表；将该子公司自期初至丧失控制权之日止的现金流量信息纳入 合并现金流量表，并将出售该子公司所收到的现金扣除子公司持有的现金和现金等价物以及相关处置费用 后的净额，在有关投资活动类的“处置子公司及其他营业单位所收到的现金”项目反映。</w:t>
      </w:r>
      <w:r>
        <w:rPr>
          <w:rFonts w:ascii="Times New Roman" w:eastAsia="Times New Roman" w:hAnsi="Times New Roman" w:cs="Times New Roman"/>
          <w:color w:val="000000"/>
          <w:spacing w:val="0"/>
          <w:w w:val="100"/>
          <w:position w:val="0"/>
        </w:rPr>
        <w:t>2021</w:t>
      </w:r>
      <w:r>
        <w:rPr>
          <w:color w:val="000000"/>
          <w:spacing w:val="0"/>
          <w:w w:val="100"/>
          <w:position w:val="0"/>
        </w:rPr>
        <w:t>年合并不包 含辽源鸿图和湖州金冠。</w:t>
      </w:r>
      <w:r>
        <w:br w:type="page"/>
      </w:r>
    </w:p>
    <w:p>
      <w:pPr>
        <w:pStyle w:val="Style28"/>
        <w:keepNext/>
        <w:keepLines/>
        <w:widowControl w:val="0"/>
        <w:shd w:val="clear" w:color="auto" w:fill="auto"/>
        <w:tabs>
          <w:tab w:pos="493"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11"/>
      <w:bookmarkEnd w:id="212"/>
      <w:bookmarkEnd w:id="214"/>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15"/>
      <w:bookmarkEnd w:id="216"/>
      <w:bookmarkEnd w:id="218"/>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246,701,144.73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71,545,962.33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52,390,256.00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49,579,464.68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37,077,537.00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36,107,924.72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246,701,144.73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134,689,382.95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30,660,178.62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29,788,783.88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29,267,829.47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23,354,812.40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21,617,778.58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134,689,382.95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、费用</w:t>
      </w:r>
      <w:bookmarkEnd w:id="219"/>
      <w:bookmarkEnd w:id="220"/>
      <w:bookmarkEnd w:id="22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330"/>
        <w:gridCol w:w="30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66,212,216.40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78,936,072.55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86,498,397.10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134,404,348.77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本年利润表不含辽源鸿图和湖州金冠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2,504,485.58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19,290,338.49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本年利润表不含辽源鸿图和湖州金冠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65,392,553.44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68,816,305.19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、研发投入</w:t>
      </w:r>
      <w:bookmarkEnd w:id="223"/>
      <w:bookmarkEnd w:id="224"/>
      <w:bookmarkEnd w:id="226"/>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310"/>
        <w:gridCol w:w="1704"/>
        <w:gridCol w:w="198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预计对公司未来发展的影响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低压柜标准化试验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实现低压柜产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品标准化设计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完成系列产品样机设 计与生产，待国家级 检测机构验收。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形成一种满足国家配电 网设备标准化发展需求 的低压柜标准化产品。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满足国家配电网设备标准化发展需求， 提升公司产品在国家电网公司低压柜 采购平台上的市场竞争力。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箱变标准化试验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实现箱式变电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站产品标准化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完成系列产品样机设 计与生产，并取得国 家级检测机构检测合 格的型式试验报告。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形成一种满足国家配电 网设备标准化发展需求 的箱式变电站标准化产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满足国家配电网设备标准化发展需求， 提升公司产品在国家电网公司箱式变 电站采购平台上的市场竞争力。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固体柜标准化试验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实现固体柜产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品标准化设计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完成系列产品样机设 计与生产，并取得国 家级检测机构测合格 的型式试验报告。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形成一种满足国家配电 网设备标准化发展需求 的固体柜标准化产品。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满足国家配电网设备标准化发展需求， 提升公司产品在国家电网公司固体柜 采购平台上的市场竞争力。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智运维及能效管理 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通过云平台数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据传输等技术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实现电力智能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运维系统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完成了客户端设备的 电力监控、能效分 析、设备管理、运维 管理系统及云平台建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为国家电网打造智能电 网，提供一种供电系统中 智能运维定向服务体系。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公司将拓展了为国家电网服务的领域， 进一步提升了公司持续发展的空间。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气体绝缘环网箱与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控制融合项目研发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实现一二次融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合气体绝缘环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网箱设备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完成系列产品样机设 计与生产，并取得国 家级检测机构测合格 的型式试验报告。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形成一种满足国家配电 网发展需求的一二次融 合气体绝缘环网箱产品。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满足国家配电网发展需求，提升公司产 品在国家电网公司一二次融合气体绝 缘环网箱采购平台上的市场竞争力。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环保气体绝缘环网 柜与自动化站所终 端配电一体化技术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实现一二次融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合环保气体绝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缘环网柜设备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完成系列产品样机设 计与生产，并取得国 家级检测机构测合格 的型式试验报告。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形成一种满足国家配电 网发展需求的一二次融 合环保气体绝缘环网柜 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满足国家配电网发展需求，提升公司产 品在国家电网公司一二次融合环保气 体绝缘环网柜采购平台上的市场竞争 力。</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电弧炉专用永磁断 路器技术研发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实现电弧炉专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用永磁真空断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完成系列产品样机设 计与生产，待市场需 求信息，完成相应规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形成一种满足钢铁行业 发展需求的电弧炉专用 永磁真空断路器产品。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满足钢铁行业发展需求，拓展公司产品 服务领域，提升公司持续发展的动力。</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格产品的型式试验。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12kV</w:t>
            </w:r>
            <w:r>
              <w:rPr>
                <w:color w:val="000000"/>
                <w:spacing w:val="0"/>
                <w:w w:val="100"/>
                <w:position w:val="0"/>
              </w:rPr>
              <w:t>智能模块功 能单元式高压开关 柜技术研发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实现智能模块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化高压开关柜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完成产品样机设计与 生产，并取得国家级 检测机构测试合格的 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形成一种满足国家配电 网发展需求的智能模块 化高压开关柜产品。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满足国家配电网发展需求，提升公司产 品在国家电网公司</w:t>
            </w:r>
            <w:r>
              <w:rPr>
                <w:rFonts w:ascii="Times New Roman" w:eastAsia="Times New Roman" w:hAnsi="Times New Roman" w:cs="Times New Roman"/>
                <w:color w:val="000000"/>
                <w:spacing w:val="0"/>
                <w:w w:val="100"/>
                <w:position w:val="0"/>
              </w:rPr>
              <w:t>12kV</w:t>
            </w:r>
            <w:r>
              <w:rPr>
                <w:color w:val="000000"/>
                <w:spacing w:val="0"/>
                <w:w w:val="100"/>
                <w:position w:val="0"/>
              </w:rPr>
              <w:t>高压开关柜采 购平台上的市场竞争力。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高防护等级气体绝 缘环网开关柜技术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实现高防护等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级气体绝缘环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网开关柜设备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完成产品样机设计与 生产，待市场需求信 息，完成相应规格产 品的型式试验。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形成一种满足国家配电 网发展需求的高防护等 级气体绝缘环网开关柜 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满足国家配电网发展需求，拓展公司产 品服务领域，提升公司持续发展的动 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应急取电用开关设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实现应急取电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用开关设备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完成产品样机设计与 生产，并取得国家级 检测机构测试合格的 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形成一种满足国家配电 网发展需求的应急取电 用开关设备产品。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满足国家配电网发展需求，拓展公司产 品服务领域，提升公司持续发展的动 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常压密封干燥空气 绝缘环网柜技术研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实现常压密封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干燥空气绝缘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环网柜设备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完成系列产品样机设 计与生产，并通过厂 内验收合格。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形成一种满足国家配电 网发展需求的常压密封 干燥空气绝缘环网柜产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满足国家配电网发展需求，提升公司产 品在国家电网公司实现常压密封干燥 空气绝缘环网柜采购平台上的市场竞 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智慧并、离网分布 式储能系统（智慧 储能系统装备集群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实现智慧并、离 网分布式储能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完成产品样机设计与 生产，并取得国家级 检测机构测试合格的 型式试验报告。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形成满足电厂、输配电及 工商业等领域发展需求 的电力储能系统产品。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在国家实现''双碳目标''背景下，抓住机 遇，拓展公司发展空间。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一二次融合标准化 配电设备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实现一二次融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合标准化配电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完成系列产品样机设 计，后续将进行样机 制作及型式试验工 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形成一种满足国家配电 网发展需求的一二次融 合标准化配电设备产品。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满足国家配电网发展需求，提升公司产 品在国家电网公司一二次融合标准化 配电设备采购平台上的市场竞争力。</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面向智慧用能管理 的能源控制器的研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能源控制器研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满足营销、配电、物联等 各类用户的需求，也同时 满足配电监测、用电信息 采集、末端设备感知、平 台数据物联等多种业务 场景的需求。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满足未来</w:t>
            </w:r>
            <w:r>
              <w:rPr>
                <w:rFonts w:ascii="Times New Roman" w:eastAsia="Times New Roman" w:hAnsi="Times New Roman" w:cs="Times New Roman"/>
                <w:color w:val="000000"/>
                <w:spacing w:val="0"/>
                <w:w w:val="100"/>
                <w:position w:val="0"/>
              </w:rPr>
              <w:t>5-10</w:t>
            </w:r>
            <w:r>
              <w:rPr>
                <w:color w:val="000000"/>
                <w:spacing w:val="0"/>
                <w:w w:val="100"/>
                <w:position w:val="0"/>
              </w:rPr>
              <w:t>年国家电网对能源控制 器的巨大需求，市场潜力大。</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基于边缘计算的配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网智能终端的研发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配网智能终端 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响应国网</w:t>
            </w:r>
            <w:r>
              <w:rPr>
                <w:rFonts w:ascii="Times New Roman" w:eastAsia="Times New Roman" w:hAnsi="Times New Roman" w:cs="Times New Roman"/>
                <w:color w:val="000000"/>
                <w:spacing w:val="0"/>
                <w:w w:val="100"/>
                <w:position w:val="0"/>
              </w:rPr>
              <w:t>2020</w:t>
            </w:r>
            <w:r>
              <w:rPr>
                <w:color w:val="000000"/>
                <w:spacing w:val="0"/>
                <w:w w:val="100"/>
                <w:position w:val="0"/>
              </w:rPr>
              <w:t>年计量工 作要点，提升设备智能感 知水平，具备海量数据存 储及强大的边缘计算能 力，可以分担主站功能， 实现对用户和包括电表 在内用采终端的管控，实 现信息实时的互联互通， 推动营配贯通。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根据国家电网公司《</w:t>
            </w:r>
            <w:r>
              <w:rPr>
                <w:rFonts w:ascii="Times New Roman" w:eastAsia="Times New Roman" w:hAnsi="Times New Roman" w:cs="Times New Roman"/>
                <w:color w:val="000000"/>
                <w:spacing w:val="0"/>
                <w:w w:val="100"/>
                <w:position w:val="0"/>
              </w:rPr>
              <w:t>"</w:t>
            </w:r>
            <w:r>
              <w:rPr>
                <w:color w:val="000000"/>
                <w:spacing w:val="0"/>
                <w:w w:val="100"/>
                <w:position w:val="0"/>
              </w:rPr>
              <w:t>十三五''电网智能 化规划》，仅国家电网公司向电能表和 集中抄表系统的投资就将超过</w:t>
            </w:r>
            <w:r>
              <w:rPr>
                <w:rFonts w:ascii="Times New Roman" w:eastAsia="Times New Roman" w:hAnsi="Times New Roman" w:cs="Times New Roman"/>
                <w:color w:val="000000"/>
                <w:spacing w:val="0"/>
                <w:w w:val="100"/>
                <w:position w:val="0"/>
              </w:rPr>
              <w:t>800</w:t>
            </w:r>
            <w:r>
              <w:rPr>
                <w:color w:val="000000"/>
                <w:spacing w:val="0"/>
                <w:w w:val="100"/>
                <w:position w:val="0"/>
              </w:rPr>
              <w:t>亿， 本项目的核心产品契合智能电网概念， 满足了国家电网智能电网的需求，市场 潜力大。</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蓝牙精准脉冲及大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物联网电表研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全面优化电能表设计方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案，提升电能表性能指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响应国家电网提出的双芯智能物联电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能表设计理念，开启智能物联电能表的</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数据传输技术研究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标，扩展电能表功能配 置，满足泛在电力物联网 的发展需求。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技术储备工作。</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HPLC</w:t>
            </w:r>
            <w:r>
              <w:rPr>
                <w:color w:val="000000"/>
                <w:spacing w:val="0"/>
                <w:w w:val="100"/>
                <w:position w:val="0"/>
              </w:rPr>
              <w:t>技术的 用电信息采集系统 深化应用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用电信息采集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系统深化应用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满足电力科学研究院提 供的软件及硬件需求，满 足国网</w:t>
            </w:r>
            <w:r>
              <w:rPr>
                <w:rFonts w:ascii="Times New Roman" w:eastAsia="Times New Roman" w:hAnsi="Times New Roman" w:cs="Times New Roman"/>
                <w:color w:val="000000"/>
                <w:spacing w:val="0"/>
                <w:w w:val="100"/>
                <w:position w:val="0"/>
              </w:rPr>
              <w:t>HPLC</w:t>
            </w:r>
            <w:r>
              <w:rPr>
                <w:color w:val="000000"/>
                <w:spacing w:val="0"/>
                <w:w w:val="100"/>
                <w:position w:val="0"/>
              </w:rPr>
              <w:t>技术应用 手册</w:t>
            </w:r>
            <w:r>
              <w:rPr>
                <w:rFonts w:ascii="Times New Roman" w:eastAsia="Times New Roman" w:hAnsi="Times New Roman" w:cs="Times New Roman"/>
                <w:color w:val="000000"/>
                <w:spacing w:val="0"/>
                <w:w w:val="100"/>
                <w:position w:val="0"/>
              </w:rPr>
              <w:t>V2.7</w:t>
            </w:r>
            <w:r>
              <w:rPr>
                <w:color w:val="000000"/>
                <w:spacing w:val="0"/>
                <w:w w:val="100"/>
                <w:position w:val="0"/>
              </w:rPr>
              <w:t>所有项目需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促进供电用户的精细化管理，推动用户 群的异常智能诊断，提高用户的用电可 靠性，为电力物联网建设提供更准确的 技术及数据支持，具有广阔的经济和市 场应用前景。</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新一代智能电表环 境适应性与可靠性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标准智能表 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依照国家电网于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颁布了 </w:t>
            </w:r>
            <w:r>
              <w:rPr>
                <w:rFonts w:ascii="Times New Roman" w:eastAsia="Times New Roman" w:hAnsi="Times New Roman" w:cs="Times New Roman"/>
                <w:color w:val="000000"/>
                <w:spacing w:val="0"/>
                <w:w w:val="100"/>
                <w:position w:val="0"/>
              </w:rPr>
              <w:t>Q/GDW 10365-2020</w:t>
            </w:r>
            <w:r>
              <w:rPr>
                <w:color w:val="000000"/>
                <w:spacing w:val="0"/>
                <w:w w:val="100"/>
                <w:position w:val="0"/>
              </w:rPr>
              <w:t>等一系列最 新的智能电能表规范，研 究环境适应性强、可靠性 高的新一代智能电表。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年我国第一代智能电表发展计划 出台后，截止</w:t>
            </w:r>
            <w:r>
              <w:rPr>
                <w:rFonts w:ascii="Times New Roman" w:eastAsia="Times New Roman" w:hAnsi="Times New Roman" w:cs="Times New Roman"/>
                <w:color w:val="000000"/>
                <w:spacing w:val="0"/>
                <w:w w:val="100"/>
                <w:position w:val="0"/>
              </w:rPr>
              <w:t>2020</w:t>
            </w:r>
            <w:r>
              <w:rPr>
                <w:color w:val="000000"/>
                <w:spacing w:val="0"/>
                <w:w w:val="100"/>
                <w:position w:val="0"/>
              </w:rPr>
              <w:t>年，全国安装超</w:t>
            </w:r>
            <w:r>
              <w:rPr>
                <w:rFonts w:ascii="Times New Roman" w:eastAsia="Times New Roman" w:hAnsi="Times New Roman" w:cs="Times New Roman"/>
                <w:color w:val="000000"/>
                <w:spacing w:val="0"/>
                <w:w w:val="100"/>
                <w:position w:val="0"/>
              </w:rPr>
              <w:t xml:space="preserve">7.8 </w:t>
            </w:r>
            <w:r>
              <w:rPr>
                <w:color w:val="000000"/>
                <w:spacing w:val="0"/>
                <w:w w:val="100"/>
                <w:position w:val="0"/>
              </w:rPr>
              <w:t>亿台，由于前期技术不成熟，标准不完 善，到现在很多智能电表面临更新换代 的问题，研究环境适应性强、可靠性高 的新一代智能电表，可在电表行业中占 据有利地位，市场需求巨大。</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面向智能电网的预 装式配充一体化有 序充电站的研发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预装式配装一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体充电堆研制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充电场站应用配充一体 化设计，规划适应性强， 无需配电房，占地面积 小，配电、控制及保护功 能完善，便于扩容或更换 变压器及高压开关柜，设 备可在需要时迁移。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本项目获省关键核心技术攻关揭榜任 务立项，具有示范效应。</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基于泛在电力物联 网的超大功率充电 桩及其运营平台的 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直流桩</w:t>
            </w:r>
            <w:r>
              <w:rPr>
                <w:rFonts w:ascii="Times New Roman" w:eastAsia="Times New Roman" w:hAnsi="Times New Roman" w:cs="Times New Roman"/>
                <w:color w:val="000000"/>
                <w:spacing w:val="0"/>
                <w:w w:val="100"/>
                <w:position w:val="0"/>
              </w:rPr>
              <w:t>3.0</w:t>
            </w:r>
            <w:r>
              <w:rPr>
                <w:color w:val="000000"/>
                <w:spacing w:val="0"/>
                <w:w w:val="100"/>
                <w:position w:val="0"/>
              </w:rPr>
              <w:t>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构建覆盖全省范围的充 电设施公共服务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一张网 </w:t>
            </w:r>
            <w:r>
              <w:rPr>
                <w:rFonts w:ascii="Times New Roman" w:eastAsia="Times New Roman" w:hAnsi="Times New Roman" w:cs="Times New Roman"/>
                <w:color w:val="000000"/>
                <w:spacing w:val="0"/>
                <w:w w:val="100"/>
                <w:position w:val="0"/>
              </w:rPr>
              <w:t>"</w:t>
            </w:r>
            <w:r>
              <w:rPr>
                <w:color w:val="000000"/>
                <w:spacing w:val="0"/>
                <w:w w:val="100"/>
                <w:position w:val="0"/>
              </w:rPr>
              <w:t>，实现数据资源的汇聚、 共享和挖掘，促进互联互 通，为智慧交通、智慧城 市发展提供整体用能解 决方案，提高综合能源利 用效率。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突破新能源汽车快速充电技术重大短 板制约，解决当前充电运营管理及互联 互通问题，将有力推动全国新能源汽车 产业发展。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新型交流桩数据安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全及加密算法研究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交流桩</w:t>
            </w:r>
            <w:r>
              <w:rPr>
                <w:rFonts w:ascii="Times New Roman" w:eastAsia="Times New Roman" w:hAnsi="Times New Roman" w:cs="Times New Roman"/>
                <w:color w:val="000000"/>
                <w:spacing w:val="0"/>
                <w:w w:val="100"/>
                <w:position w:val="0"/>
              </w:rPr>
              <w:t>2.0</w:t>
            </w:r>
            <w:r>
              <w:rPr>
                <w:color w:val="000000"/>
                <w:spacing w:val="0"/>
                <w:w w:val="100"/>
                <w:position w:val="0"/>
              </w:rPr>
              <w:t>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、提高充电桩的安全性， 充分保障桩端与服务器 的信息传输；</w:t>
            </w:r>
            <w:r>
              <w:rPr>
                <w:rFonts w:ascii="Times New Roman" w:eastAsia="Times New Roman" w:hAnsi="Times New Roman" w:cs="Times New Roman"/>
                <w:color w:val="000000"/>
                <w:spacing w:val="0"/>
                <w:w w:val="100"/>
                <w:position w:val="0"/>
              </w:rPr>
              <w:t>2</w:t>
            </w:r>
            <w:r>
              <w:rPr>
                <w:color w:val="000000"/>
                <w:spacing w:val="0"/>
                <w:w w:val="100"/>
                <w:position w:val="0"/>
              </w:rPr>
              <w:t xml:space="preserve">、保障充 电桩的正常运营、管理； </w:t>
            </w:r>
            <w:r>
              <w:rPr>
                <w:rFonts w:ascii="Times New Roman" w:eastAsia="Times New Roman" w:hAnsi="Times New Roman" w:cs="Times New Roman"/>
                <w:color w:val="000000"/>
                <w:spacing w:val="0"/>
                <w:w w:val="100"/>
                <w:position w:val="0"/>
              </w:rPr>
              <w:t>3</w:t>
            </w:r>
            <w:r>
              <w:rPr>
                <w:color w:val="000000"/>
                <w:spacing w:val="0"/>
                <w:w w:val="100"/>
                <w:position w:val="0"/>
              </w:rPr>
              <w:t>、保障用户的个人信息。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充电桩将具备智能物联网的属性，多行 业技术的融合，多场景增值服务，将带 来新的盈利模式和应用场景。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高可靠性、高效率 充电场站研究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充电场站智能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高效设计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提升充电桩的设备稳定 和可靠性，按照公平、效 率和优化等原则进行高 集成充电系统设计，提升 充电效率。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突破新能源汽车快速充电技术重大短 板制约，有力推动新能源汽车产业发 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超级及有序充电策 略算力研究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有序充电系统 研制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构建有序充电系统，引导 用户有序充电，保证配电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有效缓解因大量电动汽车接入电网而 造成的冲击，达到削峰填谷的作用，保</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安全；依托智慧能源平 台，实现</w:t>
            </w:r>
            <w:r>
              <w:rPr>
                <w:rFonts w:ascii="Times New Roman" w:eastAsia="Times New Roman" w:hAnsi="Times New Roman" w:cs="Times New Roman"/>
                <w:color w:val="000000"/>
                <w:spacing w:val="0"/>
                <w:w w:val="100"/>
                <w:position w:val="0"/>
              </w:rPr>
              <w:t>"</w:t>
            </w: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桩</w:t>
            </w:r>
            <w:r>
              <w:rPr>
                <w:rFonts w:ascii="Times New Roman" w:eastAsia="Times New Roman" w:hAnsi="Times New Roman" w:cs="Times New Roman"/>
                <w:color w:val="000000"/>
                <w:spacing w:val="0"/>
                <w:w w:val="100"/>
                <w:position w:val="0"/>
              </w:rPr>
              <w:t>-</w:t>
            </w:r>
            <w:r>
              <w:rPr>
                <w:color w:val="000000"/>
                <w:spacing w:val="0"/>
                <w:w w:val="100"/>
                <w:position w:val="0"/>
              </w:rPr>
              <w:t>网''互联 互动，有序控制桩的起始 工作时间和输出功率。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证电网安全稳定的运行；实现</w:t>
            </w:r>
            <w:r>
              <w:rPr>
                <w:rFonts w:ascii="Times New Roman" w:eastAsia="Times New Roman" w:hAnsi="Times New Roman" w:cs="Times New Roman"/>
                <w:color w:val="000000"/>
                <w:spacing w:val="0"/>
                <w:w w:val="100"/>
                <w:position w:val="0"/>
              </w:rPr>
              <w:t>"</w:t>
            </w:r>
            <w:r>
              <w:rPr>
                <w:color w:val="000000"/>
                <w:spacing w:val="0"/>
                <w:w w:val="100"/>
                <w:position w:val="0"/>
              </w:rPr>
              <w:t>车</w:t>
            </w:r>
            <w:r>
              <w:rPr>
                <w:rFonts w:ascii="Times New Roman" w:eastAsia="Times New Roman" w:hAnsi="Times New Roman" w:cs="Times New Roman"/>
                <w:color w:val="000000"/>
                <w:spacing w:val="0"/>
                <w:w w:val="100"/>
                <w:position w:val="0"/>
              </w:rPr>
              <w:t>-</w:t>
            </w:r>
            <w:r>
              <w:rPr>
                <w:color w:val="000000"/>
                <w:spacing w:val="0"/>
                <w:w w:val="100"/>
                <w:position w:val="0"/>
              </w:rPr>
              <w:t>桩</w:t>
            </w:r>
            <w:r>
              <w:rPr>
                <w:rFonts w:ascii="Times New Roman" w:eastAsia="Times New Roman" w:hAnsi="Times New Roman" w:cs="Times New Roman"/>
                <w:color w:val="000000"/>
                <w:spacing w:val="0"/>
                <w:w w:val="100"/>
                <w:position w:val="0"/>
              </w:rPr>
              <w:t xml:space="preserve">- </w:t>
            </w:r>
            <w:r>
              <w:rPr>
                <w:color w:val="000000"/>
                <w:spacing w:val="0"/>
                <w:w w:val="100"/>
                <w:position w:val="0"/>
              </w:rPr>
              <w:t>网''互联互动，在满足用户需求的前提 下，不仅保证了居民小区用电负荷不超 上限的效果，同时也为用户节省了充电 费用，具有很大的市场价值。</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面向能源互联的</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V2X</w:t>
            </w:r>
            <w:r>
              <w:rPr>
                <w:color w:val="000000"/>
                <w:spacing w:val="0"/>
                <w:w w:val="100"/>
                <w:position w:val="0"/>
              </w:rPr>
              <w:t>电动汽车充放 电双向互动技术研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V2X</w:t>
            </w:r>
            <w:r>
              <w:rPr>
                <w:color w:val="000000"/>
                <w:spacing w:val="0"/>
                <w:w w:val="100"/>
                <w:position w:val="0"/>
              </w:rPr>
              <w:t>充放电机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研究电动汽车</w:t>
            </w:r>
            <w:r>
              <w:rPr>
                <w:rFonts w:ascii="Times New Roman" w:eastAsia="Times New Roman" w:hAnsi="Times New Roman" w:cs="Times New Roman"/>
                <w:color w:val="000000"/>
                <w:spacing w:val="0"/>
                <w:w w:val="100"/>
                <w:position w:val="0"/>
              </w:rPr>
              <w:t>V2X</w:t>
            </w:r>
            <w:r>
              <w:rPr>
                <w:color w:val="000000"/>
                <w:spacing w:val="0"/>
                <w:w w:val="100"/>
                <w:position w:val="0"/>
              </w:rPr>
              <w:t>充放 电双向互动技术，缓解用 电高峰的电网压力，提升 电能调动与利用的效率。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大功率</w:t>
            </w:r>
            <w:r>
              <w:rPr>
                <w:rFonts w:ascii="Times New Roman" w:eastAsia="Times New Roman" w:hAnsi="Times New Roman" w:cs="Times New Roman"/>
                <w:color w:val="000000"/>
                <w:spacing w:val="0"/>
                <w:w w:val="100"/>
                <w:position w:val="0"/>
              </w:rPr>
              <w:t>V2X</w:t>
            </w:r>
            <w:r>
              <w:rPr>
                <w:color w:val="000000"/>
                <w:spacing w:val="0"/>
                <w:w w:val="100"/>
                <w:position w:val="0"/>
              </w:rPr>
              <w:t>双向互动充放电设备的开 发能够支持乘用新能源汽车作为分布 式电源将电能补偿给电网，或者作为应 急能源提供给用电负荷；同时更有利于 重卡换电站等大型电能储备场站更快 捷高效的将电能补偿给电网空缺，是解 锁新能源汽车与电网融合问题的良好 钥匙，满足未来的发展及市场需求，市 场潜力大。</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AI</w:t>
            </w:r>
            <w:r>
              <w:rPr>
                <w:color w:val="000000"/>
                <w:spacing w:val="0"/>
                <w:w w:val="100"/>
                <w:position w:val="0"/>
              </w:rPr>
              <w:t>的智能充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充电设备智能 化升级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实现电动汽车</w:t>
            </w:r>
            <w:r>
              <w:rPr>
                <w:rFonts w:ascii="Times New Roman" w:eastAsia="Times New Roman" w:hAnsi="Times New Roman" w:cs="Times New Roman"/>
                <w:color w:val="000000"/>
                <w:spacing w:val="0"/>
                <w:w w:val="100"/>
                <w:position w:val="0"/>
              </w:rPr>
              <w:t>AI</w:t>
            </w:r>
            <w:r>
              <w:rPr>
                <w:color w:val="000000"/>
                <w:spacing w:val="0"/>
                <w:w w:val="100"/>
                <w:position w:val="0"/>
              </w:rPr>
              <w:t>智能充 电，做到充电时根据情况 做到最佳能耗充电，根据 声纹识别绑定特定用户 群体，车牌识别和人脸识 别通过大数据来提供特 定服务，让用户有科技感 和便利性共存的充电体 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解决</w:t>
            </w:r>
            <w:r>
              <w:rPr>
                <w:rFonts w:ascii="Times New Roman" w:eastAsia="Times New Roman" w:hAnsi="Times New Roman" w:cs="Times New Roman"/>
                <w:color w:val="000000"/>
                <w:spacing w:val="0"/>
                <w:w w:val="100"/>
                <w:position w:val="0"/>
              </w:rPr>
              <w:t>AI</w:t>
            </w:r>
            <w:r>
              <w:rPr>
                <w:color w:val="000000"/>
                <w:spacing w:val="0"/>
                <w:w w:val="100"/>
                <w:position w:val="0"/>
              </w:rPr>
              <w:t>充电在国内如何发展，如何根 据不同人群研发不同针对功能的充电 桩，让更多的人享受到</w:t>
            </w:r>
            <w:r>
              <w:rPr>
                <w:rFonts w:ascii="Times New Roman" w:eastAsia="Times New Roman" w:hAnsi="Times New Roman" w:cs="Times New Roman"/>
                <w:color w:val="000000"/>
                <w:spacing w:val="0"/>
                <w:w w:val="100"/>
                <w:position w:val="0"/>
              </w:rPr>
              <w:t>AI</w:t>
            </w:r>
            <w:r>
              <w:rPr>
                <w:color w:val="000000"/>
                <w:spacing w:val="0"/>
                <w:w w:val="100"/>
                <w:position w:val="0"/>
              </w:rPr>
              <w:t>充电桩的便 利，符合充电桩发展趋势，市场潜力大。</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基于充电生态圈的 公众开放聚合平台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能瑞智充</w:t>
            </w:r>
            <w:r>
              <w:rPr>
                <w:rFonts w:ascii="Times New Roman" w:eastAsia="Times New Roman" w:hAnsi="Times New Roman" w:cs="Times New Roman"/>
                <w:color w:val="000000"/>
                <w:spacing w:val="0"/>
                <w:w w:val="100"/>
                <w:position w:val="0"/>
              </w:rPr>
              <w:t>2.0</w:t>
            </w:r>
            <w:r>
              <w:rPr>
                <w:color w:val="000000"/>
                <w:spacing w:val="0"/>
                <w:w w:val="100"/>
                <w:position w:val="0"/>
              </w:rPr>
              <w:t>运 营平台研制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提供一个涵盖充电服务、 换电服务、光伏储能、网 购结算、订单物流、消费 娱乐等跨行业跨领域的 综合性平台。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业务将覆盖充换电产品的销售、生产、 测试、运行监测、充电、交易评价、售 后服务等各个环节。服务的群体包括充 换电设备的生产企业，运营商，终端用 户，政府监管部门，销售代理商，二级 合作运营商，地产物业，公交集团，平 台运营商等客户。</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OCPP</w:t>
            </w:r>
            <w:r>
              <w:rPr>
                <w:color w:val="000000"/>
                <w:spacing w:val="0"/>
                <w:w w:val="100"/>
                <w:position w:val="0"/>
              </w:rPr>
              <w:t>协议的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信息交互技术研究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美标</w:t>
            </w:r>
            <w:r>
              <w:rPr>
                <w:rFonts w:ascii="Times New Roman" w:eastAsia="Times New Roman" w:hAnsi="Times New Roman" w:cs="Times New Roman"/>
                <w:color w:val="000000"/>
                <w:spacing w:val="0"/>
                <w:w w:val="100"/>
                <w:position w:val="0"/>
              </w:rPr>
              <w:t>/</w:t>
            </w:r>
            <w:r>
              <w:rPr>
                <w:color w:val="000000"/>
                <w:spacing w:val="0"/>
                <w:w w:val="100"/>
                <w:position w:val="0"/>
              </w:rPr>
              <w:t>欧标交流 充电桩研制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研究基于</w:t>
            </w:r>
            <w:r>
              <w:rPr>
                <w:rFonts w:ascii="Times New Roman" w:eastAsia="Times New Roman" w:hAnsi="Times New Roman" w:cs="Times New Roman"/>
                <w:color w:val="000000"/>
                <w:spacing w:val="0"/>
                <w:w w:val="100"/>
                <w:position w:val="0"/>
              </w:rPr>
              <w:t>OCPP</w:t>
            </w:r>
            <w:r>
              <w:rPr>
                <w:color w:val="000000"/>
                <w:spacing w:val="0"/>
                <w:w w:val="100"/>
                <w:position w:val="0"/>
              </w:rPr>
              <w:t>协议的 充放电设备和充电场站、 充电管理平台，解决设备 互联互通统一性问题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OCPP</w:t>
            </w:r>
            <w:r>
              <w:rPr>
                <w:color w:val="000000"/>
                <w:spacing w:val="0"/>
                <w:w w:val="100"/>
                <w:position w:val="0"/>
              </w:rPr>
              <w:t>协议的充电设施和充电管 理平台是解决充电设备和管理平台互 联互通问题的良好钥匙，满足未来的发 展及市场需求，市场潜力大。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交、直流充电设备 电气安全保护技术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交、直流充电设 备研制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提高充电设备可靠性</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大功率充电机充电 性能优化策略研究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大功率充电机 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提高大功率充电机性能</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RD38</w:t>
            </w:r>
            <w:r>
              <w:rPr>
                <w:color w:val="000000"/>
                <w:spacing w:val="0"/>
                <w:w w:val="100"/>
                <w:position w:val="0"/>
              </w:rPr>
              <w:t>智能机器人 充电房技术研发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一为开拓充电 房市场、始终处 于有利地位，增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、智能机器人充电房技 术研究，陆续完成智能机 器人充电房设备，项目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、社会效益；智能机器人充电房作为 机器人安排的续命丸，使巡检机器人具 备了灵活的运行特性，作为机器人电池</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加公司赢利点； 二为增加新产 品新技术，储备 能量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机器人充电房样机制 作，并做相关鉴定。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产品投放市场，取得客户 良好评价和经济效益；</w:t>
            </w:r>
            <w:r>
              <w:rPr>
                <w:rFonts w:ascii="Times New Roman" w:eastAsia="Times New Roman" w:hAnsi="Times New Roman" w:cs="Times New Roman"/>
                <w:color w:val="000000"/>
                <w:spacing w:val="0"/>
                <w:w w:val="100"/>
                <w:position w:val="0"/>
              </w:rPr>
              <w:t>2</w:t>
            </w:r>
            <w:r>
              <w:rPr>
                <w:color w:val="000000"/>
                <w:spacing w:val="0"/>
                <w:w w:val="100"/>
                <w:position w:val="0"/>
              </w:rPr>
              <w:t>、 本项目关键技术获得专 利</w:t>
            </w:r>
            <w:r>
              <w:rPr>
                <w:rFonts w:ascii="Times New Roman" w:eastAsia="Times New Roman" w:hAnsi="Times New Roman" w:cs="Times New Roman"/>
                <w:color w:val="000000"/>
                <w:spacing w:val="0"/>
                <w:w w:val="100"/>
                <w:position w:val="0"/>
              </w:rPr>
              <w:t>1</w:t>
            </w:r>
            <w:r>
              <w:rPr>
                <w:color w:val="000000"/>
                <w:spacing w:val="0"/>
                <w:w w:val="100"/>
                <w:position w:val="0"/>
              </w:rPr>
              <w:t>项：一种充电房壳 体，专利号：</w:t>
            </w:r>
            <w:r>
              <w:rPr>
                <w:rFonts w:ascii="Times New Roman" w:eastAsia="Times New Roman" w:hAnsi="Times New Roman" w:cs="Times New Roman"/>
                <w:color w:val="000000"/>
                <w:spacing w:val="0"/>
                <w:w w:val="100"/>
                <w:position w:val="0"/>
              </w:rPr>
              <w:t>ZL20212 1663433.7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的动力源，巡检机器人的发展，使对重 要场合、环境恶劣场合的巡检，既具有 人工巡检的灵活性、智能性，同时也克 服和弥补了人工巡检存在的一些缺陷 和不足，特别适用于智能场合和无人值 守场合发展的实际需求，保证机器人维 持几个小时的连续工作，减少人工劳动 强度及提高人身安全保障，具有重要的 社会效益。</w:t>
            </w:r>
            <w:r>
              <w:rPr>
                <w:rFonts w:ascii="Times New Roman" w:eastAsia="Times New Roman" w:hAnsi="Times New Roman" w:cs="Times New Roman"/>
                <w:color w:val="000000"/>
                <w:spacing w:val="0"/>
                <w:w w:val="100"/>
                <w:position w:val="0"/>
              </w:rPr>
              <w:t>2</w:t>
            </w:r>
            <w:r>
              <w:rPr>
                <w:color w:val="000000"/>
                <w:spacing w:val="0"/>
                <w:w w:val="100"/>
                <w:position w:val="0"/>
              </w:rPr>
              <w:t>、经济效益；机器人自动 充电房填补公司产品空白，并且未来在 行业中能够保持这种优势且支撑公司 获得强大的盈利能力。机器人自动充电 房不仅仅是简单的提供机器人充电而 已，更重要的是保障巡检机器人的运行 安全及日常存放，使其使用寿命延长， 更具有经济价值。</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RD39</w:t>
            </w:r>
            <w:r>
              <w:rPr>
                <w:color w:val="000000"/>
                <w:spacing w:val="0"/>
                <w:w w:val="100"/>
                <w:position w:val="0"/>
              </w:rPr>
              <w:t>国网标准化 预装式箱式变电站 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为能入网成为 国网公司合格 供应商，提升公 司产品市场份 额，能提供满足 国网</w:t>
            </w:r>
            <w:r>
              <w:rPr>
                <w:rFonts w:ascii="Times New Roman" w:eastAsia="Times New Roman" w:hAnsi="Times New Roman" w:cs="Times New Roman"/>
                <w:color w:val="000000"/>
                <w:spacing w:val="0"/>
                <w:w w:val="100"/>
                <w:position w:val="0"/>
              </w:rPr>
              <w:t>“1135”</w:t>
            </w:r>
            <w:r>
              <w:rPr>
                <w:color w:val="000000"/>
                <w:spacing w:val="0"/>
                <w:w w:val="100"/>
                <w:position w:val="0"/>
              </w:rPr>
              <w:t>要求 的产品，增加产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日前完成国网 标准化预装式箱式变 电站制作，并做相关 鉴定。</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国网标准化预装式箱 式变电站的技术研究，陆 续完成一种国网标准化 预装式箱式变电站的研 制，项目产品经检测合 格，并投放市场，取得客 户良好评价和经济效益；</w:t>
            </w:r>
          </w:p>
          <w:p>
            <w:pPr>
              <w:pStyle w:val="Style2"/>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本项目关键技术申请 专利</w:t>
            </w:r>
            <w:r>
              <w:rPr>
                <w:rFonts w:ascii="Times New Roman" w:eastAsia="Times New Roman" w:hAnsi="Times New Roman" w:cs="Times New Roman"/>
                <w:color w:val="000000"/>
                <w:spacing w:val="0"/>
                <w:w w:val="100"/>
                <w:position w:val="0"/>
              </w:rPr>
              <w:t>1</w:t>
            </w:r>
            <w:r>
              <w:rPr>
                <w:color w:val="000000"/>
                <w:spacing w:val="0"/>
                <w:w w:val="100"/>
                <w:position w:val="0"/>
              </w:rPr>
              <w:t>项：专利号：一种 国网标准化预装式箱式 变电站，专利号：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2021 2 1665500.9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、社会效益；网标准化预装式箱式变 电站技术研发给出了箱式变电站的标 准化外形及土建尺寸，如设备在现场出 现问题后，可通过整体起吊方便直接更 换其它厂家设备，实现箱变整体通用互 换。同时给出了箱变的布置方案、高压 柜组合方案、高低压室的布置、箱体表 面材料处理工艺及防凝露等措施，各制 造企业产品的内部结构可差异化设计， 互换性强，具有重要的社会效益。</w:t>
            </w:r>
            <w:r>
              <w:rPr>
                <w:rFonts w:ascii="Times New Roman" w:eastAsia="Times New Roman" w:hAnsi="Times New Roman" w:cs="Times New Roman"/>
                <w:color w:val="000000"/>
                <w:spacing w:val="0"/>
                <w:w w:val="100"/>
                <w:position w:val="0"/>
              </w:rPr>
              <w:t>2</w:t>
            </w:r>
            <w:r>
              <w:rPr>
                <w:color w:val="000000"/>
                <w:spacing w:val="0"/>
                <w:w w:val="100"/>
                <w:position w:val="0"/>
              </w:rPr>
              <w:t>、 经济效益；网标准化预装式箱式变电站 技术研发填补公司产品空白，并且未来 在行业中能够保持这种优势，且市公司 增加一个强大的盈利点。能入网成为国 网公司合格供应商，提升公司产品市场 份额，能提供满足国网</w:t>
            </w:r>
            <w:r>
              <w:rPr>
                <w:rFonts w:ascii="Times New Roman" w:eastAsia="Times New Roman" w:hAnsi="Times New Roman" w:cs="Times New Roman"/>
                <w:color w:val="000000"/>
                <w:spacing w:val="0"/>
                <w:w w:val="100"/>
                <w:position w:val="0"/>
              </w:rPr>
              <w:t>“1135”</w:t>
            </w:r>
            <w:r>
              <w:rPr>
                <w:color w:val="000000"/>
                <w:spacing w:val="0"/>
                <w:w w:val="100"/>
                <w:position w:val="0"/>
              </w:rPr>
              <w:t>要求的产 品，增加产品，具有巨大的经济价值。</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RD40</w:t>
            </w:r>
            <w:r>
              <w:rPr>
                <w:color w:val="000000"/>
                <w:spacing w:val="0"/>
                <w:w w:val="100"/>
                <w:position w:val="0"/>
              </w:rPr>
              <w:t>智能站房技 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一为满足市场 需求，保持产品 的先进性，开拓 智能站房市场， 增加公司赢利 点；二为增加新 产品新技术，储 备能量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日前完成国网 标准化预装式箱式变 电站制作，并做相关 鉴定。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、智能站房技术研发的 技术研究，陆续完成一种 国网标准化预装式箱式 变电站的研制，项目产 品经检测合格</w:t>
            </w:r>
            <w:r>
              <w:rPr>
                <w:color w:val="000000"/>
                <w:spacing w:val="0"/>
                <w:w w:val="100"/>
                <w:position w:val="0"/>
              </w:rPr>
              <w:t>，</w:t>
            </w:r>
            <w:r>
              <w:rPr>
                <w:color w:val="000000"/>
                <w:spacing w:val="0"/>
                <w:w w:val="100"/>
                <w:position w:val="0"/>
              </w:rPr>
              <w:t>并投放市 场，取得客户良好评价和 经济效益；</w:t>
            </w:r>
            <w:r>
              <w:rPr>
                <w:rFonts w:ascii="Times New Roman" w:eastAsia="Times New Roman" w:hAnsi="Times New Roman" w:cs="Times New Roman"/>
                <w:color w:val="000000"/>
                <w:spacing w:val="0"/>
                <w:w w:val="100"/>
                <w:position w:val="0"/>
              </w:rPr>
              <w:t>2</w:t>
            </w:r>
            <w:r>
              <w:rPr>
                <w:color w:val="000000"/>
                <w:spacing w:val="0"/>
                <w:w w:val="100"/>
                <w:position w:val="0"/>
              </w:rPr>
              <w:t>、本项目关 键技术申请实用新型专 利</w:t>
            </w:r>
            <w:r>
              <w:rPr>
                <w:rFonts w:ascii="Times New Roman" w:eastAsia="Times New Roman" w:hAnsi="Times New Roman" w:cs="Times New Roman"/>
                <w:color w:val="000000"/>
                <w:spacing w:val="0"/>
                <w:w w:val="100"/>
                <w:position w:val="0"/>
              </w:rPr>
              <w:t>1</w:t>
            </w:r>
            <w:r>
              <w:rPr>
                <w:color w:val="000000"/>
                <w:spacing w:val="0"/>
                <w:w w:val="100"/>
                <w:position w:val="0"/>
              </w:rPr>
              <w:t>项：一种电力气箱， 专利号：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 xml:space="preserve">2021 2 </w:t>
            </w:r>
            <w:r>
              <w:rPr>
                <w:rFonts w:ascii="Times New Roman" w:eastAsia="Times New Roman" w:hAnsi="Times New Roman" w:cs="Times New Roman"/>
                <w:color w:val="000000"/>
                <w:spacing w:val="0"/>
                <w:w w:val="100"/>
                <w:position w:val="0"/>
              </w:rPr>
              <w:t>1665485.8</w:t>
            </w:r>
            <w:r>
              <w:rPr>
                <w:color w:val="000000"/>
                <w:spacing w:val="0"/>
                <w:w w:val="100"/>
                <w:position w:val="0"/>
              </w:rPr>
              <w:t>、发明专利</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、社会效益；传统配电室运维模式大 都是依赖人工管理，电气设备运行状 态、环境稳定程度并不能及时知道。如 果安排专人</w:t>
            </w:r>
            <w:r>
              <w:rPr>
                <w:rFonts w:ascii="Times New Roman" w:eastAsia="Times New Roman" w:hAnsi="Times New Roman" w:cs="Times New Roman"/>
                <w:color w:val="000000"/>
                <w:spacing w:val="0"/>
                <w:w w:val="100"/>
                <w:position w:val="0"/>
              </w:rPr>
              <w:t>24</w:t>
            </w:r>
            <w:r>
              <w:rPr>
                <w:color w:val="000000"/>
                <w:spacing w:val="0"/>
                <w:w w:val="100"/>
                <w:position w:val="0"/>
              </w:rPr>
              <w:t>小时值守，对于厂区的 配电室自然没太大问题，但是对于数量 众多的小区配电室，都安排人工实时值 守，就会是巨大的成本。智能站房运维 平台优势在于将分散客户的运维集成 到统一平台下管理，客户可不必配备专 业电，社会效益显著。</w:t>
            </w:r>
            <w:r>
              <w:rPr>
                <w:rFonts w:ascii="Times New Roman" w:eastAsia="Times New Roman" w:hAnsi="Times New Roman" w:cs="Times New Roman"/>
                <w:color w:val="000000"/>
                <w:spacing w:val="0"/>
                <w:w w:val="100"/>
                <w:position w:val="0"/>
              </w:rPr>
              <w:t>2</w:t>
            </w:r>
            <w:r>
              <w:rPr>
                <w:color w:val="000000"/>
                <w:spacing w:val="0"/>
                <w:w w:val="100"/>
                <w:position w:val="0"/>
              </w:rPr>
              <w:t>、经济效益； 智能站房技术研发填补公司产品空白，</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项：一种电力气箱，专利 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2021 1 0825461.2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并且未来</w:t>
            </w:r>
            <w:r>
              <w:rPr>
                <w:rFonts w:ascii="Times New Roman" w:eastAsia="Times New Roman" w:hAnsi="Times New Roman" w:cs="Times New Roman"/>
                <w:color w:val="000000"/>
                <w:spacing w:val="0"/>
                <w:w w:val="100"/>
                <w:position w:val="0"/>
              </w:rPr>
              <w:t>5</w:t>
            </w:r>
            <w:r>
              <w:rPr>
                <w:color w:val="000000"/>
                <w:spacing w:val="0"/>
                <w:w w:val="100"/>
                <w:position w:val="0"/>
              </w:rPr>
              <w:t>年内保持在行业内领先优 势，为公司增加一个强大的盈利点。并 能入网成为国网公司合格供应商，提升 公司产品市场份额，具有巨大的经济 价值。</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RD41</w:t>
            </w:r>
            <w:r>
              <w:rPr>
                <w:color w:val="000000"/>
                <w:spacing w:val="0"/>
                <w:w w:val="100"/>
                <w:position w:val="0"/>
              </w:rPr>
              <w:t>中压旁路快 插移相系统技术研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一为开拓电力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市场，完善产品 种类；二为打造 新的利润增长 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日前完成样机 制作，并做相关鉴定。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、中压旁路快插移相系 统的一次快插接口； </w:t>
            </w:r>
            <w:r>
              <w:rPr>
                <w:rFonts w:ascii="Times New Roman" w:eastAsia="Times New Roman" w:hAnsi="Times New Roman" w:cs="Times New Roman"/>
                <w:color w:val="000000"/>
                <w:spacing w:val="0"/>
                <w:w w:val="100"/>
                <w:position w:val="0"/>
              </w:rPr>
              <w:t>2</w:t>
            </w:r>
            <w:r>
              <w:rPr>
                <w:color w:val="000000"/>
                <w:spacing w:val="0"/>
                <w:w w:val="100"/>
                <w:position w:val="0"/>
              </w:rPr>
              <w:t>、 自动检测相邻线路或变 电站输入电压相位、输出 电压相位及待合环侧电 压相位，并进行比对，对 于</w:t>
            </w:r>
            <w:r>
              <w:rPr>
                <w:rFonts w:ascii="Times New Roman" w:eastAsia="Times New Roman" w:hAnsi="Times New Roman" w:cs="Times New Roman"/>
                <w:color w:val="000000"/>
                <w:spacing w:val="0"/>
                <w:w w:val="100"/>
                <w:position w:val="0"/>
              </w:rPr>
              <w:t>10kV</w:t>
            </w:r>
            <w:r>
              <w:rPr>
                <w:color w:val="000000"/>
                <w:spacing w:val="0"/>
                <w:w w:val="100"/>
                <w:position w:val="0"/>
              </w:rPr>
              <w:t>配网移相装置， 找出最佳合环时间；</w:t>
            </w:r>
            <w:r>
              <w:rPr>
                <w:rFonts w:ascii="Times New Roman" w:eastAsia="Times New Roman" w:hAnsi="Times New Roman" w:cs="Times New Roman"/>
                <w:color w:val="000000"/>
                <w:spacing w:val="0"/>
                <w:w w:val="100"/>
                <w:position w:val="0"/>
              </w:rPr>
              <w:t>3</w:t>
            </w:r>
            <w:r>
              <w:rPr>
                <w:color w:val="000000"/>
                <w:spacing w:val="0"/>
                <w:w w:val="100"/>
                <w:position w:val="0"/>
              </w:rPr>
              <w:t>、 本项目关键技术申请实 用新型专利</w:t>
            </w:r>
            <w:r>
              <w:rPr>
                <w:rFonts w:ascii="Times New Roman" w:eastAsia="Times New Roman" w:hAnsi="Times New Roman" w:cs="Times New Roman"/>
                <w:color w:val="000000"/>
                <w:spacing w:val="0"/>
                <w:w w:val="100"/>
                <w:position w:val="0"/>
              </w:rPr>
              <w:t>1</w:t>
            </w:r>
            <w:r>
              <w:rPr>
                <w:color w:val="000000"/>
                <w:spacing w:val="0"/>
                <w:w w:val="100"/>
                <w:position w:val="0"/>
              </w:rPr>
              <w:t>项：一种电 力用中压旁路快插，专利 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2021 1 0826954.8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、社会效益：解决了 </w:t>
            </w:r>
            <w:r>
              <w:rPr>
                <w:rFonts w:ascii="Times New Roman" w:eastAsia="Times New Roman" w:hAnsi="Times New Roman" w:cs="Times New Roman"/>
                <w:color w:val="000000"/>
                <w:spacing w:val="0"/>
                <w:w w:val="100"/>
                <w:position w:val="0"/>
              </w:rPr>
              <w:t>220kV</w:t>
            </w:r>
            <w:r>
              <w:rPr>
                <w:color w:val="000000"/>
                <w:spacing w:val="0"/>
                <w:w w:val="100"/>
                <w:position w:val="0"/>
              </w:rPr>
              <w:t>、</w:t>
            </w:r>
            <w:r>
              <w:rPr>
                <w:rFonts w:ascii="Times New Roman" w:eastAsia="Times New Roman" w:hAnsi="Times New Roman" w:cs="Times New Roman"/>
                <w:color w:val="000000"/>
                <w:spacing w:val="0"/>
                <w:w w:val="100"/>
                <w:position w:val="0"/>
              </w:rPr>
              <w:t>110kV</w:t>
            </w:r>
            <w:r>
              <w:rPr>
                <w:color w:val="000000"/>
                <w:spacing w:val="0"/>
                <w:w w:val="100"/>
                <w:position w:val="0"/>
              </w:rPr>
              <w:t xml:space="preserve">、 </w:t>
            </w:r>
            <w:r>
              <w:rPr>
                <w:rFonts w:ascii="Times New Roman" w:eastAsia="Times New Roman" w:hAnsi="Times New Roman" w:cs="Times New Roman"/>
                <w:color w:val="000000"/>
                <w:spacing w:val="0"/>
                <w:w w:val="100"/>
                <w:position w:val="0"/>
              </w:rPr>
              <w:t>35kV</w:t>
            </w:r>
            <w:r>
              <w:rPr>
                <w:color w:val="000000"/>
                <w:spacing w:val="0"/>
                <w:w w:val="100"/>
                <w:position w:val="0"/>
              </w:rPr>
              <w:t>和</w:t>
            </w:r>
            <w:r>
              <w:rPr>
                <w:rFonts w:ascii="Times New Roman" w:eastAsia="Times New Roman" w:hAnsi="Times New Roman" w:cs="Times New Roman"/>
                <w:color w:val="000000"/>
                <w:spacing w:val="0"/>
                <w:w w:val="100"/>
                <w:position w:val="0"/>
              </w:rPr>
              <w:t>10kV</w:t>
            </w:r>
            <w:r>
              <w:rPr>
                <w:color w:val="000000"/>
                <w:spacing w:val="0"/>
                <w:w w:val="100"/>
                <w:position w:val="0"/>
              </w:rPr>
              <w:t>多种电压等级线路存在 角度差问题，实现合环运行，提高了供 电可靠性，社会效益显著。</w:t>
            </w:r>
            <w:r>
              <w:rPr>
                <w:rFonts w:ascii="Times New Roman" w:eastAsia="Times New Roman" w:hAnsi="Times New Roman" w:cs="Times New Roman"/>
                <w:color w:val="000000"/>
                <w:spacing w:val="0"/>
                <w:w w:val="100"/>
                <w:position w:val="0"/>
              </w:rPr>
              <w:t>2</w:t>
            </w:r>
            <w:r>
              <w:rPr>
                <w:color w:val="000000"/>
                <w:spacing w:val="0"/>
                <w:w w:val="100"/>
                <w:position w:val="0"/>
              </w:rPr>
              <w:t>、经济效 益：中压旁路快插移相系统填补公司产 品空白，为公司增加一个强大的盈利 点。并能入网成为国网公司合格供应 商，提升公司产品市场份额，具有巨 大的经济价值。</w:t>
            </w: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RD42</w:t>
            </w:r>
            <w:r>
              <w:rPr>
                <w:color w:val="000000"/>
                <w:spacing w:val="0"/>
                <w:w w:val="100"/>
                <w:position w:val="0"/>
              </w:rPr>
              <w:t>充电桩技术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一为迎合市场 的需求，增强公 司竞争力，增加 盈利点；二为增 强研发能力，培 养研发人才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日前完成。充电 桩技术研发样机制 作；并做相关鉴定。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、陆续完成一种充电桩 技术研制</w:t>
            </w:r>
            <w:r>
              <w:rPr>
                <w:rFonts w:ascii="Times New Roman" w:eastAsia="Times New Roman" w:hAnsi="Times New Roman" w:cs="Times New Roman"/>
                <w:color w:val="000000"/>
                <w:spacing w:val="0"/>
                <w:w w:val="100"/>
                <w:position w:val="0"/>
              </w:rPr>
              <w:t>,</w:t>
            </w:r>
            <w:r>
              <w:rPr>
                <w:color w:val="000000"/>
                <w:spacing w:val="0"/>
                <w:w w:val="100"/>
                <w:position w:val="0"/>
              </w:rPr>
              <w:t>应用于项目并 投放市场，取得客户良好 评价和经济效益；</w:t>
            </w:r>
            <w:r>
              <w:rPr>
                <w:rFonts w:ascii="Times New Roman" w:eastAsia="Times New Roman" w:hAnsi="Times New Roman" w:cs="Times New Roman"/>
                <w:color w:val="000000"/>
                <w:spacing w:val="0"/>
                <w:w w:val="100"/>
                <w:position w:val="0"/>
              </w:rPr>
              <w:t>2</w:t>
            </w:r>
            <w:r>
              <w:rPr>
                <w:color w:val="000000"/>
                <w:spacing w:val="0"/>
                <w:w w:val="100"/>
                <w:position w:val="0"/>
              </w:rPr>
              <w:t>、本 项目关键技术申请实用 新型专利</w:t>
            </w:r>
            <w:r>
              <w:rPr>
                <w:rFonts w:ascii="Times New Roman" w:eastAsia="Times New Roman" w:hAnsi="Times New Roman" w:cs="Times New Roman"/>
                <w:color w:val="000000"/>
                <w:spacing w:val="0"/>
                <w:w w:val="100"/>
                <w:position w:val="0"/>
              </w:rPr>
              <w:t>1</w:t>
            </w:r>
            <w:r>
              <w:rPr>
                <w:color w:val="000000"/>
                <w:spacing w:val="0"/>
                <w:w w:val="100"/>
                <w:position w:val="0"/>
              </w:rPr>
              <w:t>项：一种电动 翻转工作台，专利号：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2021 2 1665483.9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、社会效益；充电桩可以任意投放在 小区、公共楼宇、商场、公共停车场等 电动汽车停车处等有需要的场景，随时 随地为车主提供充电服务。智能充电柜 操作十分简单，手机扫码即可使用，还 可自主选择充电时长，支持多种开柜方 式和支付方式。并配备多级充电保护程 序，充满自动断电，灵敏温度感应自动 灭火，保障安全使用。充电桩的投放也 有利于电动汽车集中管理，为电动汽车 使用者提供了安全充电的场所，方便了 人们的日常生活，也促进了社会的秩序 统一。在倡导绿色出行的今天，充电桩 是适用这个时代的产物，是环保的好助 手，更是安全的好伙伴。</w:t>
            </w:r>
            <w:r>
              <w:rPr>
                <w:rFonts w:ascii="Times New Roman" w:eastAsia="Times New Roman" w:hAnsi="Times New Roman" w:cs="Times New Roman"/>
                <w:color w:val="000000"/>
                <w:spacing w:val="0"/>
                <w:w w:val="100"/>
                <w:position w:val="0"/>
              </w:rPr>
              <w:t>2</w:t>
            </w:r>
            <w:r>
              <w:rPr>
                <w:color w:val="000000"/>
                <w:spacing w:val="0"/>
                <w:w w:val="100"/>
                <w:position w:val="0"/>
              </w:rPr>
              <w:t>、经济效益； 近年来，人们对电动汽车、电动公交的 使用越来越多，据统计，截至</w:t>
            </w:r>
            <w:r>
              <w:rPr>
                <w:rFonts w:ascii="Times New Roman" w:eastAsia="Times New Roman" w:hAnsi="Times New Roman" w:cs="Times New Roman"/>
                <w:color w:val="000000"/>
                <w:spacing w:val="0"/>
                <w:w w:val="100"/>
                <w:position w:val="0"/>
              </w:rPr>
              <w:t>2019</w:t>
            </w:r>
            <w:r>
              <w:rPr>
                <w:color w:val="000000"/>
                <w:spacing w:val="0"/>
                <w:w w:val="100"/>
                <w:position w:val="0"/>
              </w:rPr>
              <w:t>年 中国电动汽车，电动公交车保有量超过 千万辆，特别是在绿色环保新能源的倡 导下，电动汽车，电动公交车市场销量 呈上升趋势。充电桩市场巨大，经济效 益可观。本项目填补公司产品空白，可 替代进口产品，为运营者带来长久的盈 利，支撑公司获得强大的盈利能力。</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RD43</w:t>
            </w:r>
            <w:r>
              <w:rPr>
                <w:color w:val="000000"/>
                <w:spacing w:val="0"/>
                <w:w w:val="100"/>
                <w:position w:val="0"/>
              </w:rPr>
              <w:t>国网标准化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计量装置技术研发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一为能入网成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为国网公司合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月立项 后，并在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、国网标准化计量装置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的技术研究，陆续完成一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、社会效益；国网标准化计量装置技 术研发给出了计量装置的标准化外形，</w:t>
            </w:r>
          </w:p>
        </w:tc>
      </w:tr>
    </w:tbl>
    <w:p>
      <w:pPr>
        <w:spacing w:lineRule="exact" w:line="1"/>
        <w:rPr>
          <w:sz w:val="2"/>
          <w:szCs w:val="2"/>
        </w:rPr>
      </w:pPr>
      <w:r>
        <w:br w:type="page"/>
      </w:r>
    </w:p>
    <w:tbl>
      <w:tblPr>
        <w:tblOverlap w:val="never"/>
        <w:jc w:val="center"/>
        <w:tblLayout w:type="fixed"/>
      </w:tblPr>
      <w:tblGrid>
        <w:gridCol w:w="1531"/>
        <w:gridCol w:w="1310"/>
        <w:gridCol w:w="1704"/>
        <w:gridCol w:w="1982"/>
        <w:gridCol w:w="3058"/>
      </w:tblGrid>
      <w:tr>
        <w:trPr>
          <w:trHeight w:val="44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格供应商，提升 公司产品市场 份额，二为能提 供满足国网</w:t>
            </w:r>
            <w:r>
              <w:rPr>
                <w:rFonts w:ascii="Times New Roman" w:eastAsia="Times New Roman" w:hAnsi="Times New Roman" w:cs="Times New Roman"/>
                <w:color w:val="000000"/>
                <w:spacing w:val="0"/>
                <w:w w:val="100"/>
                <w:position w:val="0"/>
              </w:rPr>
              <w:t xml:space="preserve">12 </w:t>
            </w:r>
            <w:r>
              <w:rPr>
                <w:color w:val="000000"/>
                <w:spacing w:val="0"/>
                <w:w w:val="100"/>
                <w:position w:val="0"/>
              </w:rPr>
              <w:t>千伏标准化定 制环网柜配套 计量装置要求 的产品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日前完成国国 网标准化计量装置样 机制作，并做相关鉴 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种国网标准化计量装置 的研制，应用于项目并投 放市场，取得客户良好评 价和可观的经济效益；</w:t>
            </w:r>
            <w:r>
              <w:rPr>
                <w:rFonts w:ascii="Times New Roman" w:eastAsia="Times New Roman" w:hAnsi="Times New Roman" w:cs="Times New Roman"/>
                <w:color w:val="000000"/>
                <w:spacing w:val="0"/>
                <w:w w:val="100"/>
                <w:position w:val="0"/>
              </w:rPr>
              <w:t>2</w:t>
            </w:r>
            <w:r>
              <w:rPr>
                <w:color w:val="000000"/>
                <w:spacing w:val="0"/>
                <w:w w:val="100"/>
                <w:position w:val="0"/>
              </w:rPr>
              <w:t>、 本项目关键技术申请专 利</w:t>
            </w:r>
            <w:r>
              <w:rPr>
                <w:rFonts w:ascii="Times New Roman" w:eastAsia="Times New Roman" w:hAnsi="Times New Roman" w:cs="Times New Roman"/>
                <w:color w:val="000000"/>
                <w:spacing w:val="0"/>
                <w:w w:val="100"/>
                <w:position w:val="0"/>
              </w:rPr>
              <w:t>1</w:t>
            </w:r>
            <w:r>
              <w:rPr>
                <w:color w:val="000000"/>
                <w:spacing w:val="0"/>
                <w:w w:val="100"/>
                <w:position w:val="0"/>
              </w:rPr>
              <w:t>项：一种开关五防联 锁装置，专利号：</w:t>
            </w: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2021 1 0825448.7</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如设备在现场出现问题后，可通过整体 起吊方便直接更换其它厂家设备，实现 箱变整体通用互换。同时给出了计量装 置的生产、组装方案、箱体表面材料处 理工艺及防凝露等措施，各制造企业产 品的内部结构可差异化设计，互换性 强，具有重要的社会效益。</w:t>
            </w:r>
            <w:r>
              <w:rPr>
                <w:rFonts w:ascii="Times New Roman" w:eastAsia="Times New Roman" w:hAnsi="Times New Roman" w:cs="Times New Roman"/>
                <w:color w:val="000000"/>
                <w:spacing w:val="0"/>
                <w:w w:val="100"/>
                <w:position w:val="0"/>
              </w:rPr>
              <w:t>2</w:t>
            </w:r>
            <w:r>
              <w:rPr>
                <w:color w:val="000000"/>
                <w:spacing w:val="0"/>
                <w:w w:val="100"/>
                <w:position w:val="0"/>
              </w:rPr>
              <w:t>、经济效 益；国网标准化计量装置技术研发填补 公司产品空白，完善国网标准化环网柜 方案，为市公司增加一个强大的盈利 点。能入网成为国网公司合格供应商， 提升公司产品市场份额，能提供满足国 网</w:t>
            </w:r>
            <w:r>
              <w:rPr>
                <w:rFonts w:ascii="Times New Roman" w:eastAsia="Times New Roman" w:hAnsi="Times New Roman" w:cs="Times New Roman"/>
                <w:color w:val="000000"/>
                <w:spacing w:val="0"/>
                <w:w w:val="100"/>
                <w:position w:val="0"/>
              </w:rPr>
              <w:t>“1135”</w:t>
            </w:r>
            <w:r>
              <w:rPr>
                <w:color w:val="000000"/>
                <w:spacing w:val="0"/>
                <w:w w:val="100"/>
                <w:position w:val="0"/>
              </w:rPr>
              <w:t>要求的产品，增加产品，具 有巨大的经济价值。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65,392,553.44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68,816,305.19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78,008,632.16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、现金流</w:t>
      </w:r>
      <w:bookmarkEnd w:id="227"/>
      <w:bookmarkEnd w:id="228"/>
      <w:bookmarkEnd w:id="23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1,034,049,869.36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894,899,567.86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1,129,226,575.53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855,343,915.76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-95,176,706.17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39,555,652.10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323,133,949.79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181,837,864.61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200,329,267.69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-181,625,522.75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122,804,682.10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217,321,939.64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421,474,985.95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178,442,303.28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401,526,344.27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38,879,636.36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19,948,641.68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-237,922,592.56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182,235,214.07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-230.56%</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75" w:lineRule="exact"/>
        <w:ind w:left="0" w:right="0" w:firstLine="440"/>
        <w:jc w:val="both"/>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年公司经营活动产生的现金流量流出同比增加</w:t>
      </w:r>
      <w:r>
        <w:rPr>
          <w:rFonts w:ascii="Times New Roman" w:eastAsia="Times New Roman" w:hAnsi="Times New Roman" w:cs="Times New Roman"/>
          <w:color w:val="000000"/>
          <w:spacing w:val="0"/>
          <w:w w:val="100"/>
          <w:position w:val="0"/>
        </w:rPr>
        <w:t>32.02%</w:t>
      </w:r>
      <w:r>
        <w:rPr>
          <w:color w:val="000000"/>
          <w:spacing w:val="0"/>
          <w:w w:val="100"/>
          <w:position w:val="0"/>
        </w:rPr>
        <w:t>，主要系购买商品、接受劳务支付的现 金较去年同期增长所致。</w:t>
      </w:r>
    </w:p>
    <w:p>
      <w:pPr>
        <w:pStyle w:val="Style32"/>
        <w:keepNext w:val="0"/>
        <w:keepLines w:val="0"/>
        <w:widowControl w:val="0"/>
        <w:shd w:val="clear" w:color="auto" w:fill="auto"/>
        <w:tabs>
          <w:tab w:pos="813" w:val="left"/>
        </w:tabs>
        <w:bidi w:val="0"/>
        <w:spacing w:before="0" w:after="0" w:line="475" w:lineRule="exact"/>
        <w:ind w:left="0" w:right="0" w:firstLine="440"/>
        <w:jc w:val="left"/>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年公司投资活动产生的现金流量流入比上年减少主要为上年度收到股权转让款所致。</w:t>
      </w:r>
    </w:p>
    <w:p>
      <w:pPr>
        <w:pStyle w:val="Style32"/>
        <w:keepNext w:val="0"/>
        <w:keepLines w:val="0"/>
        <w:widowControl w:val="0"/>
        <w:shd w:val="clear" w:color="auto" w:fill="auto"/>
        <w:tabs>
          <w:tab w:pos="813" w:val="left"/>
        </w:tabs>
        <w:bidi w:val="0"/>
        <w:spacing w:before="0" w:after="0" w:line="475" w:lineRule="exact"/>
        <w:ind w:left="0" w:right="0" w:firstLine="440"/>
        <w:jc w:val="left"/>
      </w:pPr>
      <w:bookmarkStart w:id="233" w:name="bookmark233"/>
      <w:r>
        <w:rPr>
          <w:rFonts w:ascii="Times New Roman" w:eastAsia="Times New Roman" w:hAnsi="Times New Roman" w:cs="Times New Roman"/>
          <w:color w:val="000000"/>
          <w:spacing w:val="0"/>
          <w:w w:val="100"/>
          <w:position w:val="0"/>
        </w:rPr>
        <w:t>3</w:t>
      </w:r>
      <w:bookmarkEnd w:id="23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年公司筹资活动产生的现金流量流入比上年减少主要系本年借款减少所致。</w:t>
      </w:r>
    </w:p>
    <w:p>
      <w:pPr>
        <w:pStyle w:val="Style32"/>
        <w:keepNext w:val="0"/>
        <w:keepLines w:val="0"/>
        <w:widowControl w:val="0"/>
        <w:shd w:val="clear" w:color="auto" w:fill="auto"/>
        <w:tabs>
          <w:tab w:pos="813" w:val="left"/>
        </w:tabs>
        <w:bidi w:val="0"/>
        <w:spacing w:before="0" w:after="200" w:line="475" w:lineRule="exact"/>
        <w:ind w:left="0" w:right="0" w:firstLine="440"/>
        <w:jc w:val="left"/>
      </w:pPr>
      <w:bookmarkStart w:id="234" w:name="bookmark234"/>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年公司筹资活动产生的现金流量流出比上年减少主要系本年还款减少所致。</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本年度收入较上年增长</w:t>
      </w:r>
      <w:r>
        <w:rPr>
          <w:rFonts w:ascii="Times New Roman" w:eastAsia="Times New Roman" w:hAnsi="Times New Roman" w:cs="Times New Roman"/>
          <w:color w:val="000000"/>
          <w:spacing w:val="0"/>
          <w:w w:val="100"/>
          <w:position w:val="0"/>
        </w:rPr>
        <w:t>27.10%</w:t>
      </w:r>
      <w:r>
        <w:rPr>
          <w:color w:val="000000"/>
          <w:spacing w:val="0"/>
          <w:w w:val="100"/>
          <w:position w:val="0"/>
        </w:rPr>
        <w:t>，其中</w:t>
      </w:r>
      <w:r>
        <w:rPr>
          <w:rFonts w:ascii="Times New Roman" w:eastAsia="Times New Roman" w:hAnsi="Times New Roman" w:cs="Times New Roman"/>
          <w:color w:val="000000"/>
          <w:spacing w:val="0"/>
          <w:w w:val="100"/>
          <w:position w:val="0"/>
        </w:rPr>
        <w:t>4</w:t>
      </w:r>
      <w:r>
        <w:rPr>
          <w:color w:val="000000"/>
          <w:spacing w:val="0"/>
          <w:w w:val="100"/>
          <w:position w:val="0"/>
        </w:rPr>
        <w:t>季度收入较上年同期增加</w:t>
      </w:r>
      <w:r>
        <w:rPr>
          <w:rFonts w:ascii="Times New Roman" w:eastAsia="Times New Roman" w:hAnsi="Times New Roman" w:cs="Times New Roman"/>
          <w:color w:val="000000"/>
          <w:spacing w:val="0"/>
          <w:w w:val="100"/>
          <w:position w:val="0"/>
        </w:rPr>
        <w:t>47.29%</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季度销售大部分尚未回 款，但人工成本制造费用材料费等相关支出已付现，以上原因造成当年经营活动现金流量净额远低于净利 润。</w:t>
      </w:r>
    </w:p>
    <w:p>
      <w:pPr>
        <w:pStyle w:val="Style24"/>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五</w:t>
      </w:r>
      <w:bookmarkEnd w:id="237"/>
      <w:r>
        <w:rPr>
          <w:color w:val="000000"/>
          <w:spacing w:val="0"/>
          <w:w w:val="100"/>
          <w:position w:val="0"/>
          <w:sz w:val="24"/>
          <w:szCs w:val="24"/>
        </w:rPr>
        <w:t>、非主营业务情况</w:t>
      </w:r>
      <w:bookmarkEnd w:id="235"/>
      <w:bookmarkEnd w:id="236"/>
      <w:bookmarkEnd w:id="238"/>
    </w:p>
    <w:p>
      <w:pPr>
        <w:pStyle w:val="Style2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、资产及负债状况分析</w:t>
      </w:r>
      <w:bookmarkEnd w:id="239"/>
      <w:bookmarkEnd w:id="240"/>
      <w:bookmarkEnd w:id="242"/>
    </w:p>
    <w:p>
      <w:pPr>
        <w:pStyle w:val="Style28"/>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、资产构成重大变动情况</w:t>
      </w:r>
      <w:bookmarkEnd w:id="243"/>
      <w:bookmarkEnd w:id="244"/>
      <w:bookmarkEnd w:id="24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53"/>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287,206,281.46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542,218,091.37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主要系本年度收入较上年增长</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27.10%</w:t>
            </w:r>
            <w:r>
              <w:rPr>
                <w:color w:val="000000"/>
                <w:spacing w:val="0"/>
                <w:w w:val="100"/>
                <w:position w:val="0"/>
              </w:rPr>
              <w:t>，其中</w:t>
            </w:r>
            <w:r>
              <w:rPr>
                <w:rFonts w:ascii="Times New Roman" w:eastAsia="Times New Roman" w:hAnsi="Times New Roman" w:cs="Times New Roman"/>
                <w:color w:val="000000"/>
                <w:spacing w:val="0"/>
                <w:w w:val="100"/>
                <w:position w:val="0"/>
              </w:rPr>
              <w:t>4</w:t>
            </w:r>
            <w:r>
              <w:rPr>
                <w:color w:val="000000"/>
                <w:spacing w:val="0"/>
                <w:w w:val="100"/>
                <w:position w:val="0"/>
              </w:rPr>
              <w:t>季度收入较上年同期 增加</w:t>
            </w:r>
            <w:r>
              <w:rPr>
                <w:rFonts w:ascii="Times New Roman" w:eastAsia="Times New Roman" w:hAnsi="Times New Roman" w:cs="Times New Roman"/>
                <w:color w:val="000000"/>
                <w:spacing w:val="0"/>
                <w:w w:val="100"/>
                <w:position w:val="0"/>
              </w:rPr>
              <w:t>47.29%</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季度销售大部分尚未 回款，但人工成本制造费用材料费等 相关支出已付现所致。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681,275,267.66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468,254,317.10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年营业收入增加，尤其 是四季度收入尚未收款所致。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93,338,513.12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64,394,216.80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年营业收入增加的同时 质保金增加所致。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195,314,281.90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151,141,000.63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2021</w:t>
            </w:r>
            <w:r>
              <w:rPr>
                <w:color w:val="000000"/>
                <w:spacing w:val="0"/>
                <w:w w:val="100"/>
                <w:position w:val="0"/>
              </w:rPr>
              <w:t>年订单增加，原材料备 货增加所致。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148,092,385.52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17,137,692.01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主要系增加对外投资所致。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433,800,495.26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470,228,354.11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主要系当年计提折旧所致。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17,246,000.43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47,531,670.76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主要系新能源充电站建设工程转固 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11,456,261.31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29,870,014.98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主要系当年计提折旧所致。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176,103,349.61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148,254,181.63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主要系当年增加借款所致。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11,200,640.07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2,907,956.24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2021</w:t>
            </w:r>
            <w:r>
              <w:rPr>
                <w:color w:val="000000"/>
                <w:spacing w:val="0"/>
                <w:w w:val="100"/>
                <w:position w:val="0"/>
              </w:rPr>
              <w:t>年预收货款增加所致。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7,509,583.33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53,045,072.22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2020</w:t>
            </w:r>
            <w:r>
              <w:rPr>
                <w:color w:val="000000"/>
                <w:spacing w:val="0"/>
                <w:w w:val="100"/>
                <w:position w:val="0"/>
              </w:rPr>
              <w:t>年借入的</w:t>
            </w:r>
            <w:r>
              <w:rPr>
                <w:rFonts w:ascii="Times New Roman" w:eastAsia="Times New Roman" w:hAnsi="Times New Roman" w:cs="Times New Roman"/>
                <w:color w:val="000000"/>
                <w:spacing w:val="0"/>
                <w:w w:val="100"/>
                <w:position w:val="0"/>
              </w:rPr>
              <w:t>2</w:t>
            </w:r>
            <w:r>
              <w:rPr>
                <w:color w:val="000000"/>
                <w:spacing w:val="0"/>
                <w:w w:val="100"/>
                <w:position w:val="0"/>
              </w:rPr>
              <w:t>年内借款本 年年末重分类至一年内到期的非流 动负债所致。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9,738,115.51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29,870,014.98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主要系当年支付租金及摊销未确认 融资费用所致。</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、以公允价值计量的资产和负债</w:t>
      </w:r>
      <w:bookmarkEnd w:id="247"/>
      <w:bookmarkEnd w:id="248"/>
      <w:bookmarkEnd w:id="250"/>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994"/>
        <w:gridCol w:w="1421"/>
        <w:gridCol w:w="850"/>
        <w:gridCol w:w="1133"/>
        <w:gridCol w:w="850"/>
        <w:gridCol w:w="566"/>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123,445,800.00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25,959,465.00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97,486,335.00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123,445,800.00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25,959,465.00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97,486,335.00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29,071,043.39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25,109,398.16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54,180,441.55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152,516,843.39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25,959,465.00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25,109,398.16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151,666,776.55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3</w:t>
      </w:r>
      <w:bookmarkEnd w:id="253"/>
      <w:r>
        <w:rPr>
          <w:color w:val="000000"/>
          <w:spacing w:val="0"/>
          <w:w w:val="100"/>
          <w:position w:val="0"/>
        </w:rPr>
        <w:t>、截至报告期末的资产权利受限情况</w:t>
      </w:r>
      <w:bookmarkEnd w:id="251"/>
      <w:bookmarkEnd w:id="252"/>
      <w:bookmarkEnd w:id="254"/>
    </w:p>
    <w:tbl>
      <w:tblPr>
        <w:tblOverlap w:val="never"/>
        <w:jc w:val="center"/>
        <w:tblLayout w:type="fixed"/>
      </w:tblPr>
      <w:tblGrid>
        <w:gridCol w:w="1426"/>
        <w:gridCol w:w="2755"/>
        <w:gridCol w:w="5275"/>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36,395,499.45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银行承兑汇票保证金、保函保证金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106,751,074.14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15,406,141.18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41,173,109.82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199,725,824.59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七</w:t>
      </w:r>
      <w:bookmarkEnd w:id="257"/>
      <w:r>
        <w:rPr>
          <w:color w:val="000000"/>
          <w:spacing w:val="0"/>
          <w:w w:val="100"/>
          <w:position w:val="0"/>
          <w:sz w:val="24"/>
          <w:szCs w:val="24"/>
        </w:rPr>
        <w:t>、投资状况分析</w:t>
      </w:r>
      <w:bookmarkEnd w:id="255"/>
      <w:bookmarkEnd w:id="256"/>
      <w:bookmarkEnd w:id="258"/>
    </w:p>
    <w:p>
      <w:pPr>
        <w:pStyle w:val="Style28"/>
        <w:keepNext/>
        <w:keepLines/>
        <w:widowControl w:val="0"/>
        <w:shd w:val="clear" w:color="auto" w:fill="auto"/>
        <w:tabs>
          <w:tab w:pos="368" w:val="left"/>
        </w:tabs>
        <w:bidi w:val="0"/>
        <w:spacing w:before="0" w:after="360" w:line="240" w:lineRule="auto"/>
        <w:ind w:left="0" w:right="0" w:firstLine="0"/>
        <w:jc w:val="both"/>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总体情况</w:t>
      </w:r>
      <w:bookmarkEnd w:id="259"/>
      <w:bookmarkEnd w:id="260"/>
      <w:bookmarkEnd w:id="262"/>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报告期内获取的重大的股权投资情况</w:t>
      </w:r>
      <w:bookmarkEnd w:id="263"/>
      <w:bookmarkEnd w:id="264"/>
      <w:bookmarkEnd w:id="266"/>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报告期内正在进行的重大的非股权投资情况</w:t>
      </w:r>
      <w:bookmarkEnd w:id="267"/>
      <w:bookmarkEnd w:id="268"/>
      <w:bookmarkEnd w:id="270"/>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4</w:t>
      </w:r>
      <w:bookmarkEnd w:id="273"/>
      <w:r>
        <w:rPr>
          <w:color w:val="000000"/>
          <w:spacing w:val="0"/>
          <w:w w:val="100"/>
          <w:position w:val="0"/>
        </w:rPr>
        <w:t>、</w:t>
        <w:tab/>
        <w:t>以公允价值计量的金融资产</w:t>
      </w:r>
      <w:bookmarkEnd w:id="271"/>
      <w:bookmarkEnd w:id="272"/>
      <w:bookmarkEnd w:id="274"/>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960"/>
        <w:gridCol w:w="1181"/>
        <w:gridCol w:w="1190"/>
        <w:gridCol w:w="960"/>
        <w:gridCol w:w="955"/>
        <w:gridCol w:w="1133"/>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123,445,800.00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25,959,465.00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97,486,335.00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123,445,800.00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25,959,465.00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97,486,335.00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5</w:t>
      </w:r>
      <w:bookmarkEnd w:id="277"/>
      <w:r>
        <w:rPr>
          <w:color w:val="000000"/>
          <w:spacing w:val="0"/>
          <w:w w:val="100"/>
          <w:position w:val="0"/>
        </w:rPr>
        <w:t>、募集资金使用情况</w:t>
      </w:r>
      <w:bookmarkEnd w:id="275"/>
      <w:bookmarkEnd w:id="276"/>
      <w:bookmarkEnd w:id="278"/>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八</w:t>
      </w:r>
      <w:bookmarkEnd w:id="281"/>
      <w:r>
        <w:rPr>
          <w:color w:val="000000"/>
          <w:spacing w:val="0"/>
          <w:w w:val="100"/>
          <w:position w:val="0"/>
          <w:sz w:val="24"/>
          <w:szCs w:val="24"/>
        </w:rPr>
        <w:t>、</w:t>
        <w:tab/>
        <w:t>重大资产和股权出售</w:t>
      </w:r>
      <w:bookmarkEnd w:id="279"/>
      <w:bookmarkEnd w:id="280"/>
      <w:bookmarkEnd w:id="282"/>
    </w:p>
    <w:p>
      <w:pPr>
        <w:pStyle w:val="Style28"/>
        <w:keepNext/>
        <w:keepLines/>
        <w:widowControl w:val="0"/>
        <w:shd w:val="clear" w:color="auto" w:fill="auto"/>
        <w:tabs>
          <w:tab w:pos="400" w:val="left"/>
        </w:tabs>
        <w:bidi w:val="0"/>
        <w:spacing w:before="0" w:after="36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w:t>
        <w:tab/>
        <w:t>出售重大资产情况</w:t>
      </w:r>
      <w:bookmarkEnd w:id="283"/>
      <w:bookmarkEnd w:id="284"/>
      <w:bookmarkEnd w:id="286"/>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0" w:val="left"/>
        </w:tabs>
        <w:bidi w:val="0"/>
        <w:spacing w:before="0" w:after="3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w:t>
        <w:tab/>
        <w:t>出售重大股权情况</w:t>
      </w:r>
      <w:bookmarkEnd w:id="287"/>
      <w:bookmarkEnd w:id="288"/>
      <w:bookmarkEnd w:id="29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九</w:t>
      </w:r>
      <w:bookmarkEnd w:id="293"/>
      <w:r>
        <w:rPr>
          <w:color w:val="000000"/>
          <w:spacing w:val="0"/>
          <w:w w:val="100"/>
          <w:position w:val="0"/>
          <w:sz w:val="24"/>
          <w:szCs w:val="24"/>
        </w:rPr>
        <w:t>、</w:t>
        <w:tab/>
        <w:t>主要控股参股公司分析</w:t>
      </w:r>
      <w:bookmarkEnd w:id="291"/>
      <w:bookmarkEnd w:id="292"/>
      <w:bookmarkEnd w:id="294"/>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566"/>
        <w:gridCol w:w="1699"/>
        <w:gridCol w:w="1138"/>
        <w:gridCol w:w="1416"/>
        <w:gridCol w:w="1046"/>
        <w:gridCol w:w="1042"/>
        <w:gridCol w:w="1046"/>
        <w:gridCol w:w="105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智能电表、用电信息 采集系统、充电桩运 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1,005,953,432.68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693,536,376.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448,629,704.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43,254,163.2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41,808,461.0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智能型高低压电气成 套设备、环网柜开关 设备、柱上开关设备、 变压器及变压器成套 设备、智能化仪器仪 表、智能化电气设备、 电子产品的生产、销 售、研发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132,682,895.43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70,567,129.0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162,512,797.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8,107,791.94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7,944,918.68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技术咨询、技术推广、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18,357,520.68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-23,738,361.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3,640,071.39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-16,777,443.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-16,777,391.</w:t>
            </w:r>
          </w:p>
        </w:tc>
      </w:tr>
    </w:tbl>
    <w:tbl>
      <w:tblPr>
        <w:tblOverlap w:val="never"/>
        <w:jc w:val="center"/>
        <w:tblLayout w:type="fixed"/>
      </w:tblPr>
      <w:tblGrid>
        <w:gridCol w:w="576"/>
        <w:gridCol w:w="566"/>
        <w:gridCol w:w="1699"/>
        <w:gridCol w:w="1138"/>
        <w:gridCol w:w="1416"/>
        <w:gridCol w:w="1046"/>
        <w:gridCol w:w="1042"/>
        <w:gridCol w:w="1046"/>
        <w:gridCol w:w="105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 技术服务；专业承包; 光伏发电；售电服务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新能源汽车用充（换） 电站安装；配电站、 监控室施工；新能源 充电设施安装；新能 源汽车充电技术服 务；机动车充电设备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143,277,936.28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-4,324,497.7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20,373,394.0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-12,466,678.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-12,466,650.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古都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技术开发、技术交流、 技术转让、技术推广、 技术服务、技术咨询</w:t>
            </w:r>
            <w:r>
              <w:rPr>
                <w:rFonts w:ascii="Times New Roman" w:eastAsia="Times New Roman" w:hAnsi="Times New Roman" w:cs="Times New Roman"/>
                <w:color w:val="000000"/>
                <w:spacing w:val="0"/>
                <w:w w:val="100"/>
                <w:position w:val="0"/>
              </w:rPr>
              <w:t xml:space="preserve">; </w:t>
            </w:r>
            <w:r>
              <w:rPr>
                <w:color w:val="000000"/>
                <w:spacing w:val="0"/>
                <w:w w:val="100"/>
                <w:position w:val="0"/>
              </w:rPr>
              <w:t>软件开发</w:t>
            </w:r>
            <w:r>
              <w:rPr>
                <w:rFonts w:ascii="Times New Roman" w:eastAsia="Times New Roman" w:hAnsi="Times New Roman" w:cs="Times New Roman"/>
                <w:color w:val="000000"/>
                <w:spacing w:val="0"/>
                <w:w w:val="100"/>
                <w:position w:val="0"/>
              </w:rPr>
              <w:t>;</w:t>
            </w:r>
            <w:r>
              <w:rPr>
                <w:color w:val="000000"/>
                <w:spacing w:val="0"/>
                <w:w w:val="100"/>
                <w:position w:val="0"/>
              </w:rPr>
              <w:t>软件服务</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应用软件服务</w:t>
            </w:r>
            <w:r>
              <w:rPr>
                <w:rFonts w:ascii="Times New Roman" w:eastAsia="Times New Roman" w:hAnsi="Times New Roman" w:cs="Times New Roman"/>
                <w:color w:val="000000"/>
                <w:spacing w:val="0"/>
                <w:w w:val="100"/>
                <w:position w:val="0"/>
              </w:rPr>
              <w:t>;</w:t>
            </w:r>
            <w:r>
              <w:rPr>
                <w:color w:val="000000"/>
                <w:spacing w:val="0"/>
                <w:w w:val="100"/>
                <w:position w:val="0"/>
              </w:rPr>
              <w:t>基础 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1,245,986,296.54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1,107,661,70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-14,479,642.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-14,485,742.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十、公司控制的结构化主体情况</w:t>
      </w:r>
      <w:bookmarkEnd w:id="295"/>
      <w:bookmarkEnd w:id="296"/>
      <w:bookmarkEnd w:id="29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十一、公司未来发展的展望</w:t>
      </w:r>
      <w:bookmarkEnd w:id="298"/>
      <w:bookmarkEnd w:id="299"/>
      <w:bookmarkEnd w:id="300"/>
    </w:p>
    <w:p>
      <w:pPr>
        <w:pStyle w:val="Style28"/>
        <w:keepNext/>
        <w:keepLines/>
        <w:widowControl w:val="0"/>
        <w:shd w:val="clear" w:color="auto" w:fill="auto"/>
        <w:bidi w:val="0"/>
        <w:spacing w:before="0" w:after="0" w:line="469" w:lineRule="exact"/>
        <w:ind w:left="0" w:right="0"/>
        <w:jc w:val="both"/>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一）公司发展战略规划</w:t>
      </w:r>
      <w:bookmarkEnd w:id="301"/>
      <w:bookmarkEnd w:id="302"/>
      <w:bookmarkEnd w:id="304"/>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根据公司战略规划，依托国有控股和上市公司优势，坚定实施“智慧电力</w:t>
      </w:r>
      <w:r>
        <w:rPr>
          <w:rFonts w:ascii="Times New Roman" w:eastAsia="Times New Roman" w:hAnsi="Times New Roman" w:cs="Times New Roman"/>
          <w:color w:val="000000"/>
          <w:spacing w:val="0"/>
          <w:w w:val="100"/>
          <w:position w:val="0"/>
        </w:rPr>
        <w:t>+</w:t>
      </w:r>
      <w:r>
        <w:rPr>
          <w:color w:val="000000"/>
          <w:spacing w:val="0"/>
          <w:w w:val="100"/>
          <w:position w:val="0"/>
        </w:rPr>
        <w:t>新能源”的总体发展战略， 在巩固智能电网设备及新能源充电设施业务的基础上，积极开拓布局增量业务。公司业务以配电产品为基 础，已延展至光储充售等领域，逐步形成光、储、充、换、配、售的电力服务业务闭环，致力于成为能源 管理综合电力服务商。</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“光”指新能源电站业务，公司将积极响应国家“双碳”政策，从供电侧开发新能源电站，特别是分 布式、集中式光伏电站、工业余热发电等领域的投资开发、建设、运维等业务，目前已完成公司自有厂房 屋顶分布式光伏的投资建设。</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“储”指储能业务，公司储能业务主要侧重于大中小型工商业储能、发电侧电站级储能、配电侧动态 台区储能。产品方向定位：储能设备主要分为两大系列产品，小型化分布式储能系统和集装箱储能系统， 其中小型化分布式储能用于覆盖小型工商业、</w:t>
      </w:r>
      <w:r>
        <w:rPr>
          <w:rFonts w:ascii="Times New Roman" w:eastAsia="Times New Roman" w:hAnsi="Times New Roman" w:cs="Times New Roman"/>
          <w:color w:val="000000"/>
          <w:spacing w:val="0"/>
          <w:w w:val="100"/>
          <w:position w:val="0"/>
        </w:rPr>
        <w:t>IDS</w:t>
      </w:r>
      <w:r>
        <w:rPr>
          <w:color w:val="000000"/>
          <w:spacing w:val="0"/>
          <w:w w:val="100"/>
          <w:position w:val="0"/>
        </w:rPr>
        <w:t xml:space="preserve">数据中心、配电侧扩容等场景；集装箱储能系统用于覆 </w:t>
      </w:r>
      <w:r>
        <w:rPr>
          <w:color w:val="000000"/>
          <w:spacing w:val="0"/>
          <w:w w:val="100"/>
          <w:position w:val="0"/>
        </w:rPr>
        <w:t>盖大中型工商业、电网侧储能电站等大型场景，通过这两种产品实现覆盖</w:t>
      </w:r>
      <w:r>
        <w:rPr>
          <w:rFonts w:ascii="Times New Roman" w:eastAsia="Times New Roman" w:hAnsi="Times New Roman" w:cs="Times New Roman"/>
          <w:color w:val="000000"/>
          <w:spacing w:val="0"/>
          <w:w w:val="100"/>
          <w:position w:val="0"/>
        </w:rPr>
        <w:t>80%</w:t>
      </w:r>
      <w:r>
        <w:rPr>
          <w:color w:val="000000"/>
          <w:spacing w:val="0"/>
          <w:w w:val="100"/>
          <w:position w:val="0"/>
        </w:rPr>
        <w:t>储能应用场景。市场方向定 位：公司将优先考虑用户侧需求，逐渐完成发电侧、电网侧、用户侧等多场景布局，逐步推出相应的储能 应用产品及解决方案。技术定位：在积累应用场景的过程中，结合降本增效的市场诉求，跟踪研发核心器 件或技术，务实形成储能研发能力，公司侧重与储能系统的整体集成和</w:t>
      </w:r>
      <w:r>
        <w:rPr>
          <w:rFonts w:ascii="Times New Roman" w:eastAsia="Times New Roman" w:hAnsi="Times New Roman" w:cs="Times New Roman"/>
          <w:color w:val="000000"/>
          <w:spacing w:val="0"/>
          <w:w w:val="100"/>
          <w:position w:val="0"/>
        </w:rPr>
        <w:t>PCS</w:t>
      </w:r>
      <w:r>
        <w:rPr>
          <w:color w:val="000000"/>
          <w:spacing w:val="0"/>
          <w:w w:val="100"/>
          <w:position w:val="0"/>
        </w:rPr>
        <w:t>双向储能变流器的自主研发和 生产。</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“充”、“换”指充换电业务，新能源充换电设施业务方面，重点面向集中式场站，重卡、公交、网 约、环卫运营车辆，以充储换电场站投资运营为战略突破点，在核心商圈、产业园区、公交枢纽、出租汽 车运营站、城市物流配送中心、快递物流园区等场地建设运营充电站，打造充电设施骨干网络。此外，公 司将与资源深厚的合作伙伴优势互补，充分发挥产业优势，打造以智慧能源工程、生产、运营、销售、技 术、金融等产业链产品与服务的共享平台（已经取得数字安全认证的智充平台是公司全新推出的开放式生 态平台），形成以智慧能源为核心的共享生态圈。</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“配”指智能电力配电产品，公司将积极拥抱构建新型电力系统的发展趋势，针对</w:t>
      </w:r>
      <w:r>
        <w:rPr>
          <w:rFonts w:ascii="Times New Roman" w:eastAsia="Times New Roman" w:hAnsi="Times New Roman" w:cs="Times New Roman"/>
          <w:color w:val="000000"/>
          <w:spacing w:val="0"/>
          <w:w w:val="100"/>
          <w:position w:val="0"/>
        </w:rPr>
        <w:t>5G</w:t>
      </w:r>
      <w:r>
        <w:rPr>
          <w:color w:val="000000"/>
          <w:spacing w:val="0"/>
          <w:w w:val="100"/>
          <w:position w:val="0"/>
        </w:rPr>
        <w:t>基站建设、特高 压、城际高速铁路和城市轨道交通以及高耗能工业等业务领域，持续加大研发和市场投入，加强物联通信 技术在智能电表、用电信息采集模块、智能电气开关设备等方面的技术融合，持续推动</w:t>
      </w:r>
      <w:r>
        <w:rPr>
          <w:rFonts w:ascii="Times New Roman" w:eastAsia="Times New Roman" w:hAnsi="Times New Roman" w:cs="Times New Roman"/>
          <w:color w:val="000000"/>
          <w:spacing w:val="0"/>
          <w:w w:val="100"/>
          <w:position w:val="0"/>
        </w:rPr>
        <w:t>“</w:t>
      </w:r>
      <w:r>
        <w:rPr>
          <w:color w:val="000000"/>
          <w:spacing w:val="0"/>
          <w:w w:val="100"/>
          <w:position w:val="0"/>
        </w:rPr>
        <w:t>高端设备制造</w:t>
      </w:r>
      <w:r>
        <w:rPr>
          <w:rFonts w:ascii="Times New Roman" w:eastAsia="Times New Roman" w:hAnsi="Times New Roman" w:cs="Times New Roman"/>
          <w:color w:val="000000"/>
          <w:spacing w:val="0"/>
          <w:w w:val="100"/>
          <w:position w:val="0"/>
        </w:rPr>
        <w:t>+</w:t>
      </w:r>
      <w:r>
        <w:rPr>
          <w:color w:val="000000"/>
          <w:spacing w:val="0"/>
          <w:w w:val="100"/>
          <w:position w:val="0"/>
        </w:rPr>
        <w:t>平 台生态</w:t>
      </w:r>
      <w:r>
        <w:rPr>
          <w:rFonts w:ascii="Times New Roman" w:eastAsia="Times New Roman" w:hAnsi="Times New Roman" w:cs="Times New Roman"/>
          <w:color w:val="000000"/>
          <w:spacing w:val="0"/>
          <w:w w:val="100"/>
          <w:position w:val="0"/>
        </w:rPr>
        <w:t>”</w:t>
      </w:r>
      <w:r>
        <w:rPr>
          <w:color w:val="000000"/>
          <w:spacing w:val="0"/>
          <w:w w:val="100"/>
          <w:position w:val="0"/>
        </w:rPr>
        <w:t>建设，升级完善智慧管理云平台系统，进一步扩大在国家电网体系内的中标份额，巩固公司在泛 在电力物联网领域的行业地位。</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“售”指售电业务，售电平台是公司整合其电力产品的运营信息化系统而形成的能源管理平台，是新 能源电站与储能系统运维与增效的业务闭环平台，是综合能源管理服务的重要支撑平台，具备可持续发展、 自运维的属性，可以切实地增加客户粘性。目前公司已经取得售电业务相关资质。</w:t>
      </w:r>
    </w:p>
    <w:p>
      <w:pPr>
        <w:pStyle w:val="Style28"/>
        <w:keepNext/>
        <w:keepLines/>
        <w:widowControl w:val="0"/>
        <w:shd w:val="clear" w:color="auto" w:fill="auto"/>
        <w:bidi w:val="0"/>
        <w:spacing w:before="0" w:after="0" w:line="468" w:lineRule="exact"/>
        <w:ind w:left="0" w:right="0"/>
        <w:jc w:val="both"/>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二）行业格局和趋势</w:t>
      </w:r>
      <w:bookmarkEnd w:id="305"/>
      <w:bookmarkEnd w:id="306"/>
      <w:bookmarkEnd w:id="308"/>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进入“十四五”以来，我国进入新的发展阶段，发展环境面临深刻复杂变化。新冠肺炎疫情反复，对 经济发展的影响广泛深远；经济全球化遭遇逆流，世界经贸环境不确定性增大；国内经济循环面临多重挑 战，重大风险隐患不容忽视。当前，我国仍然处于重要战略机遇期，经济发展已转向高质量发展阶段，在 构建现代能源体系的“十四五”规划背景下，公司</w:t>
      </w:r>
      <w:r>
        <w:rPr>
          <w:rFonts w:ascii="Times New Roman" w:eastAsia="Times New Roman" w:hAnsi="Times New Roman" w:cs="Times New Roman"/>
          <w:color w:val="000000"/>
          <w:spacing w:val="0"/>
          <w:w w:val="100"/>
          <w:position w:val="0"/>
        </w:rPr>
        <w:t>“</w:t>
      </w:r>
      <w:r>
        <w:rPr>
          <w:color w:val="000000"/>
          <w:spacing w:val="0"/>
          <w:w w:val="100"/>
          <w:position w:val="0"/>
        </w:rPr>
        <w:t>智慧电力</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业务发展潜力较大，增长空间较为 明确。</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在智能电网行业方面，“十四五”期间，配电网的智能化和新型电力系统的建设是电力投资的核心领 域，“十四五”规划要求加快电网基础设施智能化改造和智能微电网建设，提高电力系统互补互济和智能 调节能力。国家电网和南方电网“十四五”计划投资额相比“十三五”显著提升，且投资方向发生了一定 变化，“十四五”计划重点投资电网数字化和智能化。根据国家电网</w:t>
      </w:r>
      <w:r>
        <w:rPr>
          <w:rFonts w:ascii="Times New Roman" w:eastAsia="Times New Roman" w:hAnsi="Times New Roman" w:cs="Times New Roman"/>
          <w:color w:val="000000"/>
          <w:spacing w:val="0"/>
          <w:w w:val="100"/>
          <w:position w:val="0"/>
        </w:rPr>
        <w:t>2022</w:t>
      </w:r>
      <w:r>
        <w:rPr>
          <w:color w:val="000000"/>
          <w:spacing w:val="0"/>
          <w:w w:val="100"/>
          <w:position w:val="0"/>
        </w:rPr>
        <w:t>年度工作会议，</w:t>
      </w:r>
      <w:r>
        <w:rPr>
          <w:rFonts w:ascii="Times New Roman" w:eastAsia="Times New Roman" w:hAnsi="Times New Roman" w:cs="Times New Roman"/>
          <w:color w:val="000000"/>
          <w:spacing w:val="0"/>
          <w:w w:val="100"/>
          <w:position w:val="0"/>
        </w:rPr>
        <w:t>2022</w:t>
      </w:r>
      <w:r>
        <w:rPr>
          <w:color w:val="000000"/>
          <w:spacing w:val="0"/>
          <w:w w:val="100"/>
          <w:position w:val="0"/>
        </w:rPr>
        <w:t>年国家电网 发展总投入目标为</w:t>
      </w:r>
      <w:r>
        <w:rPr>
          <w:rFonts w:ascii="Times New Roman" w:eastAsia="Times New Roman" w:hAnsi="Times New Roman" w:cs="Times New Roman"/>
          <w:color w:val="000000"/>
          <w:spacing w:val="0"/>
          <w:w w:val="100"/>
          <w:position w:val="0"/>
        </w:rPr>
        <w:t>5795</w:t>
      </w:r>
      <w:r>
        <w:rPr>
          <w:color w:val="000000"/>
          <w:spacing w:val="0"/>
          <w:w w:val="100"/>
          <w:position w:val="0"/>
        </w:rPr>
        <w:t>亿元，其中计划电网投资</w:t>
      </w:r>
      <w:r>
        <w:rPr>
          <w:rFonts w:ascii="Times New Roman" w:eastAsia="Times New Roman" w:hAnsi="Times New Roman" w:cs="Times New Roman"/>
          <w:color w:val="000000"/>
          <w:spacing w:val="0"/>
          <w:w w:val="100"/>
          <w:position w:val="0"/>
        </w:rPr>
        <w:t>5012</w:t>
      </w:r>
      <w:r>
        <w:rPr>
          <w:color w:val="000000"/>
          <w:spacing w:val="0"/>
          <w:w w:val="100"/>
          <w:position w:val="0"/>
        </w:rPr>
        <w:t>亿元，首次突破</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亿元，创历史新高。根据《南方 </w:t>
      </w:r>
      <w:r>
        <w:rPr>
          <w:color w:val="000000"/>
          <w:spacing w:val="0"/>
          <w:w w:val="100"/>
          <w:position w:val="0"/>
        </w:rPr>
        <w:t>电网“十四五”电网发展规划》，南网</w:t>
      </w:r>
      <w:r>
        <w:rPr>
          <w:rFonts w:ascii="Times New Roman" w:eastAsia="Times New Roman" w:hAnsi="Times New Roman" w:cs="Times New Roman"/>
          <w:color w:val="000000"/>
          <w:spacing w:val="0"/>
          <w:w w:val="100"/>
          <w:position w:val="0"/>
        </w:rPr>
        <w:t>“</w:t>
      </w:r>
      <w:r>
        <w:rPr>
          <w:color w:val="000000"/>
          <w:spacing w:val="0"/>
          <w:w w:val="100"/>
          <w:position w:val="0"/>
        </w:rPr>
        <w:t>十四五''期间规划投资规模达到</w:t>
      </w:r>
      <w:r>
        <w:rPr>
          <w:rFonts w:ascii="Times New Roman" w:eastAsia="Times New Roman" w:hAnsi="Times New Roman" w:cs="Times New Roman"/>
          <w:color w:val="000000"/>
          <w:spacing w:val="0"/>
          <w:w w:val="100"/>
          <w:position w:val="0"/>
        </w:rPr>
        <w:t>6700</w:t>
      </w:r>
      <w:r>
        <w:rPr>
          <w:color w:val="000000"/>
          <w:spacing w:val="0"/>
          <w:w w:val="100"/>
          <w:position w:val="0"/>
        </w:rPr>
        <w:t>亿元，相比“十三五”期间提 升近</w:t>
      </w:r>
      <w:r>
        <w:rPr>
          <w:rFonts w:ascii="Times New Roman" w:eastAsia="Times New Roman" w:hAnsi="Times New Roman" w:cs="Times New Roman"/>
          <w:color w:val="000000"/>
          <w:spacing w:val="0"/>
          <w:w w:val="100"/>
          <w:position w:val="0"/>
        </w:rPr>
        <w:t>20%</w:t>
      </w:r>
      <w:r>
        <w:rPr>
          <w:color w:val="000000"/>
          <w:spacing w:val="0"/>
          <w:w w:val="100"/>
          <w:position w:val="0"/>
        </w:rPr>
        <w:t>，其中配电网规划建设达到</w:t>
      </w:r>
      <w:r>
        <w:rPr>
          <w:rFonts w:ascii="Times New Roman" w:eastAsia="Times New Roman" w:hAnsi="Times New Roman" w:cs="Times New Roman"/>
          <w:color w:val="000000"/>
          <w:spacing w:val="0"/>
          <w:w w:val="100"/>
          <w:position w:val="0"/>
        </w:rPr>
        <w:t>3200</w:t>
      </w:r>
      <w:r>
        <w:rPr>
          <w:color w:val="000000"/>
          <w:spacing w:val="0"/>
          <w:w w:val="100"/>
          <w:position w:val="0"/>
        </w:rPr>
        <w:t>亿元。据此，智能电网行业仍然处于较高速发展的阶段，行业存 在较多结构化的机会。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在充电桩行业方面，自纳入“新基建”以来，我国充电基础设施建设进入积极发展阶段，地方政府争 相发布相关布局规划，积极引导、促进充电桩行业的建设与发展。根据中国电动汽车充电基础设施促进联 盟（</w:t>
      </w:r>
      <w:r>
        <w:rPr>
          <w:rFonts w:ascii="Times New Roman" w:eastAsia="Times New Roman" w:hAnsi="Times New Roman" w:cs="Times New Roman"/>
          <w:color w:val="000000"/>
          <w:spacing w:val="0"/>
          <w:w w:val="100"/>
          <w:position w:val="0"/>
        </w:rPr>
        <w:t>EVCIPA</w:t>
      </w:r>
      <w:r>
        <w:rPr>
          <w:color w:val="000000"/>
          <w:spacing w:val="0"/>
          <w:w w:val="100"/>
          <w:position w:val="0"/>
        </w:rPr>
        <w:t>）</w:t>
      </w:r>
      <w:r>
        <w:rPr>
          <w:color w:val="000000"/>
          <w:spacing w:val="0"/>
          <w:w w:val="100"/>
          <w:position w:val="0"/>
        </w:rPr>
        <w:t>发布的数据，截至</w:t>
      </w:r>
      <w:r>
        <w:rPr>
          <w:rFonts w:ascii="Times New Roman" w:eastAsia="Times New Roman" w:hAnsi="Times New Roman" w:cs="Times New Roman"/>
          <w:color w:val="000000"/>
          <w:spacing w:val="0"/>
          <w:w w:val="100"/>
          <w:position w:val="0"/>
        </w:rPr>
        <w:t>2021</w:t>
      </w:r>
      <w:r>
        <w:rPr>
          <w:color w:val="000000"/>
          <w:spacing w:val="0"/>
          <w:w w:val="100"/>
          <w:position w:val="0"/>
        </w:rPr>
        <w:t>年底，全国充电桩保有量达</w:t>
      </w:r>
      <w:r>
        <w:rPr>
          <w:rFonts w:ascii="Times New Roman" w:eastAsia="Times New Roman" w:hAnsi="Times New Roman" w:cs="Times New Roman"/>
          <w:color w:val="000000"/>
          <w:spacing w:val="0"/>
          <w:w w:val="100"/>
          <w:position w:val="0"/>
        </w:rPr>
        <w:t>261.7</w:t>
      </w:r>
      <w:r>
        <w:rPr>
          <w:color w:val="000000"/>
          <w:spacing w:val="0"/>
          <w:w w:val="100"/>
          <w:position w:val="0"/>
        </w:rPr>
        <w:t>万台，较</w:t>
      </w:r>
      <w:r>
        <w:rPr>
          <w:rFonts w:ascii="Times New Roman" w:eastAsia="Times New Roman" w:hAnsi="Times New Roman" w:cs="Times New Roman"/>
          <w:color w:val="000000"/>
          <w:spacing w:val="0"/>
          <w:w w:val="100"/>
          <w:position w:val="0"/>
        </w:rPr>
        <w:t>2020</w:t>
      </w:r>
      <w:r>
        <w:rPr>
          <w:color w:val="000000"/>
          <w:spacing w:val="0"/>
          <w:w w:val="100"/>
          <w:position w:val="0"/>
        </w:rPr>
        <w:t>年新增</w:t>
      </w:r>
      <w:r>
        <w:rPr>
          <w:rFonts w:ascii="Times New Roman" w:eastAsia="Times New Roman" w:hAnsi="Times New Roman" w:cs="Times New Roman"/>
          <w:color w:val="000000"/>
          <w:spacing w:val="0"/>
          <w:w w:val="100"/>
          <w:position w:val="0"/>
        </w:rPr>
        <w:t>94</w:t>
      </w:r>
      <w:r>
        <w:rPr>
          <w:color w:val="000000"/>
          <w:spacing w:val="0"/>
          <w:w w:val="100"/>
          <w:position w:val="0"/>
        </w:rPr>
        <w:t>万台，同比 增长</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2017-202</w:t>
      </w:r>
      <w:r>
        <w:rPr>
          <w:rFonts w:ascii="Times New Roman" w:eastAsia="Times New Roman" w:hAnsi="Times New Roman" w:cs="Times New Roman"/>
          <w:color w:val="000000"/>
          <w:spacing w:val="0"/>
          <w:w w:val="100"/>
          <w:position w:val="0"/>
        </w:rPr>
        <w:t>1</w:t>
      </w:r>
      <w:r>
        <w:rPr>
          <w:color w:val="000000"/>
          <w:spacing w:val="0"/>
          <w:w w:val="100"/>
          <w:position w:val="0"/>
        </w:rPr>
        <w:t>年，全国充电桩保有量从</w:t>
      </w:r>
      <w:r>
        <w:rPr>
          <w:rFonts w:ascii="Times New Roman" w:eastAsia="Times New Roman" w:hAnsi="Times New Roman" w:cs="Times New Roman"/>
          <w:color w:val="000000"/>
          <w:spacing w:val="0"/>
          <w:w w:val="100"/>
          <w:position w:val="0"/>
        </w:rPr>
        <w:t>44.6</w:t>
      </w:r>
      <w:r>
        <w:rPr>
          <w:color w:val="000000"/>
          <w:spacing w:val="0"/>
          <w:w w:val="100"/>
          <w:position w:val="0"/>
        </w:rPr>
        <w:t>万台增加至</w:t>
      </w:r>
      <w:r>
        <w:rPr>
          <w:rFonts w:ascii="Times New Roman" w:eastAsia="Times New Roman" w:hAnsi="Times New Roman" w:cs="Times New Roman"/>
          <w:color w:val="000000"/>
          <w:spacing w:val="0"/>
          <w:w w:val="100"/>
          <w:position w:val="0"/>
        </w:rPr>
        <w:t>261.7</w:t>
      </w:r>
      <w:r>
        <w:rPr>
          <w:color w:val="000000"/>
          <w:spacing w:val="0"/>
          <w:w w:val="100"/>
          <w:position w:val="0"/>
        </w:rPr>
        <w:t>万台，</w:t>
      </w:r>
      <w:r>
        <w:rPr>
          <w:rFonts w:ascii="Times New Roman" w:eastAsia="Times New Roman" w:hAnsi="Times New Roman" w:cs="Times New Roman"/>
          <w:color w:val="000000"/>
          <w:spacing w:val="0"/>
          <w:w w:val="100"/>
          <w:position w:val="0"/>
        </w:rPr>
        <w:t>5</w:t>
      </w:r>
      <w:r>
        <w:rPr>
          <w:color w:val="000000"/>
          <w:spacing w:val="0"/>
          <w:w w:val="100"/>
          <w:position w:val="0"/>
        </w:rPr>
        <w:t>年复合增长率达</w:t>
      </w:r>
      <w:r>
        <w:rPr>
          <w:rFonts w:ascii="Times New Roman" w:eastAsia="Times New Roman" w:hAnsi="Times New Roman" w:cs="Times New Roman"/>
          <w:color w:val="000000"/>
          <w:spacing w:val="0"/>
          <w:w w:val="100"/>
          <w:position w:val="0"/>
        </w:rPr>
        <w:t>56%</w:t>
      </w:r>
      <w:r>
        <w:rPr>
          <w:color w:val="000000"/>
          <w:spacing w:val="0"/>
          <w:w w:val="100"/>
          <w:position w:val="0"/>
        </w:rPr>
        <w:t>。从配套 需求上看，近年来我国新能源汽车市场快速发展，保有量迅速增长，电动汽车充电需求随之大幅增大。据 中汽协会数据显示，</w:t>
      </w:r>
      <w:r>
        <w:rPr>
          <w:rFonts w:ascii="Times New Roman" w:eastAsia="Times New Roman" w:hAnsi="Times New Roman" w:cs="Times New Roman"/>
          <w:color w:val="000000"/>
          <w:spacing w:val="0"/>
          <w:w w:val="100"/>
          <w:position w:val="0"/>
        </w:rPr>
        <w:t>2021</w:t>
      </w:r>
      <w:r>
        <w:rPr>
          <w:color w:val="000000"/>
          <w:spacing w:val="0"/>
          <w:w w:val="100"/>
          <w:position w:val="0"/>
        </w:rPr>
        <w:t>年，新能源汽车产销分别达到</w:t>
      </w:r>
      <w:r>
        <w:rPr>
          <w:rFonts w:ascii="Times New Roman" w:eastAsia="Times New Roman" w:hAnsi="Times New Roman" w:cs="Times New Roman"/>
          <w:color w:val="000000"/>
          <w:spacing w:val="0"/>
          <w:w w:val="100"/>
          <w:position w:val="0"/>
        </w:rPr>
        <w:t>354.5</w:t>
      </w:r>
      <w:r>
        <w:rPr>
          <w:color w:val="000000"/>
          <w:spacing w:val="0"/>
          <w:w w:val="100"/>
          <w:position w:val="0"/>
        </w:rPr>
        <w:t>万辆和</w:t>
      </w:r>
      <w:r>
        <w:rPr>
          <w:rFonts w:ascii="Times New Roman" w:eastAsia="Times New Roman" w:hAnsi="Times New Roman" w:cs="Times New Roman"/>
          <w:color w:val="000000"/>
          <w:spacing w:val="0"/>
          <w:w w:val="100"/>
          <w:position w:val="0"/>
        </w:rPr>
        <w:t>352.1</w:t>
      </w:r>
      <w:r>
        <w:rPr>
          <w:color w:val="000000"/>
          <w:spacing w:val="0"/>
          <w:w w:val="100"/>
          <w:position w:val="0"/>
        </w:rPr>
        <w:t>万辆，同比增长均为</w:t>
      </w:r>
      <w:r>
        <w:rPr>
          <w:rFonts w:ascii="Times New Roman" w:eastAsia="Times New Roman" w:hAnsi="Times New Roman" w:cs="Times New Roman"/>
          <w:color w:val="000000"/>
          <w:spacing w:val="0"/>
          <w:w w:val="100"/>
          <w:position w:val="0"/>
        </w:rPr>
        <w:t>1.6</w:t>
      </w:r>
      <w:r>
        <w:rPr>
          <w:color w:val="000000"/>
          <w:spacing w:val="0"/>
          <w:w w:val="100"/>
          <w:position w:val="0"/>
        </w:rPr>
        <w:t>倍，增速 达到了</w:t>
      </w:r>
      <w:r>
        <w:rPr>
          <w:rFonts w:ascii="Times New Roman" w:eastAsia="Times New Roman" w:hAnsi="Times New Roman" w:cs="Times New Roman"/>
          <w:color w:val="000000"/>
          <w:spacing w:val="0"/>
          <w:w w:val="100"/>
          <w:position w:val="0"/>
        </w:rPr>
        <w:t>2016</w:t>
      </w:r>
      <w:r>
        <w:rPr>
          <w:color w:val="000000"/>
          <w:spacing w:val="0"/>
          <w:w w:val="100"/>
          <w:position w:val="0"/>
        </w:rPr>
        <w:t>年以来的最高水平，新能源汽车市场已进入加速发展的新阶段。根据国务办公厅印发的《新能 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年）》（国办发〔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号），到到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年，新能源汽车新车销售量达 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左右。因此，我国新能源汽车保有量呈持续攀升态势，未来渗透率亦将持续提 升，作为配套的充电桩市场前景依然向好。</w:t>
      </w:r>
    </w:p>
    <w:p>
      <w:pPr>
        <w:pStyle w:val="Style32"/>
        <w:keepNext w:val="0"/>
        <w:keepLines w:val="0"/>
        <w:widowControl w:val="0"/>
        <w:shd w:val="clear" w:color="auto" w:fill="auto"/>
        <w:tabs>
          <w:tab w:pos="2918" w:val="left"/>
        </w:tabs>
        <w:bidi w:val="0"/>
        <w:spacing w:before="0" w:after="0" w:line="468" w:lineRule="exact"/>
        <w:ind w:left="0" w:right="0" w:firstLine="440"/>
        <w:jc w:val="both"/>
      </w:pPr>
      <w:r>
        <w:rPr>
          <w:color w:val="000000"/>
          <w:spacing w:val="0"/>
          <w:w w:val="100"/>
          <w:position w:val="0"/>
        </w:rPr>
        <w:t>在储能行业方面，多重利好因素的共同推动下，储能行业有望迎来一个黄金发展期。一是可再生能源 发电规模激增，带动发电侧储能需求快速释放。在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目标指引下，风电和光伏装机快速增长，截止</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年末，全国风电和光伏累计装机规模达到</w:t>
      </w:r>
      <w:r>
        <w:rPr>
          <w:rFonts w:ascii="Times New Roman" w:eastAsia="Times New Roman" w:hAnsi="Times New Roman" w:cs="Times New Roman"/>
          <w:color w:val="000000"/>
          <w:spacing w:val="0"/>
          <w:w w:val="100"/>
          <w:position w:val="0"/>
        </w:rPr>
        <w:t>635.04GW</w:t>
      </w:r>
      <w:r>
        <w:rPr>
          <w:color w:val="000000"/>
          <w:spacing w:val="0"/>
          <w:w w:val="100"/>
          <w:position w:val="0"/>
        </w:rPr>
        <w:t>，</w:t>
      </w:r>
      <w:r>
        <w:rPr>
          <w:color w:val="000000"/>
          <w:spacing w:val="0"/>
          <w:w w:val="100"/>
          <w:position w:val="0"/>
        </w:rPr>
        <w:t>占发电装机装模的</w:t>
      </w:r>
      <w:r>
        <w:rPr>
          <w:rFonts w:ascii="Times New Roman" w:eastAsia="Times New Roman" w:hAnsi="Times New Roman" w:cs="Times New Roman"/>
          <w:color w:val="000000"/>
          <w:spacing w:val="0"/>
          <w:w w:val="100"/>
          <w:position w:val="0"/>
        </w:rPr>
        <w:t>26.72%</w:t>
      </w:r>
      <w:r>
        <w:rPr>
          <w:color w:val="000000"/>
          <w:spacing w:val="0"/>
          <w:w w:val="100"/>
          <w:position w:val="0"/>
        </w:rPr>
        <w:t>，而新能源发电具有间歇 性、随机性、不稳定性的问题，对电网在输配容量、电频波动控制等方面提出了更高的要求，解决以上问 题也有待于新型电力系统的支持，新型电力系统正在经历从“源</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荷”到“源</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荷</w:t>
      </w:r>
      <w:r>
        <w:rPr>
          <w:rFonts w:ascii="Times New Roman" w:eastAsia="Times New Roman" w:hAnsi="Times New Roman" w:cs="Times New Roman"/>
          <w:color w:val="000000"/>
          <w:spacing w:val="0"/>
          <w:w w:val="100"/>
          <w:position w:val="0"/>
        </w:rPr>
        <w:t>-</w:t>
      </w:r>
      <w:r>
        <w:rPr>
          <w:color w:val="000000"/>
          <w:spacing w:val="0"/>
          <w:w w:val="100"/>
          <w:position w:val="0"/>
        </w:rPr>
        <w:t>储”的变化，储能 有望成为新型电力系统的第四大基本要素。二是国内政策措施促进行业高质量发展，推动储能行业规模化 扩张与行业长足发展。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月，国家发改委、国家能源局联合发布《关于加快推动新型储能发展的指 导意见》（发改能源规〔</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1051</w:t>
      </w:r>
      <w:r>
        <w:rPr>
          <w:color w:val="000000"/>
          <w:spacing w:val="0"/>
          <w:w w:val="100"/>
          <w:position w:val="0"/>
        </w:rPr>
        <w:t>号），明确提出到</w:t>
      </w:r>
      <w:r>
        <w:rPr>
          <w:rFonts w:ascii="Times New Roman" w:eastAsia="Times New Roman" w:hAnsi="Times New Roman" w:cs="Times New Roman"/>
          <w:color w:val="000000"/>
          <w:spacing w:val="0"/>
          <w:w w:val="100"/>
          <w:position w:val="0"/>
        </w:rPr>
        <w:t>2025</w:t>
      </w:r>
      <w:r>
        <w:rPr>
          <w:color w:val="000000"/>
          <w:spacing w:val="0"/>
          <w:w w:val="100"/>
          <w:position w:val="0"/>
        </w:rPr>
        <w:t>年实现累计装机</w:t>
      </w:r>
      <w:r>
        <w:rPr>
          <w:rFonts w:ascii="Times New Roman" w:eastAsia="Times New Roman" w:hAnsi="Times New Roman" w:cs="Times New Roman"/>
          <w:color w:val="000000"/>
          <w:spacing w:val="0"/>
          <w:w w:val="100"/>
          <w:position w:val="0"/>
        </w:rPr>
        <w:t>30GW</w:t>
      </w:r>
      <w:r>
        <w:rPr>
          <w:color w:val="000000"/>
          <w:spacing w:val="0"/>
          <w:w w:val="100"/>
          <w:position w:val="0"/>
        </w:rPr>
        <w:t>的发展目标。与此同时，</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国内多个省市明确了提出了配套储能设备的规格要求、配储比例和时长要求。三是核心部件成本下降推动 储能行业发展，新电价体系促使储能行业盈利能力改善。近些年来，储能电池成本不断下降，叠加电价机 制逐渐市场化的利好因素，商业模式逐渐成型。根据国家发展和改革委员会、国家能源局印发的《</w:t>
      </w:r>
      <w:r>
        <w:rPr>
          <w:rFonts w:ascii="Times New Roman" w:eastAsia="Times New Roman" w:hAnsi="Times New Roman" w:cs="Times New Roman"/>
          <w:color w:val="000000"/>
          <w:spacing w:val="0"/>
          <w:w w:val="100"/>
          <w:position w:val="0"/>
        </w:rPr>
        <w:t>“</w:t>
      </w:r>
      <w:r>
        <w:rPr>
          <w:color w:val="000000"/>
          <w:spacing w:val="0"/>
          <w:w w:val="100"/>
          <w:position w:val="0"/>
        </w:rPr>
        <w:t>十四 五''新型储能发展实施方案》（发改能源〔</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209</w:t>
      </w:r>
      <w:r>
        <w:rPr>
          <w:color w:val="000000"/>
          <w:spacing w:val="0"/>
          <w:w w:val="100"/>
          <w:position w:val="0"/>
        </w:rPr>
        <w:t>号）的发展目标，到</w:t>
      </w:r>
      <w:r>
        <w:rPr>
          <w:rFonts w:ascii="Times New Roman" w:eastAsia="Times New Roman" w:hAnsi="Times New Roman" w:cs="Times New Roman"/>
          <w:color w:val="000000"/>
          <w:spacing w:val="0"/>
          <w:w w:val="100"/>
          <w:position w:val="0"/>
        </w:rPr>
        <w:t>2025</w:t>
      </w:r>
      <w:r>
        <w:rPr>
          <w:color w:val="000000"/>
          <w:spacing w:val="0"/>
          <w:w w:val="100"/>
          <w:position w:val="0"/>
        </w:rPr>
        <w:t>年，新型储能由商业化初期 步入规模化发展阶段、具备大规模商业化应用条件。其中，电化学储能技术性能进一步提升，储能系统成 本可以降低</w:t>
      </w:r>
      <w:r>
        <w:rPr>
          <w:rFonts w:ascii="Times New Roman" w:eastAsia="Times New Roman" w:hAnsi="Times New Roman" w:cs="Times New Roman"/>
          <w:color w:val="000000"/>
          <w:spacing w:val="0"/>
          <w:w w:val="100"/>
          <w:position w:val="0"/>
        </w:rPr>
        <w:t>30%</w:t>
      </w:r>
      <w:r>
        <w:rPr>
          <w:color w:val="000000"/>
          <w:spacing w:val="0"/>
          <w:w w:val="100"/>
          <w:position w:val="0"/>
        </w:rPr>
        <w:t>以上。此外，近年来电价改革引起峰谷价差拉大，为储能系统创造了套利空间，提升了工 商业配置储能的经济性。据此，发电侧、电网侧、用户侧的储能系统需求将加速释放，储能行业发展将全 面提速进入快车道。</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金冠股份作为最早进入电动汽车充电领域以及深耕基础电力装备领域的企业之一，拥有专业的设计研 </w:t>
      </w:r>
      <w:r>
        <w:rPr>
          <w:color w:val="000000"/>
          <w:spacing w:val="0"/>
          <w:w w:val="100"/>
          <w:position w:val="0"/>
        </w:rPr>
        <w:t>发团队、优良的制造工艺、可靠的品质控制和丰富的运营经验，公司建立了多个技术中心，取得了大量国 内领先的技术成果，参与了大量国家及行业标准制定工作。当前，电力设备及新能源行业处于高速发展时 期，公司将积极拥抱行业发展趋势，增强技术创新能力，提高产品核心竞争力，扩大市场份额。</w:t>
      </w:r>
    </w:p>
    <w:p>
      <w:pPr>
        <w:pStyle w:val="Style28"/>
        <w:keepNext/>
        <w:keepLines/>
        <w:widowControl w:val="0"/>
        <w:shd w:val="clear" w:color="auto" w:fill="auto"/>
        <w:bidi w:val="0"/>
        <w:spacing w:before="0" w:after="0" w:line="470" w:lineRule="exact"/>
        <w:ind w:left="0" w:right="0"/>
        <w:jc w:val="both"/>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三）经营计划</w:t>
      </w:r>
      <w:bookmarkEnd w:id="309"/>
      <w:bookmarkEnd w:id="310"/>
      <w:bookmarkEnd w:id="312"/>
    </w:p>
    <w:p>
      <w:pPr>
        <w:pStyle w:val="Style32"/>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年将是公司发展至关重要的一年，面对国家双碳目标和建设新型电力系统带来的重大机遇与挑 战，公司将持续夯实智能电力设备及新能源充电设施主业，同时拓展</w:t>
      </w:r>
      <w:r>
        <w:rPr>
          <w:rFonts w:ascii="Times New Roman" w:eastAsia="Times New Roman" w:hAnsi="Times New Roman" w:cs="Times New Roman"/>
          <w:color w:val="000000"/>
          <w:spacing w:val="0"/>
          <w:w w:val="100"/>
          <w:position w:val="0"/>
        </w:rPr>
        <w:t>“</w:t>
      </w:r>
      <w:r>
        <w:rPr>
          <w:color w:val="000000"/>
          <w:spacing w:val="0"/>
          <w:w w:val="100"/>
          <w:position w:val="0"/>
        </w:rPr>
        <w:t>光储充换配售一体化</w:t>
      </w:r>
      <w:r>
        <w:rPr>
          <w:rFonts w:ascii="Times New Roman" w:eastAsia="Times New Roman" w:hAnsi="Times New Roman" w:cs="Times New Roman"/>
          <w:color w:val="000000"/>
          <w:spacing w:val="0"/>
          <w:w w:val="100"/>
          <w:position w:val="0"/>
        </w:rPr>
        <w:t>”</w:t>
      </w:r>
      <w:r>
        <w:rPr>
          <w:color w:val="000000"/>
          <w:spacing w:val="0"/>
          <w:w w:val="100"/>
          <w:position w:val="0"/>
        </w:rPr>
        <w:t>业务，实现业 务、产品迭代创新，优化管理，助力公司业绩提升。</w:t>
      </w:r>
    </w:p>
    <w:p>
      <w:pPr>
        <w:pStyle w:val="Style28"/>
        <w:keepNext/>
        <w:keepLines/>
        <w:widowControl w:val="0"/>
        <w:shd w:val="clear" w:color="auto" w:fill="auto"/>
        <w:tabs>
          <w:tab w:pos="806" w:val="left"/>
        </w:tabs>
        <w:bidi w:val="0"/>
        <w:spacing w:before="0" w:after="0" w:line="492" w:lineRule="auto"/>
        <w:ind w:left="0" w:right="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w:t>
        <w:tab/>
        <w:t>进一步深化主业，把握行业发展趋势，全面提升盈利能力</w:t>
      </w:r>
      <w:bookmarkEnd w:id="313"/>
      <w:bookmarkEnd w:id="314"/>
      <w:bookmarkEnd w:id="316"/>
    </w:p>
    <w:p>
      <w:pPr>
        <w:pStyle w:val="Style28"/>
        <w:keepNext/>
        <w:keepLines/>
        <w:widowControl w:val="0"/>
        <w:shd w:val="clear" w:color="auto" w:fill="auto"/>
        <w:tabs>
          <w:tab w:pos="900" w:val="left"/>
        </w:tabs>
        <w:bidi w:val="0"/>
        <w:spacing w:before="0" w:after="0" w:line="470" w:lineRule="exact"/>
        <w:ind w:left="0" w:right="0"/>
        <w:jc w:val="both"/>
      </w:pPr>
      <w:bookmarkStart w:id="313" w:name="bookmark313"/>
      <w:bookmarkStart w:id="314" w:name="bookmark314"/>
      <w:bookmarkStart w:id="317" w:name="bookmark317"/>
      <w:bookmarkStart w:id="318" w:name="bookmark318"/>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t>聚焦市场</w:t>
      </w:r>
      <w:r>
        <w:rPr>
          <w:rFonts w:ascii="Times New Roman" w:eastAsia="Times New Roman" w:hAnsi="Times New Roman" w:cs="Times New Roman"/>
          <w:color w:val="000000"/>
          <w:spacing w:val="0"/>
          <w:w w:val="100"/>
          <w:position w:val="0"/>
        </w:rPr>
        <w:t>+</w:t>
      </w:r>
      <w:r>
        <w:rPr>
          <w:color w:val="000000"/>
          <w:spacing w:val="0"/>
          <w:w w:val="100"/>
          <w:position w:val="0"/>
        </w:rPr>
        <w:t>研发，实现产品迭代创新，打造核心竞争力</w:t>
      </w:r>
      <w:bookmarkEnd w:id="313"/>
      <w:bookmarkEnd w:id="314"/>
      <w:bookmarkEnd w:id="318"/>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技术的持续创新是公司发展的核心动力，</w:t>
      </w:r>
      <w:r>
        <w:rPr>
          <w:rFonts w:ascii="Times New Roman" w:eastAsia="Times New Roman" w:hAnsi="Times New Roman" w:cs="Times New Roman"/>
          <w:color w:val="000000"/>
          <w:spacing w:val="0"/>
          <w:w w:val="100"/>
          <w:position w:val="0"/>
        </w:rPr>
        <w:t>2022</w:t>
      </w:r>
      <w:r>
        <w:rPr>
          <w:color w:val="000000"/>
          <w:spacing w:val="0"/>
          <w:w w:val="100"/>
          <w:position w:val="0"/>
        </w:rPr>
        <w:t>年电力设备及新能源行业处于高速发展时期，公司将积 极拥抱行业发展趋势，关注市场需求变化，发挥市场引领作用，就国家双碳目标和新型电力系统领域中涉 及到的电力、储能、光伏以及智能互联等技术，加大研发投入，加快技术创新，实现公司业务、产品的迭 代创新。</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在智能电力设备、智能终端、新能源充换电业务方面，公司将进一步拓展国家电网、南方电网、新能 源车企、省市公交集团、电信运营商等大客户资源，扩大市场份额，实现公司存量业务的稳中有进。</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在储能业务领域，未来公司拟通过搭建集团性研发体系，以研究院或业务专班的形式，以先进的生产 管理体系、实验测试系统配备国内一流储能专家团队，开展储能业务核心技术研发、核心产品生产，进一 步增强企业的科技竞争力；通过产学研合作、引进外部专家智库等方式，加强关键核心技术的攻关力度， 加快推进重点市场的布局。目前，公司已有储能业务销售订单陆续落地，未来随着储能市场需求的逐渐释 放，公司将会在发电侧，电网侧、用户侧等多场景，逐步推出相应的储能应用产品及解决方案，保障公司 增量业务快速增长，为公司逐步释放增量业绩。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在新能源电站及售电方面，公司将在夯实主业基础上，审慎地布局开展分布式、集中式新能源电站的 投资开发、建设、运维业务，公司将推出用户服务全场景解决方案，形成</w:t>
      </w:r>
      <w:r>
        <w:rPr>
          <w:rFonts w:ascii="Times New Roman" w:eastAsia="Times New Roman" w:hAnsi="Times New Roman" w:cs="Times New Roman"/>
          <w:color w:val="000000"/>
          <w:spacing w:val="0"/>
          <w:w w:val="100"/>
          <w:position w:val="0"/>
        </w:rPr>
        <w:t>“</w:t>
      </w:r>
      <w:r>
        <w:rPr>
          <w:color w:val="000000"/>
          <w:spacing w:val="0"/>
          <w:w w:val="100"/>
          <w:position w:val="0"/>
        </w:rPr>
        <w:t>光储充换配售一体化''服务模式， 促进公司整体的业务协同发展，形成电力服务业务闭环。</w:t>
      </w:r>
    </w:p>
    <w:p>
      <w:pPr>
        <w:pStyle w:val="Style28"/>
        <w:keepNext/>
        <w:keepLines/>
        <w:widowControl w:val="0"/>
        <w:shd w:val="clear" w:color="auto" w:fill="auto"/>
        <w:bidi w:val="0"/>
        <w:spacing w:before="0" w:after="0" w:line="470" w:lineRule="exact"/>
        <w:ind w:left="0" w:right="0"/>
        <w:jc w:val="both"/>
      </w:pPr>
      <w:bookmarkStart w:id="319" w:name="bookmark319"/>
      <w:bookmarkStart w:id="320" w:name="bookmark320"/>
      <w:bookmarkStart w:id="321" w:name="bookmark321"/>
      <w:bookmarkStart w:id="322" w:name="bookmark322"/>
      <w:r>
        <w:rPr>
          <w:color w:val="000000"/>
          <w:spacing w:val="0"/>
          <w:w w:val="100"/>
          <w:position w:val="0"/>
        </w:rPr>
        <w:t>（</w:t>
      </w:r>
      <w:bookmarkEnd w:id="321"/>
      <w:r>
        <w:rPr>
          <w:rFonts w:ascii="Times New Roman" w:eastAsia="Times New Roman" w:hAnsi="Times New Roman" w:cs="Times New Roman"/>
          <w:color w:val="000000"/>
          <w:spacing w:val="0"/>
          <w:w w:val="100"/>
          <w:position w:val="0"/>
        </w:rPr>
        <w:t>2</w:t>
      </w:r>
      <w:r>
        <w:rPr>
          <w:color w:val="000000"/>
          <w:spacing w:val="0"/>
          <w:w w:val="100"/>
          <w:position w:val="0"/>
        </w:rPr>
        <w:t>） 坚持品质为先，降低成本，提高生产效率</w:t>
      </w:r>
      <w:bookmarkEnd w:id="319"/>
      <w:bookmarkEnd w:id="320"/>
      <w:bookmarkEnd w:id="322"/>
    </w:p>
    <w:p>
      <w:pPr>
        <w:pStyle w:val="Style32"/>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年公司将持续推行精细化生产、精益管理、工艺技术革新，优化产品生产作业流程，在保证产品 品质的前提下，进一步提高成本控制能力，有效降低成本，提高产品周转率及交付能力，从而提高生产效 率。</w:t>
      </w:r>
    </w:p>
    <w:p>
      <w:pPr>
        <w:pStyle w:val="Style28"/>
        <w:keepNext/>
        <w:keepLines/>
        <w:widowControl w:val="0"/>
        <w:shd w:val="clear" w:color="auto" w:fill="auto"/>
        <w:tabs>
          <w:tab w:pos="806" w:val="left"/>
        </w:tabs>
        <w:bidi w:val="0"/>
        <w:spacing w:before="0" w:after="0" w:line="492" w:lineRule="auto"/>
        <w:ind w:left="0" w:right="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打造集团战略型管理总部，实现各板块深度融合，赋能产业发展</w:t>
      </w:r>
      <w:bookmarkEnd w:id="323"/>
      <w:bookmarkEnd w:id="324"/>
      <w:bookmarkEnd w:id="326"/>
    </w:p>
    <w:p>
      <w:pPr>
        <w:pStyle w:val="Style32"/>
        <w:keepNext w:val="0"/>
        <w:keepLines w:val="0"/>
        <w:widowControl w:val="0"/>
        <w:shd w:val="clear" w:color="auto" w:fill="auto"/>
        <w:bidi w:val="0"/>
        <w:spacing w:before="0" w:after="240" w:line="492" w:lineRule="auto"/>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 xml:space="preserve">年，公司将进一步加强集团与产业板块融合，打造集团战略型管理总部，加强集团战略实施过程 </w:t>
      </w:r>
      <w:r>
        <w:rPr>
          <w:color w:val="000000"/>
          <w:spacing w:val="0"/>
          <w:w w:val="100"/>
          <w:position w:val="0"/>
        </w:rPr>
        <w:t>管理工作，建立集团型战略意识与执行能力，确保完成三年战略规划目标。实施精准的管理体系诊断，以 信息化为抓手，从市场、生产、研发、人力资源等方面切入，明确管理主线，落实分层授权体系，持续优 化管理流程，对重点经营项目进行专项管理、精细管理；打破产业板块间壁垒，减少内耗，实现各产业板 块深度融合，力争在产业板块协同、市场需求响应等方面取得突破进展，赋能产业板块。</w:t>
      </w:r>
    </w:p>
    <w:p>
      <w:pPr>
        <w:pStyle w:val="Style28"/>
        <w:keepNext/>
        <w:keepLines/>
        <w:widowControl w:val="0"/>
        <w:shd w:val="clear" w:color="auto" w:fill="auto"/>
        <w:bidi w:val="0"/>
        <w:spacing w:before="0" w:after="0" w:line="480" w:lineRule="auto"/>
        <w:ind w:left="0" w:right="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、搭建人才梯队，推进绩效变革，激发团队效能</w:t>
      </w:r>
      <w:bookmarkEnd w:id="327"/>
      <w:bookmarkEnd w:id="328"/>
      <w:bookmarkEnd w:id="330"/>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制订满足集团及子公司发展需要的人力资源规划，逐步建立健全集团统一的人事管理体系，建立集团 化管控的薪酬绩效体系，以绩效管理变革助推公司加速发展。通过建立以业绩和能力为导向的综合考核评 价体系，设计差异化绩效激励，激发团队的效能。</w:t>
      </w:r>
    </w:p>
    <w:p>
      <w:pPr>
        <w:pStyle w:val="Style28"/>
        <w:keepNext/>
        <w:keepLines/>
        <w:widowControl w:val="0"/>
        <w:shd w:val="clear" w:color="auto" w:fill="auto"/>
        <w:bidi w:val="0"/>
        <w:spacing w:before="0" w:after="240"/>
        <w:ind w:left="0" w:right="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四）可能面临的风险及应对措施</w:t>
      </w:r>
      <w:bookmarkEnd w:id="331"/>
      <w:bookmarkEnd w:id="332"/>
      <w:bookmarkEnd w:id="334"/>
    </w:p>
    <w:p>
      <w:pPr>
        <w:pStyle w:val="Style28"/>
        <w:keepNext/>
        <w:keepLines/>
        <w:widowControl w:val="0"/>
        <w:shd w:val="clear" w:color="auto" w:fill="auto"/>
        <w:tabs>
          <w:tab w:pos="764" w:val="left"/>
        </w:tabs>
        <w:bidi w:val="0"/>
        <w:spacing w:before="0" w:after="0" w:line="480" w:lineRule="auto"/>
        <w:ind w:left="0" w:right="0"/>
        <w:jc w:val="both"/>
      </w:pPr>
      <w:bookmarkStart w:id="331" w:name="bookmark331"/>
      <w:bookmarkStart w:id="332" w:name="bookmark332"/>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行业政策风险</w:t>
      </w:r>
      <w:bookmarkEnd w:id="331"/>
      <w:bookmarkEnd w:id="332"/>
      <w:bookmarkEnd w:id="336"/>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公司所处智能电网、新能源充电设施行业较易受到国家总体经济政策和宏观经济环境的影响。国家电 网、南方电网、中国华能等“五大四小”电网电力企业每年度的招投标总额决定了整个电力行业的景气程 度，公司智能电网及新能源充电桩业务受此影响较大；新能源补贴政策的调整对公司的新能源充电桩业务 存在较大影响，同时，当前艾克森美孚、壳牌等多家全球能源巨头企业也在加强中国市场布局，进一步加 剧了行业的竞争。对此公司将持续提升技术水平、增强创新能力、扩大产能规模和提高经营管理效率，提 高产品竞争力，加强从整机到核心部件的研发、生产能力，通过技术升级全面提升产品核心竞争实力。</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尽管智能电网、新能源行业的扶持政策在行业发展不同阶段存在较大差异，但国家政策对该行业发展 的积极导向是持续稳定的，公司所处行业仍属于朝阳行业及国家重点发展的战略产业，行业市场空间巨大。 公司将建立健全快速的市场政策分析与响应机制，有效、精准地捕捉政策动态。公司将进一步加大自主创 新研发力度，加强新兴市场开拓，实现产品技术领先，实施差异化战略，加快公司业务在国家电网招投标 的占比，同时扩大电气设备在河南为核心的中原地区的销售规模。</w:t>
      </w:r>
    </w:p>
    <w:p>
      <w:pPr>
        <w:pStyle w:val="Style28"/>
        <w:keepNext/>
        <w:keepLines/>
        <w:widowControl w:val="0"/>
        <w:shd w:val="clear" w:color="auto" w:fill="auto"/>
        <w:tabs>
          <w:tab w:pos="774" w:val="left"/>
        </w:tabs>
        <w:bidi w:val="0"/>
        <w:spacing w:before="0" w:after="0" w:line="480" w:lineRule="auto"/>
        <w:ind w:left="0" w:right="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市场竞争风险</w:t>
      </w:r>
      <w:bookmarkEnd w:id="337"/>
      <w:bookmarkEnd w:id="338"/>
      <w:bookmarkEnd w:id="340"/>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公司核心经营的两大业务板块，即：智能电网设备、新能源充电设施均属于高新技术行业，行业相应 技术的发展趋势将对公司的核心竞争力形成直接影响。</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公司智能电网设备是</w:t>
      </w:r>
      <w:r>
        <w:rPr>
          <w:rFonts w:ascii="Times New Roman" w:eastAsia="Times New Roman" w:hAnsi="Times New Roman" w:cs="Times New Roman"/>
          <w:color w:val="000000"/>
          <w:spacing w:val="0"/>
          <w:w w:val="100"/>
          <w:position w:val="0"/>
        </w:rPr>
        <w:t>5G</w:t>
      </w:r>
      <w:r>
        <w:rPr>
          <w:color w:val="000000"/>
          <w:spacing w:val="0"/>
          <w:w w:val="100"/>
          <w:position w:val="0"/>
        </w:rPr>
        <w:t>基站、泛在电力物联网等新基建行业的重要组成部分，公司的研发布局须不得 滞后于国家电网、南方电网的技术要求，且应进行前瞻性布局。此外，国内电力系统智能化技术路线迎来 重大变化，若公司无法跟进相关技术趋势，则有可能落后于其他厂家。</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公司将积极、有序地加大研发投入，不断迭代更新产品序列，在智能电网及新能源充电设施领域，加 大物联网、新材料等核心技术的投入，确保公司产品具备持续的竞争力。</w:t>
      </w:r>
    </w:p>
    <w:p>
      <w:pPr>
        <w:pStyle w:val="Style32"/>
        <w:keepNext w:val="0"/>
        <w:keepLines w:val="0"/>
        <w:widowControl w:val="0"/>
        <w:shd w:val="clear" w:color="auto" w:fill="auto"/>
        <w:tabs>
          <w:tab w:pos="774" w:val="left"/>
        </w:tabs>
        <w:bidi w:val="0"/>
        <w:spacing w:before="0" w:after="240"/>
        <w:ind w:left="0" w:right="0" w:firstLine="440"/>
        <w:jc w:val="both"/>
      </w:pPr>
      <w:bookmarkStart w:id="341" w:name="bookmark341"/>
      <w:r>
        <w:rPr>
          <w:rFonts w:ascii="Times New Roman" w:eastAsia="Times New Roman" w:hAnsi="Times New Roman" w:cs="Times New Roman"/>
          <w:b/>
          <w:bCs/>
          <w:color w:val="000000"/>
          <w:spacing w:val="0"/>
          <w:w w:val="100"/>
          <w:position w:val="0"/>
        </w:rPr>
        <w:t>3</w:t>
      </w:r>
      <w:bookmarkEnd w:id="341"/>
      <w:r>
        <w:rPr>
          <w:b/>
          <w:bCs/>
          <w:color w:val="000000"/>
          <w:spacing w:val="0"/>
          <w:w w:val="100"/>
          <w:position w:val="0"/>
        </w:rPr>
        <w:t>、</w:t>
        <w:tab/>
        <w:t>原材料价格上涨的风险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原材料成本是公司主营业务成本的主要组成部分，原材料价格波动对行业毛利率水平有着直接、重大 的影响。报告期内，原材料电子元器件、钢材、铜材等大宗商品市场价格波动明显，公司未来存在因原材 料价格上升导致毛利率下滑而引起盈利下降的风险。</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公司将及时关注价格变化趋势，设计锁价市场机制，加强供应链管理能力建设，规避价格风险。</w:t>
      </w:r>
    </w:p>
    <w:p>
      <w:pPr>
        <w:pStyle w:val="Style28"/>
        <w:keepNext/>
        <w:keepLines/>
        <w:widowControl w:val="0"/>
        <w:shd w:val="clear" w:color="auto" w:fill="auto"/>
        <w:tabs>
          <w:tab w:pos="803" w:val="left"/>
        </w:tabs>
        <w:bidi w:val="0"/>
        <w:spacing w:before="0" w:after="0" w:line="480" w:lineRule="auto"/>
        <w:ind w:left="0" w:right="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人才资源风险</w:t>
      </w:r>
      <w:bookmarkEnd w:id="342"/>
      <w:bookmarkEnd w:id="343"/>
      <w:bookmarkEnd w:id="345"/>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公司作为专注于智能电力和新能源充电的高科技现代企业，高水平研发人才与经营丰富的管理人员对 于公司的发展至关重要。目前公司积极制定激励机制及人才培养制度，但在新兴领域的领军人才和复合型 高端人才储备相对不足。</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公司将围绕公司战略需求，明晰公司人才队伍建设目标任务，继续完善人才引进、培训和激励机制。 开辟多层面人才引进渠道，创新培训机制，强化培训管理，完善内部人才流动机制。同时持续改进和提高 员工薪酬、福利待遇，加强企业文化建设，保障人才队伍的稳定，实现对企业可持续发展的有效支撑与人 才引领。</w:t>
      </w:r>
    </w:p>
    <w:p>
      <w:pPr>
        <w:pStyle w:val="Style28"/>
        <w:keepNext/>
        <w:keepLines/>
        <w:widowControl w:val="0"/>
        <w:shd w:val="clear" w:color="auto" w:fill="auto"/>
        <w:tabs>
          <w:tab w:pos="803" w:val="left"/>
        </w:tabs>
        <w:bidi w:val="0"/>
        <w:spacing w:before="0" w:after="0" w:line="480" w:lineRule="auto"/>
        <w:ind w:left="0" w:right="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5</w:t>
      </w:r>
      <w:bookmarkEnd w:id="348"/>
      <w:r>
        <w:rPr>
          <w:color w:val="000000"/>
          <w:spacing w:val="0"/>
          <w:w w:val="100"/>
          <w:position w:val="0"/>
        </w:rPr>
        <w:t>、</w:t>
        <w:tab/>
        <w:t>疫情风险</w:t>
      </w:r>
      <w:bookmarkEnd w:id="346"/>
      <w:bookmarkEnd w:id="347"/>
      <w:bookmarkEnd w:id="349"/>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目前国内疫情形势较为严峻，且公司智能电力设备生产基地所在地长春的疫情情况尤为严重，己对公 司的智能电力设备业务产生了一定的负面影响，若未来疫情情况继续恶化，可能对公司的经营业务产生进 一步不良影响。</w:t>
      </w:r>
    </w:p>
    <w:p>
      <w:pPr>
        <w:pStyle w:val="Style3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面对此风险，公司及时响应，积极主动地与客户、供应链、政府相关部门充分沟通，争取各方理解与 支持，互相帮扶，共渡难关，公司积极采取一切可能措施，最大限度降低疫情对公司产生的不良影响。</w:t>
      </w:r>
    </w:p>
    <w:p>
      <w:pPr>
        <w:pStyle w:val="Style24"/>
        <w:keepNext/>
        <w:keepLines/>
        <w:widowControl w:val="0"/>
        <w:shd w:val="clear" w:color="auto" w:fill="auto"/>
        <w:bidi w:val="0"/>
        <w:spacing w:before="0" w:after="34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十二、报告期内接待调研、沟通、采访等活动登记表</w:t>
      </w:r>
      <w:bookmarkEnd w:id="350"/>
      <w:bookmarkEnd w:id="351"/>
      <w:bookmarkEnd w:id="35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850"/>
        <w:gridCol w:w="850"/>
        <w:gridCol w:w="710"/>
        <w:gridCol w:w="994"/>
        <w:gridCol w:w="325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 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吉林省长 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日下午</w:t>
            </w:r>
            <w:r>
              <w:rPr>
                <w:rFonts w:ascii="Times New Roman" w:eastAsia="Times New Roman" w:hAnsi="Times New Roman" w:cs="Times New Roman"/>
                <w:color w:val="000000"/>
                <w:spacing w:val="0"/>
                <w:w w:val="100"/>
                <w:position w:val="0"/>
              </w:rPr>
              <w:t>3:30-5:00</w:t>
            </w:r>
            <w:r>
              <w:rPr>
                <w:color w:val="000000"/>
                <w:spacing w:val="0"/>
                <w:w w:val="100"/>
                <w:position w:val="0"/>
              </w:rPr>
              <w:t>，公司时 任董事长、总经理，副董事长、副总经理、 董事会秘书，财务总监通过公司</w:t>
            </w:r>
            <w:r>
              <w:rPr>
                <w:rFonts w:ascii="Times New Roman" w:eastAsia="Times New Roman" w:hAnsi="Times New Roman" w:cs="Times New Roman"/>
                <w:color w:val="000000"/>
                <w:spacing w:val="0"/>
                <w:w w:val="100"/>
                <w:position w:val="0"/>
              </w:rPr>
              <w:t>2020</w:t>
            </w:r>
            <w:r>
              <w:rPr>
                <w:color w:val="000000"/>
                <w:spacing w:val="0"/>
                <w:w w:val="100"/>
                <w:position w:val="0"/>
              </w:rPr>
              <w:t>年 度网上集体业绩说明会与广大投资者进 行了在线互动交流，回答了投资者较为关 注的问题。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《吉林省金冠电 气股份有限公司 投资者关系活动 记录表》</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江苏省南 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日，公司副董事长、副总 经理、董事会秘书赵红云先生带领机构投 资者到子公司南京能瑞进行实地调研，介 绍了南京能瑞经营发展情况。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《吉林省金冠电 气股份有限公司 投资者关系活动 记录表》</w:t>
            </w:r>
          </w:p>
        </w:tc>
      </w:tr>
    </w:tbl>
    <w:p>
      <w:pPr>
        <w:spacing w:lineRule="exact" w:line="1"/>
        <w:rPr>
          <w:sz w:val="2"/>
          <w:szCs w:val="2"/>
        </w:rPr>
      </w:pPr>
      <w:r>
        <w:br w:type="page"/>
      </w:r>
    </w:p>
    <w:tbl>
      <w:tblPr>
        <w:tblOverlap w:val="never"/>
        <w:jc w:val="center"/>
        <w:tblLayout w:type="fixed"/>
      </w:tblPr>
      <w:tblGrid>
        <w:gridCol w:w="1570"/>
        <w:gridCol w:w="850"/>
        <w:gridCol w:w="850"/>
        <w:gridCol w:w="710"/>
        <w:gridCol w:w="994"/>
        <w:gridCol w:w="3259"/>
        <w:gridCol w:w="135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bl>
    <w:p>
      <w:pPr>
        <w:sectPr>
          <w:footnotePr>
            <w:pos w:val="pageBottom"/>
            <w:numFmt w:val="decimal"/>
            <w:numRestart w:val="continuous"/>
          </w:footnotePr>
          <w:pgSz w:w="11900" w:h="16840"/>
          <w:pgMar w:top="1276" w:right="1044" w:bottom="1256" w:left="1064" w:header="0" w:footer="3" w:gutter="0"/>
          <w:cols w:space="720"/>
          <w:noEndnote/>
          <w:rtlGutter w:val="0"/>
          <w:docGrid w:linePitch="360"/>
        </w:sectPr>
      </w:pPr>
    </w:p>
    <w:p>
      <w:pPr>
        <w:pStyle w:val="Style10"/>
        <w:keepNext/>
        <w:keepLines/>
        <w:widowControl w:val="0"/>
        <w:shd w:val="clear" w:color="auto" w:fill="auto"/>
        <w:bidi w:val="0"/>
        <w:spacing w:before="580" w:line="240" w:lineRule="auto"/>
        <w:ind w:left="0" w:right="0" w:firstLine="0"/>
        <w:jc w:val="center"/>
      </w:pPr>
      <w:bookmarkStart w:id="353" w:name="bookmark353"/>
      <w:bookmarkStart w:id="354" w:name="bookmark354"/>
      <w:bookmarkStart w:id="355" w:name="bookmark355"/>
      <w:r>
        <w:rPr>
          <w:color w:val="000000"/>
          <w:spacing w:val="0"/>
          <w:w w:val="100"/>
          <w:position w:val="0"/>
        </w:rPr>
        <w:t>第四节公司治理</w:t>
      </w:r>
      <w:bookmarkEnd w:id="353"/>
      <w:bookmarkEnd w:id="354"/>
      <w:bookmarkEnd w:id="355"/>
    </w:p>
    <w:p>
      <w:pPr>
        <w:pStyle w:val="Style24"/>
        <w:keepNext/>
        <w:keepLines/>
        <w:widowControl w:val="0"/>
        <w:shd w:val="clear" w:color="auto" w:fill="auto"/>
        <w:bidi w:val="0"/>
        <w:spacing w:before="0" w:after="200" w:line="240" w:lineRule="auto"/>
        <w:ind w:left="0" w:right="0" w:firstLine="0"/>
        <w:jc w:val="both"/>
      </w:pPr>
      <w:bookmarkStart w:id="356" w:name="bookmark356"/>
      <w:bookmarkStart w:id="357" w:name="bookmark357"/>
      <w:bookmarkStart w:id="358" w:name="bookmark358"/>
      <w:bookmarkStart w:id="359" w:name="bookmark359"/>
      <w:bookmarkStart w:id="360" w:name="bookmark360"/>
      <w:r>
        <w:rPr>
          <w:color w:val="000000"/>
          <w:spacing w:val="0"/>
          <w:w w:val="100"/>
          <w:position w:val="0"/>
          <w:sz w:val="24"/>
          <w:szCs w:val="24"/>
        </w:rPr>
        <w:t>一</w:t>
      </w:r>
      <w:bookmarkEnd w:id="359"/>
      <w:r>
        <w:rPr>
          <w:color w:val="000000"/>
          <w:spacing w:val="0"/>
          <w:w w:val="100"/>
          <w:position w:val="0"/>
          <w:sz w:val="24"/>
          <w:szCs w:val="24"/>
        </w:rPr>
        <w:t>、公司治理的基本状况</w:t>
      </w:r>
      <w:bookmarkEnd w:id="357"/>
      <w:bookmarkEnd w:id="358"/>
      <w:bookmarkEnd w:id="360"/>
      <w:bookmarkEnd w:id="356"/>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公司根据《公司法》《上市公司治理准则》《上市公司章程指引》《上市公司股东大会规则》及其他 相关法律、法规的要求，确立了由股东大会、董事会、监事会和经营管理层组成的公司治理结构，建立健 全了股东大会、董事会、监事会、独立董事、董事会秘书等相关制度。</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报告期内，公司建立了规范的公司治理结构，股东大会、董事会及专门委员会、监事会、独立董事、 董事会秘书和管理层均严格按照《公司法》《证券法》《上市公司治理准则》《深圳证券交易所创业板股 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 规和规章的要求，履行各自的权利和义务，公司重大生产经营决策、投资决策及财务决策均按照《公司章 程》及有关内控制度规定的程序和规则进行。截至报告期末，上述机构和人员依法运作，未出现违法、违 规现象，能够切实履行应尽的职责和义务，公司治理的实际状况符合《上市公司治理准则》和《深圳证券 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号——创业板上市公司规范运作》的要求。</w:t>
      </w:r>
    </w:p>
    <w:p>
      <w:pPr>
        <w:pStyle w:val="Style32"/>
        <w:keepNext w:val="0"/>
        <w:keepLines w:val="0"/>
        <w:widowControl w:val="0"/>
        <w:shd w:val="clear" w:color="auto" w:fill="auto"/>
        <w:tabs>
          <w:tab w:pos="1000" w:val="left"/>
        </w:tabs>
        <w:bidi w:val="0"/>
        <w:spacing w:before="0" w:after="0" w:line="469" w:lineRule="exact"/>
        <w:ind w:left="0" w:right="0" w:firstLine="440"/>
        <w:jc w:val="both"/>
      </w:pPr>
      <w:bookmarkStart w:id="361" w:name="bookmark361"/>
      <w:r>
        <w:rPr>
          <w:color w:val="000000"/>
          <w:spacing w:val="0"/>
          <w:w w:val="100"/>
          <w:position w:val="0"/>
        </w:rPr>
        <w:t>（</w:t>
      </w:r>
      <w:bookmarkEnd w:id="361"/>
      <w:r>
        <w:rPr>
          <w:color w:val="000000"/>
          <w:spacing w:val="0"/>
          <w:w w:val="100"/>
          <w:position w:val="0"/>
        </w:rPr>
        <w:t>一）</w:t>
        <w:tab/>
        <w:t>关于股东与股东大会</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公司严格按照《上市公司股东大会规则》《公司章程》《股东大会议事规则》等规定和要求，规范地 召集、召开股东大会，对公司的相关事项做出了决策，程序规范，决策科学，效果良好。为了方便中小股 东行使股东大会投票权，公司股东大会均提供网络投票参会方式，维护了流通股股东权益。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次股东大会，会议的召集与召开程序、出席会议人员的资格、会议表决程序、 表决结果和决议内容均符合法律法规和《公司章程》的规定。</w:t>
      </w:r>
    </w:p>
    <w:p>
      <w:pPr>
        <w:pStyle w:val="Style32"/>
        <w:keepNext w:val="0"/>
        <w:keepLines w:val="0"/>
        <w:widowControl w:val="0"/>
        <w:shd w:val="clear" w:color="auto" w:fill="auto"/>
        <w:tabs>
          <w:tab w:pos="1000" w:val="left"/>
        </w:tabs>
        <w:bidi w:val="0"/>
        <w:spacing w:before="0" w:after="0" w:line="469" w:lineRule="exact"/>
        <w:ind w:left="0" w:right="0" w:firstLine="440"/>
        <w:jc w:val="both"/>
      </w:pPr>
      <w:bookmarkStart w:id="362" w:name="bookmark362"/>
      <w:r>
        <w:rPr>
          <w:color w:val="000000"/>
          <w:spacing w:val="0"/>
          <w:w w:val="100"/>
          <w:position w:val="0"/>
        </w:rPr>
        <w:t>（</w:t>
      </w:r>
      <w:bookmarkEnd w:id="362"/>
      <w:r>
        <w:rPr>
          <w:color w:val="000000"/>
          <w:spacing w:val="0"/>
          <w:w w:val="100"/>
          <w:position w:val="0"/>
        </w:rPr>
        <w:t>二）</w:t>
        <w:tab/>
        <w:t>关于公司与控股股东</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公司控股股东严格规范自身行为，没有直接或间接干预公司的决策和经营活动情况。公司在业务、人 员、资产、机构、财务上独立于控股股东，有独立完整的业务和自主经营能力，公司董事会、监事会和内 部机构独立运作。</w:t>
      </w:r>
    </w:p>
    <w:p>
      <w:pPr>
        <w:pStyle w:val="Style32"/>
        <w:keepNext w:val="0"/>
        <w:keepLines w:val="0"/>
        <w:widowControl w:val="0"/>
        <w:shd w:val="clear" w:color="auto" w:fill="auto"/>
        <w:tabs>
          <w:tab w:pos="1000" w:val="left"/>
        </w:tabs>
        <w:bidi w:val="0"/>
        <w:spacing w:before="0" w:after="0" w:line="469" w:lineRule="exact"/>
        <w:ind w:left="0" w:right="0" w:firstLine="440"/>
        <w:jc w:val="both"/>
      </w:pPr>
      <w:bookmarkStart w:id="363" w:name="bookmark363"/>
      <w:r>
        <w:rPr>
          <w:color w:val="000000"/>
          <w:spacing w:val="0"/>
          <w:w w:val="100"/>
          <w:position w:val="0"/>
        </w:rPr>
        <w:t>（</w:t>
      </w:r>
      <w:bookmarkEnd w:id="363"/>
      <w:r>
        <w:rPr>
          <w:color w:val="000000"/>
          <w:spacing w:val="0"/>
          <w:w w:val="100"/>
          <w:position w:val="0"/>
        </w:rPr>
        <w:t>三）</w:t>
        <w:tab/>
        <w:t>关于董事和董事会</w:t>
      </w:r>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的要求。各董事能够依据《公司法》《深圳证券交易所上市公司自律监管指引第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号一创业板上市公司 规范运作》《公司董事会议事规则》等法律法规、规章制度开展工作，出席董事会和股东大会，勤勉尽责 地履行职责和义务，同时积极参加相关培训，熟悉相关法律法规。</w:t>
      </w:r>
    </w:p>
    <w:p>
      <w:pPr>
        <w:pStyle w:val="Style32"/>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13</w:t>
      </w:r>
      <w:r>
        <w:rPr>
          <w:color w:val="000000"/>
          <w:spacing w:val="0"/>
          <w:w w:val="100"/>
          <w:position w:val="0"/>
        </w:rPr>
        <w:t>次董事会会议，会议的召集与召开程序、出席会议人员的资格、会议表决 程序、表决结果和决议内容均符合法律法规和《公司章程》的规定。</w:t>
      </w:r>
    </w:p>
    <w:p>
      <w:pPr>
        <w:pStyle w:val="Style32"/>
        <w:keepNext w:val="0"/>
        <w:keepLines w:val="0"/>
        <w:widowControl w:val="0"/>
        <w:shd w:val="clear" w:color="auto" w:fill="auto"/>
        <w:tabs>
          <w:tab w:pos="1013" w:val="left"/>
        </w:tabs>
        <w:bidi w:val="0"/>
        <w:spacing w:before="0" w:after="0" w:line="471" w:lineRule="exact"/>
        <w:ind w:left="0" w:right="0" w:firstLine="440"/>
        <w:jc w:val="both"/>
      </w:pPr>
      <w:bookmarkStart w:id="364" w:name="bookmark364"/>
      <w:r>
        <w:rPr>
          <w:color w:val="000000"/>
          <w:spacing w:val="0"/>
          <w:w w:val="100"/>
          <w:position w:val="0"/>
        </w:rPr>
        <w:t>（</w:t>
      </w:r>
      <w:bookmarkEnd w:id="364"/>
      <w:r>
        <w:rPr>
          <w:color w:val="000000"/>
          <w:spacing w:val="0"/>
          <w:w w:val="100"/>
          <w:position w:val="0"/>
        </w:rPr>
        <w:t>四）</w:t>
        <w:tab/>
        <w:t>关于监事和监事会</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名，监事会的人数和构成符合法律、法规的要求。各位监事能 够按照《公司监事会议事规则》的要求，认真履行自己的职责，对公司重大事项、关联交易、财务状况以 及董事、高级管理人员履行职责的合法合规性进行监督。</w:t>
      </w:r>
    </w:p>
    <w:p>
      <w:pPr>
        <w:pStyle w:val="Style32"/>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次监事会会议，会议的召集与召开程序、出席会议人员的资格、会议表决程 序、表决结果和决议内容均符合法律法规和《公司章程》的规定。</w:t>
      </w:r>
    </w:p>
    <w:p>
      <w:pPr>
        <w:pStyle w:val="Style32"/>
        <w:keepNext w:val="0"/>
        <w:keepLines w:val="0"/>
        <w:widowControl w:val="0"/>
        <w:shd w:val="clear" w:color="auto" w:fill="auto"/>
        <w:tabs>
          <w:tab w:pos="1013" w:val="left"/>
        </w:tabs>
        <w:bidi w:val="0"/>
        <w:spacing w:before="0" w:after="0" w:line="471" w:lineRule="exact"/>
        <w:ind w:left="0" w:right="0" w:firstLine="440"/>
        <w:jc w:val="both"/>
      </w:pPr>
      <w:bookmarkStart w:id="365" w:name="bookmark365"/>
      <w:r>
        <w:rPr>
          <w:color w:val="000000"/>
          <w:spacing w:val="0"/>
          <w:w w:val="100"/>
          <w:position w:val="0"/>
        </w:rPr>
        <w:t>（</w:t>
      </w:r>
      <w:bookmarkEnd w:id="365"/>
      <w:r>
        <w:rPr>
          <w:color w:val="000000"/>
          <w:spacing w:val="0"/>
          <w:w w:val="100"/>
          <w:position w:val="0"/>
        </w:rPr>
        <w:t>五）</w:t>
        <w:tab/>
        <w:t>关于信息披露与透明度</w:t>
      </w:r>
    </w:p>
    <w:p>
      <w:pPr>
        <w:pStyle w:val="Style3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公司严格按照《上市公司信息披露管理办法》《公司信息披露管理制度》《公司投资者关系管理制度》 等规章制度的要求，真实、准确、及时、公平、完整地披露有关信息。公司指定董事会秘书负责信息披露 工作，协调公司与投资者的关系，回答投资者咨询，接待投资者来访，向投资者提供公司已披露的资料； 并指定《证券时报》《中国证券报》和巨潮资讯网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为公司信息披露的指定报纸和网站， 确保公司所有股东能够以平等的机会获得信息。</w:t>
      </w:r>
    </w:p>
    <w:p>
      <w:pPr>
        <w:pStyle w:val="Style32"/>
        <w:keepNext w:val="0"/>
        <w:keepLines w:val="0"/>
        <w:widowControl w:val="0"/>
        <w:shd w:val="clear" w:color="auto" w:fill="auto"/>
        <w:tabs>
          <w:tab w:pos="1013" w:val="left"/>
        </w:tabs>
        <w:bidi w:val="0"/>
        <w:spacing w:before="0" w:after="0" w:line="471" w:lineRule="exact"/>
        <w:ind w:left="0" w:right="0" w:firstLine="440"/>
        <w:jc w:val="both"/>
      </w:pPr>
      <w:bookmarkStart w:id="366" w:name="bookmark366"/>
      <w:r>
        <w:rPr>
          <w:color w:val="000000"/>
          <w:spacing w:val="0"/>
          <w:w w:val="100"/>
          <w:position w:val="0"/>
        </w:rPr>
        <w:t>（</w:t>
      </w:r>
      <w:bookmarkEnd w:id="366"/>
      <w:r>
        <w:rPr>
          <w:color w:val="000000"/>
          <w:spacing w:val="0"/>
          <w:w w:val="100"/>
          <w:position w:val="0"/>
        </w:rPr>
        <w:t>六）</w:t>
        <w:tab/>
        <w:t>关于相关利益者</w:t>
      </w:r>
    </w:p>
    <w:p>
      <w:pPr>
        <w:pStyle w:val="Style32"/>
        <w:keepNext w:val="0"/>
        <w:keepLines w:val="0"/>
        <w:widowControl w:val="0"/>
        <w:shd w:val="clear" w:color="auto" w:fill="auto"/>
        <w:bidi w:val="0"/>
        <w:spacing w:before="0" w:after="60" w:line="471"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00" w:line="331" w:lineRule="exact"/>
        <w:ind w:left="0" w:right="0" w:firstLine="0"/>
        <w:jc w:val="both"/>
      </w:pPr>
      <w:bookmarkStart w:id="367" w:name="bookmark367"/>
      <w:bookmarkStart w:id="368" w:name="bookmark368"/>
      <w:bookmarkStart w:id="369" w:name="bookmark369"/>
      <w:bookmarkStart w:id="370" w:name="bookmark370"/>
      <w:r>
        <w:rPr>
          <w:color w:val="000000"/>
          <w:spacing w:val="0"/>
          <w:w w:val="100"/>
          <w:position w:val="0"/>
          <w:sz w:val="24"/>
          <w:szCs w:val="24"/>
        </w:rPr>
        <w:t>二</w:t>
      </w:r>
      <w:bookmarkEnd w:id="369"/>
      <w:r>
        <w:rPr>
          <w:color w:val="000000"/>
          <w:spacing w:val="0"/>
          <w:w w:val="100"/>
          <w:position w:val="0"/>
          <w:sz w:val="24"/>
          <w:szCs w:val="24"/>
        </w:rPr>
        <w:t>、公司相对于控股股东、实际控制人在保证公司资产、人员、财务、机构、业务等方面的 独立情况</w:t>
      </w:r>
      <w:bookmarkEnd w:id="367"/>
      <w:bookmarkEnd w:id="368"/>
      <w:bookmarkEnd w:id="370"/>
    </w:p>
    <w:p>
      <w:pPr>
        <w:pStyle w:val="Style32"/>
        <w:keepNext w:val="0"/>
        <w:keepLines w:val="0"/>
        <w:widowControl w:val="0"/>
        <w:shd w:val="clear" w:color="auto" w:fill="auto"/>
        <w:bidi w:val="0"/>
        <w:spacing w:before="0" w:after="240" w:line="465" w:lineRule="exact"/>
        <w:ind w:left="0" w:right="0" w:firstLine="440"/>
        <w:jc w:val="both"/>
      </w:pPr>
      <w:r>
        <w:rPr>
          <w:color w:val="000000"/>
          <w:spacing w:val="0"/>
          <w:w w:val="100"/>
          <w:position w:val="0"/>
        </w:rPr>
        <w:t>公司严格按照《公司法》《证券法》《上市公司治理准则》《深圳证券交易所创业板股票上市规则》 《深圳证券交易所上市公司自律监管指引第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创业板上市公司规范运作指引》等法律法规和《公司章 程》等相关要求规范运作，在业务、人员、资产、机构、财务等方面均独立于控股股东，具体情况如下：</w:t>
      </w:r>
    </w:p>
    <w:p>
      <w:pPr>
        <w:pStyle w:val="Style32"/>
        <w:keepNext w:val="0"/>
        <w:keepLines w:val="0"/>
        <w:widowControl w:val="0"/>
        <w:shd w:val="clear" w:color="auto" w:fill="auto"/>
        <w:bidi w:val="0"/>
        <w:spacing w:before="0" w:after="0"/>
        <w:ind w:left="0" w:right="0" w:firstLine="440"/>
        <w:jc w:val="both"/>
      </w:pPr>
      <w:bookmarkStart w:id="371" w:name="bookmark371"/>
      <w:r>
        <w:rPr>
          <w:rFonts w:ascii="Times New Roman" w:eastAsia="Times New Roman" w:hAnsi="Times New Roman" w:cs="Times New Roman"/>
          <w:color w:val="000000"/>
          <w:spacing w:val="0"/>
          <w:w w:val="100"/>
          <w:position w:val="0"/>
        </w:rPr>
        <w:t>1</w:t>
      </w:r>
      <w:bookmarkEnd w:id="371"/>
      <w:r>
        <w:rPr>
          <w:color w:val="000000"/>
          <w:spacing w:val="0"/>
          <w:w w:val="100"/>
          <w:position w:val="0"/>
        </w:rPr>
        <w:t>、业务独立情况</w:t>
      </w:r>
    </w:p>
    <w:p>
      <w:pPr>
        <w:pStyle w:val="Style32"/>
        <w:keepNext w:val="0"/>
        <w:keepLines w:val="0"/>
        <w:widowControl w:val="0"/>
        <w:shd w:val="clear" w:color="auto" w:fill="auto"/>
        <w:bidi w:val="0"/>
        <w:spacing w:before="0" w:after="220" w:line="465" w:lineRule="exact"/>
        <w:ind w:left="0" w:right="0" w:firstLine="440"/>
        <w:jc w:val="left"/>
      </w:pPr>
      <w:r>
        <w:rPr>
          <w:color w:val="000000"/>
          <w:spacing w:val="0"/>
          <w:w w:val="100"/>
          <w:position w:val="0"/>
        </w:rPr>
        <w:t xml:space="preserve">公司的业务完全独立于控股股东。公司与控股股东、实际控制人及其控制的其他企业不存在同业竞争。 公司主要从事智能电网及新能源充电设施相关业务，独立制定并下达经营计划，独立签订、独立履行业务 经营合同，拥有独立完整的采购、生产系统和销售网络，原料采购和销售均独立进行，业务上不存在对控 股股东及其关联企业的依赖。公司能够自主制定产品营销策略，具有面向市场独立开展业务的能力，不存 </w:t>
      </w:r>
      <w:r>
        <w:rPr>
          <w:color w:val="000000"/>
          <w:spacing w:val="0"/>
          <w:w w:val="100"/>
          <w:position w:val="0"/>
        </w:rPr>
        <w:t>在其他需要依赖股东及其他关联方进行生产经营活动的情况。</w:t>
      </w:r>
    </w:p>
    <w:p>
      <w:pPr>
        <w:pStyle w:val="Style32"/>
        <w:keepNext w:val="0"/>
        <w:keepLines w:val="0"/>
        <w:widowControl w:val="0"/>
        <w:shd w:val="clear" w:color="auto" w:fill="auto"/>
        <w:tabs>
          <w:tab w:pos="800" w:val="left"/>
        </w:tabs>
        <w:bidi w:val="0"/>
        <w:spacing w:before="0" w:after="0"/>
        <w:ind w:left="0" w:right="0" w:firstLine="440"/>
        <w:jc w:val="both"/>
      </w:pPr>
      <w:bookmarkStart w:id="372" w:name="bookmark372"/>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人员独立情况</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公司根据《公司法》及《公司章程》的有关规定选举产生公司董事、监事并聘任高级管理人员，公司 劳动、人事及薪酬管理与股东单位完全独立，公司的高级管理人员未在控股股东、实际控制人或其控制的 企业担任除董事、监事以外的职务。公司建立了独立的人事管理系统，与员工签订劳动合同，建立独立的 薪酬管理制度、福利与社会保障体系。</w:t>
      </w:r>
    </w:p>
    <w:p>
      <w:pPr>
        <w:pStyle w:val="Style32"/>
        <w:keepNext w:val="0"/>
        <w:keepLines w:val="0"/>
        <w:widowControl w:val="0"/>
        <w:shd w:val="clear" w:color="auto" w:fill="auto"/>
        <w:tabs>
          <w:tab w:pos="800" w:val="left"/>
        </w:tabs>
        <w:bidi w:val="0"/>
        <w:spacing w:before="0" w:after="0"/>
        <w:ind w:left="0" w:right="0" w:firstLine="440"/>
        <w:jc w:val="both"/>
      </w:pPr>
      <w:bookmarkStart w:id="373" w:name="bookmark373"/>
      <w:r>
        <w:rPr>
          <w:rFonts w:ascii="Times New Roman" w:eastAsia="Times New Roman" w:hAnsi="Times New Roman" w:cs="Times New Roman"/>
          <w:color w:val="000000"/>
          <w:spacing w:val="0"/>
          <w:w w:val="100"/>
          <w:position w:val="0"/>
        </w:rPr>
        <w:t>3</w:t>
      </w:r>
      <w:bookmarkEnd w:id="373"/>
      <w:r>
        <w:rPr>
          <w:color w:val="000000"/>
          <w:spacing w:val="0"/>
          <w:w w:val="100"/>
          <w:position w:val="0"/>
        </w:rPr>
        <w:t>、</w:t>
        <w:tab/>
        <w:t>资产独立情况</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公司拥有独立完整的资产结构，独立享有业务和生产经营必需的土地使用权、房产、机器设备、专利 和专有技术等资产。公司对所有资产拥有完全的控制和支配权，与控股股东及其关联方之间产权关系明晰， 资产权属界定明确，并独立于控股股东及其关联方，不存在控股股东及其关联方占用发行人及其下属子公 司资金、资产及其他资源的情况，亦不存在产权纠纷。</w:t>
      </w:r>
    </w:p>
    <w:p>
      <w:pPr>
        <w:pStyle w:val="Style32"/>
        <w:keepNext w:val="0"/>
        <w:keepLines w:val="0"/>
        <w:widowControl w:val="0"/>
        <w:shd w:val="clear" w:color="auto" w:fill="auto"/>
        <w:tabs>
          <w:tab w:pos="800" w:val="left"/>
        </w:tabs>
        <w:bidi w:val="0"/>
        <w:spacing w:before="0" w:after="0"/>
        <w:ind w:left="0" w:right="0" w:firstLine="440"/>
        <w:jc w:val="both"/>
      </w:pPr>
      <w:bookmarkStart w:id="374" w:name="bookmark374"/>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机构独立情况</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公司通过股东大会、董事会、监事会以及独立董事相关制度，强化了公司的分权制衡和相互监督，形 成了有效的法人治理结构。在内部机构设置上，公司设有独立完整的组织架构，公司各职能部门与控股股 东等关联方及其职能部门之间不存在领导与被领导关系，更不存在混合经营、合署办公的情况。公司具有 独立调整各职能部门及其人事的权力，不受控股股东等关联方任何形式的干预。公司各职能部门在公司经 营管理层的领导下分工明确，协作有序。</w:t>
      </w:r>
    </w:p>
    <w:p>
      <w:pPr>
        <w:pStyle w:val="Style32"/>
        <w:keepNext w:val="0"/>
        <w:keepLines w:val="0"/>
        <w:widowControl w:val="0"/>
        <w:shd w:val="clear" w:color="auto" w:fill="auto"/>
        <w:tabs>
          <w:tab w:pos="800" w:val="left"/>
        </w:tabs>
        <w:bidi w:val="0"/>
        <w:spacing w:before="0" w:after="0"/>
        <w:ind w:left="0" w:right="0" w:firstLine="440"/>
        <w:jc w:val="both"/>
      </w:pPr>
      <w:bookmarkStart w:id="375" w:name="bookmark375"/>
      <w:r>
        <w:rPr>
          <w:rFonts w:ascii="Times New Roman" w:eastAsia="Times New Roman" w:hAnsi="Times New Roman" w:cs="Times New Roman"/>
          <w:color w:val="000000"/>
          <w:spacing w:val="0"/>
          <w:w w:val="100"/>
          <w:position w:val="0"/>
        </w:rPr>
        <w:t>5</w:t>
      </w:r>
      <w:bookmarkEnd w:id="375"/>
      <w:r>
        <w:rPr>
          <w:color w:val="000000"/>
          <w:spacing w:val="0"/>
          <w:w w:val="100"/>
          <w:position w:val="0"/>
        </w:rPr>
        <w:t>、</w:t>
        <w:tab/>
        <w:t>财务独立情况</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公司财务完全独立于控股股东及实际控制人，设立了独立的财务管理部，配备了专职的财务会计人员， 建立了独立规范的会计核算体系和完善的财务管理制度，具有独立的银行帐户，依法独立申报纳税和履行 纳税义务。财务部门内部分工明确、职责清晰。公司不存在与控股股东共用账户的情况，不存在控股股东 干预公司资金使用的情况；亦不存在控股股东及其关联方违规占用公司资金或其他资产，以及公司为控股 股东及其关联方违规担保的情形。</w:t>
      </w:r>
    </w:p>
    <w:p>
      <w:pPr>
        <w:pStyle w:val="Style24"/>
        <w:keepNext/>
        <w:keepLines/>
        <w:widowControl w:val="0"/>
        <w:shd w:val="clear" w:color="auto" w:fill="auto"/>
        <w:tabs>
          <w:tab w:pos="509" w:val="left"/>
        </w:tabs>
        <w:bidi w:val="0"/>
        <w:spacing w:before="0" w:after="36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sz w:val="24"/>
          <w:szCs w:val="24"/>
        </w:rPr>
        <w:t>三</w:t>
      </w:r>
      <w:bookmarkEnd w:id="378"/>
      <w:r>
        <w:rPr>
          <w:color w:val="000000"/>
          <w:spacing w:val="0"/>
          <w:w w:val="100"/>
          <w:position w:val="0"/>
          <w:sz w:val="24"/>
          <w:szCs w:val="24"/>
        </w:rPr>
        <w:t>、</w:t>
        <w:tab/>
        <w:t>同业竞争情况</w:t>
      </w:r>
      <w:bookmarkEnd w:id="376"/>
      <w:bookmarkEnd w:id="377"/>
      <w:bookmarkEnd w:id="379"/>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09" w:val="left"/>
        </w:tabs>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四</w:t>
      </w:r>
      <w:bookmarkEnd w:id="382"/>
      <w:r>
        <w:rPr>
          <w:color w:val="000000"/>
          <w:spacing w:val="0"/>
          <w:w w:val="100"/>
          <w:position w:val="0"/>
          <w:sz w:val="24"/>
          <w:szCs w:val="24"/>
        </w:rPr>
        <w:t>、</w:t>
        <w:tab/>
        <w:t>报告期内召开的年度股东大会和临时股东大会的有关情况</w:t>
      </w:r>
      <w:bookmarkEnd w:id="380"/>
      <w:bookmarkEnd w:id="381"/>
      <w:bookmarkEnd w:id="383"/>
    </w:p>
    <w:p>
      <w:pPr>
        <w:pStyle w:val="Style32"/>
        <w:keepNext w:val="0"/>
        <w:keepLines w:val="0"/>
        <w:widowControl w:val="0"/>
        <w:shd w:val="clear" w:color="auto" w:fill="auto"/>
        <w:bidi w:val="0"/>
        <w:spacing w:before="0" w:after="80"/>
        <w:ind w:left="0" w:right="0" w:firstLine="0"/>
        <w:jc w:val="left"/>
      </w:pPr>
      <w:bookmarkStart w:id="384" w:name="bookmark384"/>
      <w:r>
        <w:rPr>
          <w:rFonts w:ascii="Times New Roman" w:eastAsia="Times New Roman" w:hAnsi="Times New Roman" w:cs="Times New Roman"/>
          <w:b/>
          <w:bCs/>
          <w:color w:val="000000"/>
          <w:spacing w:val="0"/>
          <w:w w:val="100"/>
          <w:position w:val="0"/>
        </w:rPr>
        <w:t>1</w:t>
      </w:r>
      <w:bookmarkEnd w:id="384"/>
      <w:r>
        <w:rPr>
          <w:b/>
          <w:bCs/>
          <w:color w:val="000000"/>
          <w:spacing w:val="0"/>
          <w:w w:val="100"/>
          <w:position w:val="0"/>
        </w:rPr>
        <w:t>、本报告期股东大会情况</w:t>
      </w:r>
    </w:p>
    <w:tbl>
      <w:tblPr>
        <w:tblOverlap w:val="never"/>
        <w:jc w:val="center"/>
        <w:tblLayout w:type="fixed"/>
      </w:tblPr>
      <w:tblGrid>
        <w:gridCol w:w="1426"/>
        <w:gridCol w:w="1277"/>
        <w:gridCol w:w="1416"/>
        <w:gridCol w:w="1560"/>
        <w:gridCol w:w="1560"/>
        <w:gridCol w:w="234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1426"/>
        <w:gridCol w:w="1277"/>
        <w:gridCol w:w="1416"/>
        <w:gridCol w:w="1560"/>
        <w:gridCol w:w="1560"/>
        <w:gridCol w:w="234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公告》详见巨潮资讯网</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2021-033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 会决议公告》详见巨潮资讯网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r>
              <w:rPr>
                <w:color w:val="000000"/>
                <w:spacing w:val="0"/>
                <w:w w:val="100"/>
                <w:position w:val="0"/>
              </w:rPr>
              <w:t>（公告 编号：</w:t>
            </w:r>
            <w:r>
              <w:rPr>
                <w:rFonts w:ascii="Times New Roman" w:eastAsia="Times New Roman" w:hAnsi="Times New Roman" w:cs="Times New Roman"/>
                <w:color w:val="000000"/>
                <w:spacing w:val="0"/>
                <w:w w:val="100"/>
                <w:position w:val="0"/>
              </w:rPr>
              <w:t>2021-054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会决议公告》详见巨潮资讯网</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2021-074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会决议公告》详见巨潮资讯网</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2021-081</w:t>
            </w: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、表决权恢复的优先股股东请求召开临时股东大会</w:t>
      </w:r>
      <w:bookmarkEnd w:id="385"/>
      <w:bookmarkEnd w:id="386"/>
      <w:bookmarkEnd w:id="388"/>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五</w:t>
      </w:r>
      <w:bookmarkEnd w:id="391"/>
      <w:r>
        <w:rPr>
          <w:color w:val="000000"/>
          <w:spacing w:val="0"/>
          <w:w w:val="100"/>
          <w:position w:val="0"/>
          <w:sz w:val="24"/>
          <w:szCs w:val="24"/>
        </w:rPr>
        <w:t>、</w:t>
        <w:tab/>
        <w:t>公司具有表决权差异安排</w:t>
      </w:r>
      <w:bookmarkEnd w:id="389"/>
      <w:bookmarkEnd w:id="390"/>
      <w:bookmarkEnd w:id="392"/>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六</w:t>
      </w:r>
      <w:bookmarkEnd w:id="395"/>
      <w:r>
        <w:rPr>
          <w:color w:val="000000"/>
          <w:spacing w:val="0"/>
          <w:w w:val="100"/>
          <w:position w:val="0"/>
          <w:sz w:val="24"/>
          <w:szCs w:val="24"/>
        </w:rPr>
        <w:t>、</w:t>
        <w:tab/>
        <w:t>红筹架构公司治理情况</w:t>
      </w:r>
      <w:bookmarkEnd w:id="393"/>
      <w:bookmarkEnd w:id="394"/>
      <w:bookmarkEnd w:id="396"/>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4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七</w:t>
      </w:r>
      <w:bookmarkEnd w:id="399"/>
      <w:r>
        <w:rPr>
          <w:color w:val="000000"/>
          <w:spacing w:val="0"/>
          <w:w w:val="100"/>
          <w:position w:val="0"/>
          <w:sz w:val="24"/>
          <w:szCs w:val="24"/>
        </w:rPr>
        <w:t>、</w:t>
        <w:tab/>
        <w:t>董事、监事和高级管理人员情况</w:t>
      </w:r>
      <w:bookmarkEnd w:id="397"/>
      <w:bookmarkEnd w:id="398"/>
      <w:bookmarkEnd w:id="400"/>
    </w:p>
    <w:p>
      <w:pPr>
        <w:pStyle w:val="Style28"/>
        <w:keepNext/>
        <w:keepLines/>
        <w:widowControl w:val="0"/>
        <w:shd w:val="clear" w:color="auto" w:fill="auto"/>
        <w:bidi w:val="0"/>
        <w:spacing w:before="0" w:after="34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、基本情况</w:t>
      </w:r>
      <w:bookmarkEnd w:id="401"/>
      <w:bookmarkEnd w:id="402"/>
      <w:bookmarkEnd w:id="404"/>
    </w:p>
    <w:tbl>
      <w:tblPr>
        <w:tblOverlap w:val="never"/>
        <w:jc w:val="center"/>
        <w:tblLayout w:type="fixed"/>
      </w:tblPr>
      <w:tblGrid>
        <w:gridCol w:w="739"/>
        <w:gridCol w:w="739"/>
        <w:gridCol w:w="734"/>
        <w:gridCol w:w="490"/>
        <w:gridCol w:w="566"/>
        <w:gridCol w:w="850"/>
        <w:gridCol w:w="1037"/>
        <w:gridCol w:w="739"/>
        <w:gridCol w:w="734"/>
        <w:gridCol w:w="734"/>
        <w:gridCol w:w="739"/>
        <w:gridCol w:w="734"/>
        <w:gridCol w:w="744"/>
      </w:tblGrid>
      <w:tr>
        <w:trPr>
          <w:trHeight w:val="15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490"/>
        <w:gridCol w:w="566"/>
        <w:gridCol w:w="850"/>
        <w:gridCol w:w="1037"/>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总经理、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刘小乐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财务总 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李云豪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郭成芳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张复生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童靖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白冠秋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冯现伟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9"/>
        <w:gridCol w:w="734"/>
        <w:gridCol w:w="490"/>
        <w:gridCol w:w="566"/>
        <w:gridCol w:w="850"/>
        <w:gridCol w:w="1037"/>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tabs>
          <w:tab w:pos="732" w:val="left"/>
        </w:tabs>
        <w:bidi w:val="0"/>
        <w:spacing w:before="0" w:after="0" w:line="471" w:lineRule="exact"/>
        <w:ind w:left="0" w:right="0" w:firstLine="440"/>
        <w:jc w:val="left"/>
      </w:pPr>
      <w:bookmarkStart w:id="405" w:name="bookmark405"/>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日，公司发布公告称收到公司财务总监赵艳涛先生提交的书面辞职报告，赵艳涛先 生因个人原因申请辞去公司财务总监职务，详见公司于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发布的《关于公司财务总监辞职的公告》(公告编号：</w:t>
      </w:r>
      <w:r>
        <w:rPr>
          <w:rFonts w:ascii="Times New Roman" w:eastAsia="Times New Roman" w:hAnsi="Times New Roman" w:cs="Times New Roman"/>
          <w:color w:val="000000"/>
          <w:spacing w:val="0"/>
          <w:w w:val="100"/>
          <w:position w:val="0"/>
        </w:rPr>
        <w:t>2021-038</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28" w:val="left"/>
        </w:tabs>
        <w:bidi w:val="0"/>
        <w:spacing w:before="0" w:after="0" w:line="471" w:lineRule="exact"/>
        <w:ind w:left="0" w:right="0" w:firstLine="440"/>
        <w:jc w:val="left"/>
      </w:pPr>
      <w:bookmarkStart w:id="406" w:name="bookmark406"/>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日，公司发布公告称收到公司董事长、总经理魏庆辉先生的书面辞职报告，魏庆辉 先生因个人原因申请辞去公司第五届董事会董事长、董事、董事会战略委员会主任委员及公司总经理职务， 同时不再担任法定代表人，详见公司于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发布的《关 于公司董事长、总经理辞职的公告》(公告编号：</w:t>
      </w:r>
      <w:r>
        <w:rPr>
          <w:rFonts w:ascii="Times New Roman" w:eastAsia="Times New Roman" w:hAnsi="Times New Roman" w:cs="Times New Roman"/>
          <w:color w:val="000000"/>
          <w:spacing w:val="0"/>
          <w:w w:val="100"/>
          <w:position w:val="0"/>
        </w:rPr>
        <w:t>2021-042</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32" w:val="left"/>
        </w:tabs>
        <w:bidi w:val="0"/>
        <w:spacing w:before="0" w:after="0" w:line="471" w:lineRule="exact"/>
        <w:ind w:left="0" w:right="0" w:firstLine="440"/>
        <w:jc w:val="left"/>
      </w:pPr>
      <w:bookmarkStart w:id="407" w:name="bookmark407"/>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日，公司发布公告称收到公司副总经理叶新州先生的书面辞职报告，叶新州先生 因个人原因申请辞去公司副总经理职务，详见公司于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发布的《关于公司副总经理辞职的公告》(公告编号：</w:t>
      </w:r>
      <w:r>
        <w:rPr>
          <w:rFonts w:ascii="Times New Roman" w:eastAsia="Times New Roman" w:hAnsi="Times New Roman" w:cs="Times New Roman"/>
          <w:color w:val="000000"/>
          <w:spacing w:val="0"/>
          <w:w w:val="100"/>
          <w:position w:val="0"/>
        </w:rPr>
        <w:t>2021-068</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32" w:val="left"/>
        </w:tabs>
        <w:bidi w:val="0"/>
        <w:spacing w:before="0" w:after="0" w:line="471" w:lineRule="exact"/>
        <w:ind w:left="0" w:right="0" w:firstLine="440"/>
        <w:jc w:val="left"/>
      </w:pPr>
      <w:bookmarkStart w:id="408" w:name="bookmark408"/>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日，公司发布公告称收到公司独立董事洪瑛女士的书面辞职报告，洪瑛女士因个 人工作调动原因申请辞去公司独立董事及审计委员会主任委员职务。因洪瑛女士辞职导致公司独立董事人 数少于董事会成员的三分之一且独立董事中没有会计专业人士，其辞职在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日股东大会选 举产生新的独立董事时生效，详见公司于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发布的</w:t>
      </w:r>
    </w:p>
    <w:p>
      <w:pPr>
        <w:pStyle w:val="Style32"/>
        <w:keepNext w:val="0"/>
        <w:keepLines w:val="0"/>
        <w:widowControl w:val="0"/>
        <w:shd w:val="clear" w:color="auto" w:fill="auto"/>
        <w:bidi w:val="0"/>
        <w:spacing w:before="0" w:after="0" w:line="471" w:lineRule="exact"/>
        <w:ind w:left="0" w:right="0" w:firstLine="0"/>
        <w:jc w:val="left"/>
      </w:pPr>
      <w:r>
        <w:rPr>
          <w:color w:val="000000"/>
          <w:spacing w:val="0"/>
          <w:w w:val="100"/>
          <w:position w:val="0"/>
        </w:rPr>
        <w:t>《关于公司独立董事辞职的公告》(公告编号：</w:t>
      </w:r>
      <w:r>
        <w:rPr>
          <w:rFonts w:ascii="Times New Roman" w:eastAsia="Times New Roman" w:hAnsi="Times New Roman" w:cs="Times New Roman"/>
          <w:color w:val="000000"/>
          <w:spacing w:val="0"/>
          <w:w w:val="100"/>
          <w:position w:val="0"/>
        </w:rPr>
        <w:t>2021-075</w:t>
      </w:r>
      <w:r>
        <w:rPr>
          <w:color w:val="000000"/>
          <w:spacing w:val="0"/>
          <w:w w:val="100"/>
          <w:position w:val="0"/>
        </w:rPr>
        <w:t>)。</w:t>
      </w:r>
    </w:p>
    <w:p>
      <w:pPr>
        <w:pStyle w:val="Style32"/>
        <w:keepNext w:val="0"/>
        <w:keepLines w:val="0"/>
        <w:widowControl w:val="0"/>
        <w:shd w:val="clear" w:color="auto" w:fill="auto"/>
        <w:tabs>
          <w:tab w:pos="309" w:val="left"/>
        </w:tabs>
        <w:bidi w:val="0"/>
        <w:spacing w:before="0" w:after="220" w:line="471" w:lineRule="exact"/>
        <w:ind w:left="0" w:right="0" w:firstLine="440"/>
        <w:jc w:val="both"/>
      </w:pPr>
      <w:bookmarkStart w:id="409" w:name="bookmark409"/>
      <w:r>
        <w:rPr>
          <w:rFonts w:ascii="Times New Roman" w:eastAsia="Times New Roman" w:hAnsi="Times New Roman" w:cs="Times New Roman"/>
          <w:color w:val="000000"/>
          <w:spacing w:val="0"/>
          <w:w w:val="100"/>
          <w:position w:val="0"/>
        </w:rPr>
        <w:t>5</w:t>
      </w:r>
      <w:bookmarkEnd w:id="40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日，公司发布公告称根据公司控股股东洛阳古都资产管理有限公司相关调整和管 </w:t>
      </w:r>
      <w:r>
        <w:rPr>
          <w:color w:val="000000"/>
          <w:spacing w:val="0"/>
          <w:w w:val="100"/>
          <w:position w:val="0"/>
        </w:rPr>
        <w:t>理要求并结合公司经营发展情况，公司于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日召开了第五届董事会第二十三次会议、第五届监事会 第十三次会议，审议通过了董事会及监事会提前换届选举的工作，并于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日召开第五届职 工代表大会第六次会议与</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年第三次临时股东大会，完成了董事会、监事会的换届选举工作。换届完 成后，公司原董事、副总经理冯现伟先生继续在公司担任其他职务，原董事刘宇波先生、张又文女士、何 国辉先生，独立董事徐卫东先生、涂成洲先生，监事会主席韩炎军先生不再担任公司任何职务，详见公司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日分别在巨潮资讯网（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）发布的《关于董事会、 监事会提前换届选举的公告》（公告编号：</w:t>
      </w:r>
      <w:r>
        <w:rPr>
          <w:rFonts w:ascii="Times New Roman" w:eastAsia="Times New Roman" w:hAnsi="Times New Roman" w:cs="Times New Roman"/>
          <w:color w:val="000000"/>
          <w:spacing w:val="0"/>
          <w:w w:val="100"/>
          <w:position w:val="0"/>
        </w:rPr>
        <w:t>2021-076</w:t>
      </w:r>
      <w:r>
        <w:rPr>
          <w:color w:val="000000"/>
          <w:spacing w:val="0"/>
          <w:w w:val="100"/>
          <w:position w:val="0"/>
        </w:rPr>
        <w:t>）、《关于第六届董事会、监事会换届完成及聘任高 级管理人员、证券事务代表的公告》（公告编号：</w:t>
      </w:r>
      <w:r>
        <w:rPr>
          <w:rFonts w:ascii="Times New Roman" w:eastAsia="Times New Roman" w:hAnsi="Times New Roman" w:cs="Times New Roman"/>
          <w:color w:val="000000"/>
          <w:spacing w:val="0"/>
          <w:w w:val="100"/>
          <w:position w:val="0"/>
        </w:rPr>
        <w:t>2021-085</w:t>
      </w:r>
      <w:r>
        <w:rPr>
          <w:color w:val="000000"/>
          <w:spacing w:val="0"/>
          <w:w w:val="100"/>
          <w:position w:val="0"/>
        </w:rPr>
        <w:t>）。</w:t>
      </w:r>
    </w:p>
    <w:p>
      <w:pPr>
        <w:pStyle w:val="Style2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2"/>
        <w:gridCol w:w="1277"/>
        <w:gridCol w:w="1133"/>
        <w:gridCol w:w="1699"/>
        <w:gridCol w:w="43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韩炎军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公司根据控股股东古都资管相关调整和管理要求，结合 经营发展情况换届选举</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、任职情况</w:t>
      </w:r>
      <w:bookmarkEnd w:id="410"/>
      <w:bookmarkEnd w:id="411"/>
      <w:bookmarkEnd w:id="413"/>
    </w:p>
    <w:p>
      <w:pPr>
        <w:pStyle w:val="Style20"/>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470" w:lineRule="exact"/>
        <w:ind w:left="0" w:right="0" w:firstLine="440"/>
        <w:jc w:val="both"/>
      </w:pPr>
      <w:bookmarkStart w:id="414" w:name="bookmark414"/>
      <w:r>
        <w:rPr>
          <w:color w:val="000000"/>
          <w:spacing w:val="0"/>
          <w:w w:val="100"/>
          <w:position w:val="0"/>
        </w:rPr>
        <w:t>一</w:t>
      </w:r>
      <w:bookmarkEnd w:id="414"/>
      <w:r>
        <w:rPr>
          <w:color w:val="000000"/>
          <w:spacing w:val="0"/>
          <w:w w:val="100"/>
          <w:position w:val="0"/>
        </w:rPr>
        <w:t>、董事会成员</w:t>
      </w:r>
    </w:p>
    <w:p>
      <w:pPr>
        <w:pStyle w:val="Style32"/>
        <w:keepNext w:val="0"/>
        <w:keepLines w:val="0"/>
        <w:widowControl w:val="0"/>
        <w:shd w:val="clear" w:color="auto" w:fill="auto"/>
        <w:tabs>
          <w:tab w:pos="974" w:val="left"/>
        </w:tabs>
        <w:bidi w:val="0"/>
        <w:spacing w:before="0" w:after="0" w:line="470" w:lineRule="exact"/>
        <w:ind w:left="0" w:right="0" w:firstLine="440"/>
        <w:jc w:val="both"/>
      </w:pPr>
      <w:bookmarkStart w:id="415" w:name="bookmark415"/>
      <w:r>
        <w:rPr>
          <w:color w:val="000000"/>
          <w:spacing w:val="0"/>
          <w:w w:val="100"/>
          <w:position w:val="0"/>
        </w:rPr>
        <w:t>（</w:t>
      </w:r>
      <w:bookmarkEnd w:id="415"/>
      <w:r>
        <w:rPr>
          <w:color w:val="000000"/>
          <w:spacing w:val="0"/>
          <w:w w:val="100"/>
          <w:position w:val="0"/>
        </w:rPr>
        <w:t>一）</w:t>
        <w:tab/>
        <w:t>非独立董事</w:t>
      </w:r>
    </w:p>
    <w:p>
      <w:pPr>
        <w:pStyle w:val="Style32"/>
        <w:keepNext w:val="0"/>
        <w:keepLines w:val="0"/>
        <w:widowControl w:val="0"/>
        <w:shd w:val="clear" w:color="auto" w:fill="auto"/>
        <w:tabs>
          <w:tab w:pos="740" w:val="left"/>
        </w:tabs>
        <w:bidi w:val="0"/>
        <w:spacing w:before="0" w:after="0" w:line="470" w:lineRule="exact"/>
        <w:ind w:left="0" w:right="0" w:firstLine="440"/>
        <w:jc w:val="both"/>
      </w:pPr>
      <w:bookmarkStart w:id="416" w:name="bookmark416"/>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谢灵江先生，男，汉族，</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年出生，中国国籍，无境外居留权，中共党员，本科学历。</w:t>
      </w:r>
      <w:r>
        <w:rPr>
          <w:rFonts w:ascii="Times New Roman" w:eastAsia="Times New Roman" w:hAnsi="Times New Roman" w:cs="Times New Roman"/>
          <w:color w:val="000000"/>
          <w:spacing w:val="0"/>
          <w:w w:val="100"/>
          <w:position w:val="0"/>
        </w:rPr>
        <w:t>1990</w:t>
      </w:r>
      <w:r>
        <w:rPr>
          <w:color w:val="000000"/>
          <w:spacing w:val="0"/>
          <w:w w:val="100"/>
          <w:position w:val="0"/>
        </w:rPr>
        <w:t>年 参加工作，先后在伊川县委统战部、工商联、伊川县市场发展中心、洛阳天健资产管理有限公司、洛阳城 市发展投资集团、洛阳古都发展集团有限公司、洛阳古都丽景控股集团有限公司工作，先后任洛阳天健资 产管理有限公司董事长、洛阳城市发展投资集团总经理助理、洛阳古都发展集团有限公司党总支书记兼董 事长。目前任洛阳古都丽景控股集团有限公司董事、吉林省金冠电气股份有限公司集团党支部书记、董事 长及总经理。</w:t>
      </w:r>
    </w:p>
    <w:p>
      <w:pPr>
        <w:pStyle w:val="Style32"/>
        <w:keepNext w:val="0"/>
        <w:keepLines w:val="0"/>
        <w:widowControl w:val="0"/>
        <w:shd w:val="clear" w:color="auto" w:fill="auto"/>
        <w:tabs>
          <w:tab w:pos="740" w:val="left"/>
        </w:tabs>
        <w:bidi w:val="0"/>
        <w:spacing w:before="0" w:after="0" w:line="470" w:lineRule="exact"/>
        <w:ind w:left="0" w:right="0" w:firstLine="440"/>
        <w:jc w:val="both"/>
      </w:pPr>
      <w:bookmarkStart w:id="417" w:name="bookmark417"/>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赵红云先生，男，中国国籍，无境外永久居留权，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月出生，中共党员，本科学历，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年毕业于中央广播电视大学，行政管理专业。</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月，任职于中外运吉林省分公司财 务部，</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月担任长春长影世纪城有限公司保障部经理，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担任长影集团有限责任公司物流部经理，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月担任长影集团有限责任公司总经理助 理、党委成员、董事会成员、长影老区工程现场总指挥，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月担任长影旧址博物馆 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月担任长影集团有限责任公司总经理助理、办公室主任。</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月至今任吉林省金冠电气股份有限公司董事、副总经理及董事会秘书。</w:t>
      </w:r>
    </w:p>
    <w:p>
      <w:pPr>
        <w:pStyle w:val="Style32"/>
        <w:keepNext w:val="0"/>
        <w:keepLines w:val="0"/>
        <w:widowControl w:val="0"/>
        <w:shd w:val="clear" w:color="auto" w:fill="auto"/>
        <w:bidi w:val="0"/>
        <w:spacing w:before="0" w:after="0" w:line="470" w:lineRule="exact"/>
        <w:ind w:left="0" w:right="0" w:firstLine="440"/>
        <w:jc w:val="both"/>
      </w:pPr>
      <w:bookmarkStart w:id="418" w:name="bookmark418"/>
      <w:r>
        <w:rPr>
          <w:rFonts w:ascii="Times New Roman" w:eastAsia="Times New Roman" w:hAnsi="Times New Roman" w:cs="Times New Roman"/>
          <w:color w:val="000000"/>
          <w:spacing w:val="0"/>
          <w:w w:val="100"/>
          <w:position w:val="0"/>
        </w:rPr>
        <w:t>3</w:t>
      </w:r>
      <w:bookmarkEnd w:id="418"/>
      <w:r>
        <w:rPr>
          <w:color w:val="000000"/>
          <w:spacing w:val="0"/>
          <w:w w:val="100"/>
          <w:position w:val="0"/>
        </w:rPr>
        <w:t>、 张卫东先生，男，汉族，</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年出生，中国国籍，无境外居留权。中国政法大学研究生学历，管 理学硕士。曾任洛阳古都发展集团有限公司副总经理。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年加入吉林省金冠电气股份有限公司，目前任 吉林省金冠电气股份有限公司董事、副总经理。</w:t>
      </w:r>
    </w:p>
    <w:p>
      <w:pPr>
        <w:pStyle w:val="Style32"/>
        <w:keepNext w:val="0"/>
        <w:keepLines w:val="0"/>
        <w:widowControl w:val="0"/>
        <w:shd w:val="clear" w:color="auto" w:fill="auto"/>
        <w:tabs>
          <w:tab w:pos="740" w:val="left"/>
        </w:tabs>
        <w:bidi w:val="0"/>
        <w:spacing w:before="0" w:after="0" w:line="470" w:lineRule="exact"/>
        <w:ind w:left="0" w:right="0" w:firstLine="440"/>
        <w:jc w:val="both"/>
      </w:pPr>
      <w:bookmarkStart w:id="419" w:name="bookmark419"/>
      <w:r>
        <w:rPr>
          <w:rFonts w:ascii="Times New Roman" w:eastAsia="Times New Roman" w:hAnsi="Times New Roman" w:cs="Times New Roman"/>
          <w:color w:val="000000"/>
          <w:spacing w:val="0"/>
          <w:w w:val="100"/>
          <w:position w:val="0"/>
        </w:rPr>
        <w:t>4</w:t>
      </w:r>
      <w:bookmarkEnd w:id="419"/>
      <w:r>
        <w:rPr>
          <w:color w:val="000000"/>
          <w:spacing w:val="0"/>
          <w:w w:val="100"/>
          <w:position w:val="0"/>
        </w:rPr>
        <w:t>、</w:t>
        <w:tab/>
        <w:t>刘小乐先生，男，汉族，</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年出生，中国国籍，无境外居留权。</w:t>
      </w:r>
      <w:r>
        <w:rPr>
          <w:rFonts w:ascii="Times New Roman" w:eastAsia="Times New Roman" w:hAnsi="Times New Roman" w:cs="Times New Roman"/>
          <w:color w:val="000000"/>
          <w:spacing w:val="0"/>
          <w:w w:val="100"/>
          <w:position w:val="0"/>
        </w:rPr>
        <w:t>2007</w:t>
      </w:r>
      <w:r>
        <w:rPr>
          <w:color w:val="000000"/>
          <w:spacing w:val="0"/>
          <w:w w:val="100"/>
          <w:position w:val="0"/>
        </w:rPr>
        <w:t>年毕业于安阳工学院财务 会计专业，本科学历，注册会计师，注册税务师。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月任职于洛阳城乡建设投资集团有限公司财务 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月任职洛阳古都资产管理有限公司副总经理，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月任职洛阳古都发展集团有限 公司财务融资部经理。目前任吉林省金冠电气股份有限公司董事、财务总监。</w:t>
      </w:r>
    </w:p>
    <w:p>
      <w:pPr>
        <w:pStyle w:val="Style32"/>
        <w:keepNext w:val="0"/>
        <w:keepLines w:val="0"/>
        <w:widowControl w:val="0"/>
        <w:shd w:val="clear" w:color="auto" w:fill="auto"/>
        <w:tabs>
          <w:tab w:pos="740" w:val="left"/>
        </w:tabs>
        <w:bidi w:val="0"/>
        <w:spacing w:before="0" w:after="0" w:line="470" w:lineRule="exact"/>
        <w:ind w:left="0" w:right="0" w:firstLine="440"/>
        <w:jc w:val="both"/>
      </w:pPr>
      <w:bookmarkStart w:id="420" w:name="bookmark420"/>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李云豪先生，男，汉族，</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年出生，中国国籍，无境外居留权，本科学历，中级经济师职称。 </w:t>
      </w:r>
      <w:r>
        <w:rPr>
          <w:rFonts w:ascii="Times New Roman" w:eastAsia="Times New Roman" w:hAnsi="Times New Roman" w:cs="Times New Roman"/>
          <w:color w:val="000000"/>
          <w:spacing w:val="0"/>
          <w:w w:val="100"/>
          <w:position w:val="0"/>
        </w:rPr>
        <w:t>2015</w:t>
      </w:r>
      <w:r>
        <w:rPr>
          <w:color w:val="000000"/>
          <w:spacing w:val="0"/>
          <w:w w:val="100"/>
          <w:position w:val="0"/>
        </w:rPr>
        <w:t>年参加工作，先后在洛阳海晨置业有限公司、洛阳古都资产管理有限公司、洛阳古都发展集团有限公 司工作。目前任吉林省金冠电气股份有限公司董事、集团总部综合部负责人。</w:t>
      </w:r>
    </w:p>
    <w:p>
      <w:pPr>
        <w:pStyle w:val="Style32"/>
        <w:keepNext w:val="0"/>
        <w:keepLines w:val="0"/>
        <w:widowControl w:val="0"/>
        <w:shd w:val="clear" w:color="auto" w:fill="auto"/>
        <w:tabs>
          <w:tab w:pos="740" w:val="left"/>
        </w:tabs>
        <w:bidi w:val="0"/>
        <w:spacing w:before="0" w:after="0" w:line="470" w:lineRule="exact"/>
        <w:ind w:left="0" w:right="0" w:firstLine="440"/>
        <w:jc w:val="both"/>
      </w:pPr>
      <w:bookmarkStart w:id="421" w:name="bookmark421"/>
      <w:r>
        <w:rPr>
          <w:rFonts w:ascii="Times New Roman" w:eastAsia="Times New Roman" w:hAnsi="Times New Roman" w:cs="Times New Roman"/>
          <w:color w:val="000000"/>
          <w:spacing w:val="0"/>
          <w:w w:val="100"/>
          <w:position w:val="0"/>
        </w:rPr>
        <w:t>6</w:t>
      </w:r>
      <w:bookmarkEnd w:id="421"/>
      <w:r>
        <w:rPr>
          <w:color w:val="000000"/>
          <w:spacing w:val="0"/>
          <w:w w:val="100"/>
          <w:position w:val="0"/>
        </w:rPr>
        <w:t>、</w:t>
        <w:tab/>
        <w:t>郭成芳女士，女，汉族，</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年出生，中国国籍，无境外居留权，本科学历，注册会计师。</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年参加工作，先后在河南省豫西建设工程有限责任公司，洛阳金元古城文化建设有限公司，洛阳古都发展 集团有限公司、洛阳东都垚元控股有限公司工作，目前任洛阳古都发展集团有限公司财务管理部经理。</w:t>
      </w:r>
    </w:p>
    <w:p>
      <w:pPr>
        <w:pStyle w:val="Style32"/>
        <w:keepNext w:val="0"/>
        <w:keepLines w:val="0"/>
        <w:widowControl w:val="0"/>
        <w:shd w:val="clear" w:color="auto" w:fill="auto"/>
        <w:tabs>
          <w:tab w:pos="974" w:val="left"/>
        </w:tabs>
        <w:bidi w:val="0"/>
        <w:spacing w:before="0" w:after="0" w:line="470" w:lineRule="exact"/>
        <w:ind w:left="0" w:right="0" w:firstLine="440"/>
        <w:jc w:val="both"/>
      </w:pPr>
      <w:bookmarkStart w:id="422" w:name="bookmark422"/>
      <w:r>
        <w:rPr>
          <w:color w:val="000000"/>
          <w:spacing w:val="0"/>
          <w:w w:val="100"/>
          <w:position w:val="0"/>
        </w:rPr>
        <w:t>（</w:t>
      </w:r>
      <w:bookmarkEnd w:id="422"/>
      <w:r>
        <w:rPr>
          <w:color w:val="000000"/>
          <w:spacing w:val="0"/>
          <w:w w:val="100"/>
          <w:position w:val="0"/>
        </w:rPr>
        <w:t>二）</w:t>
        <w:tab/>
        <w:t>独立董事</w:t>
      </w:r>
    </w:p>
    <w:p>
      <w:pPr>
        <w:pStyle w:val="Style32"/>
        <w:keepNext w:val="0"/>
        <w:keepLines w:val="0"/>
        <w:widowControl w:val="0"/>
        <w:shd w:val="clear" w:color="auto" w:fill="auto"/>
        <w:bidi w:val="0"/>
        <w:spacing w:before="0" w:after="0" w:line="470" w:lineRule="exact"/>
        <w:ind w:left="0" w:right="0" w:firstLine="440"/>
        <w:jc w:val="both"/>
      </w:pPr>
      <w:bookmarkStart w:id="423" w:name="bookmark423"/>
      <w:r>
        <w:rPr>
          <w:rFonts w:ascii="Times New Roman" w:eastAsia="Times New Roman" w:hAnsi="Times New Roman" w:cs="Times New Roman"/>
          <w:color w:val="000000"/>
          <w:spacing w:val="0"/>
          <w:w w:val="100"/>
          <w:position w:val="0"/>
        </w:rPr>
        <w:t>1</w:t>
      </w:r>
      <w:bookmarkEnd w:id="423"/>
      <w:r>
        <w:rPr>
          <w:color w:val="000000"/>
          <w:spacing w:val="0"/>
          <w:w w:val="100"/>
          <w:position w:val="0"/>
        </w:rPr>
        <w:t>、张复生先生，男，汉族，</w:t>
      </w:r>
      <w:r>
        <w:rPr>
          <w:rFonts w:ascii="Times New Roman" w:eastAsia="Times New Roman" w:hAnsi="Times New Roman" w:cs="Times New Roman"/>
          <w:color w:val="000000"/>
          <w:spacing w:val="0"/>
          <w:w w:val="100"/>
          <w:position w:val="0"/>
        </w:rPr>
        <w:t>1962</w:t>
      </w:r>
      <w:r>
        <w:rPr>
          <w:color w:val="000000"/>
          <w:spacing w:val="0"/>
          <w:w w:val="100"/>
          <w:position w:val="0"/>
        </w:rPr>
        <w:t xml:space="preserve">年出生，中国国籍，无境外永久居留权，中共党员，毕业于郑州大 </w:t>
      </w:r>
      <w:r>
        <w:rPr>
          <w:color w:val="000000"/>
          <w:spacing w:val="0"/>
          <w:w w:val="100"/>
          <w:position w:val="0"/>
        </w:rPr>
        <w:t>学金融学专业，具有中国注册会计师非执业会员资格。曾任郑州大学商学院会计系主任，曾先后兼任思达 高科（</w:t>
      </w:r>
      <w:r>
        <w:rPr>
          <w:rFonts w:ascii="Times New Roman" w:eastAsia="Times New Roman" w:hAnsi="Times New Roman" w:cs="Times New Roman"/>
          <w:color w:val="000000"/>
          <w:spacing w:val="0"/>
          <w:w w:val="100"/>
          <w:position w:val="0"/>
        </w:rPr>
        <w:t>000676</w:t>
      </w:r>
      <w:r>
        <w:rPr>
          <w:color w:val="000000"/>
          <w:spacing w:val="0"/>
          <w:w w:val="100"/>
          <w:position w:val="0"/>
        </w:rPr>
        <w:t>）、新乡化纤（</w:t>
      </w:r>
      <w:r>
        <w:rPr>
          <w:rFonts w:ascii="Times New Roman" w:eastAsia="Times New Roman" w:hAnsi="Times New Roman" w:cs="Times New Roman"/>
          <w:color w:val="000000"/>
          <w:spacing w:val="0"/>
          <w:w w:val="100"/>
          <w:position w:val="0"/>
        </w:rPr>
        <w:t>000949</w:t>
      </w:r>
      <w:r>
        <w:rPr>
          <w:color w:val="000000"/>
          <w:spacing w:val="0"/>
          <w:w w:val="100"/>
          <w:position w:val="0"/>
        </w:rPr>
        <w:t>）、太龙药业（</w:t>
      </w:r>
      <w:r>
        <w:rPr>
          <w:rFonts w:ascii="Times New Roman" w:eastAsia="Times New Roman" w:hAnsi="Times New Roman" w:cs="Times New Roman"/>
          <w:color w:val="000000"/>
          <w:spacing w:val="0"/>
          <w:w w:val="100"/>
          <w:position w:val="0"/>
        </w:rPr>
        <w:t>600222</w:t>
      </w:r>
      <w:r>
        <w:rPr>
          <w:color w:val="000000"/>
          <w:spacing w:val="0"/>
          <w:w w:val="100"/>
          <w:position w:val="0"/>
        </w:rPr>
        <w:t>）、飞龙股份（</w:t>
      </w:r>
      <w:r>
        <w:rPr>
          <w:rFonts w:ascii="Times New Roman" w:eastAsia="Times New Roman" w:hAnsi="Times New Roman" w:cs="Times New Roman"/>
          <w:color w:val="000000"/>
          <w:spacing w:val="0"/>
          <w:w w:val="100"/>
          <w:position w:val="0"/>
        </w:rPr>
        <w:t>002536</w:t>
      </w:r>
      <w:r>
        <w:rPr>
          <w:color w:val="000000"/>
          <w:spacing w:val="0"/>
          <w:w w:val="100"/>
          <w:position w:val="0"/>
        </w:rPr>
        <w:t>）、宇通客车（</w:t>
      </w:r>
      <w:r>
        <w:rPr>
          <w:rFonts w:ascii="Times New Roman" w:eastAsia="Times New Roman" w:hAnsi="Times New Roman" w:cs="Times New Roman"/>
          <w:color w:val="000000"/>
          <w:spacing w:val="0"/>
          <w:w w:val="100"/>
          <w:position w:val="0"/>
        </w:rPr>
        <w:t>600066</w:t>
      </w:r>
      <w:r>
        <w:rPr>
          <w:color w:val="000000"/>
          <w:spacing w:val="0"/>
          <w:w w:val="100"/>
          <w:position w:val="0"/>
        </w:rPr>
        <w:t>） 等上市公司独立董事。现任郑州大学商学院会计学和审计学教授、硕士研究生导师，河南省审计学会理事、 河南省注册会计师协会申诉与维权委员会委员、后续教育委员会委员等。</w:t>
      </w:r>
    </w:p>
    <w:p>
      <w:pPr>
        <w:pStyle w:val="Style32"/>
        <w:keepNext w:val="0"/>
        <w:keepLines w:val="0"/>
        <w:widowControl w:val="0"/>
        <w:shd w:val="clear" w:color="auto" w:fill="auto"/>
        <w:tabs>
          <w:tab w:pos="744" w:val="left"/>
        </w:tabs>
        <w:bidi w:val="0"/>
        <w:spacing w:before="0" w:after="0" w:line="470" w:lineRule="exact"/>
        <w:ind w:left="0" w:right="0" w:firstLine="440"/>
        <w:jc w:val="both"/>
      </w:pPr>
      <w:bookmarkStart w:id="424" w:name="bookmark424"/>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姚庆霞女士，女，汉族，</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年出生，中国国籍，无境外居留权，中共党员，经济学学士、管理 学硕士，高级经济师，中国注册金融分析师</w:t>
      </w:r>
      <w:r>
        <w:rPr>
          <w:rFonts w:ascii="Times New Roman" w:eastAsia="Times New Roman" w:hAnsi="Times New Roman" w:cs="Times New Roman"/>
          <w:color w:val="000000"/>
          <w:spacing w:val="0"/>
          <w:w w:val="100"/>
          <w:position w:val="0"/>
        </w:rPr>
        <w:t>CRFA</w:t>
      </w:r>
      <w:r>
        <w:rPr>
          <w:color w:val="000000"/>
          <w:spacing w:val="0"/>
          <w:w w:val="100"/>
          <w:position w:val="0"/>
        </w:rPr>
        <w:t>，</w:t>
      </w:r>
      <w:r>
        <w:rPr>
          <w:color w:val="000000"/>
          <w:spacing w:val="0"/>
          <w:w w:val="100"/>
          <w:position w:val="0"/>
        </w:rPr>
        <w:t>取得中国私募基金管理资格。</w:t>
      </w:r>
      <w:r>
        <w:rPr>
          <w:rFonts w:ascii="Times New Roman" w:eastAsia="Times New Roman" w:hAnsi="Times New Roman" w:cs="Times New Roman"/>
          <w:color w:val="000000"/>
          <w:spacing w:val="0"/>
          <w:w w:val="100"/>
          <w:position w:val="0"/>
        </w:rPr>
        <w:t>1984</w:t>
      </w:r>
      <w:r>
        <w:rPr>
          <w:color w:val="000000"/>
          <w:spacing w:val="0"/>
          <w:w w:val="100"/>
          <w:position w:val="0"/>
        </w:rPr>
        <w:t>年参加工作，曾任 郑州工行航海支行、纬三路支行行长；河南省工行机构业务部副总经理、房地产信贷部副总经理、个人金 融业务部副总经理、消费信贷部总经理、私人银行部郑州分部总经理、私人银行中心资深经理，工银家族 公司高级顾问，河南家族办公室负责人。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月至今担任郑州天健湖经济研究所有限公司所长、高级 研究员。</w:t>
      </w:r>
    </w:p>
    <w:p>
      <w:pPr>
        <w:pStyle w:val="Style32"/>
        <w:keepNext w:val="0"/>
        <w:keepLines w:val="0"/>
        <w:widowControl w:val="0"/>
        <w:shd w:val="clear" w:color="auto" w:fill="auto"/>
        <w:tabs>
          <w:tab w:pos="744" w:val="left"/>
        </w:tabs>
        <w:bidi w:val="0"/>
        <w:spacing w:before="0" w:after="0" w:line="470" w:lineRule="exact"/>
        <w:ind w:left="0" w:right="0" w:firstLine="440"/>
        <w:jc w:val="both"/>
      </w:pPr>
      <w:bookmarkStart w:id="425" w:name="bookmark425"/>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童靖先生，男，汉族，</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年出生，中国国籍，无境外居留权，民革党员，毕业于中国政法大学 刑法学专业，博士学历，具有中华全国律师协会会员资格。曾任河南大河律师事务所合伙人、河南经典律 师事务所副主任，现任河南国基律师事务所副主任，中国政法大学就业创业导师，中国政法大学犯罪与司 法研究中心研究员、中华全国律师协会民事及刑事专业委员会委员、河南省律师协会新型犯罪法律专业委 员会主任、河南省法学会刑法学研究会常务理事、郑州市仲裁委员会仲裁员。</w:t>
      </w:r>
    </w:p>
    <w:p>
      <w:pPr>
        <w:pStyle w:val="Style32"/>
        <w:keepNext w:val="0"/>
        <w:keepLines w:val="0"/>
        <w:widowControl w:val="0"/>
        <w:shd w:val="clear" w:color="auto" w:fill="auto"/>
        <w:bidi w:val="0"/>
        <w:spacing w:before="0" w:after="0" w:line="470" w:lineRule="exact"/>
        <w:ind w:left="0" w:right="0" w:firstLine="440"/>
        <w:jc w:val="both"/>
      </w:pPr>
      <w:bookmarkStart w:id="426" w:name="bookmark426"/>
      <w:r>
        <w:rPr>
          <w:color w:val="000000"/>
          <w:spacing w:val="0"/>
          <w:w w:val="100"/>
          <w:position w:val="0"/>
        </w:rPr>
        <w:t>二</w:t>
      </w:r>
      <w:bookmarkEnd w:id="426"/>
      <w:r>
        <w:rPr>
          <w:color w:val="000000"/>
          <w:spacing w:val="0"/>
          <w:w w:val="100"/>
          <w:position w:val="0"/>
        </w:rPr>
        <w:t>、监事会成员</w:t>
      </w:r>
    </w:p>
    <w:p>
      <w:pPr>
        <w:pStyle w:val="Style32"/>
        <w:keepNext w:val="0"/>
        <w:keepLines w:val="0"/>
        <w:widowControl w:val="0"/>
        <w:shd w:val="clear" w:color="auto" w:fill="auto"/>
        <w:tabs>
          <w:tab w:pos="744" w:val="left"/>
        </w:tabs>
        <w:bidi w:val="0"/>
        <w:spacing w:before="0" w:after="0" w:line="470" w:lineRule="exact"/>
        <w:ind w:left="0" w:right="0" w:firstLine="440"/>
        <w:jc w:val="both"/>
      </w:pPr>
      <w:bookmarkStart w:id="427" w:name="bookmark427"/>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张磊磊先生，男，汉族，</w:t>
      </w:r>
      <w:r>
        <w:rPr>
          <w:rFonts w:ascii="Times New Roman" w:eastAsia="Times New Roman" w:hAnsi="Times New Roman" w:cs="Times New Roman"/>
          <w:color w:val="000000"/>
          <w:spacing w:val="0"/>
          <w:w w:val="100"/>
          <w:position w:val="0"/>
        </w:rPr>
        <w:t>1989</w:t>
      </w:r>
      <w:r>
        <w:rPr>
          <w:color w:val="000000"/>
          <w:spacing w:val="0"/>
          <w:w w:val="100"/>
          <w:position w:val="0"/>
        </w:rPr>
        <w:t>年出生，中国国籍，无境外居留权，大专学历，</w:t>
      </w:r>
      <w:r>
        <w:rPr>
          <w:rFonts w:ascii="Times New Roman" w:eastAsia="Times New Roman" w:hAnsi="Times New Roman" w:cs="Times New Roman"/>
          <w:color w:val="000000"/>
          <w:spacing w:val="0"/>
          <w:w w:val="100"/>
          <w:position w:val="0"/>
        </w:rPr>
        <w:t>2011</w:t>
      </w:r>
      <w:r>
        <w:rPr>
          <w:color w:val="000000"/>
          <w:spacing w:val="0"/>
          <w:w w:val="100"/>
          <w:position w:val="0"/>
        </w:rPr>
        <w:t>年毕业于河南 财经政法大学，司法信息技术专业。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月，任洛阳金元古城文化建设有限公司总 经办人事行政主管，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月，任洛阳古都发展集团有限公司人力资源部副部长，</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月，任洛阳古都资产管理有限公司副总经理，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月至今任吉林省金冠电气股 份有限公司监事。</w:t>
      </w:r>
    </w:p>
    <w:p>
      <w:pPr>
        <w:pStyle w:val="Style32"/>
        <w:keepNext w:val="0"/>
        <w:keepLines w:val="0"/>
        <w:widowControl w:val="0"/>
        <w:shd w:val="clear" w:color="auto" w:fill="auto"/>
        <w:tabs>
          <w:tab w:pos="744" w:val="left"/>
        </w:tabs>
        <w:bidi w:val="0"/>
        <w:spacing w:before="0" w:after="0" w:line="470" w:lineRule="exact"/>
        <w:ind w:left="0" w:right="0" w:firstLine="440"/>
        <w:jc w:val="both"/>
      </w:pPr>
      <w:bookmarkStart w:id="428" w:name="bookmark428"/>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白冠秋先生，男，</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月出生，中国国籍，无境外永久居留权，中共党员。</w:t>
      </w:r>
      <w:r>
        <w:rPr>
          <w:rFonts w:ascii="Times New Roman" w:eastAsia="Times New Roman" w:hAnsi="Times New Roman" w:cs="Times New Roman"/>
          <w:color w:val="000000"/>
          <w:spacing w:val="0"/>
          <w:w w:val="100"/>
          <w:position w:val="0"/>
        </w:rPr>
        <w:t>2009</w:t>
      </w:r>
      <w:r>
        <w:rPr>
          <w:color w:val="000000"/>
          <w:spacing w:val="0"/>
          <w:w w:val="100"/>
          <w:position w:val="0"/>
        </w:rPr>
        <w:t>年毕业于河 南大学，研究生学历，二级建造师。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年任职于洛阳城市发展投资集团有限公司投资发展部，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年任职于洛阳金元古城文化建设有限公司综合部，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年任职于洛阳天囿园林发展 有限公司综合部，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年任职于洛阳古都资产管理有限公司。</w:t>
      </w:r>
      <w:r>
        <w:rPr>
          <w:rFonts w:ascii="Times New Roman" w:eastAsia="Times New Roman" w:hAnsi="Times New Roman" w:cs="Times New Roman"/>
          <w:color w:val="000000"/>
          <w:spacing w:val="0"/>
          <w:w w:val="100"/>
          <w:position w:val="0"/>
        </w:rPr>
        <w:t>2020</w:t>
      </w:r>
      <w:r>
        <w:rPr>
          <w:color w:val="000000"/>
          <w:spacing w:val="0"/>
          <w:w w:val="100"/>
          <w:position w:val="0"/>
        </w:rPr>
        <w:t>年至今任职于洛阳古都发展集 团有限公司企业管理部经理。</w:t>
      </w:r>
    </w:p>
    <w:p>
      <w:pPr>
        <w:pStyle w:val="Style32"/>
        <w:keepNext w:val="0"/>
        <w:keepLines w:val="0"/>
        <w:widowControl w:val="0"/>
        <w:shd w:val="clear" w:color="auto" w:fill="auto"/>
        <w:tabs>
          <w:tab w:pos="744" w:val="left"/>
        </w:tabs>
        <w:bidi w:val="0"/>
        <w:spacing w:before="0" w:after="0" w:line="470" w:lineRule="exact"/>
        <w:ind w:left="0" w:right="0" w:firstLine="440"/>
        <w:jc w:val="both"/>
      </w:pPr>
      <w:bookmarkStart w:id="429" w:name="bookmark429"/>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刘国鹏先生，男，汉族，</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年出生，中国国籍，无境外居留权。</w:t>
      </w:r>
      <w:r>
        <w:rPr>
          <w:rFonts w:ascii="Times New Roman" w:eastAsia="Times New Roman" w:hAnsi="Times New Roman" w:cs="Times New Roman"/>
          <w:color w:val="000000"/>
          <w:spacing w:val="0"/>
          <w:w w:val="100"/>
          <w:position w:val="0"/>
        </w:rPr>
        <w:t>1995</w:t>
      </w:r>
      <w:r>
        <w:rPr>
          <w:color w:val="000000"/>
          <w:spacing w:val="0"/>
          <w:w w:val="100"/>
          <w:position w:val="0"/>
        </w:rPr>
        <w:t>年毕业于南京理工大学计 算机通信专业，获得工学学士学位，刘先生</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年就职于新联机械厂软件工程师，</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2005</w:t>
      </w:r>
      <w:r>
        <w:rPr>
          <w:color w:val="000000"/>
          <w:spacing w:val="0"/>
          <w:w w:val="100"/>
          <w:position w:val="0"/>
        </w:rPr>
        <w:t>年就职于南京世纪东方电子有限公司软件工程师。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月至今任南京能瑞自动化设备股份有限 公司软件工程师、副总工程师、副总经理，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月至今兼任吉林省金冠电气股份有限公司监事。</w:t>
      </w:r>
    </w:p>
    <w:p>
      <w:pPr>
        <w:pStyle w:val="Style32"/>
        <w:keepNext w:val="0"/>
        <w:keepLines w:val="0"/>
        <w:widowControl w:val="0"/>
        <w:shd w:val="clear" w:color="auto" w:fill="auto"/>
        <w:bidi w:val="0"/>
        <w:spacing w:before="0" w:after="0" w:line="472" w:lineRule="exact"/>
        <w:ind w:left="0" w:right="0" w:firstLine="440"/>
        <w:jc w:val="left"/>
      </w:pPr>
      <w:bookmarkStart w:id="430" w:name="bookmark430"/>
      <w:r>
        <w:rPr>
          <w:color w:val="000000"/>
          <w:spacing w:val="0"/>
          <w:w w:val="100"/>
          <w:position w:val="0"/>
        </w:rPr>
        <w:t>三</w:t>
      </w:r>
      <w:bookmarkEnd w:id="430"/>
      <w:r>
        <w:rPr>
          <w:color w:val="000000"/>
          <w:spacing w:val="0"/>
          <w:w w:val="100"/>
          <w:position w:val="0"/>
        </w:rPr>
        <w:t>、高级管理人员</w:t>
      </w:r>
    </w:p>
    <w:p>
      <w:pPr>
        <w:pStyle w:val="Style32"/>
        <w:keepNext w:val="0"/>
        <w:keepLines w:val="0"/>
        <w:widowControl w:val="0"/>
        <w:shd w:val="clear" w:color="auto" w:fill="auto"/>
        <w:tabs>
          <w:tab w:pos="784" w:val="left"/>
        </w:tabs>
        <w:bidi w:val="0"/>
        <w:spacing w:before="0" w:after="0" w:line="472" w:lineRule="exact"/>
        <w:ind w:left="0" w:right="0" w:firstLine="440"/>
        <w:jc w:val="left"/>
      </w:pPr>
      <w:bookmarkStart w:id="431" w:name="bookmark431"/>
      <w:r>
        <w:rPr>
          <w:rFonts w:ascii="Times New Roman" w:eastAsia="Times New Roman" w:hAnsi="Times New Roman" w:cs="Times New Roman"/>
          <w:color w:val="000000"/>
          <w:spacing w:val="0"/>
          <w:w w:val="100"/>
          <w:position w:val="0"/>
        </w:rPr>
        <w:t>1</w:t>
      </w:r>
      <w:bookmarkEnd w:id="431"/>
      <w:r>
        <w:rPr>
          <w:color w:val="000000"/>
          <w:spacing w:val="0"/>
          <w:w w:val="100"/>
          <w:position w:val="0"/>
        </w:rPr>
        <w:t>、</w:t>
        <w:tab/>
        <w:t>谢灵江先生，简历参见</w:t>
      </w:r>
      <w:r>
        <w:rPr>
          <w:rFonts w:ascii="Times New Roman" w:eastAsia="Times New Roman" w:hAnsi="Times New Roman" w:cs="Times New Roman"/>
          <w:color w:val="000000"/>
          <w:spacing w:val="0"/>
          <w:w w:val="100"/>
          <w:position w:val="0"/>
        </w:rPr>
        <w:t>“</w:t>
      </w:r>
      <w:r>
        <w:rPr>
          <w:color w:val="000000"/>
          <w:spacing w:val="0"/>
          <w:w w:val="100"/>
          <w:position w:val="0"/>
        </w:rPr>
        <w:t>董事简历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80" w:val="left"/>
        </w:tabs>
        <w:bidi w:val="0"/>
        <w:spacing w:before="0" w:after="0" w:line="472" w:lineRule="exact"/>
        <w:ind w:left="0" w:right="0" w:firstLine="440"/>
        <w:jc w:val="both"/>
      </w:pPr>
      <w:bookmarkStart w:id="432" w:name="bookmark432"/>
      <w:r>
        <w:rPr>
          <w:rFonts w:ascii="Times New Roman" w:eastAsia="Times New Roman" w:hAnsi="Times New Roman" w:cs="Times New Roman"/>
          <w:color w:val="000000"/>
          <w:spacing w:val="0"/>
          <w:w w:val="100"/>
          <w:position w:val="0"/>
        </w:rPr>
        <w:t>2</w:t>
      </w:r>
      <w:bookmarkEnd w:id="432"/>
      <w:r>
        <w:rPr>
          <w:color w:val="000000"/>
          <w:spacing w:val="0"/>
          <w:w w:val="100"/>
          <w:position w:val="0"/>
        </w:rPr>
        <w:t>、</w:t>
        <w:tab/>
        <w:t>徐海滨女士，女，汉族，</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年出生，中国国籍，无境外居留权。本科学历，机械设计制造及自 动化专业。</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年担任吉林省恒坤电气有限公司总经理。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年至今任吉林省金冠电气股份有 限公司副总经理。</w:t>
      </w:r>
    </w:p>
    <w:p>
      <w:pPr>
        <w:pStyle w:val="Style32"/>
        <w:keepNext w:val="0"/>
        <w:keepLines w:val="0"/>
        <w:widowControl w:val="0"/>
        <w:shd w:val="clear" w:color="auto" w:fill="auto"/>
        <w:tabs>
          <w:tab w:pos="803" w:val="left"/>
        </w:tabs>
        <w:bidi w:val="0"/>
        <w:spacing w:before="0" w:after="0" w:line="472" w:lineRule="exact"/>
        <w:ind w:left="0" w:right="0" w:firstLine="440"/>
        <w:jc w:val="both"/>
      </w:pPr>
      <w:bookmarkStart w:id="433" w:name="bookmark433"/>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赵红云先生，简历参见</w:t>
      </w:r>
      <w:r>
        <w:rPr>
          <w:rFonts w:ascii="Times New Roman" w:eastAsia="Times New Roman" w:hAnsi="Times New Roman" w:cs="Times New Roman"/>
          <w:color w:val="000000"/>
          <w:spacing w:val="0"/>
          <w:w w:val="100"/>
          <w:position w:val="0"/>
        </w:rPr>
        <w:t>“</w:t>
      </w:r>
      <w:r>
        <w:rPr>
          <w:color w:val="000000"/>
          <w:spacing w:val="0"/>
          <w:w w:val="100"/>
          <w:position w:val="0"/>
        </w:rPr>
        <w:t>董事简历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803" w:val="left"/>
        </w:tabs>
        <w:bidi w:val="0"/>
        <w:spacing w:before="0" w:after="0" w:line="472" w:lineRule="exact"/>
        <w:ind w:left="0" w:right="0" w:firstLine="440"/>
        <w:jc w:val="both"/>
      </w:pPr>
      <w:bookmarkStart w:id="434" w:name="bookmark434"/>
      <w:r>
        <w:rPr>
          <w:rFonts w:ascii="Times New Roman" w:eastAsia="Times New Roman" w:hAnsi="Times New Roman" w:cs="Times New Roman"/>
          <w:color w:val="000000"/>
          <w:spacing w:val="0"/>
          <w:w w:val="100"/>
          <w:position w:val="0"/>
        </w:rPr>
        <w:t>4</w:t>
      </w:r>
      <w:bookmarkEnd w:id="434"/>
      <w:r>
        <w:rPr>
          <w:color w:val="000000"/>
          <w:spacing w:val="0"/>
          <w:w w:val="100"/>
          <w:position w:val="0"/>
        </w:rPr>
        <w:t>、</w:t>
        <w:tab/>
        <w:t>张卫东先生，简历参见</w:t>
      </w:r>
      <w:r>
        <w:rPr>
          <w:rFonts w:ascii="Times New Roman" w:eastAsia="Times New Roman" w:hAnsi="Times New Roman" w:cs="Times New Roman"/>
          <w:color w:val="000000"/>
          <w:spacing w:val="0"/>
          <w:w w:val="100"/>
          <w:position w:val="0"/>
        </w:rPr>
        <w:t>“</w:t>
      </w:r>
      <w:r>
        <w:rPr>
          <w:color w:val="000000"/>
          <w:spacing w:val="0"/>
          <w:w w:val="100"/>
          <w:position w:val="0"/>
        </w:rPr>
        <w:t>董事简历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98" w:val="left"/>
        </w:tabs>
        <w:bidi w:val="0"/>
        <w:spacing w:before="0" w:after="0" w:line="472" w:lineRule="exact"/>
        <w:ind w:left="0" w:right="0" w:firstLine="440"/>
        <w:jc w:val="both"/>
      </w:pPr>
      <w:bookmarkStart w:id="435" w:name="bookmark435"/>
      <w:r>
        <w:rPr>
          <w:rFonts w:ascii="Times New Roman" w:eastAsia="Times New Roman" w:hAnsi="Times New Roman" w:cs="Times New Roman"/>
          <w:color w:val="000000"/>
          <w:spacing w:val="0"/>
          <w:w w:val="100"/>
          <w:position w:val="0"/>
        </w:rPr>
        <w:t>5</w:t>
      </w:r>
      <w:bookmarkEnd w:id="435"/>
      <w:r>
        <w:rPr>
          <w:color w:val="000000"/>
          <w:spacing w:val="0"/>
          <w:w w:val="100"/>
          <w:position w:val="0"/>
        </w:rPr>
        <w:t>、</w:t>
        <w:tab/>
        <w:t>刘小乐先生，简历参见</w:t>
      </w:r>
      <w:r>
        <w:rPr>
          <w:rFonts w:ascii="Times New Roman" w:eastAsia="Times New Roman" w:hAnsi="Times New Roman" w:cs="Times New Roman"/>
          <w:color w:val="000000"/>
          <w:spacing w:val="0"/>
          <w:w w:val="100"/>
          <w:position w:val="0"/>
        </w:rPr>
        <w:t>“</w:t>
      </w:r>
      <w:r>
        <w:rPr>
          <w:color w:val="000000"/>
          <w:spacing w:val="0"/>
          <w:w w:val="100"/>
          <w:position w:val="0"/>
        </w:rPr>
        <w:t>董事简历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80" w:val="left"/>
        </w:tabs>
        <w:bidi w:val="0"/>
        <w:spacing w:before="0" w:after="0" w:line="472" w:lineRule="exact"/>
        <w:ind w:left="0" w:right="0" w:firstLine="440"/>
        <w:jc w:val="both"/>
      </w:pPr>
      <w:bookmarkStart w:id="436" w:name="bookmark436"/>
      <w:r>
        <w:rPr>
          <w:rFonts w:ascii="Times New Roman" w:eastAsia="Times New Roman" w:hAnsi="Times New Roman" w:cs="Times New Roman"/>
          <w:color w:val="000000"/>
          <w:spacing w:val="0"/>
          <w:w w:val="100"/>
          <w:position w:val="0"/>
        </w:rPr>
        <w:t>6</w:t>
      </w:r>
      <w:bookmarkEnd w:id="436"/>
      <w:r>
        <w:rPr>
          <w:color w:val="000000"/>
          <w:spacing w:val="0"/>
          <w:w w:val="100"/>
          <w:position w:val="0"/>
        </w:rPr>
        <w:t>、</w:t>
        <w:tab/>
        <w:t>刘宪明先生，男，汉族，</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年出生，中国国籍，无境外居留权，中共党员，大学本科学历。</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年参加工作，曾先后在杭州市临安供电局杭州恒信电气有限公司、浙江德驰电务股份有限公司工作。</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年加入吉林省金冠电气股份有限公司，目前担任吉林省金冠电气股份有限公司副总经理、集团营销管理中 心总经理。</w:t>
      </w:r>
    </w:p>
    <w:p>
      <w:pPr>
        <w:pStyle w:val="Style32"/>
        <w:keepNext w:val="0"/>
        <w:keepLines w:val="0"/>
        <w:widowControl w:val="0"/>
        <w:shd w:val="clear" w:color="auto" w:fill="auto"/>
        <w:tabs>
          <w:tab w:pos="780" w:val="left"/>
        </w:tabs>
        <w:bidi w:val="0"/>
        <w:spacing w:before="0" w:after="220" w:line="472" w:lineRule="exact"/>
        <w:ind w:left="0" w:right="0" w:firstLine="440"/>
        <w:jc w:val="both"/>
      </w:pPr>
      <w:bookmarkStart w:id="437" w:name="bookmark437"/>
      <w:r>
        <w:rPr>
          <w:rFonts w:ascii="Times New Roman" w:eastAsia="Times New Roman" w:hAnsi="Times New Roman" w:cs="Times New Roman"/>
          <w:color w:val="000000"/>
          <w:spacing w:val="0"/>
          <w:w w:val="100"/>
          <w:position w:val="0"/>
        </w:rPr>
        <w:t>7</w:t>
      </w:r>
      <w:bookmarkEnd w:id="437"/>
      <w:r>
        <w:rPr>
          <w:color w:val="000000"/>
          <w:spacing w:val="0"/>
          <w:w w:val="100"/>
          <w:position w:val="0"/>
        </w:rPr>
        <w:t>、</w:t>
        <w:tab/>
        <w:t>李健先生，男，汉族，</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年出生，中国国籍，无境外居留权，工学硕士，研究生学历，</w:t>
      </w:r>
      <w:r>
        <w:rPr>
          <w:rFonts w:ascii="Times New Roman" w:eastAsia="Times New Roman" w:hAnsi="Times New Roman" w:cs="Times New Roman"/>
          <w:color w:val="000000"/>
          <w:spacing w:val="0"/>
          <w:w w:val="100"/>
          <w:position w:val="0"/>
        </w:rPr>
        <w:t>2013</w:t>
      </w:r>
      <w:r>
        <w:rPr>
          <w:color w:val="000000"/>
          <w:spacing w:val="0"/>
          <w:w w:val="100"/>
          <w:position w:val="0"/>
        </w:rPr>
        <w:t>年 毕业于中国科学技术大学。</w:t>
      </w:r>
      <w:r>
        <w:rPr>
          <w:rFonts w:ascii="Times New Roman" w:eastAsia="Times New Roman" w:hAnsi="Times New Roman" w:cs="Times New Roman"/>
          <w:color w:val="000000"/>
          <w:spacing w:val="0"/>
          <w:w w:val="100"/>
          <w:position w:val="0"/>
        </w:rPr>
        <w:t>2013</w:t>
      </w:r>
      <w:r>
        <w:rPr>
          <w:color w:val="000000"/>
          <w:spacing w:val="0"/>
          <w:w w:val="100"/>
          <w:position w:val="0"/>
        </w:rPr>
        <w:t>年参加工作，先后在中国航天科技集团有限公司、和君集团有限公司工作， 曾任中国空间技术研究院热控总体工程师、和君集团投资经理、投资总监、和君商学董事等。目前任吉林 省金冠电气股份有限公司副总经理。</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693"/>
        <w:gridCol w:w="1421"/>
        <w:gridCol w:w="1699"/>
        <w:gridCol w:w="1560"/>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洛阳古都丽景控股集团有限公司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中物洛阳国际物流有限公司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洛阳晟鸿集团有限公司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洛阳泰弘养老产业有限公司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长春义工时间科技有限公司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洛阳晟鸿集团有限公司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洛阳晟鸿集团有限公司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郭成芳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洛阳古都发展集团有限公司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张复生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张复生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郑州宇通集团财务有限公司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9"/>
        <w:gridCol w:w="2693"/>
        <w:gridCol w:w="1421"/>
        <w:gridCol w:w="1699"/>
        <w:gridCol w:w="1560"/>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张复生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河南省交通规划设计研究院股份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郑州天健湖经济研究所有限公司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郑州天健湖资本力量会务服务有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河南玖珞实业有限公司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河南国基律师事务所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白冠秋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洛阳古都发展集团有限公司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企业管理部部长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白冠秋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中物洛阳物流有限公司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白冠秋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洛阳升旺旅游开发有限公司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60" w:line="463" w:lineRule="exact"/>
        <w:ind w:left="0" w:right="0" w:firstLine="440"/>
        <w:jc w:val="left"/>
      </w:pPr>
      <w:r>
        <w:rPr>
          <w:color w:val="000000"/>
          <w:spacing w:val="0"/>
          <w:w w:val="100"/>
          <w:position w:val="0"/>
        </w:rPr>
        <w:t>公司副总经理徐海滨的配偶郭长兴在公司第三季度报告披露前三十日内买卖股票，构成敏感期交易。 深圳证券交易所于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日出具了《关于对吉林省金冠电气股份有限公司副总经理徐海滨的监管 函》（创业板监管函</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193</w:t>
      </w:r>
      <w:r>
        <w:rPr>
          <w:color w:val="000000"/>
          <w:spacing w:val="0"/>
          <w:w w:val="100"/>
          <w:position w:val="0"/>
        </w:rPr>
        <w:t>号）。</w:t>
      </w:r>
    </w:p>
    <w:p>
      <w:pPr>
        <w:pStyle w:val="Style28"/>
        <w:keepNext/>
        <w:keepLines/>
        <w:widowControl w:val="0"/>
        <w:shd w:val="clear" w:color="auto" w:fill="auto"/>
        <w:bidi w:val="0"/>
        <w:spacing w:before="0" w:after="0" w:line="48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、董事、监事、高级管理人员报酬情况</w:t>
      </w:r>
      <w:bookmarkEnd w:id="438"/>
      <w:bookmarkEnd w:id="439"/>
      <w:bookmarkEnd w:id="441"/>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公司董事会下设薪酬与考核委员会，负责制定、审查公司董事及高级管理人员的薪酬政策与方案，董 事、监事及高级管理人员的报酬经薪酬与考核委员会审议通过后提请董事会审议批准，董事和监事的薪酬 还需提交股东大会审议批准，决策程序符合《董事会议事规则》和《董事会薪酬与考核委员会议事规则》 等相关规定。</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报告期内，公司对董事、监事和高管人员实行了绩效考核，并根据绩效考核结果，结合公司年度经营 业绩、经营发展状况及岗位职责、工作业绩等因素确定董事、监事及高级管理人员报酬。</w:t>
      </w:r>
    </w:p>
    <w:p>
      <w:pPr>
        <w:pStyle w:val="Style20"/>
        <w:keepNext w:val="0"/>
        <w:keepLines w:val="0"/>
        <w:widowControl w:val="0"/>
        <w:shd w:val="clear" w:color="auto" w:fill="auto"/>
        <w:bidi w:val="0"/>
        <w:spacing w:before="0" w:line="466"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2035"/>
        <w:gridCol w:w="989"/>
        <w:gridCol w:w="1138"/>
        <w:gridCol w:w="1272"/>
        <w:gridCol w:w="1402"/>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2035"/>
        <w:gridCol w:w="989"/>
        <w:gridCol w:w="1138"/>
        <w:gridCol w:w="1272"/>
        <w:gridCol w:w="1402"/>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郭成芳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张复生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白冠秋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666,948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739,460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5,396,798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八</w:t>
      </w:r>
      <w:bookmarkEnd w:id="444"/>
      <w:r>
        <w:rPr>
          <w:color w:val="000000"/>
          <w:spacing w:val="0"/>
          <w:w w:val="100"/>
          <w:position w:val="0"/>
          <w:sz w:val="24"/>
          <w:szCs w:val="24"/>
        </w:rPr>
        <w:t>、报告期内董事履行职责的情况</w:t>
      </w:r>
      <w:bookmarkEnd w:id="442"/>
      <w:bookmarkEnd w:id="443"/>
      <w:bookmarkEnd w:id="445"/>
    </w:p>
    <w:p>
      <w:pPr>
        <w:pStyle w:val="Style28"/>
        <w:keepNext/>
        <w:keepLines/>
        <w:widowControl w:val="0"/>
        <w:shd w:val="clear" w:color="auto" w:fill="auto"/>
        <w:bidi w:val="0"/>
        <w:spacing w:before="0" w:after="30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、本报告期董事会情况</w:t>
      </w:r>
      <w:bookmarkEnd w:id="446"/>
      <w:bookmarkEnd w:id="447"/>
      <w:bookmarkEnd w:id="449"/>
    </w:p>
    <w:tbl>
      <w:tblPr>
        <w:tblOverlap w:val="never"/>
        <w:jc w:val="center"/>
        <w:tblLayout w:type="fixed"/>
      </w:tblPr>
      <w:tblGrid>
        <w:gridCol w:w="2558"/>
        <w:gridCol w:w="1704"/>
        <w:gridCol w:w="1699"/>
        <w:gridCol w:w="36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《第五届董事会第十二次会议决议公告》详见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《第五届董事会第十三次会议决议公告》详见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2021-028</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《第五届董事会第十四次会议决议公告》详见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2021-039</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58"/>
        <w:gridCol w:w="1704"/>
        <w:gridCol w:w="1699"/>
        <w:gridCol w:w="36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《第五届董事会第十五次会议决议公告》详见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2021-041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《第五届董事会第十六次会议决议公告》详见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2021-049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《第五届董事会第十七次会议决议公告》详见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《第五届董事会第十八次会议决议公告》详见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《第五届董事会第十九次会议决议公告》详见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2021-059</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《第五届董事会第二十一次会议决议公告》详 见巨潮资讯网(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(公告编 号：</w:t>
            </w:r>
            <w:r>
              <w:rPr>
                <w:rFonts w:ascii="Times New Roman" w:eastAsia="Times New Roman" w:hAnsi="Times New Roman" w:cs="Times New Roman"/>
                <w:color w:val="000000"/>
                <w:spacing w:val="0"/>
                <w:w w:val="100"/>
                <w:position w:val="0"/>
              </w:rPr>
              <w:t>2021-067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《第五届董事会第二十二次会议决议公告》详 见巨潮资讯网(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(公告编 号：</w:t>
            </w:r>
            <w:r>
              <w:rPr>
                <w:rFonts w:ascii="Times New Roman" w:eastAsia="Times New Roman" w:hAnsi="Times New Roman" w:cs="Times New Roman"/>
                <w:color w:val="000000"/>
                <w:spacing w:val="0"/>
                <w:w w:val="100"/>
                <w:position w:val="0"/>
              </w:rPr>
              <w:t>2021-071</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《第五届董事会第二十三次会议决议公告》详 见巨潮资讯网(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(公告编 号：</w:t>
            </w:r>
            <w:r>
              <w:rPr>
                <w:rFonts w:ascii="Times New Roman" w:eastAsia="Times New Roman" w:hAnsi="Times New Roman" w:cs="Times New Roman"/>
                <w:color w:val="000000"/>
                <w:spacing w:val="0"/>
                <w:w w:val="100"/>
                <w:position w:val="0"/>
              </w:rPr>
              <w:t>2021-077</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《第六届董事会第一次会议决议公告》详见巨 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2021-083</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、董事出席董事会及股东大会的情况</w:t>
      </w:r>
      <w:bookmarkEnd w:id="450"/>
      <w:bookmarkEnd w:id="451"/>
      <w:bookmarkEnd w:id="45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谢灵江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郭成芳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张复生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姚庆霞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8"/>
        <w:keepNext/>
        <w:keepLines/>
        <w:widowControl w:val="0"/>
        <w:shd w:val="clear" w:color="auto" w:fill="auto"/>
        <w:tabs>
          <w:tab w:pos="378" w:val="left"/>
        </w:tabs>
        <w:bidi w:val="0"/>
        <w:spacing w:before="0" w:after="380" w:line="469" w:lineRule="exact"/>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董事对公司有关事项提出异议的情况</w:t>
      </w:r>
      <w:bookmarkEnd w:id="454"/>
      <w:bookmarkEnd w:id="455"/>
      <w:bookmarkEnd w:id="457"/>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140" w:line="48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4</w:t>
      </w:r>
      <w:bookmarkEnd w:id="460"/>
      <w:r>
        <w:rPr>
          <w:color w:val="000000"/>
          <w:spacing w:val="0"/>
          <w:w w:val="100"/>
          <w:position w:val="0"/>
        </w:rPr>
        <w:t>、</w:t>
        <w:tab/>
        <w:t>董事履行职责的其他说明</w:t>
      </w:r>
      <w:bookmarkEnd w:id="458"/>
      <w:bookmarkEnd w:id="459"/>
      <w:bookmarkEnd w:id="461"/>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32"/>
        <w:keepNext w:val="0"/>
        <w:keepLines w:val="0"/>
        <w:widowControl w:val="0"/>
        <w:shd w:val="clear" w:color="auto" w:fill="auto"/>
        <w:bidi w:val="0"/>
        <w:spacing w:before="0" w:after="740" w:line="469" w:lineRule="exact"/>
        <w:ind w:left="0" w:right="0" w:firstLine="440"/>
        <w:jc w:val="left"/>
      </w:pPr>
      <w:r>
        <w:rPr>
          <w:color w:val="000000"/>
          <w:spacing w:val="0"/>
          <w:w w:val="100"/>
          <w:position w:val="0"/>
        </w:rPr>
        <w:t>报告期内，公司董事依法履行了董事义务，本着对公司、股东负责的态度，勤勉尽责，忠实履行职责， 积极出席相关会议，认真审议各项议案，客观地发表自己的看法及观点，与公司监事、高级管理人员及现 场相关工作人员保持密切的联系，及时获悉公司的重大事项的进展情况，并利用自己的专业知识做出独立 的判断。在报告期内，公司董事对董事会规范运作、高级管理人员履职情况、公司财务状况进行了有效监 督，提高了公司的规范运作水平，为完善公司监督机制、维护公司和股东特别是中小股东的合法权益发挥 了重要作用</w:t>
      </w:r>
    </w:p>
    <w:p>
      <w:pPr>
        <w:pStyle w:val="Style24"/>
        <w:keepNext/>
        <w:keepLines/>
        <w:widowControl w:val="0"/>
        <w:shd w:val="clear" w:color="auto" w:fill="auto"/>
        <w:bidi w:val="0"/>
        <w:spacing w:before="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sz w:val="24"/>
          <w:szCs w:val="24"/>
        </w:rPr>
        <w:t>九</w:t>
      </w:r>
      <w:bookmarkEnd w:id="464"/>
      <w:r>
        <w:rPr>
          <w:color w:val="000000"/>
          <w:spacing w:val="0"/>
          <w:w w:val="100"/>
          <w:position w:val="0"/>
          <w:sz w:val="24"/>
          <w:szCs w:val="24"/>
        </w:rPr>
        <w:t>、董事会下设专门委员会在报告期内的情况</w:t>
      </w:r>
      <w:bookmarkEnd w:id="462"/>
      <w:bookmarkEnd w:id="463"/>
      <w:bookmarkEnd w:id="465"/>
    </w:p>
    <w:tbl>
      <w:tblPr>
        <w:tblOverlap w:val="never"/>
        <w:jc w:val="center"/>
        <w:tblLayout w:type="fixed"/>
      </w:tblPr>
      <w:tblGrid>
        <w:gridCol w:w="715"/>
        <w:gridCol w:w="994"/>
        <w:gridCol w:w="710"/>
        <w:gridCol w:w="1560"/>
        <w:gridCol w:w="1843"/>
        <w:gridCol w:w="1843"/>
        <w:gridCol w:w="850"/>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其他履行</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异议事项具</w:t>
            </w:r>
          </w:p>
        </w:tc>
      </w:tr>
    </w:tbl>
    <w:p>
      <w:pPr>
        <w:spacing w:lineRule="exact" w:line="1"/>
        <w:rPr>
          <w:sz w:val="2"/>
          <w:szCs w:val="2"/>
        </w:rPr>
      </w:pPr>
      <w:r>
        <w:br w:type="page"/>
      </w:r>
    </w:p>
    <w:tbl>
      <w:tblPr>
        <w:tblOverlap w:val="never"/>
        <w:jc w:val="center"/>
        <w:tblLayout w:type="fixed"/>
      </w:tblPr>
      <w:tblGrid>
        <w:gridCol w:w="715"/>
        <w:gridCol w:w="994"/>
        <w:gridCol w:w="710"/>
        <w:gridCol w:w="1560"/>
        <w:gridCol w:w="1843"/>
        <w:gridCol w:w="1843"/>
        <w:gridCol w:w="850"/>
        <w:gridCol w:w="1070"/>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议次数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体情况（如 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洪瑛、徐卫 东、冯现伟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年年度财务 报告》《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年第一季 度报告》《续聘公司 </w:t>
            </w:r>
            <w:r>
              <w:rPr>
                <w:rFonts w:ascii="Times New Roman" w:eastAsia="Times New Roman" w:hAnsi="Times New Roman" w:cs="Times New Roman"/>
                <w:color w:val="000000"/>
                <w:spacing w:val="0"/>
                <w:w w:val="100"/>
                <w:position w:val="0"/>
              </w:rPr>
              <w:t>2021</w:t>
            </w:r>
            <w:r>
              <w:rPr>
                <w:color w:val="000000"/>
                <w:spacing w:val="0"/>
                <w:w w:val="100"/>
                <w:position w:val="0"/>
              </w:rPr>
              <w:t>年会计师事务所 的议案》《关于会计政 策变更的议案》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 《公司法》《证券法》 《公司章程》及《董事 会审计委员会工作规 则》等法律法规开展工 作，勤勉尽责，根据公 司的实际情况，提出了 相关的意见，经过充分 沟通讨论，一致通过所 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年第三季度报告的议 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涂成洲、徐 卫东、赵红 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审议《关于董事、高级 管理人员</w:t>
            </w:r>
            <w:r>
              <w:rPr>
                <w:rFonts w:ascii="Times New Roman" w:eastAsia="Times New Roman" w:hAnsi="Times New Roman" w:cs="Times New Roman"/>
                <w:color w:val="000000"/>
                <w:spacing w:val="0"/>
                <w:w w:val="100"/>
                <w:position w:val="0"/>
              </w:rPr>
              <w:t>2020</w:t>
            </w:r>
            <w:r>
              <w:rPr>
                <w:color w:val="000000"/>
                <w:spacing w:val="0"/>
                <w:w w:val="100"/>
                <w:position w:val="0"/>
              </w:rPr>
              <w:t>年薪酬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薪酬与考核委员会严 格按照《公司法》《证 券法》《公司章程》及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《董事会薪酬与考核 委员会工作规则》等法 律法规开展工作，勤勉 尽责，根据公司的实际 情况，提出了相关的意 见，经过充分沟通讨 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徐卫东、涂 成洲、张又 文、童靖、 姚庆霞、李 云豪</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审议《关于补选董事的 议案》《关于聘任财务 总监的议案》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提名委员会严格按照 《公司法》《证券法》 《公司章程》及《董事 会提名委员会工作规 则》等法律法规开展工 作，勤勉尽责，根据公 司的实际情况，提出了 相关的意见，经过充分 沟通讨论，一致通过所 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审议《关于提名第六届 董事会非独立董事的 议案》《关于提名第六 届董事会独立董事的 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审议《关于聘任公司总 经理的议案》《关于聘 任公司副总经理的议 案》《关于聘任公司董 事会秘书的议案》《关 于聘任公司财务总监 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战略委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谢灵江、何 国辉、刘宇 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审议《关于变更</w:t>
            </w:r>
            <w:r>
              <w:rPr>
                <w:color w:val="000000"/>
                <w:spacing w:val="0"/>
                <w:w w:val="100"/>
                <w:position w:val="0"/>
              </w:rPr>
              <w:t>〈</w:t>
            </w:r>
            <w:r>
              <w:rPr>
                <w:color w:val="000000"/>
                <w:spacing w:val="0"/>
                <w:w w:val="100"/>
                <w:position w:val="0"/>
              </w:rPr>
              <w:t xml:space="preserve">公司 章程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战略委员会严格按照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《公司法》《证券法》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《公司章程》及《董事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994"/>
        <w:gridCol w:w="710"/>
        <w:gridCol w:w="1560"/>
        <w:gridCol w:w="1843"/>
        <w:gridCol w:w="1843"/>
        <w:gridCol w:w="850"/>
        <w:gridCol w:w="1070"/>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会战略委员会工作规 则》等法律法规开展工 作，勤勉尽责，根据公 司的实际情况，提出了 相关的意见，经过充分 沟通讨论，一致通过所 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十、监事会工作情况</w:t>
      </w:r>
      <w:bookmarkEnd w:id="466"/>
      <w:bookmarkEnd w:id="467"/>
      <w:bookmarkEnd w:id="46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十一、公司员工情况</w:t>
      </w:r>
      <w:bookmarkEnd w:id="469"/>
      <w:bookmarkEnd w:id="470"/>
      <w:bookmarkEnd w:id="471"/>
    </w:p>
    <w:p>
      <w:pPr>
        <w:pStyle w:val="Style28"/>
        <w:keepNext/>
        <w:keepLines/>
        <w:widowControl w:val="0"/>
        <w:shd w:val="clear" w:color="auto" w:fill="auto"/>
        <w:bidi w:val="0"/>
        <w:spacing w:before="0" w:after="30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、员工数量、专业构成及教育程度</w:t>
      </w:r>
      <w:bookmarkEnd w:id="472"/>
      <w:bookmarkEnd w:id="473"/>
      <w:bookmarkEnd w:id="47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877</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406</w:t>
            </w:r>
          </w:p>
        </w:tc>
      </w:tr>
    </w:tbl>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w:t>
            </w:r>
          </w:p>
        </w:tc>
      </w:tr>
    </w:tbl>
    <w:p>
      <w:pPr>
        <w:widowControl w:val="0"/>
        <w:spacing w:after="119" w:line="1" w:lineRule="exact"/>
      </w:pPr>
    </w:p>
    <w:p>
      <w:pPr>
        <w:pStyle w:val="Style28"/>
        <w:keepNext/>
        <w:keepLines/>
        <w:widowControl w:val="0"/>
        <w:shd w:val="clear" w:color="auto" w:fill="auto"/>
        <w:tabs>
          <w:tab w:pos="367" w:val="left"/>
        </w:tabs>
        <w:bidi w:val="0"/>
        <w:spacing w:before="0" w:after="200" w:line="468" w:lineRule="exact"/>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薪酬政策</w:t>
      </w:r>
      <w:bookmarkEnd w:id="476"/>
      <w:bookmarkEnd w:id="477"/>
      <w:bookmarkEnd w:id="479"/>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为使公司薪酬体系更加趋于合理，把员工的薪酬与岗位职责、工作绩效密切结合起来，更好地发挥薪 酬机制的激励作用，充分调动广大员工的积极性和创造性，结合所处的发展阶段，对比参考同行业、同区 域公司，制定了差别化的薪酬政策，不断完善和优化薪酬体系，制定适合企业实际情况的宽带薪酬体系， 为员工提供奖金、年终评优、岗位晋升等各种激励机制。目前，公司及各子公司均制定了专门的《薪酬管 理制度》，公司根据不同岗位、不同层级等设定不同的薪酬标准和考核标准，定期进行考核，根据考核目 标完成情况发放奖励。</w:t>
      </w:r>
    </w:p>
    <w:p>
      <w:pPr>
        <w:pStyle w:val="Style28"/>
        <w:keepNext/>
        <w:keepLines/>
        <w:widowControl w:val="0"/>
        <w:shd w:val="clear" w:color="auto" w:fill="auto"/>
        <w:tabs>
          <w:tab w:pos="367" w:val="left"/>
        </w:tabs>
        <w:bidi w:val="0"/>
        <w:spacing w:before="0" w:after="200" w:line="468" w:lineRule="exact"/>
        <w:ind w:left="0" w:right="0" w:firstLine="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培训计划</w:t>
      </w:r>
      <w:bookmarkEnd w:id="480"/>
      <w:bookmarkEnd w:id="481"/>
      <w:bookmarkEnd w:id="483"/>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公司十分注重人才的培养和储备，公司收集整理</w:t>
      </w:r>
      <w:r>
        <w:rPr>
          <w:rFonts w:ascii="Times New Roman" w:eastAsia="Times New Roman" w:hAnsi="Times New Roman" w:cs="Times New Roman"/>
          <w:color w:val="000000"/>
          <w:spacing w:val="0"/>
          <w:w w:val="100"/>
          <w:position w:val="0"/>
        </w:rPr>
        <w:t>2022</w:t>
      </w:r>
      <w:r>
        <w:rPr>
          <w:color w:val="000000"/>
          <w:spacing w:val="0"/>
          <w:w w:val="100"/>
          <w:position w:val="0"/>
        </w:rPr>
        <w:t>年度培训计划及培训材料，在对反馈信息进行分 析和评估的基础上，确认培训目标达成情况、部门绩效达成情况、员工技能提升情况，综合考虑公司的战 略发展目标对人力资源管理的要求，力争</w:t>
      </w:r>
      <w:r>
        <w:rPr>
          <w:rFonts w:ascii="Times New Roman" w:eastAsia="Times New Roman" w:hAnsi="Times New Roman" w:cs="Times New Roman"/>
          <w:color w:val="000000"/>
          <w:spacing w:val="0"/>
          <w:w w:val="100"/>
          <w:position w:val="0"/>
        </w:rPr>
        <w:t>2022</w:t>
      </w:r>
      <w:r>
        <w:rPr>
          <w:color w:val="000000"/>
          <w:spacing w:val="0"/>
          <w:w w:val="100"/>
          <w:position w:val="0"/>
        </w:rPr>
        <w:t>年度培训工作全面覆盖、重点突出，在培训工作中不断丰富 培训内容、拓展培训形式，完善培训制度与培训流程，加强培训考核与激励，健全培训管理与实施体系。</w:t>
      </w:r>
    </w:p>
    <w:p>
      <w:pPr>
        <w:pStyle w:val="Style28"/>
        <w:keepNext/>
        <w:keepLines/>
        <w:widowControl w:val="0"/>
        <w:shd w:val="clear" w:color="auto" w:fill="auto"/>
        <w:tabs>
          <w:tab w:pos="367" w:val="left"/>
        </w:tabs>
        <w:bidi w:val="0"/>
        <w:spacing w:before="0" w:after="360" w:line="468" w:lineRule="exact"/>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劳务外包情况</w:t>
      </w:r>
      <w:bookmarkEnd w:id="484"/>
      <w:bookmarkEnd w:id="485"/>
      <w:bookmarkEnd w:id="48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1,334,188.00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488" w:name="bookmark488"/>
      <w:bookmarkStart w:id="489" w:name="bookmark489"/>
      <w:bookmarkStart w:id="490" w:name="bookmark490"/>
      <w:r>
        <w:rPr>
          <w:color w:val="000000"/>
          <w:spacing w:val="0"/>
          <w:w w:val="100"/>
          <w:position w:val="0"/>
          <w:sz w:val="24"/>
          <w:szCs w:val="24"/>
        </w:rPr>
        <w:t>十二、公司利润分配及资本公积金转增股本情况</w:t>
      </w:r>
      <w:bookmarkEnd w:id="488"/>
      <w:bookmarkEnd w:id="489"/>
      <w:bookmarkEnd w:id="490"/>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-654,706,562.77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6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经中勤万信会计师事务所（特殊普通合伙）审计，</w:t>
            </w:r>
            <w:r>
              <w:rPr>
                <w:rFonts w:ascii="Times New Roman" w:eastAsia="Times New Roman" w:hAnsi="Times New Roman" w:cs="Times New Roman"/>
                <w:color w:val="000000"/>
                <w:spacing w:val="0"/>
                <w:w w:val="100"/>
                <w:position w:val="0"/>
              </w:rPr>
              <w:t>2021</w:t>
            </w:r>
            <w:r>
              <w:rPr>
                <w:color w:val="000000"/>
                <w:spacing w:val="0"/>
                <w:w w:val="100"/>
                <w:position w:val="0"/>
              </w:rPr>
              <w:t>年归属于母公司所有者的净利润为</w:t>
            </w:r>
            <w:r>
              <w:rPr>
                <w:rFonts w:ascii="Times New Roman" w:eastAsia="Times New Roman" w:hAnsi="Times New Roman" w:cs="Times New Roman"/>
                <w:color w:val="000000"/>
                <w:spacing w:val="0"/>
                <w:w w:val="100"/>
                <w:position w:val="0"/>
              </w:rPr>
              <w:t>31,614,083.91</w:t>
            </w:r>
            <w:r>
              <w:rPr>
                <w:color w:val="000000"/>
                <w:spacing w:val="0"/>
                <w:w w:val="100"/>
                <w:position w:val="0"/>
              </w:rPr>
              <w:t>元，母公司 实现的净利润为</w:t>
            </w:r>
            <w:r>
              <w:rPr>
                <w:rFonts w:ascii="Times New Roman" w:eastAsia="Times New Roman" w:hAnsi="Times New Roman" w:cs="Times New Roman"/>
                <w:color w:val="000000"/>
                <w:spacing w:val="0"/>
                <w:w w:val="100"/>
                <w:position w:val="0"/>
              </w:rPr>
              <w:t>36,212,160.9</w:t>
            </w:r>
            <w:r>
              <w:rPr>
                <w:color w:val="000000"/>
                <w:spacing w:val="0"/>
                <w:w w:val="100"/>
                <w:position w:val="0"/>
              </w:rPr>
              <w:t>元。根据《公司法》《深圳证券交易所上市公司自律监管指引第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创业板上市公司规范运 作》和《公司章程》的有关规定，未予提取法定盈余公积金。截至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日，公司未分配利润为</w:t>
            </w:r>
            <w:r>
              <w:rPr>
                <w:rFonts w:ascii="Times New Roman" w:eastAsia="Times New Roman" w:hAnsi="Times New Roman" w:cs="Times New Roman"/>
                <w:color w:val="000000"/>
                <w:spacing w:val="0"/>
                <w:w w:val="100"/>
                <w:position w:val="0"/>
              </w:rPr>
              <w:t xml:space="preserve">-654,706,562.77 </w:t>
            </w:r>
            <w:r>
              <w:rPr>
                <w:color w:val="000000"/>
                <w:spacing w:val="0"/>
                <w:w w:val="100"/>
                <w:position w:val="0"/>
              </w:rPr>
              <w:t>元，公司可供分配利润为</w:t>
            </w:r>
            <w:r>
              <w:rPr>
                <w:rFonts w:ascii="Times New Roman" w:eastAsia="Times New Roman" w:hAnsi="Times New Roman" w:cs="Times New Roman"/>
                <w:color w:val="000000"/>
                <w:spacing w:val="0"/>
                <w:w w:val="100"/>
                <w:position w:val="0"/>
              </w:rPr>
              <w:t>-654,706,562.77</w:t>
            </w:r>
            <w:r>
              <w:rPr>
                <w:color w:val="000000"/>
                <w:spacing w:val="0"/>
                <w:w w:val="100"/>
                <w:position w:val="0"/>
              </w:rPr>
              <w:t>元。根据《深圳证券交易所上市公司自律监管指引第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创业板上市公司规范 运作》相关规定：“上市公司制定利润分配方案时，应当以母公司报表中可供分配利润为依据。同时，为避免出现超分配 的情况，公司应当以合并报表、母公司报表中可供分配利润孰低的原则来确定具体的利润分配总额和比例”。鉴于公司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年可供分配利润为负的实际情况，为保障公司正常生产经营和未来发展，公司拟定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2021</w:t>
            </w:r>
            <w:r>
              <w:rPr>
                <w:color w:val="000000"/>
                <w:spacing w:val="0"/>
                <w:w w:val="100"/>
                <w:position w:val="0"/>
              </w:rPr>
              <w:t>年度 不派发现金红利、不送红股、不进行资本公积金转增股本。</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r>
        <w:rPr>
          <w:color w:val="000000"/>
          <w:spacing w:val="0"/>
          <w:w w:val="100"/>
          <w:position w:val="0"/>
          <w:sz w:val="24"/>
          <w:szCs w:val="24"/>
        </w:rPr>
        <w:t>十三、公司股权激励计划、员工持股计划或其他员工激励措施的实施情况</w:t>
      </w:r>
      <w:bookmarkEnd w:id="491"/>
      <w:bookmarkEnd w:id="492"/>
      <w:bookmarkEnd w:id="493"/>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十四、报告期内的内部控制制度建设及实施情况</w:t>
      </w:r>
      <w:bookmarkEnd w:id="494"/>
      <w:bookmarkEnd w:id="495"/>
      <w:bookmarkEnd w:id="496"/>
    </w:p>
    <w:p>
      <w:pPr>
        <w:pStyle w:val="Style28"/>
        <w:keepNext/>
        <w:keepLines/>
        <w:widowControl w:val="0"/>
        <w:shd w:val="clear" w:color="auto" w:fill="auto"/>
        <w:tabs>
          <w:tab w:pos="368" w:val="left"/>
        </w:tabs>
        <w:bidi w:val="0"/>
        <w:spacing w:before="0" w:after="0" w:line="48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w:t>
        <w:tab/>
        <w:t>内部控制建设及实施情况</w:t>
      </w:r>
      <w:bookmarkEnd w:id="497"/>
      <w:bookmarkEnd w:id="498"/>
      <w:bookmarkEnd w:id="500"/>
    </w:p>
    <w:p>
      <w:pPr>
        <w:pStyle w:val="Style32"/>
        <w:keepNext w:val="0"/>
        <w:keepLines w:val="0"/>
        <w:widowControl w:val="0"/>
        <w:shd w:val="clear" w:color="auto" w:fill="auto"/>
        <w:bidi w:val="0"/>
        <w:spacing w:before="0" w:after="780" w:line="457" w:lineRule="exact"/>
        <w:ind w:left="0" w:right="0" w:firstLine="440"/>
        <w:jc w:val="both"/>
      </w:pPr>
      <w:r>
        <w:rPr>
          <w:color w:val="000000"/>
          <w:spacing w:val="0"/>
          <w:w w:val="100"/>
          <w:position w:val="0"/>
        </w:rPr>
        <w:t>为了加强和规范公司内部控制，提高公司的经营管理水平和风险防范水平，促进公司可持续发展，保 护股东合法权益，根据《公司法》《证券法》《企业内部控制基本规范》等有关法律法规及规范性文件 要求，公司结合自身的经营特点和内在的发展需要，建立了一套设计科学、简洁适用、运行有效的内部控 制体系，并由审计委员会、内部审计部门共同组成公司的风险内控管理体系，对公司的内部控制管理进行 监督与评价。</w:t>
      </w:r>
    </w:p>
    <w:p>
      <w:pPr>
        <w:pStyle w:val="Style28"/>
        <w:keepNext/>
        <w:keepLines/>
        <w:widowControl w:val="0"/>
        <w:shd w:val="clear" w:color="auto" w:fill="auto"/>
        <w:tabs>
          <w:tab w:pos="378" w:val="left"/>
        </w:tabs>
        <w:bidi w:val="0"/>
        <w:spacing w:before="0" w:after="360" w:line="48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报告期内发现的内部控制重大缺陷的具体情况</w:t>
      </w:r>
      <w:bookmarkEnd w:id="501"/>
      <w:bookmarkEnd w:id="502"/>
      <w:bookmarkEnd w:id="504"/>
      <w:r>
        <w:br w:type="page"/>
      </w:r>
    </w:p>
    <w:p>
      <w:pPr>
        <w:pStyle w:val="Style24"/>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十五、公司报告期内对子公司的管理控制情况</w:t>
      </w:r>
      <w:bookmarkEnd w:id="505"/>
      <w:bookmarkEnd w:id="506"/>
      <w:bookmarkEnd w:id="507"/>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sz w:val="24"/>
          <w:szCs w:val="24"/>
        </w:rPr>
        <w:t>十六、内部控制自我评价报告或内部控制审计报告</w:t>
      </w:r>
      <w:bookmarkEnd w:id="508"/>
      <w:bookmarkEnd w:id="509"/>
      <w:bookmarkEnd w:id="510"/>
    </w:p>
    <w:p>
      <w:pPr>
        <w:pStyle w:val="Style28"/>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、内控自我评价报告</w:t>
      </w:r>
      <w:bookmarkEnd w:id="511"/>
      <w:bookmarkEnd w:id="512"/>
      <w:bookmarkEnd w:id="514"/>
    </w:p>
    <w:tbl>
      <w:tblPr>
        <w:tblOverlap w:val="never"/>
        <w:jc w:val="center"/>
        <w:tblLayout w:type="fixed"/>
      </w:tblPr>
      <w:tblGrid>
        <w:gridCol w:w="2842"/>
        <w:gridCol w:w="3830"/>
        <w:gridCol w:w="29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6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6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）公司董 事、监事和高级管理人员的舞弊行为；（</w:t>
            </w:r>
            <w:r>
              <w:rPr>
                <w:rFonts w:ascii="Times New Roman" w:eastAsia="Times New Roman" w:hAnsi="Times New Roman" w:cs="Times New Roman"/>
                <w:color w:val="000000"/>
                <w:spacing w:val="0"/>
                <w:w w:val="100"/>
                <w:position w:val="0"/>
              </w:rPr>
              <w:t>3</w:t>
            </w:r>
            <w:r>
              <w:rPr>
                <w:color w:val="000000"/>
                <w:spacing w:val="0"/>
                <w:w w:val="100"/>
                <w:position w:val="0"/>
              </w:rPr>
              <w:t>）未被 公司内部控制识别的当期财务报告中的重大错 报；（</w:t>
            </w:r>
            <w:r>
              <w:rPr>
                <w:rFonts w:ascii="Times New Roman" w:eastAsia="Times New Roman" w:hAnsi="Times New Roman" w:cs="Times New Roman"/>
                <w:color w:val="000000"/>
                <w:spacing w:val="0"/>
                <w:w w:val="100"/>
                <w:position w:val="0"/>
              </w:rPr>
              <w:t>4</w:t>
            </w:r>
            <w:r>
              <w:rPr>
                <w:color w:val="000000"/>
                <w:spacing w:val="0"/>
                <w:w w:val="100"/>
                <w:position w:val="0"/>
              </w:rPr>
              <w:t>）审计委员会和审计部门对公司的对外财 务报告和财务报告内部控制监督无效。</w:t>
            </w:r>
            <w:r>
              <w:rPr>
                <w:rFonts w:ascii="Times New Roman" w:eastAsia="Times New Roman" w:hAnsi="Times New Roman" w:cs="Times New Roman"/>
                <w:color w:val="000000"/>
                <w:spacing w:val="0"/>
                <w:w w:val="100"/>
                <w:position w:val="0"/>
              </w:rPr>
              <w:t>2</w:t>
            </w:r>
            <w:r>
              <w:rPr>
                <w:color w:val="000000"/>
                <w:spacing w:val="0"/>
                <w:w w:val="100"/>
                <w:position w:val="0"/>
              </w:rPr>
              <w:t>、重要 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）未依照公认会计准则选择和应用会计 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 对于非常规或特殊交易的账务处理没有建立相 应的控制机制或没有实施且没有相应的补偿性 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）对于期末财务报告过程的控制存在一 项或多项缺陷且不能合理保证编制的财务报表 达到真实、准确的目标。</w:t>
            </w:r>
            <w:r>
              <w:rPr>
                <w:rFonts w:ascii="Times New Roman" w:eastAsia="Times New Roman" w:hAnsi="Times New Roman" w:cs="Times New Roman"/>
                <w:color w:val="000000"/>
                <w:spacing w:val="0"/>
                <w:w w:val="100"/>
                <w:position w:val="0"/>
              </w:rPr>
              <w:t>3</w:t>
            </w:r>
            <w:r>
              <w:rPr>
                <w:color w:val="000000"/>
                <w:spacing w:val="0"/>
                <w:w w:val="100"/>
                <w:position w:val="0"/>
              </w:rPr>
              <w:t>、一般缺陷：一般缺 陷是指除上述重大缺陷、重要缺陷之外的其他财 务报告内部控制缺陷。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、重大缺陷：如果缺陷发生的可能 性高，会严重降低工作效率或效果、 或严重加大效果的不确定性、或使之 严重偏离预期目标为重大缺陷。</w:t>
            </w:r>
            <w:r>
              <w:rPr>
                <w:rFonts w:ascii="Times New Roman" w:eastAsia="Times New Roman" w:hAnsi="Times New Roman" w:cs="Times New Roman"/>
                <w:color w:val="000000"/>
                <w:spacing w:val="0"/>
                <w:w w:val="100"/>
                <w:position w:val="0"/>
              </w:rPr>
              <w:t>2</w:t>
            </w:r>
            <w:r>
              <w:rPr>
                <w:color w:val="000000"/>
                <w:spacing w:val="0"/>
                <w:w w:val="100"/>
                <w:position w:val="0"/>
              </w:rPr>
              <w:t>、 重要缺陷：如果缺陷发生的可能性较 高，会显著降低工作效率或效果、或 显著加大效果的不确定性、或使之显 著偏离预期目标为重要缺陷。</w:t>
            </w:r>
            <w:r>
              <w:rPr>
                <w:rFonts w:ascii="Times New Roman" w:eastAsia="Times New Roman" w:hAnsi="Times New Roman" w:cs="Times New Roman"/>
                <w:color w:val="000000"/>
                <w:spacing w:val="0"/>
                <w:w w:val="100"/>
                <w:position w:val="0"/>
              </w:rPr>
              <w:t>3</w:t>
            </w:r>
            <w:r>
              <w:rPr>
                <w:color w:val="000000"/>
                <w:spacing w:val="0"/>
                <w:w w:val="100"/>
                <w:position w:val="0"/>
              </w:rPr>
              <w:t>、一 般缺陷：如果缺陷发生的可能性较 小，会降低工作效率或效果、或加大 效果的不确定性、或使之偏离预期目 标为一般缺陷。</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、一般缺陷：错报金额〈利润总额的</w:t>
            </w:r>
            <w:r>
              <w:rPr>
                <w:rFonts w:ascii="Times New Roman" w:eastAsia="Times New Roman" w:hAnsi="Times New Roman" w:cs="Times New Roman"/>
                <w:color w:val="000000"/>
                <w:spacing w:val="0"/>
                <w:w w:val="100"/>
                <w:position w:val="0"/>
              </w:rPr>
              <w:t>3%</w:t>
            </w:r>
            <w:r>
              <w:rPr>
                <w:color w:val="000000"/>
                <w:spacing w:val="0"/>
                <w:w w:val="100"/>
                <w:position w:val="0"/>
              </w:rPr>
              <w:t>；错报 金额〈净资产总额的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 额的</w:t>
            </w:r>
            <w:r>
              <w:rPr>
                <w:rFonts w:ascii="Times New Roman" w:eastAsia="Times New Roman" w:hAnsi="Times New Roman" w:cs="Times New Roman"/>
                <w:color w:val="000000"/>
                <w:spacing w:val="0"/>
                <w:w w:val="100"/>
                <w:position w:val="0"/>
              </w:rPr>
              <w:t>5%</w:t>
            </w:r>
            <w:r>
              <w:rPr>
                <w:color w:val="000000"/>
                <w:spacing w:val="0"/>
                <w:w w:val="100"/>
                <w:position w:val="0"/>
              </w:rPr>
              <w:t>＞错报金额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；净资产总 额的</w:t>
            </w:r>
            <w:r>
              <w:rPr>
                <w:rFonts w:ascii="Times New Roman" w:eastAsia="Times New Roman" w:hAnsi="Times New Roman" w:cs="Times New Roman"/>
                <w:color w:val="000000"/>
                <w:spacing w:val="0"/>
                <w:w w:val="100"/>
                <w:position w:val="0"/>
              </w:rPr>
              <w:t>5%</w:t>
            </w:r>
            <w:r>
              <w:rPr>
                <w:color w:val="000000"/>
                <w:spacing w:val="0"/>
                <w:w w:val="100"/>
                <w:position w:val="0"/>
              </w:rPr>
              <w:t>〉错报金额</w:t>
            </w:r>
            <w:r>
              <w:rPr>
                <w:rFonts w:ascii="Times New Roman" w:eastAsia="Times New Roman" w:hAnsi="Times New Roman" w:cs="Times New Roman"/>
                <w:color w:val="000000"/>
                <w:spacing w:val="0"/>
                <w:w w:val="100"/>
                <w:position w:val="0"/>
              </w:rPr>
              <w:t>Z</w:t>
            </w:r>
            <w:r>
              <w:rPr>
                <w:color w:val="000000"/>
                <w:spacing w:val="0"/>
                <w:w w:val="100"/>
                <w:position w:val="0"/>
              </w:rPr>
              <w:t>净资产总额的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、重大 缺陷：错报金额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；错报金额</w:t>
            </w:r>
            <w:r>
              <w:rPr>
                <w:rFonts w:ascii="Times New Roman" w:eastAsia="Times New Roman" w:hAnsi="Times New Roman" w:cs="Times New Roman"/>
                <w:color w:val="000000"/>
                <w:spacing w:val="0"/>
                <w:w w:val="100"/>
                <w:position w:val="0"/>
              </w:rPr>
              <w:t>Z</w:t>
            </w:r>
            <w:r>
              <w:rPr>
                <w:color w:val="000000"/>
                <w:spacing w:val="0"/>
                <w:w w:val="100"/>
                <w:position w:val="0"/>
              </w:rPr>
              <w:t>净 资产总额的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、一般缺陷：直接损失金额〈净资 产总额的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、重要缺陷：净资产 总额的</w:t>
            </w:r>
            <w:r>
              <w:rPr>
                <w:rFonts w:ascii="Times New Roman" w:eastAsia="Times New Roman" w:hAnsi="Times New Roman" w:cs="Times New Roman"/>
                <w:color w:val="000000"/>
                <w:spacing w:val="0"/>
                <w:w w:val="100"/>
                <w:position w:val="0"/>
              </w:rPr>
              <w:t>5%</w:t>
            </w:r>
            <w:r>
              <w:rPr>
                <w:color w:val="000000"/>
                <w:spacing w:val="0"/>
                <w:w w:val="100"/>
                <w:position w:val="0"/>
              </w:rPr>
              <w:t>〉直接损失金额</w:t>
            </w:r>
            <w:r>
              <w:rPr>
                <w:rFonts w:ascii="Times New Roman" w:eastAsia="Times New Roman" w:hAnsi="Times New Roman" w:cs="Times New Roman"/>
                <w:color w:val="000000"/>
                <w:spacing w:val="0"/>
                <w:w w:val="100"/>
                <w:position w:val="0"/>
              </w:rPr>
              <w:t>Z</w:t>
            </w:r>
            <w:r>
              <w:rPr>
                <w:color w:val="000000"/>
                <w:spacing w:val="0"/>
                <w:w w:val="100"/>
                <w:position w:val="0"/>
              </w:rPr>
              <w:t>净资产 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、重大缺陷：直接损失 金额</w:t>
            </w:r>
            <w:r>
              <w:rPr>
                <w:rFonts w:ascii="Times New Roman" w:eastAsia="Times New Roman" w:hAnsi="Times New Roman" w:cs="Times New Roman"/>
                <w:color w:val="000000"/>
                <w:spacing w:val="0"/>
                <w:w w:val="100"/>
                <w:position w:val="0"/>
              </w:rPr>
              <w:t>Z</w:t>
            </w:r>
            <w:r>
              <w:rPr>
                <w:color w:val="000000"/>
                <w:spacing w:val="0"/>
                <w:w w:val="100"/>
                <w:position w:val="0"/>
              </w:rPr>
              <w:t>净资产总额的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2842"/>
        <w:gridCol w:w="674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8"/>
        <w:keepNext/>
        <w:keepLines/>
        <w:widowControl w:val="0"/>
        <w:shd w:val="clear" w:color="auto" w:fill="auto"/>
        <w:bidi w:val="0"/>
        <w:spacing w:before="0" w:after="360" w:line="467"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、内部控制审计报告或鉴证报告</w:t>
      </w:r>
      <w:bookmarkEnd w:id="515"/>
      <w:bookmarkEnd w:id="516"/>
      <w:bookmarkEnd w:id="518"/>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519" w:name="bookmark519"/>
      <w:bookmarkStart w:id="520" w:name="bookmark520"/>
      <w:bookmarkStart w:id="521" w:name="bookmark521"/>
      <w:r>
        <w:rPr>
          <w:color w:val="000000"/>
          <w:spacing w:val="0"/>
          <w:w w:val="100"/>
          <w:position w:val="0"/>
          <w:sz w:val="24"/>
          <w:szCs w:val="24"/>
        </w:rPr>
        <w:t>十七、上市公司治理专项行动自查问题整改情况</w:t>
      </w:r>
      <w:bookmarkEnd w:id="519"/>
      <w:bookmarkEnd w:id="520"/>
      <w:bookmarkEnd w:id="521"/>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公司按照证监局《关于开展上市公司治理专项行动的通知》要求，组织相关部门人员对公司治理的股 权控制、组织机构运行及决策、关联方、内部控制和信息披露等多方面进行了自查，经自查发现存在如下 问题：</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存在的问题：未弥补亏损达实收股本总额三分之一时未在两个月内召开临时股东大会</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具体情况及原因：公司发行股份收购的南京能瑞及辽源鸿图近年来业绩下降幅度较大，经营收益未达 预期，</w:t>
      </w:r>
      <w:r>
        <w:rPr>
          <w:rFonts w:ascii="Times New Roman" w:eastAsia="Times New Roman" w:hAnsi="Times New Roman" w:cs="Times New Roman"/>
          <w:color w:val="000000"/>
          <w:spacing w:val="0"/>
          <w:w w:val="100"/>
          <w:position w:val="0"/>
        </w:rPr>
        <w:t>2019</w:t>
      </w:r>
      <w:r>
        <w:rPr>
          <w:color w:val="000000"/>
          <w:spacing w:val="0"/>
          <w:w w:val="100"/>
          <w:position w:val="0"/>
        </w:rPr>
        <w:t>年度公司对二者计提了大额商誉减值，导致公司截止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日的未弥补亏损达到实收股 本总额的三分之一，由于当时工作人员的疏忽，公司未能及时将未弥补亏损达到实收资本总额三分之一事 项提交至董事会及股东大会审议。</w:t>
      </w:r>
    </w:p>
    <w:p>
      <w:pPr>
        <w:pStyle w:val="Style32"/>
        <w:keepNext w:val="0"/>
        <w:keepLines w:val="0"/>
        <w:widowControl w:val="0"/>
        <w:shd w:val="clear" w:color="auto" w:fill="auto"/>
        <w:bidi w:val="0"/>
        <w:spacing w:before="0" w:after="280" w:line="467" w:lineRule="exact"/>
        <w:ind w:left="0" w:right="0" w:firstLine="440"/>
        <w:jc w:val="both"/>
        <w:sectPr>
          <w:footnotePr>
            <w:pos w:val="pageBottom"/>
            <w:numFmt w:val="decimal"/>
            <w:numRestart w:val="continuous"/>
          </w:footnotePr>
          <w:pgSz w:w="11900" w:h="16840"/>
          <w:pgMar w:top="1326" w:right="1041" w:bottom="1441" w:left="1067" w:header="0" w:footer="3" w:gutter="0"/>
          <w:cols w:space="720"/>
          <w:noEndnote/>
          <w:rtlGutter w:val="0"/>
          <w:docGrid w:linePitch="360"/>
        </w:sectPr>
      </w:pPr>
      <w:r>
        <w:rPr>
          <w:color w:val="000000"/>
          <w:spacing w:val="0"/>
          <w:w w:val="100"/>
          <w:position w:val="0"/>
        </w:rPr>
        <w:t>整改情况：为积极整改前述工作疏忽，公司已将《关于公司未弥补亏损达到实收股本总额的三分之一 的议案》提交至第五届董事会第十三次会议、第五届监事会第十次会议及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年年度股东大会审议，具体 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）披露的《关于公司未弥补亏损达到实 收股本总额三分之一的公告》（公告编号：</w:t>
      </w:r>
      <w:r>
        <w:rPr>
          <w:rFonts w:ascii="Times New Roman" w:eastAsia="Times New Roman" w:hAnsi="Times New Roman" w:cs="Times New Roman"/>
          <w:color w:val="000000"/>
          <w:spacing w:val="0"/>
          <w:w w:val="100"/>
          <w:position w:val="0"/>
        </w:rPr>
        <w:t>2021-027</w:t>
      </w:r>
      <w:r>
        <w:rPr>
          <w:color w:val="000000"/>
          <w:spacing w:val="0"/>
          <w:w w:val="100"/>
          <w:position w:val="0"/>
        </w:rPr>
        <w:t>）。</w:t>
      </w:r>
    </w:p>
    <w:p>
      <w:pPr>
        <w:pStyle w:val="Style10"/>
        <w:keepNext/>
        <w:keepLines/>
        <w:widowControl w:val="0"/>
        <w:shd w:val="clear" w:color="auto" w:fill="auto"/>
        <w:bidi w:val="0"/>
        <w:spacing w:before="820" w:line="240" w:lineRule="auto"/>
        <w:ind w:left="0" w:right="0" w:firstLine="0"/>
        <w:jc w:val="center"/>
      </w:pPr>
      <w:bookmarkStart w:id="522" w:name="bookmark522"/>
      <w:bookmarkStart w:id="523" w:name="bookmark523"/>
      <w:bookmarkStart w:id="524" w:name="bookmark524"/>
      <w:r>
        <w:rPr>
          <w:color w:val="000000"/>
          <w:spacing w:val="0"/>
          <w:w w:val="100"/>
          <w:position w:val="0"/>
        </w:rPr>
        <w:t>第五节环境和社会责任</w:t>
      </w:r>
      <w:bookmarkEnd w:id="522"/>
      <w:bookmarkEnd w:id="523"/>
      <w:bookmarkEnd w:id="524"/>
    </w:p>
    <w:p>
      <w:pPr>
        <w:pStyle w:val="Style24"/>
        <w:keepNext/>
        <w:keepLines/>
        <w:widowControl w:val="0"/>
        <w:shd w:val="clear" w:color="auto" w:fill="auto"/>
        <w:bidi w:val="0"/>
        <w:spacing w:before="0" w:after="360" w:line="240" w:lineRule="auto"/>
        <w:ind w:left="0" w:right="0" w:firstLine="260"/>
        <w:jc w:val="left"/>
      </w:pPr>
      <w:bookmarkStart w:id="525" w:name="bookmark525"/>
      <w:bookmarkStart w:id="526" w:name="bookmark526"/>
      <w:bookmarkStart w:id="527" w:name="bookmark527"/>
      <w:bookmarkStart w:id="528" w:name="bookmark528"/>
      <w:r>
        <w:rPr>
          <w:color w:val="000000"/>
          <w:spacing w:val="0"/>
          <w:w w:val="100"/>
          <w:position w:val="0"/>
          <w:sz w:val="24"/>
          <w:szCs w:val="24"/>
        </w:rPr>
        <w:t>、重大环保问题</w:t>
      </w:r>
      <w:bookmarkEnd w:id="526"/>
      <w:bookmarkEnd w:id="527"/>
      <w:bookmarkEnd w:id="528"/>
      <w:bookmarkEnd w:id="52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4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538"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为响应政府关于碳达峰、碳中和的政策号召，提高资源利用率，公司利用现有屋顶的有效使用面积， 建成投产了光伏发电设备，公司及子公司</w:t>
      </w:r>
      <w:r>
        <w:rPr>
          <w:rFonts w:ascii="Times New Roman" w:eastAsia="Times New Roman" w:hAnsi="Times New Roman" w:cs="Times New Roman"/>
          <w:color w:val="000000"/>
          <w:spacing w:val="0"/>
          <w:w w:val="100"/>
          <w:position w:val="0"/>
        </w:rPr>
        <w:t>2021</w:t>
      </w:r>
      <w:r>
        <w:rPr>
          <w:color w:val="000000"/>
          <w:spacing w:val="0"/>
          <w:w w:val="100"/>
          <w:position w:val="0"/>
        </w:rPr>
        <w:t>年度发电量</w:t>
      </w:r>
      <w:r>
        <w:rPr>
          <w:rFonts w:ascii="Times New Roman" w:eastAsia="Times New Roman" w:hAnsi="Times New Roman" w:cs="Times New Roman"/>
          <w:color w:val="000000"/>
          <w:spacing w:val="0"/>
          <w:w w:val="100"/>
          <w:position w:val="0"/>
        </w:rPr>
        <w:t>140.41</w:t>
      </w:r>
      <w:r>
        <w:rPr>
          <w:color w:val="000000"/>
          <w:spacing w:val="0"/>
          <w:w w:val="100"/>
          <w:position w:val="0"/>
        </w:rPr>
        <w:t>万度，减排二氧化碳</w:t>
      </w:r>
      <w:r>
        <w:rPr>
          <w:rFonts w:ascii="Times New Roman" w:eastAsia="Times New Roman" w:hAnsi="Times New Roman" w:cs="Times New Roman"/>
          <w:color w:val="000000"/>
          <w:spacing w:val="0"/>
          <w:w w:val="100"/>
          <w:position w:val="0"/>
        </w:rPr>
        <w:t>10318.8</w:t>
      </w:r>
      <w:r>
        <w:rPr>
          <w:color w:val="000000"/>
          <w:spacing w:val="0"/>
          <w:w w:val="100"/>
          <w:position w:val="0"/>
        </w:rPr>
        <w:t>吨，减排二氧 化硫</w:t>
      </w:r>
      <w:r>
        <w:rPr>
          <w:rFonts w:ascii="Times New Roman" w:eastAsia="Times New Roman" w:hAnsi="Times New Roman" w:cs="Times New Roman"/>
          <w:color w:val="000000"/>
          <w:spacing w:val="0"/>
          <w:w w:val="100"/>
          <w:position w:val="0"/>
        </w:rPr>
        <w:t>309.6</w:t>
      </w:r>
      <w:r>
        <w:rPr>
          <w:rFonts w:ascii="Times New Roman" w:eastAsia="Times New Roman" w:hAnsi="Times New Roman" w:cs="Times New Roman"/>
          <w:color w:val="000000"/>
          <w:spacing w:val="0"/>
          <w:w w:val="100"/>
          <w:position w:val="0"/>
        </w:rPr>
        <w:t>7</w:t>
      </w:r>
      <w:r>
        <w:rPr>
          <w:color w:val="000000"/>
          <w:spacing w:val="0"/>
          <w:w w:val="100"/>
          <w:position w:val="0"/>
        </w:rPr>
        <w:t>吨。</w:t>
      </w:r>
    </w:p>
    <w:p>
      <w:pPr>
        <w:pStyle w:val="Style20"/>
        <w:keepNext w:val="0"/>
        <w:keepLines w:val="0"/>
        <w:widowControl w:val="0"/>
        <w:shd w:val="clear" w:color="auto" w:fill="auto"/>
        <w:bidi w:val="0"/>
        <w:spacing w:before="0" w:after="0" w:line="463" w:lineRule="exact"/>
        <w:ind w:left="0" w:right="0" w:firstLine="0"/>
        <w:jc w:val="left"/>
      </w:pPr>
      <w:r>
        <w:rPr>
          <w:color w:val="000000"/>
          <w:spacing w:val="0"/>
          <w:w w:val="100"/>
          <w:position w:val="0"/>
        </w:rPr>
        <w:t>未披露其他环境信息的原因</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公司及子公司均不属于环境保护部门公布的重点排污单位。公司及子公司在日常生产经营中认真执行 环境保护方面的相关法律法规，生产经营中产生的主要污染排放物均按照排污许可达标排放。报告期内， 公司及子公司均不存在因违反环境保护相关法律法规而受到处罚的情况。</w:t>
      </w:r>
    </w:p>
    <w:p>
      <w:pPr>
        <w:pStyle w:val="Style24"/>
        <w:keepNext/>
        <w:keepLines/>
        <w:widowControl w:val="0"/>
        <w:shd w:val="clear" w:color="auto" w:fill="auto"/>
        <w:bidi w:val="0"/>
        <w:spacing w:before="0" w:after="20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、社会责任情况</w:t>
      </w:r>
      <w:bookmarkEnd w:id="529"/>
      <w:bookmarkEnd w:id="530"/>
      <w:bookmarkEnd w:id="532"/>
    </w:p>
    <w:p>
      <w:pPr>
        <w:pStyle w:val="Style32"/>
        <w:keepNext w:val="0"/>
        <w:keepLines w:val="0"/>
        <w:widowControl w:val="0"/>
        <w:shd w:val="clear" w:color="auto" w:fill="auto"/>
        <w:bidi w:val="0"/>
        <w:spacing w:before="0" w:after="0" w:line="468" w:lineRule="exact"/>
        <w:ind w:left="0" w:right="0" w:firstLine="440"/>
        <w:jc w:val="both"/>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rPr>
        <w:t>1</w:t>
      </w:r>
      <w:r>
        <w:rPr>
          <w:color w:val="000000"/>
          <w:spacing w:val="0"/>
          <w:w w:val="100"/>
          <w:position w:val="0"/>
        </w:rPr>
        <w:t>）公司治理方面</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公司按照《中华人民共和国公司法》《中华人民共和国证券法》等法律、法规和规章的要求，建立了 规范的公司治理结构，制定了符合公司发展的规则和制度，明确决策、执行、监督等方面的职责权限，形 成了有效的职责分工和制衡机制。股东大会、董事会、监事会分别按其职责行使决策权、执行权和监督权。 董事会下设战略、薪酬、审计、提名等专门委员会，并制订了相应的工作细则。公司设监事会，对股东大 会负责。全体监事切实履行职责，对公司财务以及公司董事和高级管理人员进行监督，向全体股东负责， 有效维护了公司及股东合法权益。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在内部治理方面，通过对组织结构的再设计和管理制度的精细化，公司创建了以技术创新和成本控制 </w:t>
      </w:r>
      <w:r>
        <w:rPr>
          <w:color w:val="000000"/>
          <w:spacing w:val="0"/>
          <w:w w:val="100"/>
          <w:position w:val="0"/>
        </w:rPr>
        <w:t>为核心的高效运营管理模式，降低内部管理的隐形成本，实现了盈利能力的持续提升。在技术管理上，以 客户为中心，制定中长期技术创新规划；在市场管理上，持续深耕细作，不断完善产业布局和产品结构； 在员工激励上，以价值评价为标准，实现价值与收入相匹配的激励模式。</w:t>
      </w:r>
    </w:p>
    <w:p>
      <w:pPr>
        <w:pStyle w:val="Style32"/>
        <w:keepNext w:val="0"/>
        <w:keepLines w:val="0"/>
        <w:widowControl w:val="0"/>
        <w:shd w:val="clear" w:color="auto" w:fill="auto"/>
        <w:tabs>
          <w:tab w:pos="882" w:val="left"/>
        </w:tabs>
        <w:bidi w:val="0"/>
        <w:spacing w:before="0" w:after="0" w:line="468" w:lineRule="exact"/>
        <w:ind w:left="0" w:right="0" w:firstLine="44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rPr>
        <w:t>2</w:t>
      </w:r>
      <w:r>
        <w:rPr>
          <w:color w:val="000000"/>
          <w:spacing w:val="0"/>
          <w:w w:val="100"/>
          <w:position w:val="0"/>
        </w:rPr>
        <w:t>）</w:t>
        <w:tab/>
        <w:t>股东和债权人权益保护</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公司始终严格按照《深圳证券交易所创业板股票上市规则》《深圳证券交易所上市公司公平信息披露 指引》和《公司章程》《信息披露事务管理制度》《投资者关系管理制度》的有关规定，真实、准确、完 整、及时、公平地披露有关信息。</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在经济效益稳步增长的同时，公司十分重视对投资者的合理回报并切实保护债权人的利益，在报告期 内，通过互动平台、企业官网、投资者热线电话等多种多样的交流方式，保证投资者的信息知情权，促进 公司与投资者之间的良性沟通。公司良好的市场形象、稳健的发展态势、取得了公司股东和金融机构的信 任与支持。</w:t>
      </w:r>
    </w:p>
    <w:p>
      <w:pPr>
        <w:pStyle w:val="Style32"/>
        <w:keepNext w:val="0"/>
        <w:keepLines w:val="0"/>
        <w:widowControl w:val="0"/>
        <w:shd w:val="clear" w:color="auto" w:fill="auto"/>
        <w:tabs>
          <w:tab w:pos="882" w:val="left"/>
        </w:tabs>
        <w:bidi w:val="0"/>
        <w:spacing w:before="0" w:after="0" w:line="469" w:lineRule="exact"/>
        <w:ind w:left="0" w:right="0" w:firstLine="44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3</w:t>
      </w:r>
      <w:r>
        <w:rPr>
          <w:color w:val="000000"/>
          <w:spacing w:val="0"/>
          <w:w w:val="100"/>
          <w:position w:val="0"/>
        </w:rPr>
        <w:t>）</w:t>
        <w:tab/>
        <w:t>职工权益保护</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公司严格遵守《劳动法》和《劳动合同法》，规范执行劳动用工制度，尊重和维护员工的个人权益， 与职工通过平等协商签订劳动合同，严格执行工作时间和休息休假制度，实行法定假日带薪休假与带薪年 休假制度，并为公司全体员工缴纳社会保险。公司通过薪酬体系改革，实现了高价值、高收入的绩效模式， 大幅度提升了优质员工的薪酬水平和福利待遇。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在人才培养上，公司有针对性地对不同群体制定了相应的中长期职业规划和培训计划，为储备人才制 定了具有高度指导性的实践课程和经典案例教学，有效缩短培训，在更短的时间内，让员工掌握更多技能 和管理经验。</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在安全管理和职业健康上，公司严格遵守国家相关的法律法规和管理要求，制定相应的应急预案和保 障措施，定期对员工进行安全教育以及隐患排除和危险源鉴别与消除等专项培训，对生产员工进行定期体 检，聘请专业的第三方检测机构每年度对公司的生产环境进行职业健康影响评价，确保员工的工作环境无 污染、无影响。</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在党建方面，公司党支部积极开展各项党建活动，培养和吸收多名入党积极分子。</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在工会方面，公司积极开展各项工会活动并召开了职工代表大会，民主选举出公司第五届职工代表董 事及职工代表监事。</w:t>
      </w:r>
    </w:p>
    <w:p>
      <w:pPr>
        <w:pStyle w:val="Style32"/>
        <w:keepNext w:val="0"/>
        <w:keepLines w:val="0"/>
        <w:widowControl w:val="0"/>
        <w:shd w:val="clear" w:color="auto" w:fill="auto"/>
        <w:tabs>
          <w:tab w:pos="882" w:val="left"/>
        </w:tabs>
        <w:bidi w:val="0"/>
        <w:spacing w:before="0" w:after="0" w:line="469" w:lineRule="exact"/>
        <w:ind w:left="0" w:right="0" w:firstLine="44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4</w:t>
      </w:r>
      <w:r>
        <w:rPr>
          <w:color w:val="000000"/>
          <w:spacing w:val="0"/>
          <w:w w:val="100"/>
          <w:position w:val="0"/>
        </w:rPr>
        <w:t>）</w:t>
        <w:tab/>
        <w:t>供应商和客户权益保护</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公司始终坚持“以满足客户多样化需求”为核心，以工匠精神追求卓越的产品品质，全面提升营销服 务体系运行的高效性；以</w:t>
      </w:r>
      <w:r>
        <w:rPr>
          <w:rFonts w:ascii="Times New Roman" w:eastAsia="Times New Roman" w:hAnsi="Times New Roman" w:cs="Times New Roman"/>
          <w:color w:val="000000"/>
          <w:spacing w:val="0"/>
          <w:w w:val="100"/>
          <w:position w:val="0"/>
        </w:rPr>
        <w:t>“</w:t>
      </w:r>
      <w:r>
        <w:rPr>
          <w:color w:val="000000"/>
          <w:spacing w:val="0"/>
          <w:w w:val="100"/>
          <w:position w:val="0"/>
        </w:rPr>
        <w:t>务实、严谨、认真</w:t>
      </w:r>
      <w:r>
        <w:rPr>
          <w:rFonts w:ascii="Times New Roman" w:eastAsia="Times New Roman" w:hAnsi="Times New Roman" w:cs="Times New Roman"/>
          <w:color w:val="000000"/>
          <w:spacing w:val="0"/>
          <w:w w:val="100"/>
          <w:position w:val="0"/>
        </w:rPr>
        <w:t>”</w:t>
      </w:r>
      <w:r>
        <w:rPr>
          <w:color w:val="000000"/>
          <w:spacing w:val="0"/>
          <w:w w:val="100"/>
          <w:position w:val="0"/>
        </w:rPr>
        <w:t>的工作切实提高产品和服务质量水平，为用户提供高性能、 高质量、高可靠性的产品和用户真正满意的服务。</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公司坚持“合作共赢”的供应链管理理念，从原材料到产品再到技术，以合作为纽带，以诚信为基础， 促进双方的共同发展。把供应商作为企业价值链上的重要环节，从资金、技术等方面进行帮助、扶持。通 过开展深化供应商管理机制、与关键供应商建立长效联系机制等手段，推动供应商不断改进服务质量，从 而促进了供应商质量管理水平的提升。</w:t>
      </w:r>
    </w:p>
    <w:p>
      <w:pPr>
        <w:pStyle w:val="Style32"/>
        <w:keepNext w:val="0"/>
        <w:keepLines w:val="0"/>
        <w:widowControl w:val="0"/>
        <w:shd w:val="clear" w:color="auto" w:fill="auto"/>
        <w:tabs>
          <w:tab w:pos="868" w:val="left"/>
        </w:tabs>
        <w:bidi w:val="0"/>
        <w:spacing w:before="0" w:after="0" w:line="468" w:lineRule="exact"/>
        <w:ind w:left="0" w:right="0" w:firstLine="44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5</w:t>
      </w:r>
      <w:r>
        <w:rPr>
          <w:color w:val="000000"/>
          <w:spacing w:val="0"/>
          <w:w w:val="100"/>
          <w:position w:val="0"/>
        </w:rPr>
        <w:t>）</w:t>
        <w:tab/>
        <w:t>环境保护与可持续发展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公司在日常管理中高度重视环境保护和节能降耗，以能源管理为核心，从产品设计、工艺开发、生产 制造、物流包装等多方面，进行精细化、规范化、绿色化的全面环保基础管理和能耗管理，为公司的环境 保护与可持续发展提供了有力的支撑，公司获评</w:t>
      </w:r>
      <w:r>
        <w:rPr>
          <w:rFonts w:ascii="Times New Roman" w:eastAsia="Times New Roman" w:hAnsi="Times New Roman" w:cs="Times New Roman"/>
          <w:color w:val="000000"/>
          <w:spacing w:val="0"/>
          <w:w w:val="100"/>
          <w:position w:val="0"/>
        </w:rPr>
        <w:t>“</w:t>
      </w:r>
      <w:r>
        <w:rPr>
          <w:color w:val="000000"/>
          <w:spacing w:val="0"/>
          <w:w w:val="100"/>
          <w:position w:val="0"/>
        </w:rPr>
        <w:t>吉林省绿色工厂</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32"/>
        <w:keepNext w:val="0"/>
        <w:keepLines w:val="0"/>
        <w:widowControl w:val="0"/>
        <w:shd w:val="clear" w:color="auto" w:fill="auto"/>
        <w:tabs>
          <w:tab w:pos="868" w:val="left"/>
        </w:tabs>
        <w:bidi w:val="0"/>
        <w:spacing w:before="0" w:after="0" w:line="468" w:lineRule="exact"/>
        <w:ind w:left="0" w:right="0" w:firstLine="44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6</w:t>
      </w:r>
      <w:r>
        <w:rPr>
          <w:color w:val="000000"/>
          <w:spacing w:val="0"/>
          <w:w w:val="100"/>
          <w:position w:val="0"/>
        </w:rPr>
        <w:t>）</w:t>
        <w:tab/>
        <w:t>社会公益事业</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在国家碳达峰</w:t>
      </w:r>
      <w:r>
        <w:rPr>
          <w:rFonts w:ascii="Times New Roman" w:eastAsia="Times New Roman" w:hAnsi="Times New Roman" w:cs="Times New Roman"/>
          <w:color w:val="000000"/>
          <w:spacing w:val="0"/>
          <w:w w:val="100"/>
          <w:position w:val="0"/>
        </w:rPr>
        <w:t>+</w:t>
      </w:r>
      <w:r>
        <w:rPr>
          <w:color w:val="000000"/>
          <w:spacing w:val="0"/>
          <w:w w:val="100"/>
          <w:position w:val="0"/>
        </w:rPr>
        <w:t>碳中和的愿景下，公司在全力向一流的“智慧电力</w:t>
      </w:r>
      <w:r>
        <w:rPr>
          <w:rFonts w:ascii="Times New Roman" w:eastAsia="Times New Roman" w:hAnsi="Times New Roman" w:cs="Times New Roman"/>
          <w:color w:val="000000"/>
          <w:spacing w:val="0"/>
          <w:w w:val="100"/>
          <w:position w:val="0"/>
        </w:rPr>
        <w:t>+</w:t>
      </w:r>
      <w:r>
        <w:rPr>
          <w:color w:val="000000"/>
          <w:spacing w:val="0"/>
          <w:w w:val="100"/>
          <w:position w:val="0"/>
        </w:rPr>
        <w:t>新能源”产业高质量发展的进程中， 始终把关心社会建设和积极参与公益事业作为履行社会责任的重要内容和具体体现，以企业自身的发展为 社会公共事业做出贡献。公司与长春市慈善总会联合成立</w:t>
      </w:r>
      <w:r>
        <w:rPr>
          <w:rFonts w:ascii="Times New Roman" w:eastAsia="Times New Roman" w:hAnsi="Times New Roman" w:cs="Times New Roman"/>
          <w:color w:val="000000"/>
          <w:spacing w:val="0"/>
          <w:w w:val="100"/>
          <w:position w:val="0"/>
        </w:rPr>
        <w:t>“</w:t>
      </w:r>
      <w:r>
        <w:rPr>
          <w:color w:val="000000"/>
          <w:spacing w:val="0"/>
          <w:w w:val="100"/>
          <w:position w:val="0"/>
        </w:rPr>
        <w:t>大道之行</w:t>
      </w:r>
      <w:r>
        <w:rPr>
          <w:rFonts w:ascii="Times New Roman" w:eastAsia="Times New Roman" w:hAnsi="Times New Roman" w:cs="Times New Roman"/>
          <w:color w:val="000000"/>
          <w:spacing w:val="0"/>
          <w:w w:val="100"/>
          <w:position w:val="0"/>
        </w:rPr>
        <w:t>''</w:t>
      </w:r>
      <w:r>
        <w:rPr>
          <w:color w:val="000000"/>
          <w:spacing w:val="0"/>
          <w:w w:val="100"/>
          <w:position w:val="0"/>
        </w:rPr>
        <w:t>爱心基金，用于帮扶贫困家庭、失独 老人和社会弱势群体，自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月以来，已救助贫困大学生，特困中小学生、失独老人和环卫工人（冬 季保暖衣物）等特殊救助对象</w:t>
      </w:r>
      <w:r>
        <w:rPr>
          <w:rFonts w:ascii="Times New Roman" w:eastAsia="Times New Roman" w:hAnsi="Times New Roman" w:cs="Times New Roman"/>
          <w:color w:val="000000"/>
          <w:spacing w:val="0"/>
          <w:w w:val="100"/>
          <w:position w:val="0"/>
        </w:rPr>
        <w:t>120</w:t>
      </w:r>
      <w:r>
        <w:rPr>
          <w:color w:val="000000"/>
          <w:spacing w:val="0"/>
          <w:w w:val="100"/>
          <w:position w:val="0"/>
        </w:rPr>
        <w:t>余人次。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月，公司紧急为通化市防疫建设项目供送配电设施，公 司在</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日接到通化供电公司紧急通知后，立刻承接了通化市防疫建设项目的电力配电设施供货工作， 虽当天为周末，但公司各个部门紧急响应，仅用了两天不到的时间就完成了上述产品的交付工作，支撑他 们的不仅仅是一如既往的工作态度，更是</w:t>
      </w:r>
      <w:r>
        <w:rPr>
          <w:rFonts w:ascii="Times New Roman" w:eastAsia="Times New Roman" w:hAnsi="Times New Roman" w:cs="Times New Roman"/>
          <w:color w:val="000000"/>
          <w:spacing w:val="0"/>
          <w:w w:val="100"/>
          <w:position w:val="0"/>
        </w:rPr>
        <w:t>“</w:t>
      </w:r>
      <w:r>
        <w:rPr>
          <w:color w:val="000000"/>
          <w:spacing w:val="0"/>
          <w:w w:val="100"/>
          <w:position w:val="0"/>
        </w:rPr>
        <w:t>一方有难、八方支援''的社会责任。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月，郑州水灾，公司 及公司子公司浙江开盛紧急为灾区恢复供电建设项目供送配电设施，连夜启动紧急预案，</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日调动电 力物资驰援河南；</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日电力工程师赶赴郑州；</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日员工为河南灾区进行爱心捐款。</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月，自 吉林省疫情突起以来，金冠股份始终坚守本业，在严格遵守防疫政策的前提下，组织员工驻厂、增设临时 班组、加班加点，实现</w:t>
      </w:r>
      <w:r>
        <w:rPr>
          <w:rFonts w:ascii="Times New Roman" w:eastAsia="Times New Roman" w:hAnsi="Times New Roman" w:cs="Times New Roman"/>
          <w:color w:val="000000"/>
          <w:spacing w:val="0"/>
          <w:w w:val="100"/>
          <w:position w:val="0"/>
        </w:rPr>
        <w:t>24</w:t>
      </w:r>
      <w:r>
        <w:rPr>
          <w:color w:val="000000"/>
          <w:spacing w:val="0"/>
          <w:w w:val="100"/>
          <w:position w:val="0"/>
        </w:rPr>
        <w:t xml:space="preserve">小时不间断作业，生产建设方舱医院所需的紧急供电设备，首批设备于疫情爆发 </w:t>
      </w:r>
      <w:r>
        <w:rPr>
          <w:rFonts w:ascii="Times New Roman" w:eastAsia="Times New Roman" w:hAnsi="Times New Roman" w:cs="Times New Roman"/>
          <w:color w:val="000000"/>
          <w:spacing w:val="0"/>
          <w:w w:val="100"/>
          <w:position w:val="0"/>
        </w:rPr>
        <w:t>48</w:t>
      </w:r>
      <w:r>
        <w:rPr>
          <w:color w:val="000000"/>
          <w:spacing w:val="0"/>
          <w:w w:val="100"/>
          <w:position w:val="0"/>
        </w:rPr>
        <w:t>小时内到现场，后续设备于</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日到达现场，并派遣多名工程师在现场监控设备运行、确保供电稳定。 面对严峻的疫情形势，在公司长春生产经营基地经营受阻的困境下，毅然积极履行社会责任、助力抗疫工 作。公司向长春市双阳区红十字会捐赠</w:t>
      </w:r>
      <w:r>
        <w:rPr>
          <w:rFonts w:ascii="Times New Roman" w:eastAsia="Times New Roman" w:hAnsi="Times New Roman" w:cs="Times New Roman"/>
          <w:color w:val="000000"/>
          <w:spacing w:val="0"/>
          <w:w w:val="100"/>
          <w:position w:val="0"/>
        </w:rPr>
        <w:t>50</w:t>
      </w:r>
      <w:r>
        <w:rPr>
          <w:color w:val="000000"/>
          <w:spacing w:val="0"/>
          <w:w w:val="100"/>
          <w:position w:val="0"/>
        </w:rPr>
        <w:t>万元用于抗击新冠疫情工作，其中含</w:t>
      </w:r>
      <w:r>
        <w:rPr>
          <w:rFonts w:ascii="Times New Roman" w:eastAsia="Times New Roman" w:hAnsi="Times New Roman" w:cs="Times New Roman"/>
          <w:color w:val="000000"/>
          <w:spacing w:val="0"/>
          <w:w w:val="100"/>
          <w:position w:val="0"/>
        </w:rPr>
        <w:t>30</w:t>
      </w:r>
      <w:r>
        <w:rPr>
          <w:color w:val="000000"/>
          <w:spacing w:val="0"/>
          <w:w w:val="100"/>
          <w:position w:val="0"/>
        </w:rPr>
        <w:t>万元现金及公司洛阳集团 总部在河南筹集的价值</w:t>
      </w:r>
      <w:r>
        <w:rPr>
          <w:rFonts w:ascii="Times New Roman" w:eastAsia="Times New Roman" w:hAnsi="Times New Roman" w:cs="Times New Roman"/>
          <w:color w:val="000000"/>
          <w:spacing w:val="0"/>
          <w:w w:val="100"/>
          <w:position w:val="0"/>
        </w:rPr>
        <w:t>20</w:t>
      </w:r>
      <w:r>
        <w:rPr>
          <w:color w:val="000000"/>
          <w:spacing w:val="0"/>
          <w:w w:val="100"/>
          <w:position w:val="0"/>
        </w:rPr>
        <w:t>万元的防疫物资。金冠股份作为国有控股上市公司，未来仍坚持积极履行社会责 任和义务，为构建和谐社会贡献力量。</w:t>
      </w:r>
    </w:p>
    <w:p>
      <w:pPr>
        <w:pStyle w:val="Style24"/>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、巩固拓展脱贫攻坚成果、乡村振兴的情况</w:t>
      </w:r>
      <w:bookmarkEnd w:id="539"/>
      <w:bookmarkEnd w:id="540"/>
      <w:bookmarkEnd w:id="542"/>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line="240" w:lineRule="auto"/>
        <w:ind w:left="0" w:right="0" w:firstLine="0"/>
        <w:jc w:val="center"/>
      </w:pPr>
      <w:bookmarkStart w:id="543" w:name="bookmark543"/>
      <w:bookmarkStart w:id="544" w:name="bookmark544"/>
      <w:bookmarkStart w:id="545" w:name="bookmark545"/>
      <w:r>
        <w:rPr>
          <w:color w:val="000000"/>
          <w:spacing w:val="0"/>
          <w:w w:val="100"/>
          <w:position w:val="0"/>
        </w:rPr>
        <w:t>第六节重要事项</w:t>
      </w:r>
      <w:bookmarkEnd w:id="543"/>
      <w:bookmarkEnd w:id="544"/>
      <w:bookmarkEnd w:id="545"/>
    </w:p>
    <w:p>
      <w:pPr>
        <w:pStyle w:val="Style24"/>
        <w:keepNext/>
        <w:keepLines/>
        <w:widowControl w:val="0"/>
        <w:shd w:val="clear" w:color="auto" w:fill="auto"/>
        <w:bidi w:val="0"/>
        <w:spacing w:before="0" w:after="260" w:line="240" w:lineRule="auto"/>
        <w:ind w:left="0" w:right="0" w:firstLine="0"/>
        <w:jc w:val="both"/>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、承诺事项履行情况</w:t>
      </w:r>
      <w:bookmarkEnd w:id="547"/>
      <w:bookmarkEnd w:id="548"/>
      <w:bookmarkEnd w:id="550"/>
      <w:bookmarkEnd w:id="546"/>
    </w:p>
    <w:p>
      <w:pPr>
        <w:pStyle w:val="Style28"/>
        <w:keepNext/>
        <w:keepLines/>
        <w:widowControl w:val="0"/>
        <w:shd w:val="clear" w:color="auto" w:fill="auto"/>
        <w:bidi w:val="0"/>
        <w:spacing w:before="0" w:after="340" w:line="326" w:lineRule="exact"/>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、公司实际控制人、股东、关联方、收购人以及公司等承诺相关方在报告期内履行完毕及截至报告期末 尚未履行完毕的承诺事项</w:t>
      </w:r>
      <w:bookmarkEnd w:id="551"/>
      <w:bookmarkEnd w:id="552"/>
      <w:bookmarkEnd w:id="55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1699"/>
        <w:gridCol w:w="710"/>
        <w:gridCol w:w="4392"/>
        <w:gridCol w:w="427"/>
        <w:gridCol w:w="566"/>
        <w:gridCol w:w="5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、本承诺人单独控制的及</w:t>
            </w:r>
            <w:r>
              <w:rPr>
                <w:rFonts w:ascii="Times New Roman" w:eastAsia="Times New Roman" w:hAnsi="Times New Roman" w:cs="Times New Roman"/>
                <w:color w:val="000000"/>
                <w:spacing w:val="0"/>
                <w:w w:val="100"/>
                <w:position w:val="0"/>
              </w:rPr>
              <w:t>/</w:t>
            </w:r>
            <w:r>
              <w:rPr>
                <w:color w:val="000000"/>
                <w:spacing w:val="0"/>
                <w:w w:val="100"/>
                <w:position w:val="0"/>
              </w:rPr>
              <w:t>或本承诺人作为实际控制人 之一的其他企业的除金冠电气、鸿图隔膜及其子公司以 外的其他公司及企业（以下简称''相关企业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目前均未 以任何形式从事与金冠电气、鸿图隔膜及其控制企业的 主营业务构成或可能构成直接或间接竞争关系的业务或 活动。</w:t>
            </w:r>
            <w:r>
              <w:rPr>
                <w:rFonts w:ascii="Times New Roman" w:eastAsia="Times New Roman" w:hAnsi="Times New Roman" w:cs="Times New Roman"/>
                <w:color w:val="000000"/>
                <w:spacing w:val="0"/>
                <w:w w:val="100"/>
                <w:position w:val="0"/>
              </w:rPr>
              <w:t>2</w:t>
            </w:r>
            <w:r>
              <w:rPr>
                <w:color w:val="000000"/>
                <w:spacing w:val="0"/>
                <w:w w:val="100"/>
                <w:position w:val="0"/>
              </w:rPr>
              <w:t>、在本次交易完成后，本承诺人单独控制的及</w:t>
            </w:r>
            <w:r>
              <w:rPr>
                <w:rFonts w:ascii="Times New Roman" w:eastAsia="Times New Roman" w:hAnsi="Times New Roman" w:cs="Times New Roman"/>
                <w:color w:val="000000"/>
                <w:spacing w:val="0"/>
                <w:w w:val="100"/>
                <w:position w:val="0"/>
              </w:rPr>
              <w:t xml:space="preserve">/ </w:t>
            </w:r>
            <w:r>
              <w:rPr>
                <w:color w:val="000000"/>
                <w:spacing w:val="0"/>
                <w:w w:val="100"/>
                <w:position w:val="0"/>
              </w:rPr>
              <w:t>或本承诺人作为实际控制人之一的相关企业，也不会以 任何形式从事或参与金冠电气及其子公司目前或今后从 事的主营业务构成或可能构成直接或间接竞争关系的业 务或活动或给予该等业务或活动任何支持；除前述承诺 之外，本承诺人进一步保证，本次交易完成后：（</w:t>
            </w:r>
            <w:r>
              <w:rPr>
                <w:rFonts w:ascii="Times New Roman" w:eastAsia="Times New Roman" w:hAnsi="Times New Roman" w:cs="Times New Roman"/>
                <w:color w:val="000000"/>
                <w:spacing w:val="0"/>
                <w:w w:val="100"/>
                <w:position w:val="0"/>
              </w:rPr>
              <w:t>1</w:t>
            </w:r>
            <w:r>
              <w:rPr>
                <w:color w:val="000000"/>
                <w:spacing w:val="0"/>
                <w:w w:val="100"/>
                <w:position w:val="0"/>
              </w:rPr>
              <w:t>）将 根据有关法律法规的规定确保金冠电气及其子公司在资 产、业务、人员、财务、机构方面的独立性；（</w:t>
            </w:r>
            <w:r>
              <w:rPr>
                <w:rFonts w:ascii="Times New Roman" w:eastAsia="Times New Roman" w:hAnsi="Times New Roman" w:cs="Times New Roman"/>
                <w:color w:val="000000"/>
                <w:spacing w:val="0"/>
                <w:w w:val="100"/>
                <w:position w:val="0"/>
              </w:rPr>
              <w:t>2</w:t>
            </w:r>
            <w:r>
              <w:rPr>
                <w:color w:val="000000"/>
                <w:spacing w:val="0"/>
                <w:w w:val="100"/>
                <w:position w:val="0"/>
              </w:rPr>
              <w:t>）将不 利用金冠电气股东的身份，进行其他任何损害金冠电气 及其子公司权益的活动；（</w:t>
            </w:r>
            <w:r>
              <w:rPr>
                <w:rFonts w:ascii="Times New Roman" w:eastAsia="Times New Roman" w:hAnsi="Times New Roman" w:cs="Times New Roman"/>
                <w:color w:val="000000"/>
                <w:spacing w:val="0"/>
                <w:w w:val="100"/>
                <w:position w:val="0"/>
              </w:rPr>
              <w:t>3</w:t>
            </w:r>
            <w:r>
              <w:rPr>
                <w:color w:val="000000"/>
                <w:spacing w:val="0"/>
                <w:w w:val="100"/>
                <w:position w:val="0"/>
              </w:rPr>
              <w:t>）如本承诺人及相关企业从 任何第三者获得的任何日常业务经营机会与金冠电气及 其子公司目前或今后从事的主营业务可能构成同业竞争 的，本承诺人及相关企业将立即通知金冠电气，并尽力 将该等商业机会让与金冠电气及其子公司；（</w:t>
            </w:r>
            <w:r>
              <w:rPr>
                <w:rFonts w:ascii="Times New Roman" w:eastAsia="Times New Roman" w:hAnsi="Times New Roman" w:cs="Times New Roman"/>
                <w:color w:val="000000"/>
                <w:spacing w:val="0"/>
                <w:w w:val="100"/>
                <w:position w:val="0"/>
              </w:rPr>
              <w:t>4</w:t>
            </w:r>
            <w:r>
              <w:rPr>
                <w:color w:val="000000"/>
                <w:spacing w:val="0"/>
                <w:w w:val="100"/>
                <w:position w:val="0"/>
              </w:rPr>
              <w:t>）如金冠 电气认定本承诺人或本承诺人投资或者控制的相关企业 正在或将要从事的业务与金冠电气及其子公司存在同业 竞争，本承诺人及本承诺人投资或者控制的其他企业将 进行减持直至向无关联第三方或金冠电气以公允价格全 部转让相关企业持有的有关资产和业务或注销相关企 业；如本承诺人及本承诺人控制的其他企业与金冠电气 及其子公司因同业竞争产生利益冲突，则优先考虑金冠 电气及其子公司的利益。本承诺人对因违反上述承诺及 保证而给金冠电气造成的经济损失承担赔偿责任。</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94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、本承诺人目前未在与金冠电气、鸿图隔膜及其子公 司业务相同或相似的其他公司或者经济组织中担任职 务。</w:t>
            </w:r>
            <w:r>
              <w:rPr>
                <w:rFonts w:ascii="Times New Roman" w:eastAsia="Times New Roman" w:hAnsi="Times New Roman" w:cs="Times New Roman"/>
                <w:color w:val="000000"/>
                <w:spacing w:val="0"/>
                <w:w w:val="100"/>
                <w:position w:val="0"/>
              </w:rPr>
              <w:t>2</w:t>
            </w:r>
            <w:r>
              <w:rPr>
                <w:color w:val="000000"/>
                <w:spacing w:val="0"/>
                <w:w w:val="100"/>
                <w:position w:val="0"/>
              </w:rPr>
              <w:t>、本承诺人投资或者单独控制的及</w:t>
            </w:r>
            <w:r>
              <w:rPr>
                <w:rFonts w:ascii="Times New Roman" w:eastAsia="Times New Roman" w:hAnsi="Times New Roman" w:cs="Times New Roman"/>
                <w:color w:val="000000"/>
                <w:spacing w:val="0"/>
                <w:w w:val="100"/>
                <w:position w:val="0"/>
              </w:rPr>
              <w:t>/</w:t>
            </w:r>
            <w:r>
              <w:rPr>
                <w:color w:val="000000"/>
                <w:spacing w:val="0"/>
                <w:w w:val="100"/>
                <w:position w:val="0"/>
              </w:rPr>
              <w:t>或本承诺人作 为实际控制人之一的除金冠电气、鸿图隔膜及其子公司 以外的其他公司及企业（以下简称''相关企业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目前均 未以任何形式从事与金冠电气、鸿图隔膜及其子公司的 主营业务构成或可能构成直接或间接竞争关系的业务或 活动。</w:t>
            </w:r>
            <w:r>
              <w:rPr>
                <w:rFonts w:ascii="Times New Roman" w:eastAsia="Times New Roman" w:hAnsi="Times New Roman" w:cs="Times New Roman"/>
                <w:color w:val="000000"/>
                <w:spacing w:val="0"/>
                <w:w w:val="100"/>
                <w:position w:val="0"/>
              </w:rPr>
              <w:t>3</w:t>
            </w:r>
            <w:r>
              <w:rPr>
                <w:color w:val="000000"/>
                <w:spacing w:val="0"/>
                <w:w w:val="100"/>
                <w:position w:val="0"/>
              </w:rPr>
              <w:t>、在本次交易完成后，本承诺人投资或者单独控 制的及</w:t>
            </w:r>
            <w:r>
              <w:rPr>
                <w:rFonts w:ascii="Times New Roman" w:eastAsia="Times New Roman" w:hAnsi="Times New Roman" w:cs="Times New Roman"/>
                <w:color w:val="000000"/>
                <w:spacing w:val="0"/>
                <w:w w:val="100"/>
                <w:position w:val="0"/>
              </w:rPr>
              <w:t>/</w:t>
            </w:r>
            <w:r>
              <w:rPr>
                <w:color w:val="000000"/>
                <w:spacing w:val="0"/>
                <w:w w:val="100"/>
                <w:position w:val="0"/>
              </w:rPr>
              <w:t>或本承诺人作为实际控制人之一的相关企业，也 不会以任何形式从事或参与金冠电气及其子公司目前或 今后从事的主营业务构成或可能构成直接或间接竞争关 系的业务或活动或给予该等业务或活动任何支持。除前 述承诺之外，本承诺人进一步保证，本次交易完成后：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）将根据有关法律法规的规定确保金冠电气及其子公 司在资产、业务、人员、财务、机构方面的独立性；（</w:t>
            </w:r>
            <w:r>
              <w:rPr>
                <w:rFonts w:ascii="Times New Roman" w:eastAsia="Times New Roman" w:hAnsi="Times New Roman" w:cs="Times New Roman"/>
                <w:color w:val="000000"/>
                <w:spacing w:val="0"/>
                <w:w w:val="100"/>
                <w:position w:val="0"/>
              </w:rPr>
              <w:t>2</w:t>
            </w:r>
            <w:r>
              <w:rPr>
                <w:color w:val="000000"/>
                <w:spacing w:val="0"/>
                <w:w w:val="100"/>
                <w:position w:val="0"/>
              </w:rPr>
              <w:t>） 将不利用金冠电气股东的身份，进行其他任何损害金冠 电气及其子公司权益的活动；（</w:t>
            </w:r>
            <w:r>
              <w:rPr>
                <w:rFonts w:ascii="Times New Roman" w:eastAsia="Times New Roman" w:hAnsi="Times New Roman" w:cs="Times New Roman"/>
                <w:color w:val="000000"/>
                <w:spacing w:val="0"/>
                <w:w w:val="100"/>
                <w:position w:val="0"/>
              </w:rPr>
              <w:t>3</w:t>
            </w:r>
            <w:r>
              <w:rPr>
                <w:color w:val="000000"/>
                <w:spacing w:val="0"/>
                <w:w w:val="100"/>
                <w:position w:val="0"/>
              </w:rPr>
              <w:t>）如本承诺人及相关企 业从任何第三者获得的任何日常业务经营机会与金冠电 气及其子公司目前或今后从事的主营业务可能构成同业 竞争的，本承诺人及相关企业将立即通知金冠电气，并 尽力将该等商业机会让与金冠电气及其子公司；（</w:t>
            </w:r>
            <w:r>
              <w:rPr>
                <w:rFonts w:ascii="Times New Roman" w:eastAsia="Times New Roman" w:hAnsi="Times New Roman" w:cs="Times New Roman"/>
                <w:color w:val="000000"/>
                <w:spacing w:val="0"/>
                <w:w w:val="100"/>
                <w:position w:val="0"/>
              </w:rPr>
              <w:t>4</w:t>
            </w:r>
            <w:r>
              <w:rPr>
                <w:color w:val="000000"/>
                <w:spacing w:val="0"/>
                <w:w w:val="100"/>
                <w:position w:val="0"/>
              </w:rPr>
              <w:t>）金 冠电气认定本承诺人或本承诺人投资或者控制的相关企 业正在或将要从事的业务与金冠电气及其子公司存在同 业竞争，本承诺人及本承诺人投资或控制的其他企业将 进行减持直至向无关联第三方或金冠电气以公允价格全 部转让相关企业持有的有关资产和业务或注销相关企 业；如本承诺人及本承诺人控制的其他企业与金冠电气 及其子公司因同业竞争产生利益冲突，则优先考虑金冠 电气及其子公司的利益。本承诺人对因违反上述承诺及 保证而给金冠电气造成的经济损失承担赔偿责任。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北京国科瑞华战略性 新兴产业投资基金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北京国 科正道投资中心（有 限合伙）</w:t>
            </w:r>
            <w:r>
              <w:rPr>
                <w:rFonts w:ascii="Times New Roman" w:eastAsia="Times New Roman" w:hAnsi="Times New Roman" w:cs="Times New Roman"/>
                <w:color w:val="000000"/>
                <w:spacing w:val="0"/>
                <w:w w:val="100"/>
                <w:position w:val="0"/>
              </w:rPr>
              <w:t>;</w:t>
            </w:r>
            <w:r>
              <w:rPr>
                <w:color w:val="000000"/>
                <w:spacing w:val="0"/>
                <w:w w:val="100"/>
                <w:position w:val="0"/>
              </w:rPr>
              <w:t>柴梅娥</w:t>
            </w:r>
            <w:r>
              <w:rPr>
                <w:rFonts w:ascii="Times New Roman" w:eastAsia="Times New Roman" w:hAnsi="Times New Roman" w:cs="Times New Roman"/>
                <w:color w:val="000000"/>
                <w:spacing w:val="0"/>
                <w:w w:val="100"/>
                <w:position w:val="0"/>
              </w:rPr>
              <w:t>;</w:t>
            </w:r>
            <w:r>
              <w:rPr>
                <w:color w:val="000000"/>
                <w:spacing w:val="0"/>
                <w:w w:val="100"/>
                <w:position w:val="0"/>
              </w:rPr>
              <w:t>广东 国科蓝海创业投资企 业（有限合伙）</w:t>
            </w:r>
            <w:r>
              <w:rPr>
                <w:color w:val="000000"/>
                <w:spacing w:val="0"/>
                <w:w w:val="100"/>
                <w:position w:val="0"/>
              </w:rPr>
              <w:t>；</w:t>
            </w:r>
            <w:r>
              <w:rPr>
                <w:color w:val="000000"/>
                <w:spacing w:val="0"/>
                <w:w w:val="100"/>
                <w:position w:val="0"/>
              </w:rPr>
              <w:t>广州 怡珀新能源产业股权 投资合伙企业（有限 合伙）</w:t>
            </w:r>
            <w:r>
              <w:rPr>
                <w:color w:val="000000"/>
                <w:spacing w:val="0"/>
                <w:w w:val="100"/>
                <w:position w:val="0"/>
              </w:rPr>
              <w:t>；</w:t>
            </w:r>
            <w:r>
              <w:rPr>
                <w:color w:val="000000"/>
                <w:spacing w:val="0"/>
                <w:w w:val="100"/>
                <w:position w:val="0"/>
              </w:rPr>
              <w:t>吉林捷煦汇通 股权投资基金合伙企 业（有限合伙）</w:t>
            </w:r>
            <w:r>
              <w:rPr>
                <w:color w:val="000000"/>
                <w:spacing w:val="0"/>
                <w:w w:val="100"/>
                <w:position w:val="0"/>
              </w:rPr>
              <w:t>；</w:t>
            </w:r>
            <w:r>
              <w:rPr>
                <w:color w:val="000000"/>
                <w:spacing w:val="0"/>
                <w:w w:val="100"/>
                <w:position w:val="0"/>
              </w:rPr>
              <w:t>深圳 长润新能投资企业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王莹</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、本承诺人通过本次交易获得的上市公司股份自该等 股份发行结束日起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个月内不进行转让。</w:t>
            </w:r>
            <w:r>
              <w:rPr>
                <w:rFonts w:ascii="Times New Roman" w:eastAsia="Times New Roman" w:hAnsi="Times New Roman" w:cs="Times New Roman"/>
                <w:color w:val="000000"/>
                <w:spacing w:val="0"/>
                <w:w w:val="100"/>
                <w:position w:val="0"/>
              </w:rPr>
              <w:t>2</w:t>
            </w:r>
            <w:r>
              <w:rPr>
                <w:color w:val="000000"/>
                <w:spacing w:val="0"/>
                <w:w w:val="100"/>
                <w:position w:val="0"/>
              </w:rPr>
              <w:t>、本次交易 完成后，本承诺人通过本次交易取得的金冠电气的股份 由于金冠电气送红股、转增股本等原因而孳息的股份， 亦应遵守上述股份锁定承诺。锁定期届满之后股份的交 易按照中国证监会及深圳证券交易所的有关规定执行。</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、若上述锁定股份的承诺与证券监管部门的相关规定或 监管意见不符的，本承诺人将据此进行相应调整。</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英飞尼迪吉林产业投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北京国科瑞华战略性 新兴产业投资基金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北京国 科正道投资中心（有 限合伙）</w:t>
            </w:r>
            <w:r>
              <w:rPr>
                <w:rFonts w:ascii="Times New Roman" w:eastAsia="Times New Roman" w:hAnsi="Times New Roman" w:cs="Times New Roman"/>
                <w:color w:val="000000"/>
                <w:spacing w:val="0"/>
                <w:w w:val="100"/>
                <w:position w:val="0"/>
              </w:rPr>
              <w:t>;</w:t>
            </w:r>
            <w:r>
              <w:rPr>
                <w:color w:val="000000"/>
                <w:spacing w:val="0"/>
                <w:w w:val="100"/>
                <w:position w:val="0"/>
              </w:rPr>
              <w:t>柴梅娥</w:t>
            </w:r>
            <w:r>
              <w:rPr>
                <w:rFonts w:ascii="Times New Roman" w:eastAsia="Times New Roman" w:hAnsi="Times New Roman" w:cs="Times New Roman"/>
                <w:color w:val="000000"/>
                <w:spacing w:val="0"/>
                <w:w w:val="100"/>
                <w:position w:val="0"/>
              </w:rPr>
              <w:t>;</w:t>
            </w:r>
            <w:r>
              <w:rPr>
                <w:color w:val="000000"/>
                <w:spacing w:val="0"/>
                <w:w w:val="100"/>
                <w:position w:val="0"/>
              </w:rPr>
              <w:t>共青 城百富源鸿图投资管 理合伙企业（有限合 伙）</w:t>
            </w:r>
            <w:r>
              <w:rPr>
                <w:color w:val="000000"/>
                <w:spacing w:val="0"/>
                <w:w w:val="100"/>
                <w:position w:val="0"/>
              </w:rPr>
              <w:t>；</w:t>
            </w:r>
            <w:r>
              <w:rPr>
                <w:color w:val="000000"/>
                <w:spacing w:val="0"/>
                <w:w w:val="100"/>
                <w:position w:val="0"/>
              </w:rPr>
              <w:t>广东国科蓝海创 业投资企业（有限合 伙）</w:t>
            </w:r>
            <w:r>
              <w:rPr>
                <w:color w:val="000000"/>
                <w:spacing w:val="0"/>
                <w:w w:val="100"/>
                <w:position w:val="0"/>
              </w:rPr>
              <w:t>；</w:t>
            </w:r>
            <w:r>
              <w:rPr>
                <w:color w:val="000000"/>
                <w:spacing w:val="0"/>
                <w:w w:val="100"/>
                <w:position w:val="0"/>
              </w:rPr>
              <w:t>广州怡珀新能源 产业股权投资合伙企 业（有限合伙）</w:t>
            </w:r>
            <w:r>
              <w:rPr>
                <w:color w:val="000000"/>
                <w:spacing w:val="0"/>
                <w:w w:val="100"/>
                <w:position w:val="0"/>
              </w:rPr>
              <w:t>；</w:t>
            </w:r>
            <w:r>
              <w:rPr>
                <w:color w:val="000000"/>
                <w:spacing w:val="0"/>
                <w:w w:val="100"/>
                <w:position w:val="0"/>
              </w:rPr>
              <w:t>吉林 捷煦汇通股权投资基 金合伙企业（有限合 伙）</w:t>
            </w:r>
            <w:r>
              <w:rPr>
                <w:color w:val="000000"/>
                <w:spacing w:val="0"/>
                <w:w w:val="100"/>
                <w:position w:val="0"/>
              </w:rPr>
              <w:t>；</w:t>
            </w:r>
            <w:r>
              <w:rPr>
                <w:color w:val="000000"/>
                <w:spacing w:val="0"/>
                <w:w w:val="100"/>
                <w:position w:val="0"/>
              </w:rPr>
              <w:t>吉林天馨股权投 资基金合伙企业（有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李小明</w:t>
            </w:r>
            <w:r>
              <w:rPr>
                <w:rFonts w:ascii="Times New Roman" w:eastAsia="Times New Roman" w:hAnsi="Times New Roman" w:cs="Times New Roman"/>
                <w:color w:val="000000"/>
                <w:spacing w:val="0"/>
                <w:w w:val="100"/>
                <w:position w:val="0"/>
              </w:rPr>
              <w:t>;</w:t>
            </w:r>
            <w:r>
              <w:rPr>
                <w:color w:val="000000"/>
                <w:spacing w:val="0"/>
                <w:w w:val="100"/>
                <w:position w:val="0"/>
              </w:rPr>
              <w:t>深圳 长润新能投资企业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王莹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英飞尼迪吉林产业投 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、截至本承诺函出具之日，鸿图隔膜为依据中国法律 设立并有效存续的股份有限公司，不存在根据中国法律 法规及鸿图隔膜章程规定的需予以终止、解散或清算的 情形，也不存在针对鸿图隔膜其的任何接管或重整的裁 定或命令。本承诺人已经依法足额对鸿图隔膜履行出资 义务，且出资来源合法，不存在任何虚假出资、延期出 资、抽逃出资等违反其作为股东所应当承担的出资义务 及责任的行为，不存在可能影响鸿图隔膜合法存续的情 况；</w:t>
            </w:r>
            <w:r>
              <w:rPr>
                <w:rFonts w:ascii="Times New Roman" w:eastAsia="Times New Roman" w:hAnsi="Times New Roman" w:cs="Times New Roman"/>
                <w:color w:val="000000"/>
                <w:spacing w:val="0"/>
                <w:w w:val="100"/>
                <w:position w:val="0"/>
              </w:rPr>
              <w:t>2</w:t>
            </w:r>
            <w:r>
              <w:rPr>
                <w:color w:val="000000"/>
                <w:spacing w:val="0"/>
                <w:w w:val="100"/>
                <w:position w:val="0"/>
              </w:rPr>
              <w:t>、截至本承诺函出具之日，本承诺人持有的鸿图隔 膜的股份均为本承诺人真实合法拥有，不存在权属纠纷， 不存在信托、委托持股或者类似安排，不存在禁止转让、 限制转让的承诺或安排，亦不存在质押、冻结、查封、 财产保全或其他权利限制，亦不存在任何诉讼、仲裁、 司法强制执行等重大争议或任何潜在纠纷，本承诺人所 持鸿图隔膜的股份过户或转移不存在法律障碍；</w:t>
            </w:r>
            <w:r>
              <w:rPr>
                <w:rFonts w:ascii="Times New Roman" w:eastAsia="Times New Roman" w:hAnsi="Times New Roman" w:cs="Times New Roman"/>
                <w:color w:val="000000"/>
                <w:spacing w:val="0"/>
                <w:w w:val="100"/>
                <w:position w:val="0"/>
              </w:rPr>
              <w:t>3</w:t>
            </w:r>
            <w:r>
              <w:rPr>
                <w:color w:val="000000"/>
                <w:spacing w:val="0"/>
                <w:w w:val="100"/>
                <w:position w:val="0"/>
              </w:rPr>
              <w:t>、本承 诺人持有的鸿图隔膜的股份登记至金冠电气名下之前始 终保持上述状况；</w:t>
            </w:r>
            <w:r>
              <w:rPr>
                <w:rFonts w:ascii="Times New Roman" w:eastAsia="Times New Roman" w:hAnsi="Times New Roman" w:cs="Times New Roman"/>
                <w:color w:val="000000"/>
                <w:spacing w:val="0"/>
                <w:w w:val="100"/>
                <w:position w:val="0"/>
              </w:rPr>
              <w:t>4</w:t>
            </w:r>
            <w:r>
              <w:rPr>
                <w:color w:val="000000"/>
                <w:spacing w:val="0"/>
                <w:w w:val="100"/>
                <w:position w:val="0"/>
              </w:rPr>
              <w:t>、本承诺人保证如鸿图隔膜或本人拟 签署的所有协议或合同存在阻碍本承诺人转让鸿图隔膜 股权的限制性条款，本承诺人将于中国证监会并购重组 委审核本次交易之前或证券监管机构要求的更早时间自 行解除并促使鸿图隔膜解除该等限制性条款；</w:t>
            </w:r>
            <w:r>
              <w:rPr>
                <w:rFonts w:ascii="Times New Roman" w:eastAsia="Times New Roman" w:hAnsi="Times New Roman" w:cs="Times New Roman"/>
                <w:color w:val="000000"/>
                <w:spacing w:val="0"/>
                <w:w w:val="100"/>
                <w:position w:val="0"/>
              </w:rPr>
              <w:t>5</w:t>
            </w:r>
            <w:r>
              <w:rPr>
                <w:color w:val="000000"/>
                <w:spacing w:val="0"/>
                <w:w w:val="100"/>
                <w:position w:val="0"/>
              </w:rPr>
              <w:t>、鸿图隔 膜章程、内部管理制度文件，不存在阻碍本承诺人转让 所持鸿图隔膜股权的限制性条款。如有该等条款的，本 承诺人将促使鸿图隔膜修改该等章程和内部管理制度文 件；</w:t>
            </w:r>
            <w:r>
              <w:rPr>
                <w:rFonts w:ascii="Times New Roman" w:eastAsia="Times New Roman" w:hAnsi="Times New Roman" w:cs="Times New Roman"/>
                <w:color w:val="000000"/>
                <w:spacing w:val="0"/>
                <w:w w:val="100"/>
                <w:position w:val="0"/>
              </w:rPr>
              <w:t>6</w:t>
            </w:r>
            <w:r>
              <w:rPr>
                <w:color w:val="000000"/>
                <w:spacing w:val="0"/>
                <w:w w:val="100"/>
                <w:position w:val="0"/>
              </w:rPr>
              <w:t>、若违反上述承诺，本承诺人将承担因此给金冠电 气造成的一切损失。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北京国科瑞华战略性 新兴产业投资基金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北京国 科正道投资中心（有 限合伙）</w:t>
            </w:r>
            <w:r>
              <w:rPr>
                <w:rFonts w:ascii="Times New Roman" w:eastAsia="Times New Roman" w:hAnsi="Times New Roman" w:cs="Times New Roman"/>
                <w:color w:val="000000"/>
                <w:spacing w:val="0"/>
                <w:w w:val="100"/>
                <w:position w:val="0"/>
              </w:rPr>
              <w:t>;</w:t>
            </w:r>
            <w:r>
              <w:rPr>
                <w:color w:val="000000"/>
                <w:spacing w:val="0"/>
                <w:w w:val="100"/>
                <w:position w:val="0"/>
              </w:rPr>
              <w:t>柴梅娥</w:t>
            </w:r>
            <w:r>
              <w:rPr>
                <w:rFonts w:ascii="Times New Roman" w:eastAsia="Times New Roman" w:hAnsi="Times New Roman" w:cs="Times New Roman"/>
                <w:color w:val="000000"/>
                <w:spacing w:val="0"/>
                <w:w w:val="100"/>
                <w:position w:val="0"/>
              </w:rPr>
              <w:t>;</w:t>
            </w:r>
            <w:r>
              <w:rPr>
                <w:color w:val="000000"/>
                <w:spacing w:val="0"/>
                <w:w w:val="100"/>
                <w:position w:val="0"/>
              </w:rPr>
              <w:t>共青 城百富源鸿图投资管 理合伙企业（有限合 伙）</w:t>
            </w:r>
            <w:r>
              <w:rPr>
                <w:color w:val="000000"/>
                <w:spacing w:val="0"/>
                <w:w w:val="100"/>
                <w:position w:val="0"/>
              </w:rPr>
              <w:t>；</w:t>
            </w:r>
            <w:r>
              <w:rPr>
                <w:color w:val="000000"/>
                <w:spacing w:val="0"/>
                <w:w w:val="100"/>
                <w:position w:val="0"/>
              </w:rPr>
              <w:t>广东国科蓝海创 业投资企业（有限合 伙）</w:t>
            </w:r>
            <w:r>
              <w:rPr>
                <w:color w:val="000000"/>
                <w:spacing w:val="0"/>
                <w:w w:val="100"/>
                <w:position w:val="0"/>
              </w:rPr>
              <w:t>；</w:t>
            </w:r>
            <w:r>
              <w:rPr>
                <w:color w:val="000000"/>
                <w:spacing w:val="0"/>
                <w:w w:val="100"/>
                <w:position w:val="0"/>
              </w:rPr>
              <w:t>广州怡珀新能源 产业股权投资合伙企 业（有限合伙）</w:t>
            </w:r>
            <w:r>
              <w:rPr>
                <w:color w:val="000000"/>
                <w:spacing w:val="0"/>
                <w:w w:val="100"/>
                <w:position w:val="0"/>
              </w:rPr>
              <w:t>；</w:t>
            </w:r>
            <w:r>
              <w:rPr>
                <w:color w:val="000000"/>
                <w:spacing w:val="0"/>
                <w:w w:val="100"/>
                <w:position w:val="0"/>
              </w:rPr>
              <w:t>吉林 捷煦汇通股权投资基 金合伙企业（有限合 伙）</w:t>
            </w:r>
            <w:r>
              <w:rPr>
                <w:color w:val="000000"/>
                <w:spacing w:val="0"/>
                <w:w w:val="100"/>
                <w:position w:val="0"/>
              </w:rPr>
              <w:t>；</w:t>
            </w:r>
            <w:r>
              <w:rPr>
                <w:color w:val="000000"/>
                <w:spacing w:val="0"/>
                <w:w w:val="100"/>
                <w:position w:val="0"/>
              </w:rPr>
              <w:t>吉林天馨股权投 资基金合伙企业（有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、截至本承诺函签署之日，本人</w:t>
            </w:r>
            <w:r>
              <w:rPr>
                <w:rFonts w:ascii="Times New Roman" w:eastAsia="Times New Roman" w:hAnsi="Times New Roman" w:cs="Times New Roman"/>
                <w:color w:val="000000"/>
                <w:spacing w:val="0"/>
                <w:w w:val="100"/>
                <w:position w:val="0"/>
              </w:rPr>
              <w:t>/</w:t>
            </w:r>
            <w:r>
              <w:rPr>
                <w:color w:val="000000"/>
                <w:spacing w:val="0"/>
                <w:w w:val="100"/>
                <w:position w:val="0"/>
              </w:rPr>
              <w:t>本企业及其主要管理 人员（包括但不限于执行事务合伙人及其委派代表</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rFonts w:ascii="Times New Roman" w:eastAsia="Times New Roman" w:hAnsi="Times New Roman" w:cs="Times New Roman"/>
                <w:color w:val="000000"/>
                <w:spacing w:val="0"/>
                <w:w w:val="100"/>
                <w:position w:val="0"/>
              </w:rPr>
              <w:t>）</w:t>
            </w:r>
            <w:r>
              <w:rPr>
                <w:color w:val="000000"/>
                <w:spacing w:val="0"/>
                <w:w w:val="100"/>
                <w:position w:val="0"/>
              </w:rPr>
              <w:t>及其他主要管理负责人员（以下简称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主要管理人员 </w:t>
            </w:r>
            <w:r>
              <w:rPr>
                <w:rFonts w:ascii="Times New Roman" w:eastAsia="Times New Roman" w:hAnsi="Times New Roman" w:cs="Times New Roman"/>
                <w:color w:val="000000"/>
                <w:spacing w:val="0"/>
                <w:w w:val="100"/>
                <w:position w:val="0"/>
              </w:rPr>
              <w:t>"</w:t>
            </w:r>
            <w:r>
              <w:rPr>
                <w:color w:val="000000"/>
                <w:spacing w:val="0"/>
                <w:w w:val="100"/>
                <w:position w:val="0"/>
              </w:rPr>
              <w:t>）普通合伙人及实际控制人最近五年未受到过可能导致 本次交易无法完成的重大行政处罚（与证券市场明显无 关的除外）、刑事处罚或者涉及与经济纠纷有关的重大民 事诉讼或仲裁；</w:t>
            </w:r>
            <w:r>
              <w:rPr>
                <w:rFonts w:ascii="Times New Roman" w:eastAsia="Times New Roman" w:hAnsi="Times New Roman" w:cs="Times New Roman"/>
                <w:color w:val="000000"/>
                <w:spacing w:val="0"/>
                <w:w w:val="100"/>
                <w:position w:val="0"/>
              </w:rPr>
              <w:t>2</w:t>
            </w:r>
            <w:r>
              <w:rPr>
                <w:color w:val="000000"/>
                <w:spacing w:val="0"/>
                <w:w w:val="100"/>
                <w:position w:val="0"/>
              </w:rPr>
              <w:t>、截至本承诺函签署之日，本人</w:t>
            </w:r>
            <w:r>
              <w:rPr>
                <w:rFonts w:ascii="Times New Roman" w:eastAsia="Times New Roman" w:hAnsi="Times New Roman" w:cs="Times New Roman"/>
                <w:color w:val="000000"/>
                <w:spacing w:val="0"/>
                <w:w w:val="100"/>
                <w:position w:val="0"/>
              </w:rPr>
              <w:t>/</w:t>
            </w:r>
            <w:r>
              <w:rPr>
                <w:color w:val="000000"/>
                <w:spacing w:val="0"/>
                <w:w w:val="100"/>
                <w:position w:val="0"/>
              </w:rPr>
              <w:t>本企 业及其主要管理人员及实际控制人最近五年不存在未按 期偿还大额债务、未履行承诺、被中国证监会采取行政 监管措施或受到证券交易所纪律处分的情况；</w:t>
            </w:r>
            <w:r>
              <w:rPr>
                <w:rFonts w:ascii="Times New Roman" w:eastAsia="Times New Roman" w:hAnsi="Times New Roman" w:cs="Times New Roman"/>
                <w:color w:val="000000"/>
                <w:spacing w:val="0"/>
                <w:w w:val="100"/>
                <w:position w:val="0"/>
              </w:rPr>
              <w:t>3</w:t>
            </w:r>
            <w:r>
              <w:rPr>
                <w:color w:val="000000"/>
                <w:spacing w:val="0"/>
                <w:w w:val="100"/>
                <w:position w:val="0"/>
              </w:rPr>
              <w:t>、截至本 承诺函出具日，本人</w:t>
            </w:r>
            <w:r>
              <w:rPr>
                <w:rFonts w:ascii="Times New Roman" w:eastAsia="Times New Roman" w:hAnsi="Times New Roman" w:cs="Times New Roman"/>
                <w:color w:val="000000"/>
                <w:spacing w:val="0"/>
                <w:w w:val="100"/>
                <w:position w:val="0"/>
              </w:rPr>
              <w:t>/</w:t>
            </w:r>
            <w:r>
              <w:rPr>
                <w:color w:val="000000"/>
                <w:spacing w:val="0"/>
                <w:w w:val="100"/>
                <w:position w:val="0"/>
              </w:rPr>
              <w:t>本企业及其主要管理人员、实际控 制人最近五年内未因涉嫌违法违规行为被中国证监会立 案调查或者因涉嫌犯罪行为被司法机关立案侦查；</w:t>
            </w:r>
            <w:r>
              <w:rPr>
                <w:rFonts w:ascii="Times New Roman" w:eastAsia="Times New Roman" w:hAnsi="Times New Roman" w:cs="Times New Roman"/>
                <w:color w:val="000000"/>
                <w:spacing w:val="0"/>
                <w:w w:val="100"/>
                <w:position w:val="0"/>
              </w:rPr>
              <w:t>4</w:t>
            </w:r>
            <w:r>
              <w:rPr>
                <w:color w:val="000000"/>
                <w:spacing w:val="0"/>
                <w:w w:val="100"/>
                <w:position w:val="0"/>
              </w:rPr>
              <w:t>、截 至本承诺函出具日，本人</w:t>
            </w:r>
            <w:r>
              <w:rPr>
                <w:rFonts w:ascii="Times New Roman" w:eastAsia="Times New Roman" w:hAnsi="Times New Roman" w:cs="Times New Roman"/>
                <w:color w:val="000000"/>
                <w:spacing w:val="0"/>
                <w:w w:val="100"/>
                <w:position w:val="0"/>
              </w:rPr>
              <w:t>/</w:t>
            </w:r>
            <w:r>
              <w:rPr>
                <w:color w:val="000000"/>
                <w:spacing w:val="0"/>
                <w:w w:val="100"/>
                <w:position w:val="0"/>
              </w:rPr>
              <w:t>本企业及其主要管理人员、实 际控制人最近五年内不存在损害投资者合法权益和社会 公共利益的其他重大违法行为；</w:t>
            </w:r>
            <w:r>
              <w:rPr>
                <w:rFonts w:ascii="Times New Roman" w:eastAsia="Times New Roman" w:hAnsi="Times New Roman" w:cs="Times New Roman"/>
                <w:color w:val="000000"/>
                <w:spacing w:val="0"/>
                <w:w w:val="100"/>
                <w:position w:val="0"/>
              </w:rPr>
              <w:t>5</w:t>
            </w:r>
            <w:r>
              <w:rPr>
                <w:color w:val="000000"/>
                <w:spacing w:val="0"/>
                <w:w w:val="100"/>
                <w:position w:val="0"/>
              </w:rPr>
              <w:t>、截至本承诺函出具日，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限合伙）</w:t>
            </w:r>
            <w:r>
              <w:rPr>
                <w:rFonts w:ascii="Times New Roman" w:eastAsia="Times New Roman" w:hAnsi="Times New Roman" w:cs="Times New Roman"/>
                <w:color w:val="000000"/>
                <w:spacing w:val="0"/>
                <w:w w:val="100"/>
                <w:position w:val="0"/>
              </w:rPr>
              <w:t>;</w:t>
            </w:r>
            <w:r>
              <w:rPr>
                <w:color w:val="000000"/>
                <w:spacing w:val="0"/>
                <w:w w:val="100"/>
                <w:position w:val="0"/>
              </w:rPr>
              <w:t>李小明</w:t>
            </w:r>
            <w:r>
              <w:rPr>
                <w:rFonts w:ascii="Times New Roman" w:eastAsia="Times New Roman" w:hAnsi="Times New Roman" w:cs="Times New Roman"/>
                <w:color w:val="000000"/>
                <w:spacing w:val="0"/>
                <w:w w:val="100"/>
                <w:position w:val="0"/>
              </w:rPr>
              <w:t>;</w:t>
            </w:r>
            <w:r>
              <w:rPr>
                <w:color w:val="000000"/>
                <w:spacing w:val="0"/>
                <w:w w:val="100"/>
                <w:position w:val="0"/>
              </w:rPr>
              <w:t>深圳 长润新能投资企业</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王莹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英飞尼迪吉林产业投 资基金（有限合伙）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张汉鸿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本企业及其主要管理人员、实际控制人不存在尚未 了结的或可预见的诉讼、仲裁或行政处罚案件。</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鸿图隔膜已取得辽源市环境保护局于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日出具的《关于辽源鸿图锂电隔膜科技股份有限公司 </w:t>
            </w:r>
            <w:r>
              <w:rPr>
                <w:rFonts w:ascii="Times New Roman" w:eastAsia="Times New Roman" w:hAnsi="Times New Roman" w:cs="Times New Roman"/>
                <w:color w:val="000000"/>
                <w:spacing w:val="0"/>
                <w:w w:val="100"/>
                <w:position w:val="0"/>
              </w:rPr>
              <w:t>9,000</w:t>
            </w:r>
            <w:r>
              <w:rPr>
                <w:color w:val="000000"/>
                <w:spacing w:val="0"/>
                <w:w w:val="100"/>
                <w:position w:val="0"/>
              </w:rPr>
              <w:t>万平方米</w:t>
            </w:r>
            <w:r>
              <w:rPr>
                <w:rFonts w:ascii="Times New Roman" w:eastAsia="Times New Roman" w:hAnsi="Times New Roman" w:cs="Times New Roman"/>
                <w:color w:val="000000"/>
                <w:spacing w:val="0"/>
                <w:w w:val="100"/>
                <w:position w:val="0"/>
              </w:rPr>
              <w:t>/</w:t>
            </w:r>
            <w:r>
              <w:rPr>
                <w:color w:val="000000"/>
                <w:spacing w:val="0"/>
                <w:w w:val="100"/>
                <w:position w:val="0"/>
              </w:rPr>
              <w:t>年锂离子电池隔膜三期工程项目环境影 响报告书的批复》（辽环审字</w:t>
            </w:r>
            <w:r>
              <w:rPr>
                <w:rFonts w:ascii="Times New Roman" w:eastAsia="Times New Roman" w:hAnsi="Times New Roman" w:cs="Times New Roman"/>
                <w:color w:val="000000"/>
                <w:spacing w:val="0"/>
                <w:w w:val="100"/>
                <w:position w:val="0"/>
              </w:rPr>
              <w:t>[2017]7</w:t>
            </w:r>
            <w:r>
              <w:rPr>
                <w:color w:val="000000"/>
                <w:spacing w:val="0"/>
                <w:w w:val="100"/>
                <w:position w:val="0"/>
              </w:rPr>
              <w:t>号）。辽源市人民政 府网站（</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//sj.liaoyuan.gov.cn</w:t>
            </w:r>
            <w:r>
              <w:rPr>
                <w:color w:val="000000"/>
                <w:spacing w:val="0"/>
                <w:w w:val="100"/>
                <w:position w:val="0"/>
              </w:rPr>
              <w:t>）</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日发 布的公开信息《辽源市政府公共资源交易中心国有建设 用地使用权挂牌出让公告》（辽公资土挂告字</w:t>
            </w:r>
            <w:r>
              <w:rPr>
                <w:rFonts w:ascii="Times New Roman" w:eastAsia="Times New Roman" w:hAnsi="Times New Roman" w:cs="Times New Roman"/>
                <w:color w:val="000000"/>
                <w:spacing w:val="0"/>
                <w:w w:val="100"/>
                <w:position w:val="0"/>
              </w:rPr>
              <w:t xml:space="preserve">[2017]011 </w:t>
            </w:r>
            <w:r>
              <w:rPr>
                <w:color w:val="000000"/>
                <w:spacing w:val="0"/>
                <w:w w:val="100"/>
                <w:position w:val="0"/>
              </w:rPr>
              <w:t>号）位于辽源市均胜汽车电子有限公司东侧</w:t>
            </w:r>
            <w:r>
              <w:rPr>
                <w:rFonts w:ascii="Times New Roman" w:eastAsia="Times New Roman" w:hAnsi="Times New Roman" w:cs="Times New Roman"/>
                <w:color w:val="000000"/>
                <w:spacing w:val="0"/>
                <w:w w:val="100"/>
                <w:position w:val="0"/>
              </w:rPr>
              <w:t>B</w:t>
            </w:r>
            <w:r>
              <w:rPr>
                <w:color w:val="000000"/>
                <w:spacing w:val="0"/>
                <w:w w:val="100"/>
                <w:position w:val="0"/>
              </w:rPr>
              <w:t>规划地块， 面积为</w:t>
            </w:r>
            <w:r>
              <w:rPr>
                <w:rFonts w:ascii="Times New Roman" w:eastAsia="Times New Roman" w:hAnsi="Times New Roman" w:cs="Times New Roman"/>
                <w:color w:val="000000"/>
                <w:spacing w:val="0"/>
                <w:w w:val="100"/>
                <w:position w:val="0"/>
              </w:rPr>
              <w:t>33,555m2</w:t>
            </w:r>
            <w:r>
              <w:rPr>
                <w:color w:val="000000"/>
                <w:spacing w:val="0"/>
                <w:w w:val="100"/>
                <w:position w:val="0"/>
              </w:rPr>
              <w:t>的土地的挂牌时间为挂牌时间为</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时至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16</w:t>
            </w:r>
            <w:r>
              <w:rPr>
                <w:color w:val="000000"/>
                <w:spacing w:val="0"/>
                <w:w w:val="100"/>
                <w:position w:val="0"/>
              </w:rPr>
              <w:t>时。根据辽 源市国土资源局出具的初步审查，鸿图隔膜具备竞买资 格，鸿图隔膜已经根据挂牌出让文件要求进入竞买阶段。 本承诺人承诺尽最大努力促使鸿图隔膜该等三期项目履 行相关法律法规规定的手续，包括但不限于取得用地预 审及经国有土地招拍挂程序而取得相关国有土地使用 权、以及节能评估批复、取得相关建设用地规划许可、 建设工程规划许可、建筑工程施工许可、工程竣工验收 及备案、环保验收，消防验收等。本承诺人承诺如果上 述土地招拍挂程序完成，且鸿图隔膜成功竞拍取得上述 土地后，将督促鸿图隔膜与政府相关部门尽快签署土地 使用权出让合同并根据合同的约定支付相关土地出让金 等费用，待完成前述相关手续后，促使鸿图隔膜尽快办 理相关土地使用权证；如若届时未能竞拍成功取得相关 土地使用权，本承诺人将促使鸿图隔膜尽快寻找替代实 施地点，并履行特定的授权与批准程序变更募投项目的 实施地点，以便尽快实施本次募投项目。本承诺人承诺 及时向金冠电气及本次交易的中介机构告知办理相关手 续的进展情况。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17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北京国科瑞华战略性 新兴产业投资基金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北京国 科正道投资中心（有 限合伙）</w:t>
            </w:r>
            <w:r>
              <w:rPr>
                <w:rFonts w:ascii="Times New Roman" w:eastAsia="Times New Roman" w:hAnsi="Times New Roman" w:cs="Times New Roman"/>
                <w:color w:val="000000"/>
                <w:spacing w:val="0"/>
                <w:w w:val="100"/>
                <w:position w:val="0"/>
              </w:rPr>
              <w:t>;</w:t>
            </w:r>
            <w:r>
              <w:rPr>
                <w:color w:val="000000"/>
                <w:spacing w:val="0"/>
                <w:w w:val="100"/>
                <w:position w:val="0"/>
              </w:rPr>
              <w:t>柴梅娥</w:t>
            </w:r>
            <w:r>
              <w:rPr>
                <w:rFonts w:ascii="Times New Roman" w:eastAsia="Times New Roman" w:hAnsi="Times New Roman" w:cs="Times New Roman"/>
                <w:color w:val="000000"/>
                <w:spacing w:val="0"/>
                <w:w w:val="100"/>
                <w:position w:val="0"/>
              </w:rPr>
              <w:t>;</w:t>
            </w:r>
            <w:r>
              <w:rPr>
                <w:color w:val="000000"/>
                <w:spacing w:val="0"/>
                <w:w w:val="100"/>
                <w:position w:val="0"/>
              </w:rPr>
              <w:t>共青 城百富源鸿图投资管 理合伙企业（有限合 伙）</w:t>
            </w:r>
            <w:r>
              <w:rPr>
                <w:color w:val="000000"/>
                <w:spacing w:val="0"/>
                <w:w w:val="100"/>
                <w:position w:val="0"/>
              </w:rPr>
              <w:t>；</w:t>
            </w:r>
            <w:r>
              <w:rPr>
                <w:color w:val="000000"/>
                <w:spacing w:val="0"/>
                <w:w w:val="100"/>
                <w:position w:val="0"/>
              </w:rPr>
              <w:t>广东国科蓝海创 业投资企业（有限合 伙）</w:t>
            </w:r>
            <w:r>
              <w:rPr>
                <w:color w:val="000000"/>
                <w:spacing w:val="0"/>
                <w:w w:val="100"/>
                <w:position w:val="0"/>
              </w:rPr>
              <w:t>；</w:t>
            </w:r>
            <w:r>
              <w:rPr>
                <w:color w:val="000000"/>
                <w:spacing w:val="0"/>
                <w:w w:val="100"/>
                <w:position w:val="0"/>
              </w:rPr>
              <w:t>广州怡珀新能源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、本承诺人不存在因涉嫌本次重大资产重组相关的内 幕交易被立案调查或者立案侦查之情形。</w:t>
            </w:r>
            <w:r>
              <w:rPr>
                <w:rFonts w:ascii="Times New Roman" w:eastAsia="Times New Roman" w:hAnsi="Times New Roman" w:cs="Times New Roman"/>
                <w:color w:val="000000"/>
                <w:spacing w:val="0"/>
                <w:w w:val="100"/>
                <w:position w:val="0"/>
              </w:rPr>
              <w:t>2</w:t>
            </w:r>
            <w:r>
              <w:rPr>
                <w:color w:val="000000"/>
                <w:spacing w:val="0"/>
                <w:w w:val="100"/>
                <w:position w:val="0"/>
              </w:rPr>
              <w:t>、本承诺人不 存在被中国证监会行政处罚或者被司法机关依法追究刑 事责任之情形。</w:t>
            </w:r>
            <w:r>
              <w:rPr>
                <w:rFonts w:ascii="Times New Roman" w:eastAsia="Times New Roman" w:hAnsi="Times New Roman" w:cs="Times New Roman"/>
                <w:color w:val="000000"/>
                <w:spacing w:val="0"/>
                <w:w w:val="100"/>
                <w:position w:val="0"/>
              </w:rPr>
              <w:t>3</w:t>
            </w:r>
            <w:r>
              <w:rPr>
                <w:color w:val="000000"/>
                <w:spacing w:val="0"/>
                <w:w w:val="100"/>
                <w:position w:val="0"/>
              </w:rPr>
              <w:t>、本承诺人不存在依据《关于加强与上 市公司重大资产重组相关股票异常交易监管的暂行规 定》不得参与任何上市公司重大资产重组情形。</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产业股权投资合伙企 业（有限合伙）</w:t>
            </w:r>
            <w:r>
              <w:rPr>
                <w:color w:val="000000"/>
                <w:spacing w:val="0"/>
                <w:w w:val="100"/>
                <w:position w:val="0"/>
              </w:rPr>
              <w:t>；</w:t>
            </w:r>
            <w:r>
              <w:rPr>
                <w:color w:val="000000"/>
                <w:spacing w:val="0"/>
                <w:w w:val="100"/>
                <w:position w:val="0"/>
              </w:rPr>
              <w:t>吉林 捷煦汇通股权投资基 金合伙企业（有限合 伙）</w:t>
            </w:r>
            <w:r>
              <w:rPr>
                <w:color w:val="000000"/>
                <w:spacing w:val="0"/>
                <w:w w:val="100"/>
                <w:position w:val="0"/>
              </w:rPr>
              <w:t>；</w:t>
            </w:r>
            <w:r>
              <w:rPr>
                <w:color w:val="000000"/>
                <w:spacing w:val="0"/>
                <w:w w:val="100"/>
                <w:position w:val="0"/>
              </w:rPr>
              <w:t>吉林天馨股权投 资基金合伙企业（有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李小明</w:t>
            </w:r>
            <w:r>
              <w:rPr>
                <w:rFonts w:ascii="Times New Roman" w:eastAsia="Times New Roman" w:hAnsi="Times New Roman" w:cs="Times New Roman"/>
                <w:color w:val="000000"/>
                <w:spacing w:val="0"/>
                <w:w w:val="100"/>
                <w:position w:val="0"/>
              </w:rPr>
              <w:t>;</w:t>
            </w:r>
            <w:r>
              <w:rPr>
                <w:color w:val="000000"/>
                <w:spacing w:val="0"/>
                <w:w w:val="100"/>
                <w:position w:val="0"/>
              </w:rPr>
              <w:t>深圳 长润新能投资企业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王莹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英飞尼迪吉林产业投 资基金（有限合伙）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张汉鸿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北京国科正道投资中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、本承诺人的资金均来自于各合伙人的自有资金，本 承诺人不存在向合格投资者募集资金、设立、管理私募 投资基金的情况，未参与过任何私募投资基金的投资活 动或任何私募投资基金的管理活动，也未通过签署基金 合同等方式委托私募基金管理人管理本承诺人及其各合 伙人出资份额、未委托私募基金销售机构销售任何本承 诺人的合伙人出资份额，亦未委托商业银行托管本承诺 人的合伙人出资份额。</w:t>
            </w:r>
            <w:r>
              <w:rPr>
                <w:rFonts w:ascii="Times New Roman" w:eastAsia="Times New Roman" w:hAnsi="Times New Roman" w:cs="Times New Roman"/>
                <w:color w:val="000000"/>
                <w:spacing w:val="0"/>
                <w:w w:val="100"/>
                <w:position w:val="0"/>
              </w:rPr>
              <w:t>2</w:t>
            </w:r>
            <w:r>
              <w:rPr>
                <w:color w:val="000000"/>
                <w:spacing w:val="0"/>
                <w:w w:val="100"/>
                <w:position w:val="0"/>
              </w:rPr>
              <w:t>、截至本承诺出具之日，本承 诺人不属于《证券投资基金法》《私募投资基金监督管理 暂行办法》《私募投资基金管理登记和基金备案办法（试 行）》项下的私募投资基金管理人或私募投资基金。</w:t>
            </w:r>
            <w:r>
              <w:rPr>
                <w:rFonts w:ascii="Times New Roman" w:eastAsia="Times New Roman" w:hAnsi="Times New Roman" w:cs="Times New Roman"/>
                <w:color w:val="000000"/>
                <w:spacing w:val="0"/>
                <w:w w:val="100"/>
                <w:position w:val="0"/>
              </w:rPr>
              <w:t>3</w:t>
            </w:r>
            <w:r>
              <w:rPr>
                <w:color w:val="000000"/>
                <w:spacing w:val="0"/>
                <w:w w:val="100"/>
                <w:position w:val="0"/>
              </w:rPr>
              <w:t>、 如果中国证券业监督管理委员会、中国证券投资基金业 协会等机构对本承诺人的性质有任何其他监管意见的， 本承诺人同意且尽最大努力促使全体合伙人遵守该等监 管意见，并据此签署任何所需的协议、承诺、保证、说 明等文件，提供任何所需信息，并办理包括但不限于申 报、登记或备案等任何所需手续。普通合伙人就上述承 诺承担单独且连带的责任。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吉林天馨股权投资基 金合伙企业（有限合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、截至本承诺出具之日，原管理人登记因未发行产品 而被注销。自该等注销之日起，吉林天馨不存在向合格 投资者募集资金、设立、管理私募投资基金的情况，未 参与过任何私募投资基金的投资或任何私募投资基金的 管理活动，也未通过签署基金合同等方式委托私募基金 管理人管理本吉林天馨及其各合伙人出资份额、未委托 私募基金销售机构销售任何本吉林天馨的合伙人出资份 额，亦未委托商业银行托管本吉林天馨的合伙人出资份 额。</w:t>
            </w:r>
            <w:r>
              <w:rPr>
                <w:rFonts w:ascii="Times New Roman" w:eastAsia="Times New Roman" w:hAnsi="Times New Roman" w:cs="Times New Roman"/>
                <w:color w:val="000000"/>
                <w:spacing w:val="0"/>
                <w:w w:val="100"/>
                <w:position w:val="0"/>
              </w:rPr>
              <w:t>2</w:t>
            </w:r>
            <w:r>
              <w:rPr>
                <w:color w:val="000000"/>
                <w:spacing w:val="0"/>
                <w:w w:val="100"/>
                <w:position w:val="0"/>
              </w:rPr>
              <w:t>、截至本承诺出具之日，吉林天馨不属于《证券 投资基金法》《私募投资基金监督管理暂行办法》《私募 投资基金管理登记和基金备案办法（试行）》项下的私募 投资基金管理人或私募投资基金。鉴于此，吉林天馨后 续将修改合伙协议，剔除原合伙协议中的相关不适当约 定。</w:t>
            </w:r>
            <w:r>
              <w:rPr>
                <w:rFonts w:ascii="Times New Roman" w:eastAsia="Times New Roman" w:hAnsi="Times New Roman" w:cs="Times New Roman"/>
                <w:color w:val="000000"/>
                <w:spacing w:val="0"/>
                <w:w w:val="100"/>
                <w:position w:val="0"/>
              </w:rPr>
              <w:t>3</w:t>
            </w:r>
            <w:r>
              <w:rPr>
                <w:color w:val="000000"/>
                <w:spacing w:val="0"/>
                <w:w w:val="100"/>
                <w:position w:val="0"/>
              </w:rPr>
              <w:t>、如果中国证券业监督管理委员会、中国证券投资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基金业协会等机构对吉林天馨的性质有任何其他监管意 见的，承诺人同意且尽最大努力促使全体合伙人遵守该 等监管意见，并据此签署任何所需的协议、承诺、保证、 说明等文件，提供任何所需信息，并办理包括但不限于 申报、登记或备案等任何所需手续。</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鸿图隔膜（及其前身鸿图有限）已根据《租赁使用（集 体土地）合同书》的约定向前进村委会支付了截至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月该宗集体土地的全部租金。截至该函出具之日， 鸿图隔膜与前进村委会就该宗土地租赁事宜不存在任何 争议或潜在纠纷，也未收到过关于土地的任何质疑、追 索、投诉或举报。由于上述土地</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月被当地政府 征收，且截至本函出具之日，尚未确定新的土地权利人， 鸿图隔膜自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月起未向前进村委会继续支付租 金，亦未有任何主体向鸿图隔膜提出支付相关费用的请 求。本人承诺若因政府或其他土地权利人要求，鸿图隔 膜需要支付或补缴任何土地费用（包括但不限于租金、 土地使用费、税款等），或者鸿图隔膜因此遭受的任何 损失，由本人全部承担。上述土地及地上房屋征收的全 部收益归鸿图隔膜享有，本人承诺就上述补缴的土地费 用或者补偿的损失放弃对鸿图隔膜追偿。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2036-0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727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辽源鸿图锂电隔膜科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、本公司根据《中华人民共和国公司法》《中华人民共 和国证券法》《上市公司重大资产重组管理办法》《关于 规范上市公司信息披露及相关各方行为的通知》《深圳证 券交易所创业板股票上市规则》等法律、法规及规范性 文件的要求，保证为本次交易所提供的有关信息均为真 实、准确和完整的，不存在任何虚假记载、误导性陈述 或者重大遗漏，并对所提供信息的真实性、准确性和完 整性承担个别和连带的法律责任。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、本公司声明向上市 公司及参与本次交易并提供审计、评估、法律及财务顾 问服务的各中介机构所提供的资料均为真实的原始书面 资料或副本资料，且该等副本资料或复印件与其原始资 料或原件一致，均系准确和完整的，所有文件的签名、 印章均是真实的，并无任何虚假记载、误导性陈述或者 重大遗漏，该等文件的签署人已经合法授权并有效签署 该等文件。</w:t>
            </w:r>
            <w:r>
              <w:rPr>
                <w:rFonts w:ascii="Times New Roman" w:eastAsia="Times New Roman" w:hAnsi="Times New Roman" w:cs="Times New Roman"/>
                <w:color w:val="000000"/>
                <w:spacing w:val="0"/>
                <w:w w:val="100"/>
                <w:position w:val="0"/>
              </w:rPr>
              <w:t>3</w:t>
            </w:r>
            <w:r>
              <w:rPr>
                <w:color w:val="000000"/>
                <w:spacing w:val="0"/>
                <w:w w:val="100"/>
                <w:position w:val="0"/>
              </w:rPr>
              <w:t>、本公司保证为本次交易所出具的说明及确 认均为真实、准确和完整的，无任何虚假记载、误导性 陈述或者重大遗漏。</w:t>
            </w:r>
            <w:r>
              <w:rPr>
                <w:rFonts w:ascii="Times New Roman" w:eastAsia="Times New Roman" w:hAnsi="Times New Roman" w:cs="Times New Roman"/>
                <w:color w:val="000000"/>
                <w:spacing w:val="0"/>
                <w:w w:val="100"/>
                <w:position w:val="0"/>
              </w:rPr>
              <w:t>4</w:t>
            </w:r>
            <w:r>
              <w:rPr>
                <w:color w:val="000000"/>
                <w:spacing w:val="0"/>
                <w:w w:val="100"/>
                <w:position w:val="0"/>
              </w:rPr>
              <w:t>、在参与本次交易期间，本公司将 依照相关法律、法规、规章、中国证监会和证券交易所 的有关规定，及时向上市公司披露有关本次交易的信息， 并保证该等信息的真实性、准确性和完整性，保证该等 信息不存在任何虚假记载、误导性陈述或者重大遗漏。</w:t>
            </w:r>
            <w:r>
              <w:rPr>
                <w:rFonts w:ascii="Times New Roman" w:eastAsia="Times New Roman" w:hAnsi="Times New Roman" w:cs="Times New Roman"/>
                <w:color w:val="000000"/>
                <w:spacing w:val="0"/>
                <w:w w:val="100"/>
                <w:position w:val="0"/>
              </w:rPr>
              <w:t>5</w:t>
            </w:r>
            <w:r>
              <w:rPr>
                <w:color w:val="000000"/>
                <w:spacing w:val="0"/>
                <w:w w:val="100"/>
                <w:position w:val="0"/>
              </w:rPr>
              <w:t>、 本公司保证对所提供的上述信息、资料、说明及确认的 真实性、准确性和完整性承担相应的法律责任。</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、鸿图隔膜的现任董事、监事、高级管理人员具备和 遵守《中华人民共和国公司法》等法律、法规、规范性 文件和公司章程规定的任职资格和义务，其任职均经合 法程序产生，不存在有关法律、法规、规范性文件和公 司章程及有关监管部门、兼职单位（如有）所禁止的兼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职情形。</w:t>
            </w:r>
            <w:r>
              <w:rPr>
                <w:rFonts w:ascii="Times New Roman" w:eastAsia="Times New Roman" w:hAnsi="Times New Roman" w:cs="Times New Roman"/>
                <w:color w:val="000000"/>
                <w:spacing w:val="0"/>
                <w:w w:val="100"/>
                <w:position w:val="0"/>
              </w:rPr>
              <w:t>2</w:t>
            </w:r>
            <w:r>
              <w:rPr>
                <w:color w:val="000000"/>
                <w:spacing w:val="0"/>
                <w:w w:val="100"/>
                <w:position w:val="0"/>
              </w:rPr>
              <w:t>、鸿图隔膜及现任董事、监事、高级管理人员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辽源鸿图锂电隔膜科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不存在最近三十六个月内受到中国证监会的行政处罚、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或者最近十二个月内受到过证券交易所公开谴责的情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况，亦不存在因涉嫌犯罪正被司法机关立案侦查或涉嫌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违法违规正被中国证监会立案调查的情形。</w:t>
            </w:r>
            <w:r>
              <w:rPr>
                <w:rFonts w:ascii="Times New Roman" w:eastAsia="Times New Roman" w:hAnsi="Times New Roman" w:cs="Times New Roman"/>
                <w:color w:val="000000"/>
                <w:spacing w:val="0"/>
                <w:w w:val="100"/>
                <w:position w:val="0"/>
              </w:rPr>
              <w:t>3</w:t>
            </w:r>
            <w:r>
              <w:rPr>
                <w:color w:val="000000"/>
                <w:spacing w:val="0"/>
                <w:w w:val="100"/>
                <w:position w:val="0"/>
              </w:rPr>
              <w:t>、鸿图隔膜 及现任董事、监事、高级管理人员在本次交易信息公开 前不存在利用内幕信息买卖相关证券，或者泄露内幕信 息，或者利用内幕信息建议他人买卖相关证券等内幕交 易行为。</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、鸿图隔膜的现任董事、监事、高级管理人员具备和 遵守《中华人民共和国公司法》等法律、法规、规范性 文件和公司章程规定的任职资格和义务，其任职均经合 法程序产生，不存在有关法律、法规、规范性文件和公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安亚强</w:t>
            </w:r>
            <w:r>
              <w:rPr>
                <w:rFonts w:ascii="Times New Roman" w:eastAsia="Times New Roman" w:hAnsi="Times New Roman" w:cs="Times New Roman"/>
                <w:color w:val="000000"/>
                <w:spacing w:val="0"/>
                <w:w w:val="100"/>
                <w:position w:val="0"/>
              </w:rPr>
              <w:t>;</w:t>
            </w:r>
            <w:r>
              <w:rPr>
                <w:color w:val="000000"/>
                <w:spacing w:val="0"/>
                <w:w w:val="100"/>
                <w:position w:val="0"/>
              </w:rPr>
              <w:t>付来</w:t>
            </w:r>
            <w:r>
              <w:rPr>
                <w:rFonts w:ascii="Times New Roman" w:eastAsia="Times New Roman" w:hAnsi="Times New Roman" w:cs="Times New Roman"/>
                <w:color w:val="000000"/>
                <w:spacing w:val="0"/>
                <w:w w:val="100"/>
                <w:position w:val="0"/>
              </w:rPr>
              <w:t>;</w:t>
            </w:r>
            <w:r>
              <w:rPr>
                <w:color w:val="000000"/>
                <w:spacing w:val="0"/>
                <w:w w:val="100"/>
                <w:position w:val="0"/>
              </w:rPr>
              <w:t>李鹏</w:t>
            </w:r>
            <w:r>
              <w:rPr>
                <w:rFonts w:ascii="Times New Roman" w:eastAsia="Times New Roman" w:hAnsi="Times New Roman" w:cs="Times New Roman"/>
                <w:color w:val="000000"/>
                <w:spacing w:val="0"/>
                <w:w w:val="100"/>
                <w:position w:val="0"/>
              </w:rPr>
              <w:t>;</w:t>
            </w:r>
            <w:r>
              <w:rPr>
                <w:color w:val="000000"/>
                <w:spacing w:val="0"/>
                <w:w w:val="100"/>
                <w:position w:val="0"/>
              </w:rPr>
              <w:t>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司章程及有关监管部门、兼职单位（如有）所禁止的兼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源鸿图锂电隔膜科技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职情形。</w:t>
            </w:r>
            <w:r>
              <w:rPr>
                <w:rFonts w:ascii="Times New Roman" w:eastAsia="Times New Roman" w:hAnsi="Times New Roman" w:cs="Times New Roman"/>
                <w:color w:val="000000"/>
                <w:spacing w:val="0"/>
                <w:w w:val="100"/>
                <w:position w:val="0"/>
              </w:rPr>
              <w:t>2</w:t>
            </w:r>
            <w:r>
              <w:rPr>
                <w:color w:val="000000"/>
                <w:spacing w:val="0"/>
                <w:w w:val="100"/>
                <w:position w:val="0"/>
              </w:rPr>
              <w:t>、鸿图隔膜及现任董事、监事、高级管理人员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r>
              <w:rPr>
                <w:rFonts w:ascii="Times New Roman" w:eastAsia="Times New Roman" w:hAnsi="Times New Roman" w:cs="Times New Roman"/>
                <w:color w:val="000000"/>
                <w:spacing w:val="0"/>
                <w:w w:val="100"/>
                <w:position w:val="0"/>
              </w:rPr>
              <w:t>;</w:t>
            </w:r>
            <w:r>
              <w:rPr>
                <w:color w:val="000000"/>
                <w:spacing w:val="0"/>
                <w:w w:val="100"/>
                <w:position w:val="0"/>
              </w:rPr>
              <w:t>刘金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不存在最近三十六个月内受到中国证监会的行政处罚、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w:t>
            </w:r>
            <w:r>
              <w:rPr>
                <w:rFonts w:ascii="Times New Roman" w:eastAsia="Times New Roman" w:hAnsi="Times New Roman" w:cs="Times New Roman"/>
                <w:color w:val="000000"/>
                <w:spacing w:val="0"/>
                <w:w w:val="100"/>
                <w:position w:val="0"/>
              </w:rPr>
              <w:t>;</w:t>
            </w:r>
            <w:r>
              <w:rPr>
                <w:color w:val="000000"/>
                <w:spacing w:val="0"/>
                <w:w w:val="100"/>
                <w:position w:val="0"/>
              </w:rPr>
              <w:t>刘晓艳</w:t>
            </w:r>
            <w:r>
              <w:rPr>
                <w:rFonts w:ascii="Times New Roman" w:eastAsia="Times New Roman" w:hAnsi="Times New Roman" w:cs="Times New Roman"/>
                <w:color w:val="000000"/>
                <w:spacing w:val="0"/>
                <w:w w:val="100"/>
                <w:position w:val="0"/>
              </w:rPr>
              <w:t>;</w:t>
            </w:r>
            <w:r>
              <w:rPr>
                <w:color w:val="000000"/>
                <w:spacing w:val="0"/>
                <w:w w:val="100"/>
                <w:position w:val="0"/>
              </w:rPr>
              <w:t>全钟革</w:t>
            </w:r>
            <w:r>
              <w:rPr>
                <w:rFonts w:ascii="Times New Roman" w:eastAsia="Times New Roman" w:hAnsi="Times New Roman" w:cs="Times New Roman"/>
                <w:color w:val="000000"/>
                <w:spacing w:val="0"/>
                <w:w w:val="100"/>
                <w:position w:val="0"/>
              </w:rPr>
              <w:t>;</w:t>
            </w:r>
            <w:r>
              <w:rPr>
                <w:color w:val="000000"/>
                <w:spacing w:val="0"/>
                <w:w w:val="100"/>
                <w:position w:val="0"/>
              </w:rPr>
              <w:t>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或者最近十二个月内受到过证券交易所公开谴责的情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志力</w:t>
            </w:r>
            <w:r>
              <w:rPr>
                <w:rFonts w:ascii="Times New Roman" w:eastAsia="Times New Roman" w:hAnsi="Times New Roman" w:cs="Times New Roman"/>
                <w:color w:val="000000"/>
                <w:spacing w:val="0"/>
                <w:w w:val="100"/>
                <w:position w:val="0"/>
              </w:rPr>
              <w:t>;</w:t>
            </w:r>
            <w:r>
              <w:rPr>
                <w:color w:val="000000"/>
                <w:spacing w:val="0"/>
                <w:w w:val="100"/>
                <w:position w:val="0"/>
              </w:rPr>
              <w:t>张汉鸿</w:t>
            </w:r>
            <w:r>
              <w:rPr>
                <w:rFonts w:ascii="Times New Roman" w:eastAsia="Times New Roman" w:hAnsi="Times New Roman" w:cs="Times New Roman"/>
                <w:color w:val="000000"/>
                <w:spacing w:val="0"/>
                <w:w w:val="100"/>
                <w:position w:val="0"/>
              </w:rPr>
              <w:t>;</w:t>
            </w:r>
            <w:r>
              <w:rPr>
                <w:color w:val="000000"/>
                <w:spacing w:val="0"/>
                <w:w w:val="100"/>
                <w:position w:val="0"/>
              </w:rPr>
              <w:t>张立业</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况，亦不存在因涉嫌犯罪正被司法机关立案侦查或涉嫌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0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周洪臣</w:t>
            </w:r>
            <w:r>
              <w:rPr>
                <w:rFonts w:ascii="Times New Roman" w:eastAsia="Times New Roman" w:hAnsi="Times New Roman" w:cs="Times New Roman"/>
                <w:color w:val="000000"/>
                <w:spacing w:val="0"/>
                <w:w w:val="100"/>
                <w:position w:val="0"/>
              </w:rPr>
              <w:t>;</w:t>
            </w:r>
            <w:r>
              <w:rPr>
                <w:color w:val="000000"/>
                <w:spacing w:val="0"/>
                <w:w w:val="100"/>
                <w:position w:val="0"/>
              </w:rPr>
              <w:t>周涛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违法违规正被中国证监会立案调查的情形。</w:t>
            </w:r>
            <w:r>
              <w:rPr>
                <w:rFonts w:ascii="Times New Roman" w:eastAsia="Times New Roman" w:hAnsi="Times New Roman" w:cs="Times New Roman"/>
                <w:color w:val="000000"/>
                <w:spacing w:val="0"/>
                <w:w w:val="100"/>
                <w:position w:val="0"/>
              </w:rPr>
              <w:t>3</w:t>
            </w:r>
            <w:r>
              <w:rPr>
                <w:color w:val="000000"/>
                <w:spacing w:val="0"/>
                <w:w w:val="100"/>
                <w:position w:val="0"/>
              </w:rPr>
              <w:t>、鸿图隔膜 及现任董事、监事、高级管理人员在本次交易信息公开 前不存在利用内幕信息买卖相关证券，或者泄露内幕信 息，或者利用内幕信息建议他人买卖相关证券等内幕交 易行为。</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4"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本所承诺作为吉林省金冠电气股份有限公司本次发行股 份购买资产并募集配套资金暨关联交易（以下简称''重大 资产重组</w:t>
            </w:r>
            <w:r>
              <w:rPr>
                <w:rFonts w:ascii="Times New Roman" w:eastAsia="Times New Roman" w:hAnsi="Times New Roman" w:cs="Times New Roman"/>
                <w:color w:val="000000"/>
                <w:spacing w:val="0"/>
                <w:w w:val="100"/>
                <w:position w:val="0"/>
              </w:rPr>
              <w:t>"</w:t>
            </w:r>
            <w:r>
              <w:rPr>
                <w:color w:val="000000"/>
                <w:spacing w:val="0"/>
                <w:w w:val="100"/>
                <w:position w:val="0"/>
              </w:rPr>
              <w:t>）的法律顾问，本所及经办律师同意吉林省金 冠电气股份有限公司本次重大资产重组申请文件（以下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w:t>
            </w:r>
          </w:p>
        </w:tc>
      </w:tr>
      <w:tr>
        <w:trPr>
          <w:trHeight w:val="149"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简称''申请文件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中使用本所出具的法律意见书，并保</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63"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证法律意见书真实、准确、完整。如申请文件引用本所 出具的法律意见书的内容存在虚假记载、误导性陈述或 重大遗漏，本所未能勤勉尽责的，将承担相应的法律责 任。</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62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本所作为吉林省金冠电气股份有限公司发行股份及支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付现金购买资产并募集配套资金暨关联交易项目的审阅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机构，承诺针对本次交易出具的专业报告不存在虚假记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载、误导性陈述或重大遗漏，并对其真实性、准确性和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完整性承担相应的法律责任。如本所针对本次重组交易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出具的专业报告存在虚假记载、误导性陈述或重大遗漏，</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本所未能勤勉尽责的，将承担连带赔偿责任。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国泰君安证券股份有 限公司</w:t>
            </w:r>
            <w:r>
              <w:rPr>
                <w:rFonts w:ascii="Times New Roman" w:eastAsia="Times New Roman" w:hAnsi="Times New Roman" w:cs="Times New Roman"/>
                <w:color w:val="000000"/>
                <w:spacing w:val="0"/>
                <w:w w:val="100"/>
                <w:position w:val="0"/>
              </w:rPr>
              <w:t>;</w:t>
            </w:r>
            <w:r>
              <w:rPr>
                <w:color w:val="000000"/>
                <w:spacing w:val="0"/>
                <w:w w:val="100"/>
                <w:position w:val="0"/>
              </w:rPr>
              <w:t>华泰联合证 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本公司承诺为本次吉林省金冠电气股份有限公司发行股 份和支付现金购买资产并募集配套资金所提供的所有相 关信息均为真实、准确和完整的，并保证本公司所提供 的所有相关信息不存在虚假记载、误导性陈述或者重大 遗漏；本公司对所提供信息的真实性、准确性和完整性 承担个别和连带的法律责任。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大华会计师事务所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作为吉林省金冠电气股份有限公司发行股份及支付现 金购买资产并募集配套资金暨关联交易的标的公司的审 计机构，本所及签字注册会计师郑重承诺：本所出具的 辽源鸿图锂电隔膜科技股份有限公司审计报告（大华审 字</w:t>
            </w:r>
            <w:r>
              <w:rPr>
                <w:rFonts w:ascii="Times New Roman" w:eastAsia="Times New Roman" w:hAnsi="Times New Roman" w:cs="Times New Roman"/>
                <w:color w:val="000000"/>
                <w:spacing w:val="0"/>
                <w:w w:val="100"/>
                <w:position w:val="0"/>
              </w:rPr>
              <w:t>[2017]007564</w:t>
            </w:r>
            <w:r>
              <w:rPr>
                <w:color w:val="000000"/>
                <w:spacing w:val="0"/>
                <w:w w:val="100"/>
                <w:position w:val="0"/>
              </w:rPr>
              <w:t>号）披露的所有信息是真实、准确、完 整的。本所及签字注册会计师保证本所出具的有关本次 交易申请文件内容的真实、准确、完整，对该等文件的 虚假记载、误导性陈述或者重大遗漏承担相应的法律责 任。如辽源鸿图锂电隔膜科技股份有限公司审计报告（大 华审字</w:t>
            </w:r>
            <w:r>
              <w:rPr>
                <w:rFonts w:ascii="Times New Roman" w:eastAsia="Times New Roman" w:hAnsi="Times New Roman" w:cs="Times New Roman"/>
                <w:color w:val="000000"/>
                <w:spacing w:val="0"/>
                <w:w w:val="100"/>
                <w:position w:val="0"/>
              </w:rPr>
              <w:t>[2017]007564</w:t>
            </w:r>
            <w:r>
              <w:rPr>
                <w:color w:val="000000"/>
                <w:spacing w:val="0"/>
                <w:w w:val="100"/>
                <w:position w:val="0"/>
              </w:rPr>
              <w:t>号）存在虚假记载、误导性陈述或 重大遗漏，本所未能勤勉尽责的，将承担连带赔偿责任。</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上海东洲资产评估有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本公司承诺为本次吉林省金冠电气股份有限公司发行股 份和支付现金购买资产并募集配套资金所提供的所有相 关信息均为真实、准确和完整的，不存在虚假记载、误 导性陈述或者重大遗漏；本公司对所提供信息的真实性、 准确性和完整性承担个别和连带的法律责任。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57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高飞</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吉林省 金冠电气股份有限公 司</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rFonts w:ascii="Times New Roman" w:eastAsia="Times New Roman" w:hAnsi="Times New Roman" w:cs="Times New Roman"/>
                <w:color w:val="000000"/>
                <w:spacing w:val="0"/>
                <w:w w:val="100"/>
                <w:position w:val="0"/>
              </w:rPr>
              <w:t>;</w:t>
            </w:r>
            <w:r>
              <w:rPr>
                <w:color w:val="000000"/>
                <w:spacing w:val="0"/>
                <w:w w:val="100"/>
                <w:position w:val="0"/>
              </w:rPr>
              <w:t>李晓芳</w:t>
            </w:r>
            <w:r>
              <w:rPr>
                <w:rFonts w:ascii="Times New Roman" w:eastAsia="Times New Roman" w:hAnsi="Times New Roman" w:cs="Times New Roman"/>
                <w:color w:val="000000"/>
                <w:spacing w:val="0"/>
                <w:w w:val="100"/>
                <w:position w:val="0"/>
              </w:rPr>
              <w:t>;</w:t>
            </w:r>
            <w:r>
              <w:rPr>
                <w:color w:val="000000"/>
                <w:spacing w:val="0"/>
                <w:w w:val="100"/>
                <w:position w:val="0"/>
              </w:rPr>
              <w:t>毛 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吴宗南</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 涛</w:t>
            </w:r>
            <w:r>
              <w:rPr>
                <w:rFonts w:ascii="Times New Roman" w:eastAsia="Times New Roman" w:hAnsi="Times New Roman" w:cs="Times New Roman"/>
                <w:color w:val="000000"/>
                <w:spacing w:val="0"/>
                <w:w w:val="100"/>
                <w:position w:val="0"/>
              </w:rPr>
              <w:t>;</w:t>
            </w:r>
            <w:r>
              <w:rPr>
                <w:color w:val="000000"/>
                <w:spacing w:val="0"/>
                <w:w w:val="100"/>
                <w:position w:val="0"/>
              </w:rPr>
              <w:t>徐卫东</w:t>
            </w:r>
            <w:r>
              <w:rPr>
                <w:rFonts w:ascii="Times New Roman" w:eastAsia="Times New Roman" w:hAnsi="Times New Roman" w:cs="Times New Roman"/>
                <w:color w:val="000000"/>
                <w:spacing w:val="0"/>
                <w:w w:val="100"/>
                <w:position w:val="0"/>
              </w:rPr>
              <w:t>;</w:t>
            </w:r>
            <w:r>
              <w:rPr>
                <w:color w:val="000000"/>
                <w:spacing w:val="0"/>
                <w:w w:val="100"/>
                <w:position w:val="0"/>
              </w:rPr>
              <w:t>许哲</w:t>
            </w:r>
            <w:r>
              <w:rPr>
                <w:rFonts w:ascii="Times New Roman" w:eastAsia="Times New Roman" w:hAnsi="Times New Roman" w:cs="Times New Roman"/>
                <w:color w:val="000000"/>
                <w:spacing w:val="0"/>
                <w:w w:val="100"/>
                <w:position w:val="0"/>
              </w:rPr>
              <w:t>;</w:t>
            </w:r>
            <w:r>
              <w:rPr>
                <w:color w:val="000000"/>
                <w:spacing w:val="0"/>
                <w:w w:val="100"/>
                <w:position w:val="0"/>
              </w:rPr>
              <w:t>赵红 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、本公司及全体董事、监事及高级管理人员承诺本次 交易中所提供的所有材料与信息真实、准确和完整，不 存在任何虚假记载、误导性陈述或者重大遗漏，并就所 提供材料和信息的真实性、准确性和完整性承担个别和 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、如本次交易所披露的信息涉嫌虚假 记载、误导性陈述或者重大遗漏，被司法机关立案侦查 或者被中国证监会立案调查的，在形成调查结论以前， 本承诺人承诺不转让在上市公司拥有权益的股份，并于 收到立案稽查通知的两个交易日内将暂停转让的书面申 请和股票账户提交上市公司董事会，由董事会代本承诺 人向证券交易所和登记结算公司申请锁定；未在两个交 易日内提交锁定申请的，本承诺人授权董事会核实后直 接向证券交易所和登记结算公司报送本承诺人的身份信 息和账户信息并申请锁定；董事会未向证券交易所和登 记结算公司报送本承诺人的身份信息和账户信息的，授 权证券交易所和登记结算公司直接锁定相关股份。如调 查结论发现存在违法违规情节，本承诺人承诺锁定股份 自愿用于相关投资者赔偿安排。</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539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本承诺人承诺本次交易中所提供的所有材料与信息真 实、准确和完整，不存在任何虚假记载、误导性陈述或 者重大遗漏，并就所提供材料和信息的真实性、准确性 和完整性承担连带的法律责任。如本次交易所披露的信 息涉嫌虚假记载、误导性陈述或者重大遗漏，被司法机 关立案侦查或者被中国证监会立案调查的，在形成调查 结论以前，本承诺人承诺不转让在上市公司拥有权益的 股份，并于收到立案稽查通知的两个交易日内将暂停转 让的书面申请和股票账户提交上市公司董事会，由董事 会代本承诺人向证券交易所和登记结算公司申请锁定； 未在两个交易日内提交锁定申请的，本承诺人授权董事 会核实后直接向证券交易所和登记结算公司报送本承诺 人的身份信息和账户信息并申请锁定；董事会未向证券 交易所和登记结算公司报送本承诺人的身份信息和账户 信息的，授权证券交易所和登记结算公司直接锁定相关 股份。如调查结论发现存在违法违规情节，本承诺人承 诺锁定股份自愿用于相关投资者赔偿安排。</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长春京达投资服务中 心（有限合伙）</w:t>
            </w:r>
            <w:r>
              <w:rPr>
                <w:color w:val="000000"/>
                <w:spacing w:val="0"/>
                <w:w w:val="100"/>
                <w:position w:val="0"/>
              </w:rPr>
              <w:t>；</w:t>
            </w:r>
            <w:r>
              <w:rPr>
                <w:color w:val="000000"/>
                <w:spacing w:val="0"/>
                <w:w w:val="100"/>
                <w:position w:val="0"/>
              </w:rPr>
              <w:t>徐海 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、本承诺人将按照《公司法》等相关法律法规、金冠 电气《公司章程》及关联交易决策制度等有关规定行使 本承诺人的董事及股东权利；在金冠电气董事会及股东 大会对涉及本承诺人的关联交易进行表决时，履行回避 表决的义务。</w:t>
            </w:r>
            <w:r>
              <w:rPr>
                <w:rFonts w:ascii="Times New Roman" w:eastAsia="Times New Roman" w:hAnsi="Times New Roman" w:cs="Times New Roman"/>
                <w:color w:val="000000"/>
                <w:spacing w:val="0"/>
                <w:w w:val="100"/>
                <w:position w:val="0"/>
              </w:rPr>
              <w:t>2</w:t>
            </w:r>
            <w:r>
              <w:rPr>
                <w:color w:val="000000"/>
                <w:spacing w:val="0"/>
                <w:w w:val="100"/>
                <w:position w:val="0"/>
              </w:rPr>
              <w:t>、本承诺人将避免一切非法占用金冠电气 及其合并范围内子公司</w:t>
            </w:r>
            <w:r>
              <w:rPr>
                <w:rFonts w:ascii="Times New Roman" w:eastAsia="Times New Roman" w:hAnsi="Times New Roman" w:cs="Times New Roman"/>
                <w:color w:val="000000"/>
                <w:spacing w:val="0"/>
                <w:w w:val="100"/>
                <w:position w:val="0"/>
              </w:rPr>
              <w:t>/</w:t>
            </w:r>
            <w:r>
              <w:rPr>
                <w:color w:val="000000"/>
                <w:spacing w:val="0"/>
                <w:w w:val="100"/>
                <w:position w:val="0"/>
              </w:rPr>
              <w:t>企业（以下简称</w:t>
            </w:r>
            <w:r>
              <w:rPr>
                <w:rFonts w:ascii="Times New Roman" w:eastAsia="Times New Roman" w:hAnsi="Times New Roman" w:cs="Times New Roman"/>
                <w:color w:val="000000"/>
                <w:spacing w:val="0"/>
                <w:w w:val="100"/>
                <w:position w:val="0"/>
              </w:rPr>
              <w:t>"</w:t>
            </w: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）的资 金、资产的行为，在任何情况下，不要求金冠电气及其 子公司向本承诺人及本承诺人控制的相关企业提供任何 形式的担保。</w:t>
            </w:r>
            <w:r>
              <w:rPr>
                <w:rFonts w:ascii="Times New Roman" w:eastAsia="Times New Roman" w:hAnsi="Times New Roman" w:cs="Times New Roman"/>
                <w:color w:val="000000"/>
                <w:spacing w:val="0"/>
                <w:w w:val="100"/>
                <w:position w:val="0"/>
              </w:rPr>
              <w:t>3</w:t>
            </w:r>
            <w:r>
              <w:rPr>
                <w:color w:val="000000"/>
                <w:spacing w:val="0"/>
                <w:w w:val="100"/>
                <w:position w:val="0"/>
              </w:rPr>
              <w:t>、本承诺人及本人控制的相关企业将尽可 能地避免和减少与金冠电气及其子公司的关联交易；对 无法避免或者有合理原因而发生的关联交易，将遵循市 场公正、公平、公开的原则，并依法签订协议，履行合 法程序，按照金冠电气《公司章程》及关联交易决策制 度、有关法律法规和《深圳证券交易所创业板股票上市 规则》等有关规定履行信息披露义务和办理有关报批程 序，保证不通过关联交易损害金冠电气及其他股东的合 法权益。</w:t>
            </w:r>
            <w:r>
              <w:rPr>
                <w:rFonts w:ascii="Times New Roman" w:eastAsia="Times New Roman" w:hAnsi="Times New Roman" w:cs="Times New Roman"/>
                <w:color w:val="000000"/>
                <w:spacing w:val="0"/>
                <w:w w:val="100"/>
                <w:position w:val="0"/>
              </w:rPr>
              <w:t>4</w:t>
            </w:r>
            <w:r>
              <w:rPr>
                <w:color w:val="000000"/>
                <w:spacing w:val="0"/>
                <w:w w:val="100"/>
                <w:position w:val="0"/>
              </w:rPr>
              <w:t>、对于因本承诺人违反本承诺函所作的承诺而 给金冠电气或其子公司造成的一切损失，由本承诺人承 担赔偿责任。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长春市京达投资服务 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徐海 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一、保证金冠电气的人员独立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、保证金冠电气的总经 理、副总经理、财务负责人、董事会秘书等高级管理人 员专职在金冠电气工作、并在金冠电气领取薪酬，不在 本承诺人及本承诺人直接或间接控制的除金冠电气外的 其他企业中担任除董事、监事以外的职务；保证金冠电 气的财务人员不在本承诺人直接或间接控制的除金冠电 气以外的其他企业中兼职及领取薪酬。</w:t>
            </w:r>
            <w:r>
              <w:rPr>
                <w:rFonts w:ascii="Times New Roman" w:eastAsia="Times New Roman" w:hAnsi="Times New Roman" w:cs="Times New Roman"/>
                <w:color w:val="000000"/>
                <w:spacing w:val="0"/>
                <w:w w:val="100"/>
                <w:position w:val="0"/>
              </w:rPr>
              <w:t>2</w:t>
            </w:r>
            <w:r>
              <w:rPr>
                <w:color w:val="000000"/>
                <w:spacing w:val="0"/>
                <w:w w:val="100"/>
                <w:position w:val="0"/>
              </w:rPr>
              <w:t>、保证金冠电气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拥有完整、独立的劳动、人事及薪酬管理体系，且该等 体系和本承诺人及本承诺人直接或间接控制的其他企业 之间完全独立。</w:t>
            </w:r>
            <w:r>
              <w:rPr>
                <w:rFonts w:ascii="Times New Roman" w:eastAsia="Times New Roman" w:hAnsi="Times New Roman" w:cs="Times New Roman"/>
                <w:color w:val="000000"/>
                <w:spacing w:val="0"/>
                <w:w w:val="100"/>
                <w:position w:val="0"/>
              </w:rPr>
              <w:t>3</w:t>
            </w:r>
            <w:r>
              <w:rPr>
                <w:color w:val="000000"/>
                <w:spacing w:val="0"/>
                <w:w w:val="100"/>
                <w:position w:val="0"/>
              </w:rPr>
              <w:t>、保证本承诺人推荐出任金冠电气董事、 监事和高级管理人员的人选都通过合法的程序进行，</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本承诺人不干预金冠电气董事会和股东大会已经做出的 人事任免决定。二、保证金冠电气的财务独立</w:t>
            </w:r>
            <w:r>
              <w:rPr>
                <w:rFonts w:ascii="Times New Roman" w:eastAsia="Times New Roman" w:hAnsi="Times New Roman" w:cs="Times New Roman"/>
                <w:color w:val="000000"/>
                <w:spacing w:val="0"/>
                <w:w w:val="100"/>
                <w:position w:val="0"/>
              </w:rPr>
              <w:t>1</w:t>
            </w:r>
            <w:r>
              <w:rPr>
                <w:color w:val="000000"/>
                <w:spacing w:val="0"/>
                <w:w w:val="100"/>
                <w:position w:val="0"/>
              </w:rPr>
              <w:t>、保证 金冠电气及控制的子公司建立独立的财务会计部门，建 立独立规范的财务核算体系和财务管理制度。</w:t>
            </w:r>
            <w:r>
              <w:rPr>
                <w:rFonts w:ascii="Times New Roman" w:eastAsia="Times New Roman" w:hAnsi="Times New Roman" w:cs="Times New Roman"/>
                <w:color w:val="000000"/>
                <w:spacing w:val="0"/>
                <w:w w:val="100"/>
                <w:position w:val="0"/>
              </w:rPr>
              <w:t>2</w:t>
            </w:r>
            <w:r>
              <w:rPr>
                <w:color w:val="000000"/>
                <w:spacing w:val="0"/>
                <w:w w:val="100"/>
                <w:position w:val="0"/>
              </w:rPr>
              <w:t>、保证金 冠电气及其控制的子公司能够独立做出财务决策，本承 诺人及本承诺人直接或间接控制的其他企业不干预金冠 电气的资金使用。</w:t>
            </w:r>
            <w:r>
              <w:rPr>
                <w:rFonts w:ascii="Times New Roman" w:eastAsia="Times New Roman" w:hAnsi="Times New Roman" w:cs="Times New Roman"/>
                <w:color w:val="000000"/>
                <w:spacing w:val="0"/>
                <w:w w:val="100"/>
                <w:position w:val="0"/>
              </w:rPr>
              <w:t>3</w:t>
            </w:r>
            <w:r>
              <w:rPr>
                <w:color w:val="000000"/>
                <w:spacing w:val="0"/>
                <w:w w:val="100"/>
                <w:position w:val="0"/>
              </w:rPr>
              <w:t>、保证金冠电气及其控制的子公司独 立在银行开户，不与本承诺人及本承诺人直接或间接控 制的其他企业共用一个银行账户。</w:t>
            </w:r>
            <w:r>
              <w:rPr>
                <w:rFonts w:ascii="Times New Roman" w:eastAsia="Times New Roman" w:hAnsi="Times New Roman" w:cs="Times New Roman"/>
                <w:color w:val="000000"/>
                <w:spacing w:val="0"/>
                <w:w w:val="100"/>
                <w:position w:val="0"/>
              </w:rPr>
              <w:t>4</w:t>
            </w:r>
            <w:r>
              <w:rPr>
                <w:color w:val="000000"/>
                <w:spacing w:val="0"/>
                <w:w w:val="100"/>
                <w:position w:val="0"/>
              </w:rPr>
              <w:t>、保证金冠电气及其 控制的子公司依法独立纳税。三、保证金冠电气的机构 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、保证金冠电气及其控制的子公司依法建立独立 和完善的法人治理结构，股东大会、董事会、监事会等 机构独立行使职权并规范运作。</w:t>
            </w:r>
            <w:r>
              <w:rPr>
                <w:rFonts w:ascii="Times New Roman" w:eastAsia="Times New Roman" w:hAnsi="Times New Roman" w:cs="Times New Roman"/>
                <w:color w:val="000000"/>
                <w:spacing w:val="0"/>
                <w:w w:val="100"/>
                <w:position w:val="0"/>
              </w:rPr>
              <w:t>2</w:t>
            </w:r>
            <w:r>
              <w:rPr>
                <w:color w:val="000000"/>
                <w:spacing w:val="0"/>
                <w:w w:val="100"/>
                <w:position w:val="0"/>
              </w:rPr>
              <w:t>、保证金冠电气及其控 制的子公司建立独立、完整的组织机构，并与本承诺人 及本承诺人直接或间接控制的其他企业的机构完全分 开；金冠电气及其控制的子公司与本承诺人及本承诺人 直接或间接控制的其他企业之间在办公机构和生产经营 场所等方面完全分开。四、保证金冠电气的资产独立、 完整</w:t>
            </w:r>
            <w:r>
              <w:rPr>
                <w:rFonts w:ascii="Times New Roman" w:eastAsia="Times New Roman" w:hAnsi="Times New Roman" w:cs="Times New Roman"/>
                <w:color w:val="000000"/>
                <w:spacing w:val="0"/>
                <w:w w:val="100"/>
                <w:position w:val="0"/>
              </w:rPr>
              <w:t>1</w:t>
            </w:r>
            <w:r>
              <w:rPr>
                <w:color w:val="000000"/>
                <w:spacing w:val="0"/>
                <w:w w:val="100"/>
                <w:position w:val="0"/>
              </w:rPr>
              <w:t>、保证金冠电气及其控制的子公司具有完整的经 营性资产，且资产全部处于金冠电气及其子公司的控制 之下，并为金冠电气及其子公司独立拥有和运营。</w:t>
            </w:r>
            <w:r>
              <w:rPr>
                <w:rFonts w:ascii="Times New Roman" w:eastAsia="Times New Roman" w:hAnsi="Times New Roman" w:cs="Times New Roman"/>
                <w:color w:val="000000"/>
                <w:spacing w:val="0"/>
                <w:w w:val="100"/>
                <w:position w:val="0"/>
              </w:rPr>
              <w:t>2</w:t>
            </w:r>
            <w:r>
              <w:rPr>
                <w:color w:val="000000"/>
                <w:spacing w:val="0"/>
                <w:w w:val="100"/>
                <w:position w:val="0"/>
              </w:rPr>
              <w:t>、保 证本承诺人及本承诺人直接或间接控制的其他企业不以 任何方式违规占用金冠电气的资金、资产及其他资源； 不以金冠电气的资产为本承诺人及本承诺人直接或间接 控制的其他企业的债务提供担保。五、保证金冠电气的 业务独立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、保证金冠电气在本次交易完成后拥有独立 开展经营活动的资产、人员、资质以及具有独立面向市 场自主经营的能力，在产、供、销等环节不依赖本承诺 人及本承诺人直接或间接控制的其他企业。</w:t>
            </w:r>
            <w:r>
              <w:rPr>
                <w:rFonts w:ascii="Times New Roman" w:eastAsia="Times New Roman" w:hAnsi="Times New Roman" w:cs="Times New Roman"/>
                <w:color w:val="000000"/>
                <w:spacing w:val="0"/>
                <w:w w:val="100"/>
                <w:position w:val="0"/>
              </w:rPr>
              <w:t>2</w:t>
            </w:r>
            <w:r>
              <w:rPr>
                <w:color w:val="000000"/>
                <w:spacing w:val="0"/>
                <w:w w:val="100"/>
                <w:position w:val="0"/>
              </w:rPr>
              <w:t>、保证本承 诺人及本承诺人直接或间接控制的其他企业不在中国境 内外从事与金冠电气及控制的子公司相竞争的业务。</w:t>
            </w:r>
            <w:r>
              <w:rPr>
                <w:rFonts w:ascii="Times New Roman" w:eastAsia="Times New Roman" w:hAnsi="Times New Roman" w:cs="Times New Roman"/>
                <w:color w:val="000000"/>
                <w:spacing w:val="0"/>
                <w:w w:val="100"/>
                <w:position w:val="0"/>
              </w:rPr>
              <w:t>3</w:t>
            </w:r>
            <w:r>
              <w:rPr>
                <w:color w:val="000000"/>
                <w:spacing w:val="0"/>
                <w:w w:val="100"/>
                <w:position w:val="0"/>
              </w:rPr>
              <w:t>、 保证严格控制关联交易事项，尽量减少金冠电气及控制 的子公司与本承诺人及本承诺人直接或间接控制的其他 企业之间的关联交易。对于无法避免的关联交易将本着</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公平、公正、公开</w:t>
            </w:r>
            <w:r>
              <w:rPr>
                <w:rFonts w:ascii="Times New Roman" w:eastAsia="Times New Roman" w:hAnsi="Times New Roman" w:cs="Times New Roman"/>
                <w:color w:val="000000"/>
                <w:spacing w:val="0"/>
                <w:w w:val="100"/>
                <w:position w:val="0"/>
              </w:rPr>
              <w:t>"</w:t>
            </w:r>
            <w:r>
              <w:rPr>
                <w:color w:val="000000"/>
                <w:spacing w:val="0"/>
                <w:w w:val="100"/>
                <w:position w:val="0"/>
              </w:rPr>
              <w:t>的原则定价。同时，对重大关联交易 严格按照金冠电气的公司章程及有关法律法规履行批准 关联交易的法定程序和信息披露义务。六、保证不通过 单独或一致行动的途径，以依法行使股东权利以外的任 何方式干预金冠电气的重大决策事项，影响公司资产、 人员、财务、机构、业务的独立性；并承诺不利用上市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公司股东地位损害上市公司及其他社会公众股东的利 益。七、如违反上述承诺，本承诺人将承担相应的法律 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高飞</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吉林省 金冠电气股份有限公 司</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rFonts w:ascii="Times New Roman" w:eastAsia="Times New Roman" w:hAnsi="Times New Roman" w:cs="Times New Roman"/>
                <w:color w:val="000000"/>
                <w:spacing w:val="0"/>
                <w:w w:val="100"/>
                <w:position w:val="0"/>
              </w:rPr>
              <w:t>;</w:t>
            </w:r>
            <w:r>
              <w:rPr>
                <w:color w:val="000000"/>
                <w:spacing w:val="0"/>
                <w:w w:val="100"/>
                <w:position w:val="0"/>
              </w:rPr>
              <w:t>李晓芳</w:t>
            </w:r>
            <w:r>
              <w:rPr>
                <w:rFonts w:ascii="Times New Roman" w:eastAsia="Times New Roman" w:hAnsi="Times New Roman" w:cs="Times New Roman"/>
                <w:color w:val="000000"/>
                <w:spacing w:val="0"/>
                <w:w w:val="100"/>
                <w:position w:val="0"/>
              </w:rPr>
              <w:t>;</w:t>
            </w:r>
            <w:r>
              <w:rPr>
                <w:color w:val="000000"/>
                <w:spacing w:val="0"/>
                <w:w w:val="100"/>
                <w:position w:val="0"/>
              </w:rPr>
              <w:t>毛 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吴宗南</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 涛</w:t>
            </w:r>
            <w:r>
              <w:rPr>
                <w:rFonts w:ascii="Times New Roman" w:eastAsia="Times New Roman" w:hAnsi="Times New Roman" w:cs="Times New Roman"/>
                <w:color w:val="000000"/>
                <w:spacing w:val="0"/>
                <w:w w:val="100"/>
                <w:position w:val="0"/>
              </w:rPr>
              <w:t>;</w:t>
            </w:r>
            <w:r>
              <w:rPr>
                <w:color w:val="000000"/>
                <w:spacing w:val="0"/>
                <w:w w:val="100"/>
                <w:position w:val="0"/>
              </w:rPr>
              <w:t>徐卫东</w:t>
            </w:r>
            <w:r>
              <w:rPr>
                <w:rFonts w:ascii="Times New Roman" w:eastAsia="Times New Roman" w:hAnsi="Times New Roman" w:cs="Times New Roman"/>
                <w:color w:val="000000"/>
                <w:spacing w:val="0"/>
                <w:w w:val="100"/>
                <w:position w:val="0"/>
              </w:rPr>
              <w:t>;</w:t>
            </w:r>
            <w:r>
              <w:rPr>
                <w:color w:val="000000"/>
                <w:spacing w:val="0"/>
                <w:w w:val="100"/>
                <w:position w:val="0"/>
              </w:rPr>
              <w:t>许哲</w:t>
            </w:r>
            <w:r>
              <w:rPr>
                <w:rFonts w:ascii="Times New Roman" w:eastAsia="Times New Roman" w:hAnsi="Times New Roman" w:cs="Times New Roman"/>
                <w:color w:val="000000"/>
                <w:spacing w:val="0"/>
                <w:w w:val="100"/>
                <w:position w:val="0"/>
              </w:rPr>
              <w:t>;</w:t>
            </w:r>
            <w:r>
              <w:rPr>
                <w:color w:val="000000"/>
                <w:spacing w:val="0"/>
                <w:w w:val="100"/>
                <w:position w:val="0"/>
              </w:rPr>
              <w:t>赵红 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、截至本承诺函签署之日，金冠电气及其董事、监事、 高级管理人员最近五年未受到过可能导致本公司主体无 法存续或导致本次交易无法完成的重大行政处罚（与证 券市场明显无关的除外）、刑事处罚或者涉及与经济纠纷 有关的重大民事诉讼或仲裁;</w:t>
            </w:r>
            <w:r>
              <w:rPr>
                <w:rFonts w:ascii="Times New Roman" w:eastAsia="Times New Roman" w:hAnsi="Times New Roman" w:cs="Times New Roman"/>
                <w:color w:val="000000"/>
                <w:spacing w:val="0"/>
                <w:w w:val="100"/>
                <w:position w:val="0"/>
              </w:rPr>
              <w:t>2</w:t>
            </w:r>
            <w:r>
              <w:rPr>
                <w:color w:val="000000"/>
                <w:spacing w:val="0"/>
                <w:w w:val="100"/>
                <w:position w:val="0"/>
              </w:rPr>
              <w:t>、截至本承诺函签署之日， 本公司及其董事、监事、高级管理人员最近五年不存在 未按期偿还大额债务、未履行承诺、被中国证监会采取 行政监管措施或受到证券交易所纪律处分的情况；</w:t>
            </w:r>
            <w:r>
              <w:rPr>
                <w:rFonts w:ascii="Times New Roman" w:eastAsia="Times New Roman" w:hAnsi="Times New Roman" w:cs="Times New Roman"/>
                <w:color w:val="000000"/>
                <w:spacing w:val="0"/>
                <w:w w:val="100"/>
                <w:position w:val="0"/>
              </w:rPr>
              <w:t>3</w:t>
            </w:r>
            <w:r>
              <w:rPr>
                <w:color w:val="000000"/>
                <w:spacing w:val="0"/>
                <w:w w:val="100"/>
                <w:position w:val="0"/>
              </w:rPr>
              <w:t>、截 至本承诺函出具日，本公司、董事、高级管理人员、监 事及实际控制人、本公司主要负责人员最近五年内未因 涉嫌违法违规行为被中国证监会立案调查或者因涉嫌犯 罪行为被司法机关立案侦查。</w:t>
            </w:r>
            <w:r>
              <w:rPr>
                <w:rFonts w:ascii="Times New Roman" w:eastAsia="Times New Roman" w:hAnsi="Times New Roman" w:cs="Times New Roman"/>
                <w:color w:val="000000"/>
                <w:spacing w:val="0"/>
                <w:w w:val="100"/>
                <w:position w:val="0"/>
              </w:rPr>
              <w:t>4</w:t>
            </w:r>
            <w:r>
              <w:rPr>
                <w:color w:val="000000"/>
                <w:spacing w:val="0"/>
                <w:w w:val="100"/>
                <w:position w:val="0"/>
              </w:rPr>
              <w:t>、截至本承诺函出具日， 本公司及其董事、监事、高级管理人员最近五年内不存 在损害投资者合法权益和社会公共利益的其他重大违法 行为。</w:t>
            </w:r>
            <w:r>
              <w:rPr>
                <w:rFonts w:ascii="Times New Roman" w:eastAsia="Times New Roman" w:hAnsi="Times New Roman" w:cs="Times New Roman"/>
                <w:color w:val="000000"/>
                <w:spacing w:val="0"/>
                <w:w w:val="100"/>
                <w:position w:val="0"/>
              </w:rPr>
              <w:t>5</w:t>
            </w:r>
            <w:r>
              <w:rPr>
                <w:color w:val="000000"/>
                <w:spacing w:val="0"/>
                <w:w w:val="100"/>
                <w:position w:val="0"/>
              </w:rPr>
              <w:t>、截至本承诺函出具日，本公司及其董事、监事、 高级管理人员在本次交易信息公开前不存在利用内幕信 息买卖相关证券，或者泄露内幕信息，或者利用内幕信 息建议他人买卖相关证券等内幕交易行为。</w:t>
            </w:r>
            <w:r>
              <w:rPr>
                <w:rFonts w:ascii="Times New Roman" w:eastAsia="Times New Roman" w:hAnsi="Times New Roman" w:cs="Times New Roman"/>
                <w:color w:val="000000"/>
                <w:spacing w:val="0"/>
                <w:w w:val="100"/>
                <w:position w:val="0"/>
              </w:rPr>
              <w:t>6</w:t>
            </w:r>
            <w:r>
              <w:rPr>
                <w:color w:val="000000"/>
                <w:spacing w:val="0"/>
                <w:w w:val="100"/>
                <w:position w:val="0"/>
              </w:rPr>
              <w:t>、截至本承 诺函出具日，本公司不存在尚未了结的或可预见的诉讼、 仲裁或行政处罚案件。</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高飞</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徐海 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徐海涛</w:t>
            </w:r>
            <w:r>
              <w:rPr>
                <w:rFonts w:ascii="Times New Roman" w:eastAsia="Times New Roman" w:hAnsi="Times New Roman" w:cs="Times New Roman"/>
                <w:color w:val="000000"/>
                <w:spacing w:val="0"/>
                <w:w w:val="100"/>
                <w:position w:val="0"/>
              </w:rPr>
              <w:t>;</w:t>
            </w:r>
            <w:r>
              <w:rPr>
                <w:color w:val="000000"/>
                <w:spacing w:val="0"/>
                <w:w w:val="100"/>
                <w:position w:val="0"/>
              </w:rPr>
              <w:t>徐 卫东</w:t>
            </w:r>
            <w:r>
              <w:rPr>
                <w:rFonts w:ascii="Times New Roman" w:eastAsia="Times New Roman" w:hAnsi="Times New Roman" w:cs="Times New Roman"/>
                <w:color w:val="000000"/>
                <w:spacing w:val="0"/>
                <w:w w:val="100"/>
                <w:position w:val="0"/>
              </w:rPr>
              <w:t>;</w:t>
            </w:r>
            <w:r>
              <w:rPr>
                <w:color w:val="000000"/>
                <w:spacing w:val="0"/>
                <w:w w:val="100"/>
                <w:position w:val="0"/>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、本人承诺不无偿或以不公平条件向其他单位或者个 人输送利益，也不采用其他方式损害公司利益。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 承诺对本人的职务消费行为进行约束。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 用公司资产从事与其履行职责无关的投资、消费活动。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 本人承诺由董事会或薪酬与考核委员会制定的薪酬制度 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、本人承诺拟 公布的公司股权激励的行权条件与公司填补回报措施的 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、本承诺函出具日后至公司本次重大 资产重组实施完毕前，若中国证监会作出关于填补回报 措施及其承诺的其他新的监管规定的，且上述承诺不能 满足中国证监会该等规定时，本人承诺届时将按照中国 证监会的最新规定出具补充承诺。</w:t>
            </w:r>
            <w:r>
              <w:rPr>
                <w:rFonts w:ascii="Times New Roman" w:eastAsia="Times New Roman" w:hAnsi="Times New Roman" w:cs="Times New Roman"/>
                <w:color w:val="000000"/>
                <w:spacing w:val="0"/>
                <w:w w:val="100"/>
                <w:position w:val="0"/>
              </w:rPr>
              <w:t>7</w:t>
            </w:r>
            <w:r>
              <w:rPr>
                <w:color w:val="000000"/>
                <w:spacing w:val="0"/>
                <w:w w:val="100"/>
                <w:position w:val="0"/>
              </w:rPr>
              <w:t>、本人承诺切实履行 公司制定的有关填补回报措施以及本人对此作出的任何 有关填补回报措施的承诺，如违反上述承诺给公司或者 股东造成损失的，本人将依法承担补偿责任。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、不越权干预公司经营管理活动，不侵占公司利益；</w:t>
            </w:r>
            <w:r>
              <w:rPr>
                <w:rFonts w:ascii="Times New Roman" w:eastAsia="Times New Roman" w:hAnsi="Times New Roman" w:cs="Times New Roman"/>
                <w:color w:val="000000"/>
                <w:spacing w:val="0"/>
                <w:w w:val="100"/>
                <w:position w:val="0"/>
              </w:rPr>
              <w:t>2</w:t>
            </w:r>
            <w:r>
              <w:rPr>
                <w:color w:val="000000"/>
                <w:spacing w:val="0"/>
                <w:w w:val="100"/>
                <w:position w:val="0"/>
              </w:rPr>
              <w:t>、 如违反上述承诺给公司或者股东造成损失的，本承诺人 将依法承担补偿责任。</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0" w:hRule="exact"/>
        </w:trPr>
        <w:tc>
          <w:tcPr>
            <w:vMerge w:val="restart"/>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北京国科瑞华战略性 新兴产业投资基金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北京国 科正道投资中心（有 限合伙）</w:t>
            </w:r>
            <w:r>
              <w:rPr>
                <w:rFonts w:ascii="Times New Roman" w:eastAsia="Times New Roman" w:hAnsi="Times New Roman" w:cs="Times New Roman"/>
                <w:color w:val="000000"/>
                <w:spacing w:val="0"/>
                <w:w w:val="100"/>
                <w:position w:val="0"/>
              </w:rPr>
              <w:t>;</w:t>
            </w:r>
            <w:r>
              <w:rPr>
                <w:color w:val="000000"/>
                <w:spacing w:val="0"/>
                <w:w w:val="100"/>
                <w:position w:val="0"/>
              </w:rPr>
              <w:t>柴梅娥</w:t>
            </w:r>
            <w:r>
              <w:rPr>
                <w:rFonts w:ascii="Times New Roman" w:eastAsia="Times New Roman" w:hAnsi="Times New Roman" w:cs="Times New Roman"/>
                <w:color w:val="000000"/>
                <w:spacing w:val="0"/>
                <w:w w:val="100"/>
                <w:position w:val="0"/>
              </w:rPr>
              <w:t>;</w:t>
            </w:r>
            <w:r>
              <w:rPr>
                <w:color w:val="000000"/>
                <w:spacing w:val="0"/>
                <w:w w:val="100"/>
                <w:position w:val="0"/>
              </w:rPr>
              <w:t>共青 城百富源鸿图投资管 理合伙企业（有限合 伙）</w:t>
            </w:r>
            <w:r>
              <w:rPr>
                <w:color w:val="000000"/>
                <w:spacing w:val="0"/>
                <w:w w:val="100"/>
                <w:position w:val="0"/>
              </w:rPr>
              <w:t>；</w:t>
            </w:r>
            <w:r>
              <w:rPr>
                <w:color w:val="000000"/>
                <w:spacing w:val="0"/>
                <w:w w:val="100"/>
                <w:position w:val="0"/>
              </w:rPr>
              <w:t>广东国科蓝海创</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、根据《中华人民共和国公司法》《中华人民共和国证 券法》《上市公司重大资产重组管理办法》《关于规范上 市公司信息披露及相关各方行为的通知》《深圳证券交易 所创业板股票上市规则》等法律、法规及规范性文件的 要求，本承诺人保证为本次交易所提供的有关信息均为 真实、准确和完整的，不存在任何虚假记载、误导性陈 述或者重大遗漏，并对所提供信息的真实性、准确性和 完整性承担法律责任。</w:t>
            </w:r>
            <w:r>
              <w:rPr>
                <w:rFonts w:ascii="Times New Roman" w:eastAsia="Times New Roman" w:hAnsi="Times New Roman" w:cs="Times New Roman"/>
                <w:color w:val="000000"/>
                <w:spacing w:val="0"/>
                <w:w w:val="100"/>
                <w:position w:val="0"/>
              </w:rPr>
              <w:t>2</w:t>
            </w:r>
            <w:r>
              <w:rPr>
                <w:color w:val="000000"/>
                <w:spacing w:val="0"/>
                <w:w w:val="100"/>
                <w:position w:val="0"/>
              </w:rPr>
              <w:t>、本承诺人声明向上市公司及参 与本次交易并提供审计、评估、法律及财务顾问服务的 各中介机构所提供的资料均为真实的原始书面资料或副 本资料，且该等副本资料或复印件与其原始资料或原件 一致，均系准确和完整的，所有文件的签名、印章均是 真实的，并无任何虚假记载、误导性陈述或者重大遗漏， 该等文件的签署人已经合法授权并有效签署该等文件。</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、本承诺人保证为本次交易所出具的说明及确认均为真 实、准确和完整的，无任何虚假记载、误导性陈述或者 重大遗漏。</w:t>
            </w:r>
            <w:r>
              <w:rPr>
                <w:rFonts w:ascii="Times New Roman" w:eastAsia="Times New Roman" w:hAnsi="Times New Roman" w:cs="Times New Roman"/>
                <w:color w:val="000000"/>
                <w:spacing w:val="0"/>
                <w:w w:val="100"/>
                <w:position w:val="0"/>
              </w:rPr>
              <w:t>4</w:t>
            </w:r>
            <w:r>
              <w:rPr>
                <w:color w:val="000000"/>
                <w:spacing w:val="0"/>
                <w:w w:val="100"/>
                <w:position w:val="0"/>
              </w:rPr>
              <w:t>、在参与本次交易期间，本承诺人将依照相 关法律、法规、规章、中国证监会和证券交易所的有关 规定，及时向上市公司披露有关本次交易的信息，并保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144" w:hRule="exact"/>
        </w:trPr>
        <w:tc>
          <w:tcPr>
            <w:vMerge/>
            <w:tcBorders>
              <w:left w:val="single" w:sz="4"/>
            </w:tcBorders>
            <w:shd w:val="clear" w:color="auto" w:fill="D3D3D3"/>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业投资企业（有限合</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80"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r>
              <w:rPr>
                <w:color w:val="000000"/>
                <w:spacing w:val="0"/>
                <w:w w:val="100"/>
                <w:position w:val="0"/>
              </w:rPr>
              <w:t>；</w:t>
            </w:r>
            <w:r>
              <w:rPr>
                <w:color w:val="000000"/>
                <w:spacing w:val="0"/>
                <w:w w:val="100"/>
                <w:position w:val="0"/>
              </w:rPr>
              <w:t>广州怡珀新能源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产业股权投资合伙企</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证该等信息的真实性、准确性和完整性，保证该等信息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63"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业（有限合伙）</w:t>
            </w:r>
            <w:r>
              <w:rPr>
                <w:color w:val="000000"/>
                <w:spacing w:val="0"/>
                <w:w w:val="100"/>
                <w:position w:val="0"/>
              </w:rPr>
              <w:t>；</w:t>
            </w:r>
            <w:r>
              <w:rPr>
                <w:color w:val="000000"/>
                <w:spacing w:val="0"/>
                <w:w w:val="100"/>
                <w:position w:val="0"/>
              </w:rPr>
              <w:t>吉林</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不存在任何虚假记载、误导性陈述或者重大遗漏。</w:t>
            </w:r>
            <w:r>
              <w:rPr>
                <w:rFonts w:ascii="Times New Roman" w:eastAsia="Times New Roman" w:hAnsi="Times New Roman" w:cs="Times New Roman"/>
                <w:color w:val="000000"/>
                <w:spacing w:val="0"/>
                <w:w w:val="100"/>
                <w:position w:val="0"/>
              </w:rPr>
              <w:t>5</w:t>
            </w:r>
            <w:r>
              <w:rPr>
                <w:color w:val="000000"/>
                <w:spacing w:val="0"/>
                <w:w w:val="100"/>
                <w:position w:val="0"/>
              </w:rPr>
              <w:t>、如</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捷煦汇通股权投资基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金合伙企业（有限合 伙）</w:t>
            </w:r>
            <w:r>
              <w:rPr>
                <w:color w:val="000000"/>
                <w:spacing w:val="0"/>
                <w:w w:val="100"/>
                <w:position w:val="0"/>
              </w:rPr>
              <w:t>；</w:t>
            </w:r>
            <w:r>
              <w:rPr>
                <w:color w:val="000000"/>
                <w:spacing w:val="0"/>
                <w:w w:val="100"/>
                <w:position w:val="0"/>
              </w:rPr>
              <w:t>吉林天馨股权投 资基金合伙企业（有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李小明</w:t>
            </w:r>
            <w:r>
              <w:rPr>
                <w:rFonts w:ascii="Times New Roman" w:eastAsia="Times New Roman" w:hAnsi="Times New Roman" w:cs="Times New Roman"/>
                <w:color w:val="000000"/>
                <w:spacing w:val="0"/>
                <w:w w:val="100"/>
                <w:position w:val="0"/>
              </w:rPr>
              <w:t>;</w:t>
            </w:r>
            <w:r>
              <w:rPr>
                <w:color w:val="000000"/>
                <w:spacing w:val="0"/>
                <w:w w:val="100"/>
                <w:position w:val="0"/>
              </w:rPr>
              <w:t>深圳 长润新能投资企业</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（有限合伙）</w:t>
            </w:r>
            <w:r>
              <w:rPr>
                <w:color w:val="000000"/>
                <w:spacing w:val="0"/>
                <w:w w:val="100"/>
                <w:position w:val="0"/>
              </w:rPr>
              <w:t>；</w:t>
            </w:r>
            <w:r>
              <w:rPr>
                <w:color w:val="000000"/>
                <w:spacing w:val="0"/>
                <w:w w:val="100"/>
                <w:position w:val="0"/>
              </w:rPr>
              <w:t>王莹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英飞尼迪吉林产业投 资基金（有限合伙）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张汉鸿</w:t>
            </w: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本承诺人为本次交易所提供或披露的信息涉嫌虚假记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载、误导性陈述或者重大遗漏，被司法机关立案侦查或</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者被中国证监会立案调查的，在形成调查结论以前，本 承诺人保证不转让在该上市公司拥有权益的股份，并于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收到立案稽查通知的两个交易日内将暂停转让的书面申</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请和股票账户提交上市公司董事会，由董事会代本承诺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人向证券交易所和登记结算公司申请锁定；未在两个交</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易日内提交锁定申请的，本承诺人授权董事会核实后直 接向证券交易所和登记结算公司报送本承诺人的身份信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息和账户信息并申请锁定；董事会未向证券交易所和登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记结算公司报送本承诺人的身份信息和账户信息的，本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承诺人授权证券交易所和登记结算公司直接锁定相关股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份。如调查结论发现存在违法违规情节，本承诺人承诺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锁定股份自愿用于相关投资者赔偿安排。</w:t>
            </w:r>
            <w:r>
              <w:rPr>
                <w:rFonts w:ascii="Times New Roman" w:eastAsia="Times New Roman" w:hAnsi="Times New Roman" w:cs="Times New Roman"/>
                <w:color w:val="000000"/>
                <w:spacing w:val="0"/>
                <w:w w:val="100"/>
                <w:position w:val="0"/>
              </w:rPr>
              <w:t>6</w:t>
            </w:r>
            <w:r>
              <w:rPr>
                <w:color w:val="000000"/>
                <w:spacing w:val="0"/>
                <w:w w:val="100"/>
                <w:position w:val="0"/>
              </w:rPr>
              <w:t>、本承诺人保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证对本承诺人提供的上述信息、资料、说明及确认的真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实性、准确性和完整性承担法律责任，如违反上述承诺 及声明，对由此而发生的上述相关各方及投资者的全部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损失将承担法律责任。</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、本承诺人将按照《公司法》等相关法律法规、金冠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17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张汉鸿</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电气《公司章程》及关联交易决策制度等有关规定行使</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股东权利，充分尊重金冠电气的独立法人地位，保障金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冠电气独立经营、自主决策；在金冠电气股东大会对涉</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及本承诺人的关联交易进行表决时，履行回避表决的义 务。</w:t>
            </w:r>
            <w:r>
              <w:rPr>
                <w:rFonts w:ascii="Times New Roman" w:eastAsia="Times New Roman" w:hAnsi="Times New Roman" w:cs="Times New Roman"/>
                <w:color w:val="000000"/>
                <w:spacing w:val="0"/>
                <w:w w:val="100"/>
                <w:position w:val="0"/>
              </w:rPr>
              <w:t>2</w:t>
            </w:r>
            <w:r>
              <w:rPr>
                <w:color w:val="000000"/>
                <w:spacing w:val="0"/>
                <w:w w:val="100"/>
                <w:position w:val="0"/>
              </w:rPr>
              <w:t>、本承诺人将避免一切非法占用金冠电气及其合并 范围内子公司</w:t>
            </w:r>
            <w:r>
              <w:rPr>
                <w:rFonts w:ascii="Times New Roman" w:eastAsia="Times New Roman" w:hAnsi="Times New Roman" w:cs="Times New Roman"/>
                <w:color w:val="000000"/>
                <w:spacing w:val="0"/>
                <w:w w:val="100"/>
                <w:position w:val="0"/>
              </w:rPr>
              <w:t>/</w:t>
            </w:r>
            <w:r>
              <w:rPr>
                <w:color w:val="000000"/>
                <w:spacing w:val="0"/>
                <w:w w:val="100"/>
                <w:position w:val="0"/>
              </w:rPr>
              <w:t>企业（以下简称</w:t>
            </w:r>
            <w:r>
              <w:rPr>
                <w:rFonts w:ascii="Times New Roman" w:eastAsia="Times New Roman" w:hAnsi="Times New Roman" w:cs="Times New Roman"/>
                <w:color w:val="000000"/>
                <w:spacing w:val="0"/>
                <w:w w:val="100"/>
                <w:position w:val="0"/>
              </w:rPr>
              <w:t>"</w:t>
            </w: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的资金、资产 的行为，在任何情况下，不会要求金冠电气及其子公司 向本承诺人及本承诺人控制的相关企业提供任何形式的 担保。</w:t>
            </w:r>
            <w:r>
              <w:rPr>
                <w:rFonts w:ascii="Times New Roman" w:eastAsia="Times New Roman" w:hAnsi="Times New Roman" w:cs="Times New Roman"/>
                <w:color w:val="000000"/>
                <w:spacing w:val="0"/>
                <w:w w:val="100"/>
                <w:position w:val="0"/>
              </w:rPr>
              <w:t>3</w:t>
            </w:r>
            <w:r>
              <w:rPr>
                <w:color w:val="000000"/>
                <w:spacing w:val="0"/>
                <w:w w:val="100"/>
                <w:position w:val="0"/>
              </w:rPr>
              <w:t>、本承诺人及本承诺人控制的相关企业将尽可能 地避免和减少与金冠电气及其子公司的关联交易；对无 法避免或者有合理原因而发生的关联交易，将遵循市场 公正、公平、公开的原则，并依法签订协议，履行合法 程序，按照金冠电气《公司章程》及关联交易决策制度、 有关法律法规和《深圳证券交易所创业板股票上市规则》 等有关规定履行信息披露义务和办理有关报批程序，保 证不通过关联交易损害金冠电气及其他股东的合法权 益。</w:t>
            </w:r>
            <w:r>
              <w:rPr>
                <w:rFonts w:ascii="Times New Roman" w:eastAsia="Times New Roman" w:hAnsi="Times New Roman" w:cs="Times New Roman"/>
                <w:color w:val="000000"/>
                <w:spacing w:val="0"/>
                <w:w w:val="100"/>
                <w:position w:val="0"/>
              </w:rPr>
              <w:t>4</w:t>
            </w:r>
            <w:r>
              <w:rPr>
                <w:color w:val="000000"/>
                <w:spacing w:val="0"/>
                <w:w w:val="100"/>
                <w:position w:val="0"/>
              </w:rPr>
              <w:t>、对于因本承诺人违反本承诺函所作的承诺而给金 冠电气或其子公司造成的一切损失，由本承诺人承担赔 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一、保证金冠电气的人员独立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、保证金冠电气的总经 理、副总经理、财务负责人、董事会秘书等高级管理人 员专职在金冠电气工作、并在金冠电气领取薪酬，不在 本承诺人及本承诺人直接或间接控制的除金冠电气外的 其他企业中担任除董事、监事以外的职务；保证金冠电 气的财务人员不在本承诺人直接或间接控制的除金冠电 气以外的其他企业中兼职及领取薪酬。</w:t>
            </w:r>
            <w:r>
              <w:rPr>
                <w:rFonts w:ascii="Times New Roman" w:eastAsia="Times New Roman" w:hAnsi="Times New Roman" w:cs="Times New Roman"/>
                <w:color w:val="000000"/>
                <w:spacing w:val="0"/>
                <w:w w:val="100"/>
                <w:position w:val="0"/>
              </w:rPr>
              <w:t>2</w:t>
            </w:r>
            <w:r>
              <w:rPr>
                <w:color w:val="000000"/>
                <w:spacing w:val="0"/>
                <w:w w:val="100"/>
                <w:position w:val="0"/>
              </w:rPr>
              <w:t>、保证金冠电气 拥有完整、独立的劳动、人事及薪酬管理体系，且该等 体系和本承诺人及本承诺人直接或间接控制的其他企业 之间完全独立。</w:t>
            </w:r>
            <w:r>
              <w:rPr>
                <w:rFonts w:ascii="Times New Roman" w:eastAsia="Times New Roman" w:hAnsi="Times New Roman" w:cs="Times New Roman"/>
                <w:color w:val="000000"/>
                <w:spacing w:val="0"/>
                <w:w w:val="100"/>
                <w:position w:val="0"/>
              </w:rPr>
              <w:t>3</w:t>
            </w:r>
            <w:r>
              <w:rPr>
                <w:color w:val="000000"/>
                <w:spacing w:val="0"/>
                <w:w w:val="100"/>
                <w:position w:val="0"/>
              </w:rPr>
              <w:t>、保证本承诺人推荐出任金冠电气董事、 监事和高级管理人员的人选都通过合法的程序进行，</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本承诺人不干预金冠电气董事会和股东大会已经做出的 人事任免决定。二、保证金冠电气的财务独立</w:t>
            </w:r>
            <w:r>
              <w:rPr>
                <w:rFonts w:ascii="Times New Roman" w:eastAsia="Times New Roman" w:hAnsi="Times New Roman" w:cs="Times New Roman"/>
                <w:color w:val="000000"/>
                <w:spacing w:val="0"/>
                <w:w w:val="100"/>
                <w:position w:val="0"/>
              </w:rPr>
              <w:t>1</w:t>
            </w:r>
            <w:r>
              <w:rPr>
                <w:color w:val="000000"/>
                <w:spacing w:val="0"/>
                <w:w w:val="100"/>
                <w:position w:val="0"/>
              </w:rPr>
              <w:t>、保证 金冠电气及控制的子公司建立独立的财务会计部门，建 立独立规范的财务核算体系和财务管理制度。</w:t>
            </w:r>
            <w:r>
              <w:rPr>
                <w:rFonts w:ascii="Times New Roman" w:eastAsia="Times New Roman" w:hAnsi="Times New Roman" w:cs="Times New Roman"/>
                <w:color w:val="000000"/>
                <w:spacing w:val="0"/>
                <w:w w:val="100"/>
                <w:position w:val="0"/>
              </w:rPr>
              <w:t>2</w:t>
            </w:r>
            <w:r>
              <w:rPr>
                <w:color w:val="000000"/>
                <w:spacing w:val="0"/>
                <w:w w:val="100"/>
                <w:position w:val="0"/>
              </w:rPr>
              <w:t>、保证金 冠电气及其控制的子公司能够独立做出财务决策，本承 诺人及本承诺人直接或间接控制的其他企业不干预金冠 电气的资金使用。</w:t>
            </w:r>
            <w:r>
              <w:rPr>
                <w:rFonts w:ascii="Times New Roman" w:eastAsia="Times New Roman" w:hAnsi="Times New Roman" w:cs="Times New Roman"/>
                <w:color w:val="000000"/>
                <w:spacing w:val="0"/>
                <w:w w:val="100"/>
                <w:position w:val="0"/>
              </w:rPr>
              <w:t>3</w:t>
            </w:r>
            <w:r>
              <w:rPr>
                <w:color w:val="000000"/>
                <w:spacing w:val="0"/>
                <w:w w:val="100"/>
                <w:position w:val="0"/>
              </w:rPr>
              <w:t>、保证金冠电气及其控制的子公司独 立在银行开户，不与本承诺人及本承诺人直接或间接控 制的其他企业共用一个银行账户。</w:t>
            </w:r>
            <w:r>
              <w:rPr>
                <w:rFonts w:ascii="Times New Roman" w:eastAsia="Times New Roman" w:hAnsi="Times New Roman" w:cs="Times New Roman"/>
                <w:color w:val="000000"/>
                <w:spacing w:val="0"/>
                <w:w w:val="100"/>
                <w:position w:val="0"/>
              </w:rPr>
              <w:t>4</w:t>
            </w:r>
            <w:r>
              <w:rPr>
                <w:color w:val="000000"/>
                <w:spacing w:val="0"/>
                <w:w w:val="100"/>
                <w:position w:val="0"/>
              </w:rPr>
              <w:t>、保证金冠电气及其 控制的子公司依法独立纳税。三、保证金冠电气的机构 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、保证金冠电气及其控制的子公司依法建立独立 和完善的法人治理结构，股东大会、董事会、监事会等 机构独立行使职权并规范运作。</w:t>
            </w:r>
            <w:r>
              <w:rPr>
                <w:rFonts w:ascii="Times New Roman" w:eastAsia="Times New Roman" w:hAnsi="Times New Roman" w:cs="Times New Roman"/>
                <w:color w:val="000000"/>
                <w:spacing w:val="0"/>
                <w:w w:val="100"/>
                <w:position w:val="0"/>
              </w:rPr>
              <w:t>2</w:t>
            </w:r>
            <w:r>
              <w:rPr>
                <w:color w:val="000000"/>
                <w:spacing w:val="0"/>
                <w:w w:val="100"/>
                <w:position w:val="0"/>
              </w:rPr>
              <w:t>、保证金冠电气及其控 制的子公司建立独立、完整的组织机构，并与本承诺人 及本承诺人直接或间接控制的其他企业的机构完全分 开；金冠电气及其控制的子公司与本承诺人及本承诺人 直接或间接控制的其他企业之间在办公机构和生产经营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场所等方面完全分开。四、保证金冠电气的资产独立、 完整</w:t>
            </w:r>
            <w:r>
              <w:rPr>
                <w:rFonts w:ascii="Times New Roman" w:eastAsia="Times New Roman" w:hAnsi="Times New Roman" w:cs="Times New Roman"/>
                <w:color w:val="000000"/>
                <w:spacing w:val="0"/>
                <w:w w:val="100"/>
                <w:position w:val="0"/>
              </w:rPr>
              <w:t>1</w:t>
            </w:r>
            <w:r>
              <w:rPr>
                <w:color w:val="000000"/>
                <w:spacing w:val="0"/>
                <w:w w:val="100"/>
                <w:position w:val="0"/>
              </w:rPr>
              <w:t>、保证金冠电气及其控制的子公司具有完整的经 营性资产，且资产全部处于金冠电气及其子公司的控制 之下，并为金冠电气及其子公司独立拥有和运营。</w:t>
            </w:r>
            <w:r>
              <w:rPr>
                <w:rFonts w:ascii="Times New Roman" w:eastAsia="Times New Roman" w:hAnsi="Times New Roman" w:cs="Times New Roman"/>
                <w:color w:val="000000"/>
                <w:spacing w:val="0"/>
                <w:w w:val="100"/>
                <w:position w:val="0"/>
              </w:rPr>
              <w:t>2</w:t>
            </w:r>
            <w:r>
              <w:rPr>
                <w:color w:val="000000"/>
                <w:spacing w:val="0"/>
                <w:w w:val="100"/>
                <w:position w:val="0"/>
              </w:rPr>
              <w:t>、保 证本承诺人及本承诺人直接或间接控制的其他企业不以 任何方式违规占用金冠电气的资金、资产及其他资源； 不以金冠电气的资产为本承诺人及本承诺人直接或间接 控制的其他企业的债务提供担保。五、保证金冠电气的 业务独立</w:t>
            </w:r>
            <w:r>
              <w:rPr>
                <w:rFonts w:ascii="Times New Roman" w:eastAsia="Times New Roman" w:hAnsi="Times New Roman" w:cs="Times New Roman"/>
                <w:color w:val="000000"/>
                <w:spacing w:val="0"/>
                <w:w w:val="100"/>
                <w:position w:val="0"/>
              </w:rPr>
              <w:t>1</w:t>
            </w:r>
            <w:r>
              <w:rPr>
                <w:color w:val="000000"/>
                <w:spacing w:val="0"/>
                <w:w w:val="100"/>
                <w:position w:val="0"/>
              </w:rPr>
              <w:t>、保证金冠电气在本次交易完成后拥有独立 开展经营活动的资产、人员、资质以及具有独立面向市 场自主经营的能力，在产、供、销等环节不依赖本承诺 人及本承诺人直接或间接控制的其他企业。</w:t>
            </w:r>
            <w:r>
              <w:rPr>
                <w:rFonts w:ascii="Times New Roman" w:eastAsia="Times New Roman" w:hAnsi="Times New Roman" w:cs="Times New Roman"/>
                <w:color w:val="000000"/>
                <w:spacing w:val="0"/>
                <w:w w:val="100"/>
                <w:position w:val="0"/>
              </w:rPr>
              <w:t>2</w:t>
            </w:r>
            <w:r>
              <w:rPr>
                <w:color w:val="000000"/>
                <w:spacing w:val="0"/>
                <w:w w:val="100"/>
                <w:position w:val="0"/>
              </w:rPr>
              <w:t>、保证本承 诺人及本承诺人直接或间接控制的其他企业不在中国境 内外从事与金冠电气及控制的子公司相竞争的业务。</w:t>
            </w:r>
            <w:r>
              <w:rPr>
                <w:rFonts w:ascii="Times New Roman" w:eastAsia="Times New Roman" w:hAnsi="Times New Roman" w:cs="Times New Roman"/>
                <w:color w:val="000000"/>
                <w:spacing w:val="0"/>
                <w:w w:val="100"/>
                <w:position w:val="0"/>
              </w:rPr>
              <w:t>3</w:t>
            </w:r>
            <w:r>
              <w:rPr>
                <w:color w:val="000000"/>
                <w:spacing w:val="0"/>
                <w:w w:val="100"/>
                <w:position w:val="0"/>
              </w:rPr>
              <w:t>、 保证严格控制关联交易事项，尽量减少金冠电气及控制 的子公司与本承诺人及本承诺人直接或间接控制的其他 企业之间的关联交易。对于无法避免的关联交易将本着</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公平、公正、公开</w:t>
            </w:r>
            <w:r>
              <w:rPr>
                <w:rFonts w:ascii="Times New Roman" w:eastAsia="Times New Roman" w:hAnsi="Times New Roman" w:cs="Times New Roman"/>
                <w:color w:val="000000"/>
                <w:spacing w:val="0"/>
                <w:w w:val="100"/>
                <w:position w:val="0"/>
              </w:rPr>
              <w:t>"</w:t>
            </w:r>
            <w:r>
              <w:rPr>
                <w:color w:val="000000"/>
                <w:spacing w:val="0"/>
                <w:w w:val="100"/>
                <w:position w:val="0"/>
              </w:rPr>
              <w:t>的原则定价。同时，对重大关联交易 严格按照金冠电气的公司章程及有关法律法规履行批准 关联交易的法定程序和信息披露义务。六、保证不通过 单独或一致行动的途径，以依法行使股东权利以外的任 何方式干预金冠电气的重大决策事项，影响公司资产、 人员、财务、机构、业务的独立性；并承诺不利用上市 公司股东地位损害上市公司及其他社会公众股东的利 益。六、如违反上述承诺，本承诺人将承担相应的法律 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南京能策投资管理有 限公司</w:t>
            </w:r>
            <w:r>
              <w:rPr>
                <w:rFonts w:ascii="Times New Roman" w:eastAsia="Times New Roman" w:hAnsi="Times New Roman" w:cs="Times New Roman"/>
                <w:color w:val="000000"/>
                <w:spacing w:val="0"/>
                <w:w w:val="100"/>
                <w:position w:val="0"/>
              </w:rPr>
              <w:t>;</w:t>
            </w:r>
            <w:r>
              <w:rPr>
                <w:color w:val="000000"/>
                <w:spacing w:val="0"/>
                <w:w w:val="100"/>
                <w:position w:val="0"/>
              </w:rPr>
              <w:t>孙金良</w:t>
            </w:r>
            <w:r>
              <w:rPr>
                <w:rFonts w:ascii="Times New Roman" w:eastAsia="Times New Roman" w:hAnsi="Times New Roman" w:cs="Times New Roman"/>
                <w:color w:val="000000"/>
                <w:spacing w:val="0"/>
                <w:w w:val="100"/>
                <w:position w:val="0"/>
              </w:rPr>
              <w:t>;</w:t>
            </w:r>
            <w:r>
              <w:rPr>
                <w:color w:val="000000"/>
                <w:spacing w:val="0"/>
                <w:w w:val="100"/>
                <w:position w:val="0"/>
              </w:rPr>
              <w:t>徐海 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、本承诺人将按照《公司法》等相关法律法规、金冠 电气《公司章程》及关联交易决策制度等有关规定行使 股东权利，充分尊重金冠电气的独立法人地位，保障金 冠电气独立经营、自主决策；在金冠电气股东大会对涉 及本承诺人的关联交易进行表决时，履行回避表决的义 务。</w:t>
            </w:r>
            <w:r>
              <w:rPr>
                <w:rFonts w:ascii="Times New Roman" w:eastAsia="Times New Roman" w:hAnsi="Times New Roman" w:cs="Times New Roman"/>
                <w:color w:val="000000"/>
                <w:spacing w:val="0"/>
                <w:w w:val="100"/>
                <w:position w:val="0"/>
              </w:rPr>
              <w:t>2</w:t>
            </w:r>
            <w:r>
              <w:rPr>
                <w:color w:val="000000"/>
                <w:spacing w:val="0"/>
                <w:w w:val="100"/>
                <w:position w:val="0"/>
              </w:rPr>
              <w:t>、本承诺人将避免一切非法占用金冠电气及其合并 范围内子公司</w:t>
            </w:r>
            <w:r>
              <w:rPr>
                <w:rFonts w:ascii="Times New Roman" w:eastAsia="Times New Roman" w:hAnsi="Times New Roman" w:cs="Times New Roman"/>
                <w:color w:val="000000"/>
                <w:spacing w:val="0"/>
                <w:w w:val="100"/>
                <w:position w:val="0"/>
              </w:rPr>
              <w:t>/</w:t>
            </w:r>
            <w:r>
              <w:rPr>
                <w:color w:val="000000"/>
                <w:spacing w:val="0"/>
                <w:w w:val="100"/>
                <w:position w:val="0"/>
              </w:rPr>
              <w:t>企业（以下简称</w:t>
            </w:r>
            <w:r>
              <w:rPr>
                <w:rFonts w:ascii="Times New Roman" w:eastAsia="Times New Roman" w:hAnsi="Times New Roman" w:cs="Times New Roman"/>
                <w:color w:val="000000"/>
                <w:spacing w:val="0"/>
                <w:w w:val="100"/>
                <w:position w:val="0"/>
              </w:rPr>
              <w:t>"</w:t>
            </w: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的资金、资产 的行为，在任何情况下，不会要求金冠电气及其子公司 向本承诺人及本承诺人控制的相关企业提供任何形式的 担保。</w:t>
            </w:r>
            <w:r>
              <w:rPr>
                <w:rFonts w:ascii="Times New Roman" w:eastAsia="Times New Roman" w:hAnsi="Times New Roman" w:cs="Times New Roman"/>
                <w:color w:val="000000"/>
                <w:spacing w:val="0"/>
                <w:w w:val="100"/>
                <w:position w:val="0"/>
              </w:rPr>
              <w:t>3</w:t>
            </w:r>
            <w:r>
              <w:rPr>
                <w:color w:val="000000"/>
                <w:spacing w:val="0"/>
                <w:w w:val="100"/>
                <w:position w:val="0"/>
              </w:rPr>
              <w:t>、本承诺人及本承诺人控制的相关企业将尽可能 地避免和减少与金冠电气及其子公司的关联交易；对无 法避免或者有合理原因而发生的关联交易，将遵循市场 公正、公平、公开的原则，并依法签订协议，履行合法 程序，按照金冠电气《公司章程》及关联交易决策制度、 有关法律法规和《深圳证券交易所创业板股票上市规则》 等有关规定履行信息披露义务和办理有关报批程序，保 证不通过关联交易损害金冠电气及其他股东的合法权 益。</w:t>
            </w:r>
            <w:r>
              <w:rPr>
                <w:rFonts w:ascii="Times New Roman" w:eastAsia="Times New Roman" w:hAnsi="Times New Roman" w:cs="Times New Roman"/>
                <w:color w:val="000000"/>
                <w:spacing w:val="0"/>
                <w:w w:val="100"/>
                <w:position w:val="0"/>
              </w:rPr>
              <w:t>4</w:t>
            </w:r>
            <w:r>
              <w:rPr>
                <w:color w:val="000000"/>
                <w:spacing w:val="0"/>
                <w:w w:val="100"/>
                <w:position w:val="0"/>
              </w:rPr>
              <w:t>、对于因本承诺人违反本承诺函所作的承诺而给金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冠电气或其子公司造成的一切损失，由本承诺人承担赔 偿责任。本承诺一经作出即生效，自本承诺人持有金冠 电气股份及依照有关规定被认定为金冠电气关联人期间 均持续有效且不可变更或撤销。</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南京能策投资管理有 限公司</w:t>
            </w:r>
            <w:r>
              <w:rPr>
                <w:rFonts w:ascii="Times New Roman" w:eastAsia="Times New Roman" w:hAnsi="Times New Roman" w:cs="Times New Roman"/>
                <w:color w:val="000000"/>
                <w:spacing w:val="0"/>
                <w:w w:val="100"/>
                <w:position w:val="0"/>
              </w:rPr>
              <w:t>;</w:t>
            </w:r>
            <w:r>
              <w:rPr>
                <w:color w:val="000000"/>
                <w:spacing w:val="0"/>
                <w:w w:val="100"/>
                <w:position w:val="0"/>
              </w:rPr>
              <w:t>孙金良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本公司目前未在与金冠电气、能瑞自动化及其 子公司业务相同或相似的其他公司或者经济组织中担任 职务。</w:t>
            </w:r>
            <w:r>
              <w:rPr>
                <w:rFonts w:ascii="Times New Roman" w:eastAsia="Times New Roman" w:hAnsi="Times New Roman" w:cs="Times New Roman"/>
                <w:color w:val="000000"/>
                <w:spacing w:val="0"/>
                <w:w w:val="100"/>
                <w:position w:val="0"/>
              </w:rPr>
              <w:t>2</w:t>
            </w:r>
            <w:r>
              <w:rPr>
                <w:color w:val="000000"/>
                <w:spacing w:val="0"/>
                <w:w w:val="100"/>
                <w:position w:val="0"/>
              </w:rPr>
              <w:t>、本人投资或者单独控制或本人作为实际控制人 除能瑞自动化及其子公司以外的其他公司及企业（以下 简称''相关企业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，目前均未以任何形式从事与金冠电 气、能瑞自动化及其子公司的主营业务构成或可能构成 直接或间接竞争关系的业务或活动。</w:t>
            </w:r>
            <w:r>
              <w:rPr>
                <w:rFonts w:ascii="Times New Roman" w:eastAsia="Times New Roman" w:hAnsi="Times New Roman" w:cs="Times New Roman"/>
                <w:color w:val="000000"/>
                <w:spacing w:val="0"/>
                <w:w w:val="100"/>
                <w:position w:val="0"/>
              </w:rPr>
              <w:t>3</w:t>
            </w:r>
            <w:r>
              <w:rPr>
                <w:color w:val="000000"/>
                <w:spacing w:val="0"/>
                <w:w w:val="100"/>
                <w:position w:val="0"/>
              </w:rPr>
              <w:t>、在本次交易完成 后，本人投资或者单独控制或本人作为实际控制人的相 关企业，也不会以任何形式从事或参与金冠电气及其子 公司目前或今后从事的主营业务构成或可能构成直接或 间接竞争关系的业务或活动或给予该等业务或活动任何 支持。除前述承诺之外，本人</w:t>
            </w:r>
            <w:r>
              <w:rPr>
                <w:rFonts w:ascii="Times New Roman" w:eastAsia="Times New Roman" w:hAnsi="Times New Roman" w:cs="Times New Roman"/>
                <w:color w:val="000000"/>
                <w:spacing w:val="0"/>
                <w:w w:val="100"/>
                <w:position w:val="0"/>
              </w:rPr>
              <w:t>/</w:t>
            </w:r>
            <w:r>
              <w:rPr>
                <w:color w:val="000000"/>
                <w:spacing w:val="0"/>
                <w:w w:val="100"/>
                <w:position w:val="0"/>
              </w:rPr>
              <w:t>本公司进一步保证，本次 交易完成后：（</w:t>
            </w:r>
            <w:r>
              <w:rPr>
                <w:rFonts w:ascii="Times New Roman" w:eastAsia="Times New Roman" w:hAnsi="Times New Roman" w:cs="Times New Roman"/>
                <w:color w:val="000000"/>
                <w:spacing w:val="0"/>
                <w:w w:val="100"/>
                <w:position w:val="0"/>
              </w:rPr>
              <w:t>1</w:t>
            </w:r>
            <w:r>
              <w:rPr>
                <w:color w:val="000000"/>
                <w:spacing w:val="0"/>
                <w:w w:val="100"/>
                <w:position w:val="0"/>
              </w:rPr>
              <w:t>）将根据有关法律法规的规定确保金冠 电气及其子公司在资产、业务、人员、财务、机构方面 的独立性；（</w:t>
            </w:r>
            <w:r>
              <w:rPr>
                <w:rFonts w:ascii="Times New Roman" w:eastAsia="Times New Roman" w:hAnsi="Times New Roman" w:cs="Times New Roman"/>
                <w:color w:val="000000"/>
                <w:spacing w:val="0"/>
                <w:w w:val="100"/>
                <w:position w:val="0"/>
              </w:rPr>
              <w:t>2</w:t>
            </w:r>
            <w:r>
              <w:rPr>
                <w:color w:val="000000"/>
                <w:spacing w:val="0"/>
                <w:w w:val="100"/>
                <w:position w:val="0"/>
              </w:rPr>
              <w:t>）将不利用金冠电气股东的身份，进行其 他任何损害金冠电气及其子公司权益的活动；（</w:t>
            </w:r>
            <w:r>
              <w:rPr>
                <w:rFonts w:ascii="Times New Roman" w:eastAsia="Times New Roman" w:hAnsi="Times New Roman" w:cs="Times New Roman"/>
                <w:color w:val="000000"/>
                <w:spacing w:val="0"/>
                <w:w w:val="100"/>
                <w:position w:val="0"/>
              </w:rPr>
              <w:t>3</w:t>
            </w:r>
            <w:r>
              <w:rPr>
                <w:color w:val="000000"/>
                <w:spacing w:val="0"/>
                <w:w w:val="100"/>
                <w:position w:val="0"/>
              </w:rPr>
              <w:t>）如本 人</w:t>
            </w:r>
            <w:r>
              <w:rPr>
                <w:rFonts w:ascii="Times New Roman" w:eastAsia="Times New Roman" w:hAnsi="Times New Roman" w:cs="Times New Roman"/>
                <w:color w:val="000000"/>
                <w:spacing w:val="0"/>
                <w:w w:val="100"/>
                <w:position w:val="0"/>
              </w:rPr>
              <w:t>/</w:t>
            </w:r>
            <w:r>
              <w:rPr>
                <w:color w:val="000000"/>
                <w:spacing w:val="0"/>
                <w:w w:val="100"/>
                <w:position w:val="0"/>
              </w:rPr>
              <w:t>本公司及相关企业从任何第三者获得的任何日常业 务经营机会与金冠电气及其子公司目前或今后从事的主 营业务可能构成同业竞争的，本人</w:t>
            </w:r>
            <w:r>
              <w:rPr>
                <w:rFonts w:ascii="Times New Roman" w:eastAsia="Times New Roman" w:hAnsi="Times New Roman" w:cs="Times New Roman"/>
                <w:color w:val="000000"/>
                <w:spacing w:val="0"/>
                <w:w w:val="100"/>
                <w:position w:val="0"/>
              </w:rPr>
              <w:t>/</w:t>
            </w:r>
            <w:r>
              <w:rPr>
                <w:color w:val="000000"/>
                <w:spacing w:val="0"/>
                <w:w w:val="100"/>
                <w:position w:val="0"/>
              </w:rPr>
              <w:t>本公司及相关企业将 立即通知金冠电气，并尽力将该等商业机会让与金冠电 气及其子公司；（</w:t>
            </w:r>
            <w:r>
              <w:rPr>
                <w:rFonts w:ascii="Times New Roman" w:eastAsia="Times New Roman" w:hAnsi="Times New Roman" w:cs="Times New Roman"/>
                <w:color w:val="000000"/>
                <w:spacing w:val="0"/>
                <w:w w:val="100"/>
                <w:position w:val="0"/>
              </w:rPr>
              <w:t>4</w:t>
            </w:r>
            <w:r>
              <w:rPr>
                <w:color w:val="000000"/>
                <w:spacing w:val="0"/>
                <w:w w:val="100"/>
                <w:position w:val="0"/>
              </w:rPr>
              <w:t>）金冠电气认定本人或本人投资或者 控制的相关企业正在或将要从事的业务与金冠电气及其 子公司存在同业竞争，本人及本人投资或控制的其他企 业将进行减持直至全部转让相关企业持有的有关资产和 业务；如本人及本人控制的其他企业与金冠电气及其子 公司因同业竞争产生利益冲突，则优先考虑金冠电气及 其子公司的利益。本人</w:t>
            </w:r>
            <w:r>
              <w:rPr>
                <w:rFonts w:ascii="Times New Roman" w:eastAsia="Times New Roman" w:hAnsi="Times New Roman" w:cs="Times New Roman"/>
                <w:color w:val="000000"/>
                <w:spacing w:val="0"/>
                <w:w w:val="100"/>
                <w:position w:val="0"/>
              </w:rPr>
              <w:t>/</w:t>
            </w:r>
            <w:r>
              <w:rPr>
                <w:color w:val="000000"/>
                <w:spacing w:val="0"/>
                <w:w w:val="100"/>
                <w:position w:val="0"/>
              </w:rPr>
              <w:t>本公司对因违反上述承诺及保证 而给金冠电气造成的经济损失承担赔偿责任。本人</w:t>
            </w:r>
            <w:r>
              <w:rPr>
                <w:rFonts w:ascii="Times New Roman" w:eastAsia="Times New Roman" w:hAnsi="Times New Roman" w:cs="Times New Roman"/>
                <w:color w:val="000000"/>
                <w:spacing w:val="0"/>
                <w:w w:val="100"/>
                <w:position w:val="0"/>
              </w:rPr>
              <w:t>/</w:t>
            </w:r>
            <w:r>
              <w:rPr>
                <w:color w:val="000000"/>
                <w:spacing w:val="0"/>
                <w:w w:val="100"/>
                <w:position w:val="0"/>
              </w:rPr>
              <w:t>本公 司谨此确认：除非法律另有规定，自本承诺函出具之日 起，本承诺函及本承诺函项下之承诺均不可撤销；如法 律另有规定，造成上述承诺及保证部分内容无效或不可 执行，不影响本人</w:t>
            </w:r>
            <w:r>
              <w:rPr>
                <w:rFonts w:ascii="Times New Roman" w:eastAsia="Times New Roman" w:hAnsi="Times New Roman" w:cs="Times New Roman"/>
                <w:color w:val="000000"/>
                <w:spacing w:val="0"/>
                <w:w w:val="100"/>
                <w:position w:val="0"/>
              </w:rPr>
              <w:t>/</w:t>
            </w:r>
            <w:r>
              <w:rPr>
                <w:color w:val="000000"/>
                <w:spacing w:val="0"/>
                <w:w w:val="100"/>
                <w:position w:val="0"/>
              </w:rPr>
              <w:t>本公司在本承诺函项下其它承诺及保 证的效力。</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 业竞争、 关联交 易、资金 占用方 面的承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、本人单独控制或本人作为实际控制人除金冠电气及 其子公司以外的其他公司及企业（以下简称''相关企业 </w:t>
            </w:r>
            <w:r>
              <w:rPr>
                <w:rFonts w:ascii="Times New Roman" w:eastAsia="Times New Roman" w:hAnsi="Times New Roman" w:cs="Times New Roman"/>
                <w:color w:val="000000"/>
                <w:spacing w:val="0"/>
                <w:w w:val="100"/>
                <w:position w:val="0"/>
              </w:rPr>
              <w:t>"</w:t>
            </w:r>
            <w:r>
              <w:rPr>
                <w:color w:val="000000"/>
                <w:spacing w:val="0"/>
                <w:w w:val="100"/>
                <w:position w:val="0"/>
              </w:rPr>
              <w:t>），目前均未以任何形式从事与金冠电气、能瑞自动化 及其控制企业的主营业务构成或可能构成直接或间接竞 争关系的业务或活动。</w:t>
            </w:r>
            <w:r>
              <w:rPr>
                <w:rFonts w:ascii="Times New Roman" w:eastAsia="Times New Roman" w:hAnsi="Times New Roman" w:cs="Times New Roman"/>
                <w:color w:val="000000"/>
                <w:spacing w:val="0"/>
                <w:w w:val="100"/>
                <w:position w:val="0"/>
              </w:rPr>
              <w:t>2</w:t>
            </w:r>
            <w:r>
              <w:rPr>
                <w:color w:val="000000"/>
                <w:spacing w:val="0"/>
                <w:w w:val="100"/>
                <w:position w:val="0"/>
              </w:rPr>
              <w:t>、在本次交易完成后，本人单独 控制或本人作为实际控制人的相关企业，也不会以任何 形式从事或参与金冠电气及其子公司目前或今后从事的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主营业务构成或可能构成直接或间接竞争关系的业务或 活动或给予该等业务或活动任何支持；除前述承诺之外， 本人进一步保证，本次交易完成后：（</w:t>
            </w:r>
            <w:r>
              <w:rPr>
                <w:rFonts w:ascii="Times New Roman" w:eastAsia="Times New Roman" w:hAnsi="Times New Roman" w:cs="Times New Roman"/>
                <w:color w:val="000000"/>
                <w:spacing w:val="0"/>
                <w:w w:val="100"/>
                <w:position w:val="0"/>
              </w:rPr>
              <w:t>1</w:t>
            </w:r>
            <w:r>
              <w:rPr>
                <w:color w:val="000000"/>
                <w:spacing w:val="0"/>
                <w:w w:val="100"/>
                <w:position w:val="0"/>
              </w:rPr>
              <w:t>）将根据有关法 律法规的规定确保金冠电气及其子公司在资产、业务、 人员、财务、机构方面的独立性；（</w:t>
            </w:r>
            <w:r>
              <w:rPr>
                <w:rFonts w:ascii="Times New Roman" w:eastAsia="Times New Roman" w:hAnsi="Times New Roman" w:cs="Times New Roman"/>
                <w:color w:val="000000"/>
                <w:spacing w:val="0"/>
                <w:w w:val="100"/>
                <w:position w:val="0"/>
              </w:rPr>
              <w:t>2</w:t>
            </w:r>
            <w:r>
              <w:rPr>
                <w:color w:val="000000"/>
                <w:spacing w:val="0"/>
                <w:w w:val="100"/>
                <w:position w:val="0"/>
              </w:rPr>
              <w:t>）将不利用金冠电 气股东的身份，进行其他任何损害金冠电气及其子公司 权益的活动；（</w:t>
            </w:r>
            <w:r>
              <w:rPr>
                <w:rFonts w:ascii="Times New Roman" w:eastAsia="Times New Roman" w:hAnsi="Times New Roman" w:cs="Times New Roman"/>
                <w:color w:val="000000"/>
                <w:spacing w:val="0"/>
                <w:w w:val="100"/>
                <w:position w:val="0"/>
              </w:rPr>
              <w:t>3</w:t>
            </w:r>
            <w:r>
              <w:rPr>
                <w:color w:val="000000"/>
                <w:spacing w:val="0"/>
                <w:w w:val="100"/>
                <w:position w:val="0"/>
              </w:rPr>
              <w:t>）如本人及相关企业从任何第三者获得 的任何日常业务经营机会与金冠电气及其子公司目前或 今后从事的主营业务可能构成同业竞争的，本人及相关 企业将立即通知金冠电气，并尽力将该等商业机会让与 金冠电气及其子公司；（</w:t>
            </w:r>
            <w:r>
              <w:rPr>
                <w:rFonts w:ascii="Times New Roman" w:eastAsia="Times New Roman" w:hAnsi="Times New Roman" w:cs="Times New Roman"/>
                <w:color w:val="000000"/>
                <w:spacing w:val="0"/>
                <w:w w:val="100"/>
                <w:position w:val="0"/>
              </w:rPr>
              <w:t>4</w:t>
            </w:r>
            <w:r>
              <w:rPr>
                <w:color w:val="000000"/>
                <w:spacing w:val="0"/>
                <w:w w:val="100"/>
                <w:position w:val="0"/>
              </w:rPr>
              <w:t>）如金冠电气认定本人或本人 投资或者控制的相关企业正在或将要从事的业务与金冠 电气及其子公司存在同业竞争，本人及本人投资或者控 制的其他企业将进行减持直至全部转让相关企业持有的 有关资产和业务；如本人及本人控制的其他企业与金冠 电气及其子公司因同业竞争产生利益冲突，则优先考虑 金冠电气及其子公司的利益。本人对因违反上述承诺及 保证而给金冠电气造成的经济损失承担赔偿责任。本人 谨此确认：除非法律另有规定，自本承诺函出具之日起， 本承诺函及本承诺函项下之承诺均不可撤销；如法律另 有规定，造成上述承诺及保证部分内容无效或不可执行， 不影响本人在本承诺函项下其它承诺及保证的效力。</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陈磊</w:t>
            </w:r>
            <w:r>
              <w:rPr>
                <w:rFonts w:ascii="Times New Roman" w:eastAsia="Times New Roman" w:hAnsi="Times New Roman" w:cs="Times New Roman"/>
                <w:color w:val="000000"/>
                <w:spacing w:val="0"/>
                <w:w w:val="100"/>
                <w:position w:val="0"/>
              </w:rPr>
              <w:t>;</w:t>
            </w:r>
            <w:r>
              <w:rPr>
                <w:color w:val="000000"/>
                <w:spacing w:val="0"/>
                <w:w w:val="100"/>
                <w:position w:val="0"/>
              </w:rPr>
              <w:t>陈小虎</w:t>
            </w:r>
            <w:r>
              <w:rPr>
                <w:rFonts w:ascii="Times New Roman" w:eastAsia="Times New Roman" w:hAnsi="Times New Roman" w:cs="Times New Roman"/>
                <w:color w:val="000000"/>
                <w:spacing w:val="0"/>
                <w:w w:val="100"/>
                <w:position w:val="0"/>
              </w:rPr>
              <w:t>;</w:t>
            </w:r>
            <w:r>
              <w:rPr>
                <w:color w:val="000000"/>
                <w:spacing w:val="0"/>
                <w:w w:val="100"/>
                <w:position w:val="0"/>
              </w:rPr>
              <w:t>戴友年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董君</w:t>
            </w:r>
            <w:r>
              <w:rPr>
                <w:rFonts w:ascii="Times New Roman" w:eastAsia="Times New Roman" w:hAnsi="Times New Roman" w:cs="Times New Roman"/>
                <w:color w:val="000000"/>
                <w:spacing w:val="0"/>
                <w:w w:val="100"/>
                <w:position w:val="0"/>
              </w:rPr>
              <w:t>;</w:t>
            </w:r>
            <w:r>
              <w:rPr>
                <w:color w:val="000000"/>
                <w:spacing w:val="0"/>
                <w:w w:val="100"/>
                <w:position w:val="0"/>
              </w:rPr>
              <w:t>樊彬</w:t>
            </w:r>
            <w:r>
              <w:rPr>
                <w:rFonts w:ascii="Times New Roman" w:eastAsia="Times New Roman" w:hAnsi="Times New Roman" w:cs="Times New Roman"/>
                <w:color w:val="000000"/>
                <w:spacing w:val="0"/>
                <w:w w:val="100"/>
                <w:position w:val="0"/>
              </w:rPr>
              <w:t>;</w:t>
            </w:r>
            <w:r>
              <w:rPr>
                <w:color w:val="000000"/>
                <w:spacing w:val="0"/>
                <w:w w:val="100"/>
                <w:position w:val="0"/>
              </w:rPr>
              <w:t>方霞</w:t>
            </w:r>
            <w:r>
              <w:rPr>
                <w:rFonts w:ascii="Times New Roman" w:eastAsia="Times New Roman" w:hAnsi="Times New Roman" w:cs="Times New Roman"/>
                <w:color w:val="000000"/>
                <w:spacing w:val="0"/>
                <w:w w:val="100"/>
                <w:position w:val="0"/>
              </w:rPr>
              <w:t>;</w:t>
            </w:r>
            <w:r>
              <w:rPr>
                <w:color w:val="000000"/>
                <w:spacing w:val="0"/>
                <w:w w:val="100"/>
                <w:position w:val="0"/>
              </w:rPr>
              <w:t>高俊 俊</w:t>
            </w:r>
            <w:r>
              <w:rPr>
                <w:rFonts w:ascii="Times New Roman" w:eastAsia="Times New Roman" w:hAnsi="Times New Roman" w:cs="Times New Roman"/>
                <w:color w:val="000000"/>
                <w:spacing w:val="0"/>
                <w:w w:val="100"/>
                <w:position w:val="0"/>
              </w:rPr>
              <w:t>;</w:t>
            </w:r>
            <w:r>
              <w:rPr>
                <w:color w:val="000000"/>
                <w:spacing w:val="0"/>
                <w:w w:val="100"/>
                <w:position w:val="0"/>
              </w:rPr>
              <w:t>葛政</w:t>
            </w:r>
            <w:r>
              <w:rPr>
                <w:rFonts w:ascii="Times New Roman" w:eastAsia="Times New Roman" w:hAnsi="Times New Roman" w:cs="Times New Roman"/>
                <w:color w:val="000000"/>
                <w:spacing w:val="0"/>
                <w:w w:val="100"/>
                <w:position w:val="0"/>
              </w:rPr>
              <w:t>;</w:t>
            </w:r>
            <w:r>
              <w:rPr>
                <w:color w:val="000000"/>
                <w:spacing w:val="0"/>
                <w:w w:val="100"/>
                <w:position w:val="0"/>
              </w:rPr>
              <w:t>郭平</w:t>
            </w:r>
            <w:r>
              <w:rPr>
                <w:rFonts w:ascii="Times New Roman" w:eastAsia="Times New Roman" w:hAnsi="Times New Roman" w:cs="Times New Roman"/>
                <w:color w:val="000000"/>
                <w:spacing w:val="0"/>
                <w:w w:val="100"/>
                <w:position w:val="0"/>
              </w:rPr>
              <w:t>;</w:t>
            </w:r>
            <w:r>
              <w:rPr>
                <w:color w:val="000000"/>
                <w:spacing w:val="0"/>
                <w:w w:val="100"/>
                <w:position w:val="0"/>
              </w:rPr>
              <w:t>黄绍云</w:t>
            </w:r>
            <w:r>
              <w:rPr>
                <w:rFonts w:ascii="Times New Roman" w:eastAsia="Times New Roman" w:hAnsi="Times New Roman" w:cs="Times New Roman"/>
                <w:color w:val="000000"/>
                <w:spacing w:val="0"/>
                <w:w w:val="100"/>
                <w:position w:val="0"/>
              </w:rPr>
              <w:t xml:space="preserve">; </w:t>
            </w:r>
            <w:r>
              <w:rPr>
                <w:color w:val="000000"/>
                <w:spacing w:val="0"/>
                <w:w w:val="100"/>
                <w:position w:val="0"/>
              </w:rPr>
              <w:t>蒋慰静</w:t>
            </w:r>
            <w:r>
              <w:rPr>
                <w:rFonts w:ascii="Times New Roman" w:eastAsia="Times New Roman" w:hAnsi="Times New Roman" w:cs="Times New Roman"/>
                <w:color w:val="000000"/>
                <w:spacing w:val="0"/>
                <w:w w:val="100"/>
                <w:position w:val="0"/>
              </w:rPr>
              <w:t>;</w:t>
            </w:r>
            <w:r>
              <w:rPr>
                <w:color w:val="000000"/>
                <w:spacing w:val="0"/>
                <w:w w:val="100"/>
                <w:position w:val="0"/>
              </w:rPr>
              <w:t>李定胜</w:t>
            </w:r>
            <w:r>
              <w:rPr>
                <w:rFonts w:ascii="Times New Roman" w:eastAsia="Times New Roman" w:hAnsi="Times New Roman" w:cs="Times New Roman"/>
                <w:color w:val="000000"/>
                <w:spacing w:val="0"/>
                <w:w w:val="100"/>
                <w:position w:val="0"/>
              </w:rPr>
              <w:t>;</w:t>
            </w:r>
            <w:r>
              <w:rPr>
                <w:color w:val="000000"/>
                <w:spacing w:val="0"/>
                <w:w w:val="100"/>
                <w:position w:val="0"/>
              </w:rPr>
              <w:t>刘国 鹏</w:t>
            </w:r>
            <w:r>
              <w:rPr>
                <w:rFonts w:ascii="Times New Roman" w:eastAsia="Times New Roman" w:hAnsi="Times New Roman" w:cs="Times New Roman"/>
                <w:color w:val="000000"/>
                <w:spacing w:val="0"/>
                <w:w w:val="100"/>
                <w:position w:val="0"/>
              </w:rPr>
              <w:t>;</w:t>
            </w:r>
            <w:r>
              <w:rPr>
                <w:color w:val="000000"/>
                <w:spacing w:val="0"/>
                <w:w w:val="100"/>
                <w:position w:val="0"/>
              </w:rPr>
              <w:t>刘红军</w:t>
            </w:r>
            <w:r>
              <w:rPr>
                <w:rFonts w:ascii="Times New Roman" w:eastAsia="Times New Roman" w:hAnsi="Times New Roman" w:cs="Times New Roman"/>
                <w:color w:val="000000"/>
                <w:spacing w:val="0"/>
                <w:w w:val="100"/>
                <w:position w:val="0"/>
              </w:rPr>
              <w:t>;</w:t>
            </w:r>
            <w:r>
              <w:rPr>
                <w:color w:val="000000"/>
                <w:spacing w:val="0"/>
                <w:w w:val="100"/>
                <w:position w:val="0"/>
              </w:rPr>
              <w:t>刘金山</w:t>
            </w:r>
            <w:r>
              <w:rPr>
                <w:rFonts w:ascii="Times New Roman" w:eastAsia="Times New Roman" w:hAnsi="Times New Roman" w:cs="Times New Roman"/>
                <w:color w:val="000000"/>
                <w:spacing w:val="0"/>
                <w:w w:val="100"/>
                <w:position w:val="0"/>
              </w:rPr>
              <w:t>;</w:t>
            </w:r>
            <w:r>
              <w:rPr>
                <w:color w:val="000000"/>
                <w:spacing w:val="0"/>
                <w:w w:val="100"/>
                <w:position w:val="0"/>
              </w:rPr>
              <w:t>钱 淑琴</w:t>
            </w:r>
            <w:r>
              <w:rPr>
                <w:rFonts w:ascii="Times New Roman" w:eastAsia="Times New Roman" w:hAnsi="Times New Roman" w:cs="Times New Roman"/>
                <w:color w:val="000000"/>
                <w:spacing w:val="0"/>
                <w:w w:val="100"/>
                <w:position w:val="0"/>
              </w:rPr>
              <w:t>;</w:t>
            </w:r>
            <w:r>
              <w:rPr>
                <w:color w:val="000000"/>
                <w:spacing w:val="0"/>
                <w:w w:val="100"/>
                <w:position w:val="0"/>
              </w:rPr>
              <w:t>屈战</w:t>
            </w:r>
            <w:r>
              <w:rPr>
                <w:rFonts w:ascii="Times New Roman" w:eastAsia="Times New Roman" w:hAnsi="Times New Roman" w:cs="Times New Roman"/>
                <w:color w:val="000000"/>
                <w:spacing w:val="0"/>
                <w:w w:val="100"/>
                <w:position w:val="0"/>
              </w:rPr>
              <w:t>;</w:t>
            </w:r>
            <w:r>
              <w:rPr>
                <w:color w:val="000000"/>
                <w:spacing w:val="0"/>
                <w:w w:val="100"/>
                <w:position w:val="0"/>
              </w:rPr>
              <w:t>阮在凤</w:t>
            </w:r>
            <w:r>
              <w:rPr>
                <w:rFonts w:ascii="Times New Roman" w:eastAsia="Times New Roman" w:hAnsi="Times New Roman" w:cs="Times New Roman"/>
                <w:color w:val="000000"/>
                <w:spacing w:val="0"/>
                <w:w w:val="100"/>
                <w:position w:val="0"/>
              </w:rPr>
              <w:t>;</w:t>
            </w:r>
            <w:r>
              <w:rPr>
                <w:color w:val="000000"/>
                <w:spacing w:val="0"/>
                <w:w w:val="100"/>
                <w:position w:val="0"/>
              </w:rPr>
              <w:t>宋 福超</w:t>
            </w:r>
            <w:r>
              <w:rPr>
                <w:rFonts w:ascii="Times New Roman" w:eastAsia="Times New Roman" w:hAnsi="Times New Roman" w:cs="Times New Roman"/>
                <w:color w:val="000000"/>
                <w:spacing w:val="0"/>
                <w:w w:val="100"/>
                <w:position w:val="0"/>
              </w:rPr>
              <w:t>;</w:t>
            </w:r>
            <w:r>
              <w:rPr>
                <w:color w:val="000000"/>
                <w:spacing w:val="0"/>
                <w:w w:val="100"/>
                <w:position w:val="0"/>
              </w:rPr>
              <w:t>孙雷</w:t>
            </w:r>
            <w:r>
              <w:rPr>
                <w:rFonts w:ascii="Times New Roman" w:eastAsia="Times New Roman" w:hAnsi="Times New Roman" w:cs="Times New Roman"/>
                <w:color w:val="000000"/>
                <w:spacing w:val="0"/>
                <w:w w:val="100"/>
                <w:position w:val="0"/>
              </w:rPr>
              <w:t>;</w:t>
            </w:r>
            <w:r>
              <w:rPr>
                <w:color w:val="000000"/>
                <w:spacing w:val="0"/>
                <w:w w:val="100"/>
                <w:position w:val="0"/>
              </w:rPr>
              <w:t>孙益兵</w:t>
            </w:r>
            <w:r>
              <w:rPr>
                <w:rFonts w:ascii="Times New Roman" w:eastAsia="Times New Roman" w:hAnsi="Times New Roman" w:cs="Times New Roman"/>
                <w:color w:val="000000"/>
                <w:spacing w:val="0"/>
                <w:w w:val="100"/>
                <w:position w:val="0"/>
              </w:rPr>
              <w:t>;</w:t>
            </w:r>
            <w:r>
              <w:rPr>
                <w:color w:val="000000"/>
                <w:spacing w:val="0"/>
                <w:w w:val="100"/>
                <w:position w:val="0"/>
              </w:rPr>
              <w:t>孙 莹</w:t>
            </w:r>
            <w:r>
              <w:rPr>
                <w:rFonts w:ascii="Times New Roman" w:eastAsia="Times New Roman" w:hAnsi="Times New Roman" w:cs="Times New Roman"/>
                <w:color w:val="000000"/>
                <w:spacing w:val="0"/>
                <w:w w:val="100"/>
                <w:position w:val="0"/>
              </w:rPr>
              <w:t>;</w:t>
            </w:r>
            <w:r>
              <w:rPr>
                <w:color w:val="000000"/>
                <w:spacing w:val="0"/>
                <w:w w:val="100"/>
                <w:position w:val="0"/>
              </w:rPr>
              <w:t>夏玉宝</w:t>
            </w:r>
            <w:r>
              <w:rPr>
                <w:rFonts w:ascii="Times New Roman" w:eastAsia="Times New Roman" w:hAnsi="Times New Roman" w:cs="Times New Roman"/>
                <w:color w:val="000000"/>
                <w:spacing w:val="0"/>
                <w:w w:val="100"/>
                <w:position w:val="0"/>
              </w:rPr>
              <w:t>;</w:t>
            </w:r>
            <w:r>
              <w:rPr>
                <w:color w:val="000000"/>
                <w:spacing w:val="0"/>
                <w:w w:val="100"/>
                <w:position w:val="0"/>
              </w:rPr>
              <w:t>许永建</w:t>
            </w:r>
            <w:r>
              <w:rPr>
                <w:rFonts w:ascii="Times New Roman" w:eastAsia="Times New Roman" w:hAnsi="Times New Roman" w:cs="Times New Roman"/>
                <w:color w:val="000000"/>
                <w:spacing w:val="0"/>
                <w:w w:val="100"/>
                <w:position w:val="0"/>
              </w:rPr>
              <w:t>;</w:t>
            </w:r>
            <w:r>
              <w:rPr>
                <w:color w:val="000000"/>
                <w:spacing w:val="0"/>
                <w:w w:val="100"/>
                <w:position w:val="0"/>
              </w:rPr>
              <w:t>严 克广</w:t>
            </w:r>
            <w:r>
              <w:rPr>
                <w:rFonts w:ascii="Times New Roman" w:eastAsia="Times New Roman" w:hAnsi="Times New Roman" w:cs="Times New Roman"/>
                <w:color w:val="000000"/>
                <w:spacing w:val="0"/>
                <w:w w:val="100"/>
                <w:position w:val="0"/>
              </w:rPr>
              <w:t>;</w:t>
            </w:r>
            <w:r>
              <w:rPr>
                <w:color w:val="000000"/>
                <w:spacing w:val="0"/>
                <w:w w:val="100"/>
                <w:position w:val="0"/>
              </w:rPr>
              <w:t>张雷</w:t>
            </w:r>
            <w:r>
              <w:rPr>
                <w:rFonts w:ascii="Times New Roman" w:eastAsia="Times New Roman" w:hAnsi="Times New Roman" w:cs="Times New Roman"/>
                <w:color w:val="000000"/>
                <w:spacing w:val="0"/>
                <w:w w:val="100"/>
                <w:position w:val="0"/>
              </w:rPr>
              <w:t>;</w:t>
            </w:r>
            <w:r>
              <w:rPr>
                <w:color w:val="000000"/>
                <w:spacing w:val="0"/>
                <w:w w:val="100"/>
                <w:position w:val="0"/>
              </w:rPr>
              <w:t>张亚贤</w:t>
            </w:r>
            <w:r>
              <w:rPr>
                <w:rFonts w:ascii="Times New Roman" w:eastAsia="Times New Roman" w:hAnsi="Times New Roman" w:cs="Times New Roman"/>
                <w:color w:val="000000"/>
                <w:spacing w:val="0"/>
                <w:w w:val="100"/>
                <w:position w:val="0"/>
              </w:rPr>
              <w:t>;</w:t>
            </w:r>
            <w:r>
              <w:rPr>
                <w:color w:val="000000"/>
                <w:spacing w:val="0"/>
                <w:w w:val="100"/>
                <w:position w:val="0"/>
              </w:rPr>
              <w:t>周 一心</w:t>
            </w:r>
            <w:r>
              <w:rPr>
                <w:rFonts w:ascii="Times New Roman" w:eastAsia="Times New Roman" w:hAnsi="Times New Roman" w:cs="Times New Roman"/>
                <w:color w:val="000000"/>
                <w:spacing w:val="0"/>
                <w:w w:val="100"/>
                <w:position w:val="0"/>
              </w:rPr>
              <w:t>;</w:t>
            </w:r>
            <w:r>
              <w:rPr>
                <w:color w:val="000000"/>
                <w:spacing w:val="0"/>
                <w:w w:val="100"/>
                <w:position w:val="0"/>
              </w:rPr>
              <w:t>周永志</w:t>
            </w:r>
            <w:r>
              <w:rPr>
                <w:rFonts w:ascii="Times New Roman" w:eastAsia="Times New Roman" w:hAnsi="Times New Roman" w:cs="Times New Roman"/>
                <w:color w:val="000000"/>
                <w:spacing w:val="0"/>
                <w:w w:val="100"/>
                <w:position w:val="0"/>
              </w:rPr>
              <w:t>;</w:t>
            </w:r>
            <w:r>
              <w:rPr>
                <w:color w:val="000000"/>
                <w:spacing w:val="0"/>
                <w:w w:val="100"/>
                <w:position w:val="0"/>
              </w:rPr>
              <w:t>卓亚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、本承诺人根据《中华人民共和国公司法》《中华人民 共和国证券法》《上市公司重大资产重组管理办法》《关 于规范上市公司信息披露及相关各方行为的通知》《深圳 证券交易所创业板股票上市规则》等法律、法规及规范 性文件的要求，本承诺人保证为本次交易所提供的有关 信息均为真实、准确和完整的，不存在任何虚假记载、 误导性陈述或者重大遗漏，并对所提供信息的真实性、 准确性和完整性承担个别和连带的法律责任。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、本承诺 人声明向上市公司及参与本次交易并提供审计、评估、 法律及财务顾问服务的各中介机构所提供的资料均为真 实的原始书面资料或副本资料，且该等副本资料或复印 件与其原始资料或原件一致，均系准确和完整的，所有 文件的签名、印章均是真实的，并无任何虚假记载、误 导性陈述或者重大遗漏，该等文件的签署人已经合法授 权并有效签署该等文件。</w:t>
            </w:r>
            <w:r>
              <w:rPr>
                <w:rFonts w:ascii="Times New Roman" w:eastAsia="Times New Roman" w:hAnsi="Times New Roman" w:cs="Times New Roman"/>
                <w:color w:val="000000"/>
                <w:spacing w:val="0"/>
                <w:w w:val="100"/>
                <w:position w:val="0"/>
              </w:rPr>
              <w:t>3</w:t>
            </w:r>
            <w:r>
              <w:rPr>
                <w:color w:val="000000"/>
                <w:spacing w:val="0"/>
                <w:w w:val="100"/>
                <w:position w:val="0"/>
              </w:rPr>
              <w:t>、本承诺人保证为本次交易所 出具的说明及确认均为真实、准确和完整的，无任何虚 假记载、误导性陈述或者重大遗漏。</w:t>
            </w:r>
            <w:r>
              <w:rPr>
                <w:rFonts w:ascii="Times New Roman" w:eastAsia="Times New Roman" w:hAnsi="Times New Roman" w:cs="Times New Roman"/>
                <w:color w:val="000000"/>
                <w:spacing w:val="0"/>
                <w:w w:val="100"/>
                <w:position w:val="0"/>
              </w:rPr>
              <w:t>4</w:t>
            </w:r>
            <w:r>
              <w:rPr>
                <w:color w:val="000000"/>
                <w:spacing w:val="0"/>
                <w:w w:val="100"/>
                <w:position w:val="0"/>
              </w:rPr>
              <w:t>、在参与本次交易 期间，本承诺人将依照相关法律、法规、规章、中国证 监会和证券交易所的有关规定，及时向上市公司披露有 关本次交易的信息，并保证该等信息的真实性、准确性 和完整性，保证该等信息不存在任何虚假记载、误导性 陈述或者重大遗漏。</w:t>
            </w:r>
            <w:r>
              <w:rPr>
                <w:rFonts w:ascii="Times New Roman" w:eastAsia="Times New Roman" w:hAnsi="Times New Roman" w:cs="Times New Roman"/>
                <w:color w:val="000000"/>
                <w:spacing w:val="0"/>
                <w:w w:val="100"/>
                <w:position w:val="0"/>
              </w:rPr>
              <w:t>5</w:t>
            </w:r>
            <w:r>
              <w:rPr>
                <w:color w:val="000000"/>
                <w:spacing w:val="0"/>
                <w:w w:val="100"/>
                <w:position w:val="0"/>
              </w:rPr>
              <w:t>、如本次交易所提供或披露的信息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涉嫌虚假记载、误导性陈述或者重大遗漏，被司法机关 立案侦查或者被中国证监会立案调查的，在形成调查结 论以前，本承诺人保证不转让在该上市公司拥有权益的 股份，并于收到立案稽查通知的两个交易日内将暂停转 让的书面申请和股票账户提交上市公司董事会，由董事 会代本承诺人向证券交易所和登记结算公司申请锁定； 未在两个交易日内提交锁定申请的，本承诺人授权董事 会核实后直接向证券交易所和登记结算公司报送本承诺 人的身份信息和账户信息并申请锁定；董事会未向证券 交易所和登记结算公司报送本承诺人的身份信息和账户 信息的，本承诺人授权证券交易所和登记结算公司直接 锁定相关股份。如调查结论发现存在违法违规情节，本 承诺人承诺锁定股份自愿用于相关投资者赔偿安排。</w:t>
            </w:r>
            <w:r>
              <w:rPr>
                <w:rFonts w:ascii="Times New Roman" w:eastAsia="Times New Roman" w:hAnsi="Times New Roman" w:cs="Times New Roman"/>
                <w:color w:val="000000"/>
                <w:spacing w:val="0"/>
                <w:w w:val="100"/>
                <w:position w:val="0"/>
              </w:rPr>
              <w:t>6</w:t>
            </w:r>
            <w:r>
              <w:rPr>
                <w:color w:val="000000"/>
                <w:spacing w:val="0"/>
                <w:w w:val="100"/>
                <w:position w:val="0"/>
              </w:rPr>
              <w:t>、 本承诺人保证对所提供的上述信息、资料、说明及确认 的真实性、准确性和完整性承担个别和连带的法律责任， 如违反上述承诺及声明，对由此而发生的上述相关各方 及投资者的全部损失将承担个别和连带的法律责任。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南京能策投资管理有 限公司</w:t>
            </w:r>
            <w:r>
              <w:rPr>
                <w:rFonts w:ascii="Times New Roman" w:eastAsia="Times New Roman" w:hAnsi="Times New Roman" w:cs="Times New Roman"/>
                <w:color w:val="000000"/>
                <w:spacing w:val="0"/>
                <w:w w:val="100"/>
                <w:position w:val="0"/>
              </w:rPr>
              <w:t>;</w:t>
            </w:r>
            <w:r>
              <w:rPr>
                <w:color w:val="000000"/>
                <w:spacing w:val="0"/>
                <w:w w:val="100"/>
                <w:position w:val="0"/>
              </w:rPr>
              <w:t>孙金良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、本承诺人根据《中华人民共和国公司法》《中华人民 共和国证券法》《上市公司重大资产重组管理办法》《关 于规范上市公司信息披露及相关各方行为的通知》《深圳 证券交易所创业板股票上市规则》等法律、法规及规范 性文件的要求，本承诺人保证为本次交易所提供的有关 信息均为真实、准确和完整的，不存在任何虚假记载、 误导性陈述或者重大遗漏，并对所提供信息的真实性、 准确性和完整性承担个别和连带的法律责任。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、本承诺 人声明向上市公司及参与本次交易并提供审计、评估、 法律及财务顾问服务的各中介机构所提供的资料均为真 实的原始书面资料或副本资料，且该等副本资料或复印 件与其原始资料或原件一致，均系准确和完整的，所有 文件的签名、印章均是真实的，并无任何虚假记载、误 导性陈述或者重大遗漏，该等文件的签署人已经合法授 权并有效签署该等文件。</w:t>
            </w:r>
            <w:r>
              <w:rPr>
                <w:rFonts w:ascii="Times New Roman" w:eastAsia="Times New Roman" w:hAnsi="Times New Roman" w:cs="Times New Roman"/>
                <w:color w:val="000000"/>
                <w:spacing w:val="0"/>
                <w:w w:val="100"/>
                <w:position w:val="0"/>
              </w:rPr>
              <w:t>3</w:t>
            </w:r>
            <w:r>
              <w:rPr>
                <w:color w:val="000000"/>
                <w:spacing w:val="0"/>
                <w:w w:val="100"/>
                <w:position w:val="0"/>
              </w:rPr>
              <w:t>、本承诺人保证为本次交易所 出具的说明及确认均为真实、准确和完整的，无任何虚 假记载、误导性陈述或者重大遗漏。</w:t>
            </w:r>
            <w:r>
              <w:rPr>
                <w:rFonts w:ascii="Times New Roman" w:eastAsia="Times New Roman" w:hAnsi="Times New Roman" w:cs="Times New Roman"/>
                <w:color w:val="000000"/>
                <w:spacing w:val="0"/>
                <w:w w:val="100"/>
                <w:position w:val="0"/>
              </w:rPr>
              <w:t>4</w:t>
            </w:r>
            <w:r>
              <w:rPr>
                <w:color w:val="000000"/>
                <w:spacing w:val="0"/>
                <w:w w:val="100"/>
                <w:position w:val="0"/>
              </w:rPr>
              <w:t>、在参与本次交易 期间，本承诺人将依照相关法律、法规、规章、中国证 监会和证券交易所的有关规定，及时向上市公司披露有 关本次交易的信息，并保证该等信息的真实性、准确性 和完整性，保证该等信息不存在任何虚假记载、误导性 陈述或者重大遗漏。</w:t>
            </w:r>
            <w:r>
              <w:rPr>
                <w:rFonts w:ascii="Times New Roman" w:eastAsia="Times New Roman" w:hAnsi="Times New Roman" w:cs="Times New Roman"/>
                <w:color w:val="000000"/>
                <w:spacing w:val="0"/>
                <w:w w:val="100"/>
                <w:position w:val="0"/>
              </w:rPr>
              <w:t>5</w:t>
            </w:r>
            <w:r>
              <w:rPr>
                <w:color w:val="000000"/>
                <w:spacing w:val="0"/>
                <w:w w:val="100"/>
                <w:position w:val="0"/>
              </w:rPr>
              <w:t>、如本次交易所提供或披露的信息 涉嫌虚假记载、误导性陈述或者重大遗漏，被司法机关 立案侦查或者被中国证监会立案调查的，在形成调查结 论以前，本承诺人保证不转让在该上市公司拥有权益的 股份，并于收到立案稽查通知的两个交易日内将暂停转 让的书面申请和股票账户提交上市公司董事会，由董事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会代本承诺人向证券交易所和登记结算公司申请锁定； 未在两个交易日内提交锁定申请的，本承诺人授权董事 会核实后直接向证券交易所和登记结算公司报送本承诺 人的身份信息和账户信息并申请锁定；董事会未向证券 交易所和登记结算公司报送本承诺人的身份信息和账户 信息的，本承诺人授权证券交易所和登记结算公司直接 锁定相关股份。如调查结论发现存在违法违规情节，本 承诺人承诺锁定股份自愿用于相关投资者赔偿安排。</w:t>
            </w:r>
            <w:r>
              <w:rPr>
                <w:rFonts w:ascii="Times New Roman" w:eastAsia="Times New Roman" w:hAnsi="Times New Roman" w:cs="Times New Roman"/>
                <w:color w:val="000000"/>
                <w:spacing w:val="0"/>
                <w:w w:val="100"/>
                <w:position w:val="0"/>
              </w:rPr>
              <w:t>6</w:t>
            </w:r>
            <w:r>
              <w:rPr>
                <w:color w:val="000000"/>
                <w:spacing w:val="0"/>
                <w:w w:val="100"/>
                <w:position w:val="0"/>
              </w:rPr>
              <w:t>、 本承诺人保证对所提供的上述信息、资料、说明及确认 的真实性、准确性和完整性承担个别和连带的法律责任， 如违反上述承诺及声明，对由此而发生的上述相关各方 及投资者的全部损失将承担个别和连带的法律责任。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吉林 省金冠电气股份有限 公司</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rFonts w:ascii="Times New Roman" w:eastAsia="Times New Roman" w:hAnsi="Times New Roman" w:cs="Times New Roman"/>
                <w:color w:val="000000"/>
                <w:spacing w:val="0"/>
                <w:w w:val="100"/>
                <w:position w:val="0"/>
              </w:rPr>
              <w:t>;</w:t>
            </w:r>
            <w:r>
              <w:rPr>
                <w:color w:val="000000"/>
                <w:spacing w:val="0"/>
                <w:w w:val="100"/>
                <w:position w:val="0"/>
              </w:rPr>
              <w:t>李晓芳</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吴宗 南</w:t>
            </w:r>
            <w:r>
              <w:rPr>
                <w:rFonts w:ascii="Times New Roman" w:eastAsia="Times New Roman" w:hAnsi="Times New Roman" w:cs="Times New Roman"/>
                <w:color w:val="000000"/>
                <w:spacing w:val="0"/>
                <w:w w:val="100"/>
                <w:position w:val="0"/>
              </w:rPr>
              <w:t>;</w:t>
            </w:r>
            <w:r>
              <w:rPr>
                <w:color w:val="000000"/>
                <w:spacing w:val="0"/>
                <w:w w:val="100"/>
                <w:position w:val="0"/>
              </w:rPr>
              <w:t>徐海滨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 海涛</w:t>
            </w:r>
            <w:r>
              <w:rPr>
                <w:rFonts w:ascii="Times New Roman" w:eastAsia="Times New Roman" w:hAnsi="Times New Roman" w:cs="Times New Roman"/>
                <w:color w:val="000000"/>
                <w:spacing w:val="0"/>
                <w:w w:val="100"/>
                <w:position w:val="0"/>
              </w:rPr>
              <w:t>;</w:t>
            </w:r>
            <w:r>
              <w:rPr>
                <w:color w:val="000000"/>
                <w:spacing w:val="0"/>
                <w:w w:val="100"/>
                <w:position w:val="0"/>
              </w:rPr>
              <w:t>许哲</w:t>
            </w:r>
            <w:r>
              <w:rPr>
                <w:rFonts w:ascii="Times New Roman" w:eastAsia="Times New Roman" w:hAnsi="Times New Roman" w:cs="Times New Roman"/>
                <w:color w:val="000000"/>
                <w:spacing w:val="0"/>
                <w:w w:val="100"/>
                <w:position w:val="0"/>
              </w:rPr>
              <w:t>;</w:t>
            </w:r>
            <w:r>
              <w:rPr>
                <w:color w:val="000000"/>
                <w:spacing w:val="0"/>
                <w:w w:val="100"/>
                <w:position w:val="0"/>
              </w:rPr>
              <w:t>张文福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、本公司及全体董事、监事及高级管理人员保证重组 报告书的内容真实、准确和完整，并对本报告书的虚假 记载、误导性陈述或者重大遗漏承担个别或连带的法律 责任。</w:t>
            </w:r>
            <w:r>
              <w:rPr>
                <w:rFonts w:ascii="Times New Roman" w:eastAsia="Times New Roman" w:hAnsi="Times New Roman" w:cs="Times New Roman"/>
                <w:color w:val="000000"/>
                <w:spacing w:val="0"/>
                <w:w w:val="100"/>
                <w:position w:val="0"/>
              </w:rPr>
              <w:t>2</w:t>
            </w:r>
            <w:r>
              <w:rPr>
                <w:color w:val="000000"/>
                <w:spacing w:val="0"/>
                <w:w w:val="100"/>
                <w:position w:val="0"/>
              </w:rPr>
              <w:t>、本公司及全体董事、监事及高级管理人员保证 重组报告所引用的相关数据的真实性和合理性。</w:t>
            </w:r>
            <w:r>
              <w:rPr>
                <w:rFonts w:ascii="Times New Roman" w:eastAsia="Times New Roman" w:hAnsi="Times New Roman" w:cs="Times New Roman"/>
                <w:color w:val="000000"/>
                <w:spacing w:val="0"/>
                <w:w w:val="100"/>
                <w:position w:val="0"/>
              </w:rPr>
              <w:t>3</w:t>
            </w:r>
            <w:r>
              <w:rPr>
                <w:color w:val="000000"/>
                <w:spacing w:val="0"/>
                <w:w w:val="100"/>
                <w:position w:val="0"/>
              </w:rPr>
              <w:t>、如本 次交易所披露的信息涉嫌虚假记载、误导性陈述或者重 大遗漏，被司法机关立案侦查或者被中国证监会立案调 查的，在形成调查结论以前，本承诺人承诺不转让在上 市公司拥有权益的股份，并于收到立案稽查通知的两个 交易日内将暂停转让的书面申请和股票账户提交上市公 司董事会，由董事会代本承诺人向证券交易所和登记结 算公司申请锁定；未在两个交易日内提交锁定申请的， 本承诺人授权董事会核实后直接向证券交易所和登记结 算公司报送本承诺人的身份信息和账户信息并申请锁 定；董事会未向证券交易所和登记结算公司报送本承诺 人的身份信息和账户信息的，授权证券交易所和登记结 算公司直接锁定相关股份。如调查结论发现存在违法违 规情节，本承诺人承诺锁定股份自愿用于相关投资者赔 偿安排。公司负责人、主管会计工作的负责人和会计机 构负责人保证重组报告所引用的相关数据的真实性和合 理性。</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郭平</w:t>
            </w:r>
            <w:r>
              <w:rPr>
                <w:rFonts w:ascii="Times New Roman" w:eastAsia="Times New Roman" w:hAnsi="Times New Roman" w:cs="Times New Roman"/>
                <w:color w:val="000000"/>
                <w:spacing w:val="0"/>
                <w:w w:val="100"/>
                <w:position w:val="0"/>
              </w:rPr>
              <w:t>;</w:t>
            </w:r>
            <w:r>
              <w:rPr>
                <w:color w:val="000000"/>
                <w:spacing w:val="0"/>
                <w:w w:val="100"/>
                <w:position w:val="0"/>
              </w:rPr>
              <w:t>蒋慰静</w:t>
            </w:r>
            <w:r>
              <w:rPr>
                <w:rFonts w:ascii="Times New Roman" w:eastAsia="Times New Roman" w:hAnsi="Times New Roman" w:cs="Times New Roman"/>
                <w:color w:val="000000"/>
                <w:spacing w:val="0"/>
                <w:w w:val="100"/>
                <w:position w:val="0"/>
              </w:rPr>
              <w:t>;</w:t>
            </w:r>
            <w:r>
              <w:rPr>
                <w:color w:val="000000"/>
                <w:spacing w:val="0"/>
                <w:w w:val="100"/>
                <w:position w:val="0"/>
              </w:rPr>
              <w:t>李定胜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刘国鹏</w:t>
            </w:r>
            <w:r>
              <w:rPr>
                <w:rFonts w:ascii="Times New Roman" w:eastAsia="Times New Roman" w:hAnsi="Times New Roman" w:cs="Times New Roman"/>
                <w:color w:val="000000"/>
                <w:spacing w:val="0"/>
                <w:w w:val="100"/>
                <w:position w:val="0"/>
              </w:rPr>
              <w:t>;</w:t>
            </w:r>
            <w:r>
              <w:rPr>
                <w:color w:val="000000"/>
                <w:spacing w:val="0"/>
                <w:w w:val="100"/>
                <w:position w:val="0"/>
              </w:rPr>
              <w:t>屈战</w:t>
            </w:r>
            <w:r>
              <w:rPr>
                <w:rFonts w:ascii="Times New Roman" w:eastAsia="Times New Roman" w:hAnsi="Times New Roman" w:cs="Times New Roman"/>
                <w:color w:val="000000"/>
                <w:spacing w:val="0"/>
                <w:w w:val="100"/>
                <w:position w:val="0"/>
              </w:rPr>
              <w:t>;</w:t>
            </w:r>
            <w:r>
              <w:rPr>
                <w:color w:val="000000"/>
                <w:spacing w:val="0"/>
                <w:w w:val="100"/>
                <w:position w:val="0"/>
              </w:rPr>
              <w:t>孙金良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孙益兵</w:t>
            </w:r>
            <w:r>
              <w:rPr>
                <w:rFonts w:ascii="Times New Roman" w:eastAsia="Times New Roman" w:hAnsi="Times New Roman" w:cs="Times New Roman"/>
                <w:color w:val="000000"/>
                <w:spacing w:val="0"/>
                <w:w w:val="100"/>
                <w:position w:val="0"/>
              </w:rPr>
              <w:t>;</w:t>
            </w:r>
            <w:r>
              <w:rPr>
                <w:color w:val="000000"/>
                <w:spacing w:val="0"/>
                <w:w w:val="100"/>
                <w:position w:val="0"/>
              </w:rPr>
              <w:t>周一心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、截至本承诺函出具之日，能瑞自动化为依据中国法 律设立并有效存续的股份有限公司，不存在根据中国法 律法规及能瑞自动化章程规定的需予以终止、解散或清 算的情形，也不存在针对能瑞自动化的任何接管或重整 的裁定或命令。本承诺人已经依法足额对能瑞自动化履 行出资义务，且出资来源合法，不存在任何虚假出资、 延期出资、抽逃出资等违反其作为股东所应当承担的出 资义务及责任的行为，不存在可能影响能瑞自动化合法 存续的情况；</w:t>
            </w:r>
            <w:r>
              <w:rPr>
                <w:rFonts w:ascii="Times New Roman" w:eastAsia="Times New Roman" w:hAnsi="Times New Roman" w:cs="Times New Roman"/>
                <w:color w:val="000000"/>
                <w:spacing w:val="0"/>
                <w:w w:val="100"/>
                <w:position w:val="0"/>
              </w:rPr>
              <w:t>2</w:t>
            </w:r>
            <w:r>
              <w:rPr>
                <w:color w:val="000000"/>
                <w:spacing w:val="0"/>
                <w:w w:val="100"/>
                <w:position w:val="0"/>
              </w:rPr>
              <w:t>、截至本承诺函出具之日，本承诺人持有 的能瑞自动化的股份均为本承诺人真实合法拥有，不存 在权属纠纷，不存在信托、委托持股或者类似安排，不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存在禁止转让、限制转让的承诺或安排，亦不存在质押、 冻结、查封、财产保全或其他权利限制，亦不存在任何 诉讼、仲裁、司法强制执行等重大争议或任何潜在纠纷； </w:t>
            </w:r>
            <w:r>
              <w:rPr>
                <w:rFonts w:ascii="Times New Roman" w:eastAsia="Times New Roman" w:hAnsi="Times New Roman" w:cs="Times New Roman"/>
                <w:color w:val="000000"/>
                <w:spacing w:val="0"/>
                <w:w w:val="100"/>
                <w:position w:val="0"/>
              </w:rPr>
              <w:t>3</w:t>
            </w:r>
            <w:r>
              <w:rPr>
                <w:color w:val="000000"/>
                <w:spacing w:val="0"/>
                <w:w w:val="100"/>
                <w:position w:val="0"/>
              </w:rPr>
              <w:t>、本承诺人承诺将促使能瑞自动化将其公司类型变更为 有限公司。在能瑞自动化公司类型变更为有限公司后， 本承诺人所持能瑞自动化的股权过户或转移不存在法律 障碍；</w:t>
            </w:r>
            <w:r>
              <w:rPr>
                <w:rFonts w:ascii="Times New Roman" w:eastAsia="Times New Roman" w:hAnsi="Times New Roman" w:cs="Times New Roman"/>
                <w:color w:val="000000"/>
                <w:spacing w:val="0"/>
                <w:w w:val="100"/>
                <w:position w:val="0"/>
              </w:rPr>
              <w:t>4</w:t>
            </w:r>
            <w:r>
              <w:rPr>
                <w:color w:val="000000"/>
                <w:spacing w:val="0"/>
                <w:w w:val="100"/>
                <w:position w:val="0"/>
              </w:rPr>
              <w:t>、本承诺人持有的能瑞自动化的股份登记至金冠 电气名下之前始终保持上述状况；</w:t>
            </w:r>
            <w:r>
              <w:rPr>
                <w:rFonts w:ascii="Times New Roman" w:eastAsia="Times New Roman" w:hAnsi="Times New Roman" w:cs="Times New Roman"/>
                <w:color w:val="000000"/>
                <w:spacing w:val="0"/>
                <w:w w:val="100"/>
                <w:position w:val="0"/>
              </w:rPr>
              <w:t>5</w:t>
            </w:r>
            <w:r>
              <w:rPr>
                <w:color w:val="000000"/>
                <w:spacing w:val="0"/>
                <w:w w:val="100"/>
                <w:position w:val="0"/>
              </w:rPr>
              <w:t>、本承诺人保证能瑞 自动化或本承诺人签署的所有协议或合同不存在阻碍本 承诺人转让能瑞自动化股权的限制性条款；如有该等条 款的，本承诺人将按照该等合同或协议的约定将能瑞自 动化股权转让事宜通知合同或协议对方或就该等事宜取 得合同或协议对方的同意；</w:t>
            </w:r>
            <w:r>
              <w:rPr>
                <w:rFonts w:ascii="Times New Roman" w:eastAsia="Times New Roman" w:hAnsi="Times New Roman" w:cs="Times New Roman"/>
                <w:color w:val="000000"/>
                <w:spacing w:val="0"/>
                <w:w w:val="100"/>
                <w:position w:val="0"/>
              </w:rPr>
              <w:t>6</w:t>
            </w:r>
            <w:r>
              <w:rPr>
                <w:color w:val="000000"/>
                <w:spacing w:val="0"/>
                <w:w w:val="100"/>
                <w:position w:val="0"/>
              </w:rPr>
              <w:t>、能瑞自动化章程、内部管 理制度文件，不存在阻碍本承诺人转让所持能瑞自动化 股权的限制性条款。如有该等条款的，本承诺人将促使 能瑞自动化修改该等章程和内部管理制度文件；</w:t>
            </w:r>
            <w:r>
              <w:rPr>
                <w:rFonts w:ascii="Times New Roman" w:eastAsia="Times New Roman" w:hAnsi="Times New Roman" w:cs="Times New Roman"/>
                <w:color w:val="000000"/>
                <w:spacing w:val="0"/>
                <w:w w:val="100"/>
                <w:position w:val="0"/>
              </w:rPr>
              <w:t>7</w:t>
            </w:r>
            <w:r>
              <w:rPr>
                <w:color w:val="000000"/>
                <w:spacing w:val="0"/>
                <w:w w:val="100"/>
                <w:position w:val="0"/>
              </w:rPr>
              <w:t>、若违 反上述承诺，本承诺人将承担因此给金冠电气造成的一 切损失。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陈磊</w:t>
            </w:r>
            <w:r>
              <w:rPr>
                <w:rFonts w:ascii="Times New Roman" w:eastAsia="Times New Roman" w:hAnsi="Times New Roman" w:cs="Times New Roman"/>
                <w:color w:val="000000"/>
                <w:spacing w:val="0"/>
                <w:w w:val="100"/>
                <w:position w:val="0"/>
              </w:rPr>
              <w:t>;</w:t>
            </w:r>
            <w:r>
              <w:rPr>
                <w:color w:val="000000"/>
                <w:spacing w:val="0"/>
                <w:w w:val="100"/>
                <w:position w:val="0"/>
              </w:rPr>
              <w:t>陈小虎</w:t>
            </w:r>
            <w:r>
              <w:rPr>
                <w:rFonts w:ascii="Times New Roman" w:eastAsia="Times New Roman" w:hAnsi="Times New Roman" w:cs="Times New Roman"/>
                <w:color w:val="000000"/>
                <w:spacing w:val="0"/>
                <w:w w:val="100"/>
                <w:position w:val="0"/>
              </w:rPr>
              <w:t>;</w:t>
            </w:r>
            <w:r>
              <w:rPr>
                <w:color w:val="000000"/>
                <w:spacing w:val="0"/>
                <w:w w:val="100"/>
                <w:position w:val="0"/>
              </w:rPr>
              <w:t>戴友年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董君</w:t>
            </w:r>
            <w:r>
              <w:rPr>
                <w:rFonts w:ascii="Times New Roman" w:eastAsia="Times New Roman" w:hAnsi="Times New Roman" w:cs="Times New Roman"/>
                <w:color w:val="000000"/>
                <w:spacing w:val="0"/>
                <w:w w:val="100"/>
                <w:position w:val="0"/>
              </w:rPr>
              <w:t>;</w:t>
            </w:r>
            <w:r>
              <w:rPr>
                <w:color w:val="000000"/>
                <w:spacing w:val="0"/>
                <w:w w:val="100"/>
                <w:position w:val="0"/>
              </w:rPr>
              <w:t>樊彬</w:t>
            </w:r>
            <w:r>
              <w:rPr>
                <w:rFonts w:ascii="Times New Roman" w:eastAsia="Times New Roman" w:hAnsi="Times New Roman" w:cs="Times New Roman"/>
                <w:color w:val="000000"/>
                <w:spacing w:val="0"/>
                <w:w w:val="100"/>
                <w:position w:val="0"/>
              </w:rPr>
              <w:t>;</w:t>
            </w:r>
            <w:r>
              <w:rPr>
                <w:color w:val="000000"/>
                <w:spacing w:val="0"/>
                <w:w w:val="100"/>
                <w:position w:val="0"/>
              </w:rPr>
              <w:t>方霞</w:t>
            </w:r>
            <w:r>
              <w:rPr>
                <w:rFonts w:ascii="Times New Roman" w:eastAsia="Times New Roman" w:hAnsi="Times New Roman" w:cs="Times New Roman"/>
                <w:color w:val="000000"/>
                <w:spacing w:val="0"/>
                <w:w w:val="100"/>
                <w:position w:val="0"/>
              </w:rPr>
              <w:t>;</w:t>
            </w:r>
            <w:r>
              <w:rPr>
                <w:color w:val="000000"/>
                <w:spacing w:val="0"/>
                <w:w w:val="100"/>
                <w:position w:val="0"/>
              </w:rPr>
              <w:t>高俊 俊</w:t>
            </w:r>
            <w:r>
              <w:rPr>
                <w:rFonts w:ascii="Times New Roman" w:eastAsia="Times New Roman" w:hAnsi="Times New Roman" w:cs="Times New Roman"/>
                <w:color w:val="000000"/>
                <w:spacing w:val="0"/>
                <w:w w:val="100"/>
                <w:position w:val="0"/>
              </w:rPr>
              <w:t>;</w:t>
            </w:r>
            <w:r>
              <w:rPr>
                <w:color w:val="000000"/>
                <w:spacing w:val="0"/>
                <w:w w:val="100"/>
                <w:position w:val="0"/>
              </w:rPr>
              <w:t>葛政</w:t>
            </w:r>
            <w:r>
              <w:rPr>
                <w:rFonts w:ascii="Times New Roman" w:eastAsia="Times New Roman" w:hAnsi="Times New Roman" w:cs="Times New Roman"/>
                <w:color w:val="000000"/>
                <w:spacing w:val="0"/>
                <w:w w:val="100"/>
                <w:position w:val="0"/>
              </w:rPr>
              <w:t>;</w:t>
            </w:r>
            <w:r>
              <w:rPr>
                <w:color w:val="000000"/>
                <w:spacing w:val="0"/>
                <w:w w:val="100"/>
                <w:position w:val="0"/>
              </w:rPr>
              <w:t>黄绍云</w:t>
            </w:r>
            <w:r>
              <w:rPr>
                <w:rFonts w:ascii="Times New Roman" w:eastAsia="Times New Roman" w:hAnsi="Times New Roman" w:cs="Times New Roman"/>
                <w:color w:val="000000"/>
                <w:spacing w:val="0"/>
                <w:w w:val="100"/>
                <w:position w:val="0"/>
              </w:rPr>
              <w:t>;</w:t>
            </w:r>
            <w:r>
              <w:rPr>
                <w:color w:val="000000"/>
                <w:spacing w:val="0"/>
                <w:w w:val="100"/>
                <w:position w:val="0"/>
              </w:rPr>
              <w:t>刘红 军</w:t>
            </w:r>
            <w:r>
              <w:rPr>
                <w:rFonts w:ascii="Times New Roman" w:eastAsia="Times New Roman" w:hAnsi="Times New Roman" w:cs="Times New Roman"/>
                <w:color w:val="000000"/>
                <w:spacing w:val="0"/>
                <w:w w:val="100"/>
                <w:position w:val="0"/>
              </w:rPr>
              <w:t>;</w:t>
            </w:r>
            <w:r>
              <w:rPr>
                <w:color w:val="000000"/>
                <w:spacing w:val="0"/>
                <w:w w:val="100"/>
                <w:position w:val="0"/>
              </w:rPr>
              <w:t>刘金山</w:t>
            </w:r>
            <w:r>
              <w:rPr>
                <w:rFonts w:ascii="Times New Roman" w:eastAsia="Times New Roman" w:hAnsi="Times New Roman" w:cs="Times New Roman"/>
                <w:color w:val="000000"/>
                <w:spacing w:val="0"/>
                <w:w w:val="100"/>
                <w:position w:val="0"/>
              </w:rPr>
              <w:t>;</w:t>
            </w:r>
            <w:r>
              <w:rPr>
                <w:color w:val="000000"/>
                <w:spacing w:val="0"/>
                <w:w w:val="100"/>
                <w:position w:val="0"/>
              </w:rPr>
              <w:t>南京能策 投资管理有限公司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钱淑琴</w:t>
            </w:r>
            <w:r>
              <w:rPr>
                <w:rFonts w:ascii="Times New Roman" w:eastAsia="Times New Roman" w:hAnsi="Times New Roman" w:cs="Times New Roman"/>
                <w:color w:val="000000"/>
                <w:spacing w:val="0"/>
                <w:w w:val="100"/>
                <w:position w:val="0"/>
              </w:rPr>
              <w:t>;</w:t>
            </w:r>
            <w:r>
              <w:rPr>
                <w:color w:val="000000"/>
                <w:spacing w:val="0"/>
                <w:w w:val="100"/>
                <w:position w:val="0"/>
              </w:rPr>
              <w:t>阮在凤</w:t>
            </w:r>
            <w:r>
              <w:rPr>
                <w:rFonts w:ascii="Times New Roman" w:eastAsia="Times New Roman" w:hAnsi="Times New Roman" w:cs="Times New Roman"/>
                <w:color w:val="000000"/>
                <w:spacing w:val="0"/>
                <w:w w:val="100"/>
                <w:position w:val="0"/>
              </w:rPr>
              <w:t>;</w:t>
            </w:r>
            <w:r>
              <w:rPr>
                <w:color w:val="000000"/>
                <w:spacing w:val="0"/>
                <w:w w:val="100"/>
                <w:position w:val="0"/>
              </w:rPr>
              <w:t>宋福 超</w:t>
            </w:r>
            <w:r>
              <w:rPr>
                <w:rFonts w:ascii="Times New Roman" w:eastAsia="Times New Roman" w:hAnsi="Times New Roman" w:cs="Times New Roman"/>
                <w:color w:val="000000"/>
                <w:spacing w:val="0"/>
                <w:w w:val="100"/>
                <w:position w:val="0"/>
              </w:rPr>
              <w:t>;</w:t>
            </w:r>
            <w:r>
              <w:rPr>
                <w:color w:val="000000"/>
                <w:spacing w:val="0"/>
                <w:w w:val="100"/>
                <w:position w:val="0"/>
              </w:rPr>
              <w:t>孙雷</w:t>
            </w:r>
            <w:r>
              <w:rPr>
                <w:rFonts w:ascii="Times New Roman" w:eastAsia="Times New Roman" w:hAnsi="Times New Roman" w:cs="Times New Roman"/>
                <w:color w:val="000000"/>
                <w:spacing w:val="0"/>
                <w:w w:val="100"/>
                <w:position w:val="0"/>
              </w:rPr>
              <w:t>;</w:t>
            </w:r>
            <w:r>
              <w:rPr>
                <w:color w:val="000000"/>
                <w:spacing w:val="0"/>
                <w:w w:val="100"/>
                <w:position w:val="0"/>
              </w:rPr>
              <w:t>孙莹</w:t>
            </w:r>
            <w:r>
              <w:rPr>
                <w:rFonts w:ascii="Times New Roman" w:eastAsia="Times New Roman" w:hAnsi="Times New Roman" w:cs="Times New Roman"/>
                <w:color w:val="000000"/>
                <w:spacing w:val="0"/>
                <w:w w:val="100"/>
                <w:position w:val="0"/>
              </w:rPr>
              <w:t>;</w:t>
            </w:r>
            <w:r>
              <w:rPr>
                <w:color w:val="000000"/>
                <w:spacing w:val="0"/>
                <w:w w:val="100"/>
                <w:position w:val="0"/>
              </w:rPr>
              <w:t>夏玉宝</w:t>
            </w:r>
            <w:r>
              <w:rPr>
                <w:rFonts w:ascii="Times New Roman" w:eastAsia="Times New Roman" w:hAnsi="Times New Roman" w:cs="Times New Roman"/>
                <w:color w:val="000000"/>
                <w:spacing w:val="0"/>
                <w:w w:val="100"/>
                <w:position w:val="0"/>
              </w:rPr>
              <w:t xml:space="preserve">; </w:t>
            </w:r>
            <w:r>
              <w:rPr>
                <w:color w:val="000000"/>
                <w:spacing w:val="0"/>
                <w:w w:val="100"/>
                <w:position w:val="0"/>
              </w:rPr>
              <w:t>许永建</w:t>
            </w:r>
            <w:r>
              <w:rPr>
                <w:rFonts w:ascii="Times New Roman" w:eastAsia="Times New Roman" w:hAnsi="Times New Roman" w:cs="Times New Roman"/>
                <w:color w:val="000000"/>
                <w:spacing w:val="0"/>
                <w:w w:val="100"/>
                <w:position w:val="0"/>
              </w:rPr>
              <w:t>;</w:t>
            </w:r>
            <w:r>
              <w:rPr>
                <w:color w:val="000000"/>
                <w:spacing w:val="0"/>
                <w:w w:val="100"/>
                <w:position w:val="0"/>
              </w:rPr>
              <w:t>严克广</w:t>
            </w:r>
            <w:r>
              <w:rPr>
                <w:rFonts w:ascii="Times New Roman" w:eastAsia="Times New Roman" w:hAnsi="Times New Roman" w:cs="Times New Roman"/>
                <w:color w:val="000000"/>
                <w:spacing w:val="0"/>
                <w:w w:val="100"/>
                <w:position w:val="0"/>
              </w:rPr>
              <w:t>;</w:t>
            </w:r>
            <w:r>
              <w:rPr>
                <w:color w:val="000000"/>
                <w:spacing w:val="0"/>
                <w:w w:val="100"/>
                <w:position w:val="0"/>
              </w:rPr>
              <w:t>张雷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张亚贤</w:t>
            </w:r>
            <w:r>
              <w:rPr>
                <w:rFonts w:ascii="Times New Roman" w:eastAsia="Times New Roman" w:hAnsi="Times New Roman" w:cs="Times New Roman"/>
                <w:color w:val="000000"/>
                <w:spacing w:val="0"/>
                <w:w w:val="100"/>
                <w:position w:val="0"/>
              </w:rPr>
              <w:t>;</w:t>
            </w:r>
            <w:r>
              <w:rPr>
                <w:color w:val="000000"/>
                <w:spacing w:val="0"/>
                <w:w w:val="100"/>
                <w:position w:val="0"/>
              </w:rPr>
              <w:t>周永志</w:t>
            </w:r>
            <w:r>
              <w:rPr>
                <w:rFonts w:ascii="Times New Roman" w:eastAsia="Times New Roman" w:hAnsi="Times New Roman" w:cs="Times New Roman"/>
                <w:color w:val="000000"/>
                <w:spacing w:val="0"/>
                <w:w w:val="100"/>
                <w:position w:val="0"/>
              </w:rPr>
              <w:t>;</w:t>
            </w:r>
            <w:r>
              <w:rPr>
                <w:color w:val="000000"/>
                <w:spacing w:val="0"/>
                <w:w w:val="100"/>
                <w:position w:val="0"/>
              </w:rPr>
              <w:t>卓亚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、截至本承诺函出具之日，能瑞自动化为依据中国法 律设立并有效存续的股份有限公司，不存在根据中国法 律法规及能瑞自动化章程规定的需予以终止、解散或清 算的情形，也不存在针对能瑞自动化其的任何接管或重 整的裁定或命令。本承诺人已经依法足额对能瑞自动化 履行出资义务，且出资来源合法，不存在任何虚假出资、 延期出资、抽逃出资等违反其作为股东所应当承担的出 资义务及责任的行为，不存在可能影响能瑞自动化合法 存续的情况；</w:t>
            </w:r>
            <w:r>
              <w:rPr>
                <w:rFonts w:ascii="Times New Roman" w:eastAsia="Times New Roman" w:hAnsi="Times New Roman" w:cs="Times New Roman"/>
                <w:color w:val="000000"/>
                <w:spacing w:val="0"/>
                <w:w w:val="100"/>
                <w:position w:val="0"/>
              </w:rPr>
              <w:t>2</w:t>
            </w:r>
            <w:r>
              <w:rPr>
                <w:color w:val="000000"/>
                <w:spacing w:val="0"/>
                <w:w w:val="100"/>
                <w:position w:val="0"/>
              </w:rPr>
              <w:t>、截至本承诺函出具之日，本承诺人持有 的能瑞自动化的股份均为本承诺人真实合法拥有，不存 在权属纠纷，不存在信托、委托持股或者类似安排，不 存在禁止转让、限制转让的承诺或安排，亦不存在质押、 冻结、查封、财产保全或其他权利限制，亦不存在任何 诉讼、仲裁、司法强制执行等重大争议或任何潜在纠纷， 本承诺人所持能瑞自动化的股份过户或转移不存在法律 障碍；</w:t>
            </w:r>
            <w:r>
              <w:rPr>
                <w:rFonts w:ascii="Times New Roman" w:eastAsia="Times New Roman" w:hAnsi="Times New Roman" w:cs="Times New Roman"/>
                <w:color w:val="000000"/>
                <w:spacing w:val="0"/>
                <w:w w:val="100"/>
                <w:position w:val="0"/>
              </w:rPr>
              <w:t>3</w:t>
            </w:r>
            <w:r>
              <w:rPr>
                <w:color w:val="000000"/>
                <w:spacing w:val="0"/>
                <w:w w:val="100"/>
                <w:position w:val="0"/>
              </w:rPr>
              <w:t>、本承诺人持有的能瑞自动化的股份登记至金冠 电气名下之前始终保持上述状况；</w:t>
            </w:r>
            <w:r>
              <w:rPr>
                <w:rFonts w:ascii="Times New Roman" w:eastAsia="Times New Roman" w:hAnsi="Times New Roman" w:cs="Times New Roman"/>
                <w:color w:val="000000"/>
                <w:spacing w:val="0"/>
                <w:w w:val="100"/>
                <w:position w:val="0"/>
              </w:rPr>
              <w:t>4</w:t>
            </w:r>
            <w:r>
              <w:rPr>
                <w:color w:val="000000"/>
                <w:spacing w:val="0"/>
                <w:w w:val="100"/>
                <w:position w:val="0"/>
              </w:rPr>
              <w:t>、本承诺人保证能瑞 自动化或本人签署的所有协议或合同不存在阻碍本承诺 人转让能瑞自动化股权的限制性条款；如有该等条款的， 本承诺人将按照该等合同或协议的约定将能瑞自动化股 权转让事宜通知合同或协议对方或就该等事宜取得合同 或协议对方的同意；</w:t>
            </w:r>
            <w:r>
              <w:rPr>
                <w:rFonts w:ascii="Times New Roman" w:eastAsia="Times New Roman" w:hAnsi="Times New Roman" w:cs="Times New Roman"/>
                <w:color w:val="000000"/>
                <w:spacing w:val="0"/>
                <w:w w:val="100"/>
                <w:position w:val="0"/>
              </w:rPr>
              <w:t>5</w:t>
            </w:r>
            <w:r>
              <w:rPr>
                <w:color w:val="000000"/>
                <w:spacing w:val="0"/>
                <w:w w:val="100"/>
                <w:position w:val="0"/>
              </w:rPr>
              <w:t>、能瑞自动化章程、内部管理制度 文件，不存在阻碍本承诺人转让所持能瑞自动化股权的 限制性条款。如有该等条款的，本承诺人将促使能瑞自 动化修改该等章程和内部管理制度文件；</w:t>
            </w:r>
            <w:r>
              <w:rPr>
                <w:rFonts w:ascii="Times New Roman" w:eastAsia="Times New Roman" w:hAnsi="Times New Roman" w:cs="Times New Roman"/>
                <w:color w:val="000000"/>
                <w:spacing w:val="0"/>
                <w:w w:val="100"/>
                <w:position w:val="0"/>
              </w:rPr>
              <w:t>6</w:t>
            </w:r>
            <w:r>
              <w:rPr>
                <w:color w:val="000000"/>
                <w:spacing w:val="0"/>
                <w:w w:val="100"/>
                <w:position w:val="0"/>
              </w:rPr>
              <w:t>、若违反上述 承诺，本承诺人将承担因此给金冠电气造成的一切损失。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吉林省金冠电气股份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已 严格按照《中华人民共和国公司法》《中华人民共和国证 券法》以及《上市公司重大资产重组管理办法》等法律 法规之规定，制作了吉林省金冠电气股份有限公司发行 股份及支付现金购买资产并募集配套资金暨关联交易申 请文件。本公司承诺所有申请文件的文字版本和电子版 本保持一致，不存在差异，并承担相应的法律责任。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吉林省金冠电气股份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向 中国证券监督管理委员会承诺：</w:t>
            </w:r>
            <w:r>
              <w:rPr>
                <w:rFonts w:ascii="Times New Roman" w:eastAsia="Times New Roman" w:hAnsi="Times New Roman" w:cs="Times New Roman"/>
                <w:color w:val="000000"/>
                <w:spacing w:val="0"/>
                <w:w w:val="100"/>
                <w:position w:val="0"/>
              </w:rPr>
              <w:t>1</w:t>
            </w:r>
            <w:r>
              <w:rPr>
                <w:color w:val="000000"/>
                <w:spacing w:val="0"/>
                <w:w w:val="100"/>
                <w:position w:val="0"/>
              </w:rPr>
              <w:t>、在本次并购重组申请 期间，本公司保证不直接或间接地向并购重组审核委员 会委员提供资金、物品等馈赠及其他利益，保证不直接 或间接地向并购重组审核委员会委员提供本次审核的相 关公司的股票，保证不以不正当手段影响并购重组审核 委员会委员对申请人的判断。</w:t>
            </w:r>
            <w:r>
              <w:rPr>
                <w:rFonts w:ascii="Times New Roman" w:eastAsia="Times New Roman" w:hAnsi="Times New Roman" w:cs="Times New Roman"/>
                <w:color w:val="000000"/>
                <w:spacing w:val="0"/>
                <w:w w:val="100"/>
                <w:position w:val="0"/>
              </w:rPr>
              <w:t>2</w:t>
            </w:r>
            <w:r>
              <w:rPr>
                <w:color w:val="000000"/>
                <w:spacing w:val="0"/>
                <w:w w:val="100"/>
                <w:position w:val="0"/>
              </w:rPr>
              <w:t>、本公司保证不以任何方 式干扰并购重组审核委员会的审核工作。</w:t>
            </w:r>
            <w:r>
              <w:rPr>
                <w:rFonts w:ascii="Times New Roman" w:eastAsia="Times New Roman" w:hAnsi="Times New Roman" w:cs="Times New Roman"/>
                <w:color w:val="000000"/>
                <w:spacing w:val="0"/>
                <w:w w:val="100"/>
                <w:position w:val="0"/>
              </w:rPr>
              <w:t>3</w:t>
            </w:r>
            <w:r>
              <w:rPr>
                <w:color w:val="000000"/>
                <w:spacing w:val="0"/>
                <w:w w:val="100"/>
                <w:position w:val="0"/>
              </w:rPr>
              <w:t>、在并购重组 审核委员会会议上接受并购重组审核委员会委员的询问 时，本公司保证陈述的内容真实、客观、准确，不包含 与本次并购重组审核委员会审核无关的内容。</w:t>
            </w:r>
            <w:r>
              <w:rPr>
                <w:rFonts w:ascii="Times New Roman" w:eastAsia="Times New Roman" w:hAnsi="Times New Roman" w:cs="Times New Roman"/>
                <w:color w:val="000000"/>
                <w:spacing w:val="0"/>
                <w:w w:val="100"/>
                <w:position w:val="0"/>
              </w:rPr>
              <w:t>4</w:t>
            </w:r>
            <w:r>
              <w:rPr>
                <w:color w:val="000000"/>
                <w:spacing w:val="0"/>
                <w:w w:val="100"/>
                <w:position w:val="0"/>
              </w:rPr>
              <w:t>、若本公 司违反上述承诺，将承担由此引起的一切法律责任。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陈磊</w:t>
            </w:r>
            <w:r>
              <w:rPr>
                <w:rFonts w:ascii="Times New Roman" w:eastAsia="Times New Roman" w:hAnsi="Times New Roman" w:cs="Times New Roman"/>
                <w:color w:val="000000"/>
                <w:spacing w:val="0"/>
                <w:w w:val="100"/>
                <w:position w:val="0"/>
              </w:rPr>
              <w:t>;</w:t>
            </w:r>
            <w:r>
              <w:rPr>
                <w:color w:val="000000"/>
                <w:spacing w:val="0"/>
                <w:w w:val="100"/>
                <w:position w:val="0"/>
              </w:rPr>
              <w:t>戴友年</w:t>
            </w:r>
            <w:r>
              <w:rPr>
                <w:rFonts w:ascii="Times New Roman" w:eastAsia="Times New Roman" w:hAnsi="Times New Roman" w:cs="Times New Roman"/>
                <w:color w:val="000000"/>
                <w:spacing w:val="0"/>
                <w:w w:val="100"/>
                <w:position w:val="0"/>
              </w:rPr>
              <w:t>;</w:t>
            </w:r>
            <w:r>
              <w:rPr>
                <w:color w:val="000000"/>
                <w:spacing w:val="0"/>
                <w:w w:val="100"/>
                <w:position w:val="0"/>
              </w:rPr>
              <w:t>董君</w:t>
            </w:r>
            <w:r>
              <w:rPr>
                <w:rFonts w:ascii="Times New Roman" w:eastAsia="Times New Roman" w:hAnsi="Times New Roman" w:cs="Times New Roman"/>
                <w:color w:val="000000"/>
                <w:spacing w:val="0"/>
                <w:w w:val="100"/>
                <w:position w:val="0"/>
              </w:rPr>
              <w:t>;</w:t>
            </w:r>
            <w:r>
              <w:rPr>
                <w:color w:val="000000"/>
                <w:spacing w:val="0"/>
                <w:w w:val="100"/>
                <w:position w:val="0"/>
              </w:rPr>
              <w:t>樊 彬</w:t>
            </w:r>
            <w:r>
              <w:rPr>
                <w:rFonts w:ascii="Times New Roman" w:eastAsia="Times New Roman" w:hAnsi="Times New Roman" w:cs="Times New Roman"/>
                <w:color w:val="000000"/>
                <w:spacing w:val="0"/>
                <w:w w:val="100"/>
                <w:position w:val="0"/>
              </w:rPr>
              <w:t>;</w:t>
            </w:r>
            <w:r>
              <w:rPr>
                <w:color w:val="000000"/>
                <w:spacing w:val="0"/>
                <w:w w:val="100"/>
                <w:position w:val="0"/>
              </w:rPr>
              <w:t>方霞</w:t>
            </w:r>
            <w:r>
              <w:rPr>
                <w:rFonts w:ascii="Times New Roman" w:eastAsia="Times New Roman" w:hAnsi="Times New Roman" w:cs="Times New Roman"/>
                <w:color w:val="000000"/>
                <w:spacing w:val="0"/>
                <w:w w:val="100"/>
                <w:position w:val="0"/>
              </w:rPr>
              <w:t>;</w:t>
            </w:r>
            <w:r>
              <w:rPr>
                <w:color w:val="000000"/>
                <w:spacing w:val="0"/>
                <w:w w:val="100"/>
                <w:position w:val="0"/>
              </w:rPr>
              <w:t>高俊俊</w:t>
            </w:r>
            <w:r>
              <w:rPr>
                <w:rFonts w:ascii="Times New Roman" w:eastAsia="Times New Roman" w:hAnsi="Times New Roman" w:cs="Times New Roman"/>
                <w:color w:val="000000"/>
                <w:spacing w:val="0"/>
                <w:w w:val="100"/>
                <w:position w:val="0"/>
              </w:rPr>
              <w:t>;</w:t>
            </w:r>
            <w:r>
              <w:rPr>
                <w:color w:val="000000"/>
                <w:spacing w:val="0"/>
                <w:w w:val="100"/>
                <w:position w:val="0"/>
              </w:rPr>
              <w:t>葛政</w:t>
            </w:r>
            <w:r>
              <w:rPr>
                <w:rFonts w:ascii="Times New Roman" w:eastAsia="Times New Roman" w:hAnsi="Times New Roman" w:cs="Times New Roman"/>
                <w:color w:val="000000"/>
                <w:spacing w:val="0"/>
                <w:w w:val="100"/>
                <w:position w:val="0"/>
              </w:rPr>
              <w:t xml:space="preserve">; </w:t>
            </w:r>
            <w:r>
              <w:rPr>
                <w:color w:val="000000"/>
                <w:spacing w:val="0"/>
                <w:w w:val="100"/>
                <w:position w:val="0"/>
              </w:rPr>
              <w:t>郭平</w:t>
            </w:r>
            <w:r>
              <w:rPr>
                <w:rFonts w:ascii="Times New Roman" w:eastAsia="Times New Roman" w:hAnsi="Times New Roman" w:cs="Times New Roman"/>
                <w:color w:val="000000"/>
                <w:spacing w:val="0"/>
                <w:w w:val="100"/>
                <w:position w:val="0"/>
              </w:rPr>
              <w:t>;</w:t>
            </w:r>
            <w:r>
              <w:rPr>
                <w:color w:val="000000"/>
                <w:spacing w:val="0"/>
                <w:w w:val="100"/>
                <w:position w:val="0"/>
              </w:rPr>
              <w:t>黄绍云</w:t>
            </w:r>
            <w:r>
              <w:rPr>
                <w:rFonts w:ascii="Times New Roman" w:eastAsia="Times New Roman" w:hAnsi="Times New Roman" w:cs="Times New Roman"/>
                <w:color w:val="000000"/>
                <w:spacing w:val="0"/>
                <w:w w:val="100"/>
                <w:position w:val="0"/>
              </w:rPr>
              <w:t>;</w:t>
            </w:r>
            <w:r>
              <w:rPr>
                <w:color w:val="000000"/>
                <w:spacing w:val="0"/>
                <w:w w:val="100"/>
                <w:position w:val="0"/>
              </w:rPr>
              <w:t>蒋慰静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李定胜</w:t>
            </w:r>
            <w:r>
              <w:rPr>
                <w:rFonts w:ascii="Times New Roman" w:eastAsia="Times New Roman" w:hAnsi="Times New Roman" w:cs="Times New Roman"/>
                <w:color w:val="000000"/>
                <w:spacing w:val="0"/>
                <w:w w:val="100"/>
                <w:position w:val="0"/>
              </w:rPr>
              <w:t>;</w:t>
            </w:r>
            <w:r>
              <w:rPr>
                <w:color w:val="000000"/>
                <w:spacing w:val="0"/>
                <w:w w:val="100"/>
                <w:position w:val="0"/>
              </w:rPr>
              <w:t>刘国鹏</w:t>
            </w:r>
            <w:r>
              <w:rPr>
                <w:rFonts w:ascii="Times New Roman" w:eastAsia="Times New Roman" w:hAnsi="Times New Roman" w:cs="Times New Roman"/>
                <w:color w:val="000000"/>
                <w:spacing w:val="0"/>
                <w:w w:val="100"/>
                <w:position w:val="0"/>
              </w:rPr>
              <w:t>;</w:t>
            </w:r>
            <w:r>
              <w:rPr>
                <w:color w:val="000000"/>
                <w:spacing w:val="0"/>
                <w:w w:val="100"/>
                <w:position w:val="0"/>
              </w:rPr>
              <w:t>刘红 军</w:t>
            </w:r>
            <w:r>
              <w:rPr>
                <w:rFonts w:ascii="Times New Roman" w:eastAsia="Times New Roman" w:hAnsi="Times New Roman" w:cs="Times New Roman"/>
                <w:color w:val="000000"/>
                <w:spacing w:val="0"/>
                <w:w w:val="100"/>
                <w:position w:val="0"/>
              </w:rPr>
              <w:t>;</w:t>
            </w:r>
            <w:r>
              <w:rPr>
                <w:color w:val="000000"/>
                <w:spacing w:val="0"/>
                <w:w w:val="100"/>
                <w:position w:val="0"/>
              </w:rPr>
              <w:t>刘金山</w:t>
            </w:r>
            <w:r>
              <w:rPr>
                <w:rFonts w:ascii="Times New Roman" w:eastAsia="Times New Roman" w:hAnsi="Times New Roman" w:cs="Times New Roman"/>
                <w:color w:val="000000"/>
                <w:spacing w:val="0"/>
                <w:w w:val="100"/>
                <w:position w:val="0"/>
              </w:rPr>
              <w:t>;</w:t>
            </w:r>
            <w:r>
              <w:rPr>
                <w:color w:val="000000"/>
                <w:spacing w:val="0"/>
                <w:w w:val="100"/>
                <w:position w:val="0"/>
              </w:rPr>
              <w:t>钱淑琴</w:t>
            </w:r>
            <w:r>
              <w:rPr>
                <w:rFonts w:ascii="Times New Roman" w:eastAsia="Times New Roman" w:hAnsi="Times New Roman" w:cs="Times New Roman"/>
                <w:color w:val="000000"/>
                <w:spacing w:val="0"/>
                <w:w w:val="100"/>
                <w:position w:val="0"/>
              </w:rPr>
              <w:t>;</w:t>
            </w:r>
            <w:r>
              <w:rPr>
                <w:color w:val="000000"/>
                <w:spacing w:val="0"/>
                <w:w w:val="100"/>
                <w:position w:val="0"/>
              </w:rPr>
              <w:t>屈 战</w:t>
            </w:r>
            <w:r>
              <w:rPr>
                <w:rFonts w:ascii="Times New Roman" w:eastAsia="Times New Roman" w:hAnsi="Times New Roman" w:cs="Times New Roman"/>
                <w:color w:val="000000"/>
                <w:spacing w:val="0"/>
                <w:w w:val="100"/>
                <w:position w:val="0"/>
              </w:rPr>
              <w:t>;</w:t>
            </w:r>
            <w:r>
              <w:rPr>
                <w:color w:val="000000"/>
                <w:spacing w:val="0"/>
                <w:w w:val="100"/>
                <w:position w:val="0"/>
              </w:rPr>
              <w:t>阮在凤</w:t>
            </w:r>
            <w:r>
              <w:rPr>
                <w:rFonts w:ascii="Times New Roman" w:eastAsia="Times New Roman" w:hAnsi="Times New Roman" w:cs="Times New Roman"/>
                <w:color w:val="000000"/>
                <w:spacing w:val="0"/>
                <w:w w:val="100"/>
                <w:position w:val="0"/>
              </w:rPr>
              <w:t>;</w:t>
            </w:r>
            <w:r>
              <w:rPr>
                <w:color w:val="000000"/>
                <w:spacing w:val="0"/>
                <w:w w:val="100"/>
                <w:position w:val="0"/>
              </w:rPr>
              <w:t>宋福超</w:t>
            </w:r>
            <w:r>
              <w:rPr>
                <w:rFonts w:ascii="Times New Roman" w:eastAsia="Times New Roman" w:hAnsi="Times New Roman" w:cs="Times New Roman"/>
                <w:color w:val="000000"/>
                <w:spacing w:val="0"/>
                <w:w w:val="100"/>
                <w:position w:val="0"/>
              </w:rPr>
              <w:t>;</w:t>
            </w:r>
            <w:r>
              <w:rPr>
                <w:color w:val="000000"/>
                <w:spacing w:val="0"/>
                <w:w w:val="100"/>
                <w:position w:val="0"/>
              </w:rPr>
              <w:t>孙 金良</w:t>
            </w:r>
            <w:r>
              <w:rPr>
                <w:rFonts w:ascii="Times New Roman" w:eastAsia="Times New Roman" w:hAnsi="Times New Roman" w:cs="Times New Roman"/>
                <w:color w:val="000000"/>
                <w:spacing w:val="0"/>
                <w:w w:val="100"/>
                <w:position w:val="0"/>
              </w:rPr>
              <w:t>;</w:t>
            </w:r>
            <w:r>
              <w:rPr>
                <w:color w:val="000000"/>
                <w:spacing w:val="0"/>
                <w:w w:val="100"/>
                <w:position w:val="0"/>
              </w:rPr>
              <w:t>孙雷</w:t>
            </w:r>
            <w:r>
              <w:rPr>
                <w:rFonts w:ascii="Times New Roman" w:eastAsia="Times New Roman" w:hAnsi="Times New Roman" w:cs="Times New Roman"/>
                <w:color w:val="000000"/>
                <w:spacing w:val="0"/>
                <w:w w:val="100"/>
                <w:position w:val="0"/>
              </w:rPr>
              <w:t>;</w:t>
            </w:r>
            <w:r>
              <w:rPr>
                <w:color w:val="000000"/>
                <w:spacing w:val="0"/>
                <w:w w:val="100"/>
                <w:position w:val="0"/>
              </w:rPr>
              <w:t>孙益兵</w:t>
            </w:r>
            <w:r>
              <w:rPr>
                <w:rFonts w:ascii="Times New Roman" w:eastAsia="Times New Roman" w:hAnsi="Times New Roman" w:cs="Times New Roman"/>
                <w:color w:val="000000"/>
                <w:spacing w:val="0"/>
                <w:w w:val="100"/>
                <w:position w:val="0"/>
              </w:rPr>
              <w:t>;</w:t>
            </w:r>
            <w:r>
              <w:rPr>
                <w:color w:val="000000"/>
                <w:spacing w:val="0"/>
                <w:w w:val="100"/>
                <w:position w:val="0"/>
              </w:rPr>
              <w:t>孙 莹</w:t>
            </w:r>
            <w:r>
              <w:rPr>
                <w:rFonts w:ascii="Times New Roman" w:eastAsia="Times New Roman" w:hAnsi="Times New Roman" w:cs="Times New Roman"/>
                <w:color w:val="000000"/>
                <w:spacing w:val="0"/>
                <w:w w:val="100"/>
                <w:position w:val="0"/>
              </w:rPr>
              <w:t>;</w:t>
            </w:r>
            <w:r>
              <w:rPr>
                <w:color w:val="000000"/>
                <w:spacing w:val="0"/>
                <w:w w:val="100"/>
                <w:position w:val="0"/>
              </w:rPr>
              <w:t>夏玉宝</w:t>
            </w:r>
            <w:r>
              <w:rPr>
                <w:rFonts w:ascii="Times New Roman" w:eastAsia="Times New Roman" w:hAnsi="Times New Roman" w:cs="Times New Roman"/>
                <w:color w:val="000000"/>
                <w:spacing w:val="0"/>
                <w:w w:val="100"/>
                <w:position w:val="0"/>
              </w:rPr>
              <w:t>;</w:t>
            </w:r>
            <w:r>
              <w:rPr>
                <w:color w:val="000000"/>
                <w:spacing w:val="0"/>
                <w:w w:val="100"/>
                <w:position w:val="0"/>
              </w:rPr>
              <w:t>许永建</w:t>
            </w:r>
            <w:r>
              <w:rPr>
                <w:rFonts w:ascii="Times New Roman" w:eastAsia="Times New Roman" w:hAnsi="Times New Roman" w:cs="Times New Roman"/>
                <w:color w:val="000000"/>
                <w:spacing w:val="0"/>
                <w:w w:val="100"/>
                <w:position w:val="0"/>
              </w:rPr>
              <w:t>;</w:t>
            </w:r>
            <w:r>
              <w:rPr>
                <w:color w:val="000000"/>
                <w:spacing w:val="0"/>
                <w:w w:val="100"/>
                <w:position w:val="0"/>
              </w:rPr>
              <w:t>严 克广</w:t>
            </w:r>
            <w:r>
              <w:rPr>
                <w:rFonts w:ascii="Times New Roman" w:eastAsia="Times New Roman" w:hAnsi="Times New Roman" w:cs="Times New Roman"/>
                <w:color w:val="000000"/>
                <w:spacing w:val="0"/>
                <w:w w:val="100"/>
                <w:position w:val="0"/>
              </w:rPr>
              <w:t>;</w:t>
            </w:r>
            <w:r>
              <w:rPr>
                <w:color w:val="000000"/>
                <w:spacing w:val="0"/>
                <w:w w:val="100"/>
                <w:position w:val="0"/>
              </w:rPr>
              <w:t>张雷</w:t>
            </w:r>
            <w:r>
              <w:rPr>
                <w:rFonts w:ascii="Times New Roman" w:eastAsia="Times New Roman" w:hAnsi="Times New Roman" w:cs="Times New Roman"/>
                <w:color w:val="000000"/>
                <w:spacing w:val="0"/>
                <w:w w:val="100"/>
                <w:position w:val="0"/>
              </w:rPr>
              <w:t>;</w:t>
            </w:r>
            <w:r>
              <w:rPr>
                <w:color w:val="000000"/>
                <w:spacing w:val="0"/>
                <w:w w:val="100"/>
                <w:position w:val="0"/>
              </w:rPr>
              <w:t>张亚贤</w:t>
            </w:r>
            <w:r>
              <w:rPr>
                <w:rFonts w:ascii="Times New Roman" w:eastAsia="Times New Roman" w:hAnsi="Times New Roman" w:cs="Times New Roman"/>
                <w:color w:val="000000"/>
                <w:spacing w:val="0"/>
                <w:w w:val="100"/>
                <w:position w:val="0"/>
              </w:rPr>
              <w:t>;</w:t>
            </w:r>
            <w:r>
              <w:rPr>
                <w:color w:val="000000"/>
                <w:spacing w:val="0"/>
                <w:w w:val="100"/>
                <w:position w:val="0"/>
              </w:rPr>
              <w:t>周 一心</w:t>
            </w:r>
            <w:r>
              <w:rPr>
                <w:rFonts w:ascii="Times New Roman" w:eastAsia="Times New Roman" w:hAnsi="Times New Roman" w:cs="Times New Roman"/>
                <w:color w:val="000000"/>
                <w:spacing w:val="0"/>
                <w:w w:val="100"/>
                <w:position w:val="0"/>
              </w:rPr>
              <w:t>;</w:t>
            </w:r>
            <w:r>
              <w:rPr>
                <w:color w:val="000000"/>
                <w:spacing w:val="0"/>
                <w:w w:val="100"/>
                <w:position w:val="0"/>
              </w:rPr>
              <w:t>周永志</w:t>
            </w:r>
            <w:r>
              <w:rPr>
                <w:rFonts w:ascii="Times New Roman" w:eastAsia="Times New Roman" w:hAnsi="Times New Roman" w:cs="Times New Roman"/>
                <w:color w:val="000000"/>
                <w:spacing w:val="0"/>
                <w:w w:val="100"/>
                <w:position w:val="0"/>
              </w:rPr>
              <w:t>;</w:t>
            </w:r>
            <w:r>
              <w:rPr>
                <w:color w:val="000000"/>
                <w:spacing w:val="0"/>
                <w:w w:val="100"/>
                <w:position w:val="0"/>
              </w:rPr>
              <w:t>卓亚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吉林省金冠电气股份有限公司（以下简称''金冠电气''或 </w:t>
            </w:r>
            <w:r>
              <w:rPr>
                <w:rFonts w:ascii="Times New Roman" w:eastAsia="Times New Roman" w:hAnsi="Times New Roman" w:cs="Times New Roman"/>
                <w:color w:val="000000"/>
                <w:spacing w:val="0"/>
                <w:w w:val="100"/>
                <w:position w:val="0"/>
              </w:rPr>
              <w:t>"</w:t>
            </w:r>
            <w:r>
              <w:rPr>
                <w:color w:val="000000"/>
                <w:spacing w:val="0"/>
                <w:w w:val="100"/>
                <w:position w:val="0"/>
              </w:rPr>
              <w:t>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拟通过发行股份和支付现金方式购买南京 能瑞自动化设备股份有限公司（以下简称''能瑞自动化</w:t>
            </w:r>
            <w:r>
              <w:rPr>
                <w:rFonts w:ascii="Times New Roman" w:eastAsia="Times New Roman" w:hAnsi="Times New Roman" w:cs="Times New Roman"/>
                <w:color w:val="000000"/>
                <w:spacing w:val="0"/>
                <w:w w:val="100"/>
                <w:position w:val="0"/>
              </w:rPr>
              <w:t>"</w:t>
            </w:r>
            <w:r>
              <w:rPr>
                <w:color w:val="000000"/>
                <w:spacing w:val="0"/>
                <w:w w:val="100"/>
                <w:position w:val="0"/>
              </w:rPr>
              <w:t>） 合计</w:t>
            </w:r>
            <w:r>
              <w:rPr>
                <w:rFonts w:ascii="Times New Roman" w:eastAsia="Times New Roman" w:hAnsi="Times New Roman" w:cs="Times New Roman"/>
                <w:color w:val="000000"/>
                <w:spacing w:val="0"/>
                <w:w w:val="100"/>
                <w:position w:val="0"/>
              </w:rPr>
              <w:t>100%</w:t>
            </w:r>
            <w:r>
              <w:rPr>
                <w:color w:val="000000"/>
                <w:spacing w:val="0"/>
                <w:w w:val="100"/>
                <w:position w:val="0"/>
              </w:rPr>
              <w:t>的股份并募集配套资金（以下简称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本次交易 </w:t>
            </w:r>
            <w:r>
              <w:rPr>
                <w:rFonts w:ascii="Times New Roman" w:eastAsia="Times New Roman" w:hAnsi="Times New Roman" w:cs="Times New Roman"/>
                <w:color w:val="000000"/>
                <w:spacing w:val="0"/>
                <w:w w:val="100"/>
                <w:position w:val="0"/>
              </w:rPr>
              <w:t>”</w:t>
            </w:r>
            <w:r>
              <w:rPr>
                <w:color w:val="000000"/>
                <w:spacing w:val="0"/>
                <w:w w:val="100"/>
                <w:position w:val="0"/>
              </w:rPr>
              <w:t>）。本承诺人作为本次交易的交易对方，特作出如下承 诺：</w:t>
            </w:r>
            <w:r>
              <w:rPr>
                <w:rFonts w:ascii="Times New Roman" w:eastAsia="Times New Roman" w:hAnsi="Times New Roman" w:cs="Times New Roman"/>
                <w:color w:val="000000"/>
                <w:spacing w:val="0"/>
                <w:w w:val="100"/>
                <w:position w:val="0"/>
              </w:rPr>
              <w:t>1</w:t>
            </w:r>
            <w:r>
              <w:rPr>
                <w:color w:val="000000"/>
                <w:spacing w:val="0"/>
                <w:w w:val="100"/>
                <w:position w:val="0"/>
              </w:rPr>
              <w:t>、本承诺人与金冠电气及其董事、监事、高级管理 人员不存在关联关系；</w:t>
            </w:r>
            <w:r>
              <w:rPr>
                <w:rFonts w:ascii="Times New Roman" w:eastAsia="Times New Roman" w:hAnsi="Times New Roman" w:cs="Times New Roman"/>
                <w:color w:val="000000"/>
                <w:spacing w:val="0"/>
                <w:w w:val="100"/>
                <w:position w:val="0"/>
              </w:rPr>
              <w:t>2</w:t>
            </w:r>
            <w:r>
              <w:rPr>
                <w:color w:val="000000"/>
                <w:spacing w:val="0"/>
                <w:w w:val="100"/>
                <w:position w:val="0"/>
              </w:rPr>
              <w:t>、本承诺人控制的其他企业与金 冠电气不存在关联关系；</w:t>
            </w:r>
            <w:r>
              <w:rPr>
                <w:rFonts w:ascii="Times New Roman" w:eastAsia="Times New Roman" w:hAnsi="Times New Roman" w:cs="Times New Roman"/>
                <w:color w:val="000000"/>
                <w:spacing w:val="0"/>
                <w:w w:val="100"/>
                <w:position w:val="0"/>
              </w:rPr>
              <w:t>3</w:t>
            </w:r>
            <w:r>
              <w:rPr>
                <w:color w:val="000000"/>
                <w:spacing w:val="0"/>
                <w:w w:val="100"/>
                <w:position w:val="0"/>
              </w:rPr>
              <w:t>、本承诺人与上市公司之间不 存在任何直接或间接的股权或其他权益关系，未向金冠 电气推荐董事、高级管理人员；</w:t>
            </w:r>
            <w:r>
              <w:rPr>
                <w:rFonts w:ascii="Times New Roman" w:eastAsia="Times New Roman" w:hAnsi="Times New Roman" w:cs="Times New Roman"/>
                <w:color w:val="000000"/>
                <w:spacing w:val="0"/>
                <w:w w:val="100"/>
                <w:position w:val="0"/>
              </w:rPr>
              <w:t>4</w:t>
            </w:r>
            <w:r>
              <w:rPr>
                <w:color w:val="000000"/>
                <w:spacing w:val="0"/>
                <w:w w:val="100"/>
                <w:position w:val="0"/>
              </w:rPr>
              <w:t>、本承诺人亦不存在其 他可能被证券监管部门基于实质重于形式的原则认定的 与上市公司存在特殊关系的其他关联关系；</w:t>
            </w:r>
            <w:r>
              <w:rPr>
                <w:rFonts w:ascii="Times New Roman" w:eastAsia="Times New Roman" w:hAnsi="Times New Roman" w:cs="Times New Roman"/>
                <w:color w:val="000000"/>
                <w:spacing w:val="0"/>
                <w:w w:val="100"/>
                <w:position w:val="0"/>
              </w:rPr>
              <w:t>5</w:t>
            </w:r>
            <w:r>
              <w:rPr>
                <w:color w:val="000000"/>
                <w:spacing w:val="0"/>
                <w:w w:val="100"/>
                <w:position w:val="0"/>
              </w:rPr>
              <w:t>、承诺人如 为公司实体的，承诺人均依法设立并有效存续，不存在 根据法律、法规、规范性文件及合伙协议</w:t>
            </w:r>
            <w:r>
              <w:rPr>
                <w:rFonts w:ascii="Times New Roman" w:eastAsia="Times New Roman" w:hAnsi="Times New Roman" w:cs="Times New Roman"/>
                <w:color w:val="000000"/>
                <w:spacing w:val="0"/>
                <w:w w:val="100"/>
                <w:position w:val="0"/>
              </w:rPr>
              <w:t>/</w:t>
            </w:r>
            <w:r>
              <w:rPr>
                <w:color w:val="000000"/>
                <w:spacing w:val="0"/>
                <w:w w:val="100"/>
                <w:position w:val="0"/>
              </w:rPr>
              <w:t>公司章程规定 需予以终止的情形；承诺人为自然人的，均为具有完全 民事权利能力及完全民事行为能力的中国公民，不具有 境外永久居留权。承诺人均具备实施本次交易的主体资 格。</w:t>
            </w:r>
            <w:r>
              <w:rPr>
                <w:rFonts w:ascii="Times New Roman" w:eastAsia="Times New Roman" w:hAnsi="Times New Roman" w:cs="Times New Roman"/>
                <w:color w:val="000000"/>
                <w:spacing w:val="0"/>
                <w:w w:val="100"/>
                <w:position w:val="0"/>
              </w:rPr>
              <w:t>6</w:t>
            </w:r>
            <w:r>
              <w:rPr>
                <w:color w:val="000000"/>
                <w:spacing w:val="0"/>
                <w:w w:val="100"/>
                <w:position w:val="0"/>
              </w:rPr>
              <w:t>、本承诺人保证采取必要措施对本次交易的资料和 信息严格保密，在未经上市公司同意的情况下，不向任 何第三方披露该等资料和信息，但有权机关要求披露或 者向为完成本次交易而聘请的中介机构提供本次交易相 关信息的除外；</w:t>
            </w:r>
            <w:r>
              <w:rPr>
                <w:rFonts w:ascii="Times New Roman" w:eastAsia="Times New Roman" w:hAnsi="Times New Roman" w:cs="Times New Roman"/>
                <w:color w:val="000000"/>
                <w:spacing w:val="0"/>
                <w:w w:val="100"/>
                <w:position w:val="0"/>
              </w:rPr>
              <w:t>7</w:t>
            </w:r>
            <w:r>
              <w:rPr>
                <w:color w:val="000000"/>
                <w:spacing w:val="0"/>
                <w:w w:val="100"/>
                <w:position w:val="0"/>
              </w:rPr>
              <w:t>、本承诺人在本次交易信息公开前不存 在买卖金冠电气股票，或者泄露与本次交易相关的信息，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或者建议他人买卖金冠电气股票等内幕交易行为；</w:t>
            </w:r>
            <w:r>
              <w:rPr>
                <w:rFonts w:ascii="Times New Roman" w:eastAsia="Times New Roman" w:hAnsi="Times New Roman" w:cs="Times New Roman"/>
                <w:color w:val="000000"/>
                <w:spacing w:val="0"/>
                <w:w w:val="100"/>
                <w:position w:val="0"/>
              </w:rPr>
              <w:t>8</w:t>
            </w:r>
            <w:r>
              <w:rPr>
                <w:color w:val="000000"/>
                <w:spacing w:val="0"/>
                <w:w w:val="100"/>
                <w:position w:val="0"/>
              </w:rPr>
              <w:t>、本 承诺人愿为本承诺函所述事项承担连带责任。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陈小虎</w:t>
            </w:r>
            <w:r>
              <w:rPr>
                <w:rFonts w:ascii="Times New Roman" w:eastAsia="Times New Roman" w:hAnsi="Times New Roman" w:cs="Times New Roman"/>
                <w:color w:val="000000"/>
                <w:spacing w:val="0"/>
                <w:w w:val="100"/>
                <w:position w:val="0"/>
              </w:rPr>
              <w:t>;</w:t>
            </w:r>
            <w:r>
              <w:rPr>
                <w:color w:val="000000"/>
                <w:spacing w:val="0"/>
                <w:w w:val="100"/>
                <w:position w:val="0"/>
              </w:rPr>
              <w:t>南京能策投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吉林省金冠电气股份有限公司（以下简称''金冠电气''或 </w:t>
            </w:r>
            <w:r>
              <w:rPr>
                <w:rFonts w:ascii="Times New Roman" w:eastAsia="Times New Roman" w:hAnsi="Times New Roman" w:cs="Times New Roman"/>
                <w:color w:val="000000"/>
                <w:spacing w:val="0"/>
                <w:w w:val="100"/>
                <w:position w:val="0"/>
              </w:rPr>
              <w:t>"</w:t>
            </w:r>
            <w:r>
              <w:rPr>
                <w:color w:val="000000"/>
                <w:spacing w:val="0"/>
                <w:w w:val="100"/>
                <w:position w:val="0"/>
              </w:rPr>
              <w:t>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拟通过发行股份和支付现金方式购买南京 能瑞自动化设备股份有限公司（以下简称''能瑞自动化</w:t>
            </w:r>
            <w:r>
              <w:rPr>
                <w:rFonts w:ascii="Times New Roman" w:eastAsia="Times New Roman" w:hAnsi="Times New Roman" w:cs="Times New Roman"/>
                <w:color w:val="000000"/>
                <w:spacing w:val="0"/>
                <w:w w:val="100"/>
                <w:position w:val="0"/>
              </w:rPr>
              <w:t>"</w:t>
            </w:r>
            <w:r>
              <w:rPr>
                <w:color w:val="000000"/>
                <w:spacing w:val="0"/>
                <w:w w:val="100"/>
                <w:position w:val="0"/>
              </w:rPr>
              <w:t>） 合计</w:t>
            </w:r>
            <w:r>
              <w:rPr>
                <w:rFonts w:ascii="Times New Roman" w:eastAsia="Times New Roman" w:hAnsi="Times New Roman" w:cs="Times New Roman"/>
                <w:color w:val="000000"/>
                <w:spacing w:val="0"/>
                <w:w w:val="100"/>
                <w:position w:val="0"/>
              </w:rPr>
              <w:t>100%</w:t>
            </w:r>
            <w:r>
              <w:rPr>
                <w:color w:val="000000"/>
                <w:spacing w:val="0"/>
                <w:w w:val="100"/>
                <w:position w:val="0"/>
              </w:rPr>
              <w:t>的股份并募集配套资金（以下简称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本次交易 </w:t>
            </w:r>
            <w:r>
              <w:rPr>
                <w:rFonts w:ascii="Times New Roman" w:eastAsia="Times New Roman" w:hAnsi="Times New Roman" w:cs="Times New Roman"/>
                <w:color w:val="000000"/>
                <w:spacing w:val="0"/>
                <w:w w:val="100"/>
                <w:position w:val="0"/>
              </w:rPr>
              <w:t>”</w:t>
            </w:r>
            <w:r>
              <w:rPr>
                <w:color w:val="000000"/>
                <w:spacing w:val="0"/>
                <w:w w:val="100"/>
                <w:position w:val="0"/>
              </w:rPr>
              <w:t>）。本承诺人作为本次交易的交易对方，特作出如下承 诺：</w:t>
            </w:r>
            <w:r>
              <w:rPr>
                <w:rFonts w:ascii="Times New Roman" w:eastAsia="Times New Roman" w:hAnsi="Times New Roman" w:cs="Times New Roman"/>
                <w:color w:val="000000"/>
                <w:spacing w:val="0"/>
                <w:w w:val="100"/>
                <w:position w:val="0"/>
              </w:rPr>
              <w:t>1</w:t>
            </w:r>
            <w:r>
              <w:rPr>
                <w:color w:val="000000"/>
                <w:spacing w:val="0"/>
                <w:w w:val="100"/>
                <w:position w:val="0"/>
              </w:rPr>
              <w:t>、本承诺人与金冠电气及其董事、监事、高级管理 人员不存在关联关系；</w:t>
            </w:r>
            <w:r>
              <w:rPr>
                <w:rFonts w:ascii="Times New Roman" w:eastAsia="Times New Roman" w:hAnsi="Times New Roman" w:cs="Times New Roman"/>
                <w:color w:val="000000"/>
                <w:spacing w:val="0"/>
                <w:w w:val="100"/>
                <w:position w:val="0"/>
              </w:rPr>
              <w:t>2</w:t>
            </w:r>
            <w:r>
              <w:rPr>
                <w:color w:val="000000"/>
                <w:spacing w:val="0"/>
                <w:w w:val="100"/>
                <w:position w:val="0"/>
              </w:rPr>
              <w:t>、本承诺人控制的其他企业与金 冠电气不存在关联关系；</w:t>
            </w:r>
            <w:r>
              <w:rPr>
                <w:rFonts w:ascii="Times New Roman" w:eastAsia="Times New Roman" w:hAnsi="Times New Roman" w:cs="Times New Roman"/>
                <w:color w:val="000000"/>
                <w:spacing w:val="0"/>
                <w:w w:val="100"/>
                <w:position w:val="0"/>
              </w:rPr>
              <w:t>3</w:t>
            </w:r>
            <w:r>
              <w:rPr>
                <w:color w:val="000000"/>
                <w:spacing w:val="0"/>
                <w:w w:val="100"/>
                <w:position w:val="0"/>
              </w:rPr>
              <w:t>、本承诺人与上市公司之间不 存在任何直接或间接的股权或其他权益关系，未向金冠 电气推荐董事、高级管理人员；</w:t>
            </w:r>
            <w:r>
              <w:rPr>
                <w:rFonts w:ascii="Times New Roman" w:eastAsia="Times New Roman" w:hAnsi="Times New Roman" w:cs="Times New Roman"/>
                <w:color w:val="000000"/>
                <w:spacing w:val="0"/>
                <w:w w:val="100"/>
                <w:position w:val="0"/>
              </w:rPr>
              <w:t>4</w:t>
            </w:r>
            <w:r>
              <w:rPr>
                <w:color w:val="000000"/>
                <w:spacing w:val="0"/>
                <w:w w:val="100"/>
                <w:position w:val="0"/>
              </w:rPr>
              <w:t>、本承诺人亦不存在其 他可能被证券监管部门基于实质重于形式的原则认定的 与上市公司存在特殊关系的其他关联关系；</w:t>
            </w:r>
            <w:r>
              <w:rPr>
                <w:rFonts w:ascii="Times New Roman" w:eastAsia="Times New Roman" w:hAnsi="Times New Roman" w:cs="Times New Roman"/>
                <w:color w:val="000000"/>
                <w:spacing w:val="0"/>
                <w:w w:val="100"/>
                <w:position w:val="0"/>
              </w:rPr>
              <w:t>5</w:t>
            </w:r>
            <w:r>
              <w:rPr>
                <w:color w:val="000000"/>
                <w:spacing w:val="0"/>
                <w:w w:val="100"/>
                <w:position w:val="0"/>
              </w:rPr>
              <w:t>、承诺人如 为公司实体的，承诺人均依法设立并有效存续，不存在 根据法律、法规、规范性文件及合伙协议</w:t>
            </w:r>
            <w:r>
              <w:rPr>
                <w:rFonts w:ascii="Times New Roman" w:eastAsia="Times New Roman" w:hAnsi="Times New Roman" w:cs="Times New Roman"/>
                <w:color w:val="000000"/>
                <w:spacing w:val="0"/>
                <w:w w:val="100"/>
                <w:position w:val="0"/>
              </w:rPr>
              <w:t>/</w:t>
            </w:r>
            <w:r>
              <w:rPr>
                <w:color w:val="000000"/>
                <w:spacing w:val="0"/>
                <w:w w:val="100"/>
                <w:position w:val="0"/>
              </w:rPr>
              <w:t>公司章程规定 需予以终止的情形；承诺人为自然人的，均为具有完全 民事权利能力及完全民事行为能力的中国公民，不具有 境外永久居留权。承诺人均具备实施本次交易的主体资 格。</w:t>
            </w:r>
            <w:r>
              <w:rPr>
                <w:rFonts w:ascii="Times New Roman" w:eastAsia="Times New Roman" w:hAnsi="Times New Roman" w:cs="Times New Roman"/>
                <w:color w:val="000000"/>
                <w:spacing w:val="0"/>
                <w:w w:val="100"/>
                <w:position w:val="0"/>
              </w:rPr>
              <w:t>6</w:t>
            </w:r>
            <w:r>
              <w:rPr>
                <w:color w:val="000000"/>
                <w:spacing w:val="0"/>
                <w:w w:val="100"/>
                <w:position w:val="0"/>
              </w:rPr>
              <w:t>、本承诺人保证采取必要措施对本次交易的资料和 信息严格保密，在未经上市公司同意的情况下，不向任 何第三方披露该等资料和信息，但有权机关要求披露或 者向为完成本次交易而聘请的中介机构提供本次交易相 关信息的除外；</w:t>
            </w:r>
            <w:r>
              <w:rPr>
                <w:rFonts w:ascii="Times New Roman" w:eastAsia="Times New Roman" w:hAnsi="Times New Roman" w:cs="Times New Roman"/>
                <w:color w:val="000000"/>
                <w:spacing w:val="0"/>
                <w:w w:val="100"/>
                <w:position w:val="0"/>
              </w:rPr>
              <w:t>7</w:t>
            </w:r>
            <w:r>
              <w:rPr>
                <w:color w:val="000000"/>
                <w:spacing w:val="0"/>
                <w:w w:val="100"/>
                <w:position w:val="0"/>
              </w:rPr>
              <w:t>、本承诺人在本次交易信息公开前不存 在买卖金冠电气股票，或者泄露与本次交易相关的信息， 或者建议他人买卖金冠电气股票等内幕交易行为；</w:t>
            </w:r>
            <w:r>
              <w:rPr>
                <w:rFonts w:ascii="Times New Roman" w:eastAsia="Times New Roman" w:hAnsi="Times New Roman" w:cs="Times New Roman"/>
                <w:color w:val="000000"/>
                <w:spacing w:val="0"/>
                <w:w w:val="100"/>
                <w:position w:val="0"/>
              </w:rPr>
              <w:t>8</w:t>
            </w:r>
            <w:r>
              <w:rPr>
                <w:color w:val="000000"/>
                <w:spacing w:val="0"/>
                <w:w w:val="100"/>
                <w:position w:val="0"/>
              </w:rPr>
              <w:t>、本 承诺人愿为本承诺函所述事项承担连带责任。</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李海 永</w:t>
            </w:r>
            <w:r>
              <w:rPr>
                <w:rFonts w:ascii="Times New Roman" w:eastAsia="Times New Roman" w:hAnsi="Times New Roman" w:cs="Times New Roman"/>
                <w:color w:val="000000"/>
                <w:spacing w:val="0"/>
                <w:w w:val="100"/>
                <w:position w:val="0"/>
              </w:rPr>
              <w:t>;</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徐 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color w:val="000000"/>
                <w:spacing w:val="0"/>
                <w:w w:val="100"/>
                <w:position w:val="0"/>
              </w:rPr>
              <w:t>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）拟发 行股份及支付现金购买南京能瑞自动化设备股份有限公 司</w:t>
            </w:r>
            <w:r>
              <w:rPr>
                <w:rFonts w:ascii="Times New Roman" w:eastAsia="Times New Roman" w:hAnsi="Times New Roman" w:cs="Times New Roman"/>
                <w:color w:val="000000"/>
                <w:spacing w:val="0"/>
                <w:w w:val="100"/>
                <w:position w:val="0"/>
              </w:rPr>
              <w:t>100%</w:t>
            </w:r>
            <w:r>
              <w:rPr>
                <w:color w:val="000000"/>
                <w:spacing w:val="0"/>
                <w:w w:val="100"/>
                <w:position w:val="0"/>
              </w:rPr>
              <w:t>的股份并募集配套资金。根据《国务院关于进一 步促进资本市场健康发展的若干意见》（国发</w:t>
            </w:r>
            <w:r>
              <w:rPr>
                <w:rFonts w:ascii="Times New Roman" w:eastAsia="Times New Roman" w:hAnsi="Times New Roman" w:cs="Times New Roman"/>
                <w:color w:val="000000"/>
                <w:spacing w:val="0"/>
                <w:w w:val="100"/>
                <w:position w:val="0"/>
              </w:rPr>
              <w:t xml:space="preserve">［2014］17 </w:t>
            </w:r>
            <w:r>
              <w:rPr>
                <w:color w:val="000000"/>
                <w:spacing w:val="0"/>
                <w:w w:val="100"/>
                <w:position w:val="0"/>
              </w:rPr>
              <w:t>号）、《国务院办公厅关于进一步加强资本市场中小投资 者合法权益保护工作的意见》（国办发</w:t>
            </w:r>
            <w:r>
              <w:rPr>
                <w:rFonts w:ascii="Times New Roman" w:eastAsia="Times New Roman" w:hAnsi="Times New Roman" w:cs="Times New Roman"/>
                <w:color w:val="000000"/>
                <w:spacing w:val="0"/>
                <w:w w:val="100"/>
                <w:position w:val="0"/>
              </w:rPr>
              <w:t>［2013］110</w:t>
            </w:r>
            <w:r>
              <w:rPr>
                <w:color w:val="000000"/>
                <w:spacing w:val="0"/>
                <w:w w:val="100"/>
                <w:position w:val="0"/>
              </w:rPr>
              <w:t>号）和</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《关于首发及再融资、重大资产重组摊薄即期回报有关 事项的指导意见》（证监会公告</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号）等法律、法 规、规范性文件的要求，吉林省金冠电气股份有限公司 的董事、高级管理人员特作出如下郑重承诺：</w:t>
            </w:r>
            <w:r>
              <w:rPr>
                <w:rFonts w:ascii="Times New Roman" w:eastAsia="Times New Roman" w:hAnsi="Times New Roman" w:cs="Times New Roman"/>
                <w:color w:val="000000"/>
                <w:spacing w:val="0"/>
                <w:w w:val="100"/>
                <w:position w:val="0"/>
              </w:rPr>
              <w:t>1</w:t>
            </w:r>
            <w:r>
              <w:rPr>
                <w:color w:val="000000"/>
                <w:spacing w:val="0"/>
                <w:w w:val="100"/>
                <w:position w:val="0"/>
              </w:rPr>
              <w:t>、本人承 诺不无偿或以不公平条件向其他单位或者个人输送利 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、本人承诺对本 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 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、本人承 诺由董事会或薪酬与考核委员会制定的薪酬制度与公司 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、本人承诺拟公布的 公司股权激励的行权条件与公司填补回报措施的执行情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况相挂钩。</w:t>
            </w:r>
            <w:r>
              <w:rPr>
                <w:rFonts w:ascii="Times New Roman" w:eastAsia="Times New Roman" w:hAnsi="Times New Roman" w:cs="Times New Roman"/>
                <w:color w:val="000000"/>
                <w:spacing w:val="0"/>
                <w:w w:val="100"/>
                <w:position w:val="0"/>
              </w:rPr>
              <w:t>6</w:t>
            </w:r>
            <w:r>
              <w:rPr>
                <w:color w:val="000000"/>
                <w:spacing w:val="0"/>
                <w:w w:val="100"/>
                <w:position w:val="0"/>
              </w:rPr>
              <w:t>、本承诺函出具日后至公司本次重大资产重 组实施完毕前，若中国证监会作出关于填补回报措施及 其承诺的其他新的监管规定的，且上述承诺不能满足中 国证监会该等规定时，本人承诺届时将按照中国证监会 的最新规定出具补充承诺。</w:t>
            </w:r>
            <w:r>
              <w:rPr>
                <w:rFonts w:ascii="Times New Roman" w:eastAsia="Times New Roman" w:hAnsi="Times New Roman" w:cs="Times New Roman"/>
                <w:color w:val="000000"/>
                <w:spacing w:val="0"/>
                <w:w w:val="100"/>
                <w:position w:val="0"/>
              </w:rPr>
              <w:t>7</w:t>
            </w:r>
            <w:r>
              <w:rPr>
                <w:color w:val="000000"/>
                <w:spacing w:val="0"/>
                <w:w w:val="100"/>
                <w:position w:val="0"/>
              </w:rPr>
              <w:t>、本人承诺切实履行公司制 定的有关填补回报措施以及本人对此作出的任何有关填 补回报措施的承诺，如违反上述承诺给公司或者股东造 成损失的，本人将依法承担补偿责任。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国泰君安证券股份有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本公司承诺为本次吉林省金冠电气股份有限公司发行股 份及支付现金购买资产并募集配套资金所提供的所有相 关信息均为真实、准确和完整的，并保证本公司所提供 的所有相关信息不存在虚假记载、误导性陈述或者重大 遗漏；本公司对所提供信息的真实性、准确性和完整性 承担个别和连带的法律责任。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天健会计师事务所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本所作为吉林省金冠电气股份有限公司发行股份及支付 现金购买资产并募集配套资金暨关联交易项目的审计机 构，承诺针对本次交易出具的专业报告不存在虚假记载、 误导性陈述或者重大遗漏，并对其真实性、准确性和完 整性承担相应的法律责任。如本所针对本次重组交易出 具的专业报告存在虚假记载、误导性陈述或重大遗漏， 本所未能勤勉尽责的，将承担连带赔偿责任。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坤元资产评估有限公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本公司作为吉林省金冠电气股份有限公司发行股份及支 付现金购买资产并募集配套资金暨关联交易项目的评估 机构，承诺针对本次交易出具的《评估报告》（坤元评报 【</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503</w:t>
            </w:r>
            <w:r>
              <w:rPr>
                <w:color w:val="000000"/>
                <w:spacing w:val="0"/>
                <w:w w:val="100"/>
                <w:position w:val="0"/>
              </w:rPr>
              <w:t>号不存在虚假记载、误导性陈述或者重大 遗漏，并对其真实性、准确性和完整性承担相应的法律 责任。如本公司针对本次重组交易出具的（坤元评报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503</w:t>
            </w:r>
            <w:r>
              <w:rPr>
                <w:color w:val="000000"/>
                <w:spacing w:val="0"/>
                <w:w w:val="100"/>
                <w:position w:val="0"/>
              </w:rPr>
              <w:t>号）存在虚假记载、误导性陈述或重大遗 漏，本公司未能勤勉尽责的，在该等事项依法认定后， 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北京市金杜律师事务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作为吉林省金冠电气股份有限公司本次发行股份及支付 现金购买资产并募集配套资金（以下简称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重大资产重组 </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的法律顾问，本所及经办律师同意吉林省金冠电气股 份有限公司本次重大资产重组申请文件（以下简称</w:t>
            </w:r>
            <w:r>
              <w:rPr>
                <w:rFonts w:ascii="Times New Roman" w:eastAsia="Times New Roman" w:hAnsi="Times New Roman" w:cs="Times New Roman"/>
                <w:color w:val="000000"/>
                <w:spacing w:val="0"/>
                <w:w w:val="100"/>
                <w:position w:val="0"/>
              </w:rPr>
              <w:t>"</w:t>
            </w:r>
            <w:r>
              <w:rPr>
                <w:color w:val="000000"/>
                <w:spacing w:val="0"/>
                <w:w w:val="100"/>
                <w:position w:val="0"/>
              </w:rPr>
              <w:t>申请 文件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中使用本所出具的法律意见书，并保证法律意见 书真实、准确、完整。如申请文件引用本所出具的法律 意见书的内容存在虚假记载、误导性陈述或重大遗漏， 本所未能勤勉尽责的，将承担相应的法律责任。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李海 永</w:t>
            </w:r>
            <w:r>
              <w:rPr>
                <w:rFonts w:ascii="Times New Roman" w:eastAsia="Times New Roman" w:hAnsi="Times New Roman" w:cs="Times New Roman"/>
                <w:color w:val="000000"/>
                <w:spacing w:val="0"/>
                <w:w w:val="100"/>
                <w:position w:val="0"/>
              </w:rPr>
              <w:t>;</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 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本公司全体董事承诺为本次吉林省金冠电气股份有限公 司发行股份和支付现金购买资产并募集配套资金所提供 的所有相关信息均为真实、准确和完整的，并保证本公 司所提供的所有相关信息不存在虚假记载、误导性陈述 或者重大遗漏；本公司对所提供信息的真实性、准确性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65"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和完整性承担个别和连带的法律责任。特此承诺。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5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）拟发 行股份及支付现金购买南京能瑞自动化设备股份有限公 司</w:t>
            </w:r>
            <w:r>
              <w:rPr>
                <w:rFonts w:ascii="Times New Roman" w:eastAsia="Times New Roman" w:hAnsi="Times New Roman" w:cs="Times New Roman"/>
                <w:color w:val="000000"/>
                <w:spacing w:val="0"/>
                <w:w w:val="100"/>
                <w:position w:val="0"/>
              </w:rPr>
              <w:t>（</w:t>
            </w:r>
            <w:r>
              <w:rPr>
                <w:color w:val="000000"/>
                <w:spacing w:val="0"/>
                <w:w w:val="100"/>
                <w:position w:val="0"/>
              </w:rPr>
              <w:t>以下简称''能瑞自动化</w:t>
            </w:r>
            <w:r>
              <w:rPr>
                <w:rFonts w:ascii="Times New Roman" w:eastAsia="Times New Roman" w:hAnsi="Times New Roman" w:cs="Times New Roman"/>
                <w:color w:val="000000"/>
                <w:spacing w:val="0"/>
                <w:w w:val="100"/>
                <w:position w:val="0"/>
              </w:rPr>
              <w:t>"）100%</w:t>
            </w:r>
            <w:r>
              <w:rPr>
                <w:color w:val="000000"/>
                <w:spacing w:val="0"/>
                <w:w w:val="100"/>
                <w:position w:val="0"/>
              </w:rPr>
              <w:t>的股份并募集配套资 金。根据《国务院关于进一步促进资本市场健康发展的 若干意见》（国发</w:t>
            </w:r>
            <w:r>
              <w:rPr>
                <w:rFonts w:ascii="Times New Roman" w:eastAsia="Times New Roman" w:hAnsi="Times New Roman" w:cs="Times New Roman"/>
                <w:color w:val="000000"/>
                <w:spacing w:val="0"/>
                <w:w w:val="100"/>
                <w:position w:val="0"/>
              </w:rPr>
              <w:t>[2014]17</w:t>
            </w:r>
            <w:r>
              <w:rPr>
                <w:color w:val="000000"/>
                <w:spacing w:val="0"/>
                <w:w w:val="100"/>
                <w:position w:val="0"/>
              </w:rPr>
              <w:t>号）、《国务院办公厅关于进一 步加强资本市场中小投资者合法权益保护工作的意见》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（国办发</w:t>
            </w:r>
            <w:r>
              <w:rPr>
                <w:rFonts w:ascii="Times New Roman" w:eastAsia="Times New Roman" w:hAnsi="Times New Roman" w:cs="Times New Roman"/>
                <w:color w:val="000000"/>
                <w:spacing w:val="0"/>
                <w:w w:val="100"/>
                <w:position w:val="0"/>
              </w:rPr>
              <w:t>[2013]110</w:t>
            </w:r>
            <w:r>
              <w:rPr>
                <w:color w:val="000000"/>
                <w:spacing w:val="0"/>
                <w:w w:val="100"/>
                <w:position w:val="0"/>
              </w:rPr>
              <w:t xml:space="preserve">号）和《关于首发及再融资、重大资 产重组摊薄即期回报有关事项的指导意见》（证监会公告 </w:t>
            </w:r>
            <w:r>
              <w:rPr>
                <w:rFonts w:ascii="Times New Roman" w:eastAsia="Times New Roman" w:hAnsi="Times New Roman" w:cs="Times New Roman"/>
                <w:color w:val="000000"/>
                <w:spacing w:val="0"/>
                <w:w w:val="100"/>
                <w:position w:val="0"/>
              </w:rPr>
              <w:t>[2015]31</w:t>
            </w:r>
            <w:r>
              <w:rPr>
                <w:color w:val="000000"/>
                <w:spacing w:val="0"/>
                <w:w w:val="100"/>
                <w:position w:val="0"/>
              </w:rPr>
              <w:t>号）等法律、法规、规范性文件的要求，防范 可能出现的即期收益被摊薄的风险，本公司承诺采取以 下保障措施：</w:t>
            </w:r>
            <w:r>
              <w:rPr>
                <w:rFonts w:ascii="Times New Roman" w:eastAsia="Times New Roman" w:hAnsi="Times New Roman" w:cs="Times New Roman"/>
                <w:color w:val="000000"/>
                <w:spacing w:val="0"/>
                <w:w w:val="100"/>
                <w:position w:val="0"/>
              </w:rPr>
              <w:t>1</w:t>
            </w:r>
            <w:r>
              <w:rPr>
                <w:color w:val="000000"/>
                <w:spacing w:val="0"/>
                <w:w w:val="100"/>
                <w:position w:val="0"/>
              </w:rPr>
              <w:t>、加快主营业务发展、提高盈利能力金冠 电气与能瑞自动化的主要产品均广泛应用于国家智能电 网建设，产品销售过程均以参与国家电网招标获取订单 为主要模式。本次交易完成后，金冠电气和能瑞自动化 将相互借鉴在智能电网设备制造领域的经验和技术，共 享双方的销售渠道并提升公司在国家电网的竞标能力， 促使公司与能瑞自动化优势互补，进一步开拓公司在智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能电网设备领域的市场空间，充分把握新能源汽车行业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高速增长带来的发展契机，增强核心竞争优势，提升公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司经营业绩。</w:t>
            </w:r>
            <w:r>
              <w:rPr>
                <w:rFonts w:ascii="Times New Roman" w:eastAsia="Times New Roman" w:hAnsi="Times New Roman" w:cs="Times New Roman"/>
                <w:color w:val="000000"/>
                <w:spacing w:val="0"/>
                <w:w w:val="100"/>
                <w:position w:val="0"/>
              </w:rPr>
              <w:t>2</w:t>
            </w:r>
            <w:r>
              <w:rPr>
                <w:color w:val="000000"/>
                <w:spacing w:val="0"/>
                <w:w w:val="100"/>
                <w:position w:val="0"/>
              </w:rPr>
              <w:t>、加强经营管理和内部控制公司将进一步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加强企业经营管理和内部控制，提高公司日常运营效率，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34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降低公司运营成本，全面有效地控制公司经营和管理风 险，提升经营效率。</w:t>
            </w:r>
            <w:r>
              <w:rPr>
                <w:rFonts w:ascii="Times New Roman" w:eastAsia="Times New Roman" w:hAnsi="Times New Roman" w:cs="Times New Roman"/>
                <w:color w:val="000000"/>
                <w:spacing w:val="0"/>
                <w:w w:val="100"/>
                <w:position w:val="0"/>
              </w:rPr>
              <w:t>3</w:t>
            </w:r>
            <w:r>
              <w:rPr>
                <w:color w:val="000000"/>
                <w:spacing w:val="0"/>
                <w:w w:val="100"/>
                <w:position w:val="0"/>
              </w:rPr>
              <w:t>、完善利润分配政策本次重组完成 后，上市公司将按照《公司章程》的规定，继续实行可 持续、稳定、积极的利润分配政策，并结合公司实际情 况，广泛听取投资者尤其是独立董事、中小股东的意见 和建议，强化对投资者的回报，完善利润分配政策，增 加分配政策执行的透明度，维护全体股东利益。</w:t>
            </w:r>
            <w:r>
              <w:rPr>
                <w:rFonts w:ascii="Times New Roman" w:eastAsia="Times New Roman" w:hAnsi="Times New Roman" w:cs="Times New Roman"/>
                <w:color w:val="000000"/>
                <w:spacing w:val="0"/>
                <w:w w:val="100"/>
                <w:position w:val="0"/>
              </w:rPr>
              <w:t>4</w:t>
            </w:r>
            <w:r>
              <w:rPr>
                <w:color w:val="000000"/>
                <w:spacing w:val="0"/>
                <w:w w:val="100"/>
                <w:position w:val="0"/>
              </w:rPr>
              <w:t>、完善 公司治理结构公司将严格遵守《公司法》《证券法》《创 业板上市公司运作规范指引》等法律、法规和规范性文 件的规定，不断完善治理结构，确保股东能够充分行使 权利，确保董事会能够按照法律、法规和公司章程的规 定行使职权，作出科学、迅速和谨慎的决策，确保独立 董事能够认真履行职责，维护公司整体利益，尤其是中 小股东的合法权益，确保监事会能够独立有效地行使对 董事、经理和其他高级管理人员及公司财务的监督权和 检查权，维护公司全体股东的利益。如违反上述承诺给 公司或者股东造成损失的，本人将依法承担补偿责任。</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吉林省金冠电气股份有限公司（以下简称''公司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拟发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行股份及支付现金购买南京能瑞自动化设备股份有限公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182"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100%</w:t>
            </w:r>
            <w:r>
              <w:rPr>
                <w:color w:val="000000"/>
                <w:spacing w:val="0"/>
                <w:w w:val="100"/>
                <w:position w:val="0"/>
              </w:rPr>
              <w:t>的股份并募集配套资金。根据《国务院关于进一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30"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步促进资本市场健康发展的若干意见》（国发</w:t>
            </w:r>
            <w:r>
              <w:rPr>
                <w:rFonts w:ascii="Times New Roman" w:eastAsia="Times New Roman" w:hAnsi="Times New Roman" w:cs="Times New Roman"/>
                <w:color w:val="000000"/>
                <w:spacing w:val="0"/>
                <w:w w:val="100"/>
                <w:position w:val="0"/>
              </w:rPr>
              <w:t>[2014]17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号）、《国务院办公厅关于进一步加强资本市场中小投资</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者合法权益保护工作的意见》（国办发</w:t>
            </w:r>
            <w:r>
              <w:rPr>
                <w:rFonts w:ascii="Times New Roman" w:eastAsia="Times New Roman" w:hAnsi="Times New Roman" w:cs="Times New Roman"/>
                <w:color w:val="000000"/>
                <w:spacing w:val="0"/>
                <w:w w:val="100"/>
                <w:position w:val="0"/>
              </w:rPr>
              <w:t>［2013］110</w:t>
            </w:r>
            <w:r>
              <w:rPr>
                <w:color w:val="000000"/>
                <w:spacing w:val="0"/>
                <w:w w:val="100"/>
                <w:position w:val="0"/>
              </w:rPr>
              <w:t>号）和 《关于首发及再融资、重大资产重组摊薄即期回报有关 事项的指导意见》（证监会公告</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号）等法律、法 规、规范性文件的要求，吉林省金冠电气股份有限公司 的控股股东、实际控制人徐海江根据中国证监会的相关 规定，对公司填补回报措施能够得到切实履行作出如下 郑重承诺：</w:t>
            </w: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、不越权干预公司经营管理活动，不侵占公 司利益。</w:t>
            </w:r>
            <w:r>
              <w:rPr>
                <w:rFonts w:ascii="Times New Roman" w:eastAsia="Times New Roman" w:hAnsi="Times New Roman" w:cs="Times New Roman"/>
                <w:color w:val="000000"/>
                <w:spacing w:val="0"/>
                <w:w w:val="100"/>
                <w:position w:val="0"/>
              </w:rPr>
              <w:t>2</w:t>
            </w:r>
            <w:r>
              <w:rPr>
                <w:color w:val="000000"/>
                <w:spacing w:val="0"/>
                <w:w w:val="100"/>
                <w:position w:val="0"/>
              </w:rPr>
              <w:t>、如违反上述承诺公司或者股东造成损失的， 本人将依法承担补偿责任。特此承诺。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、截至本承诺函出具之日，鸿图隔膜为依据中国法律 设立并有效存续的股份有限公司，不存在根据中国法律 法规及鸿图隔膜章程规定的需予以终止、解散或清算的 情形，也不存在针对鸿图隔膜其的任何接管或重整的裁 定或命令。本承诺人已经依法足额对鸿图隔膜履行出资 义务，且出资来源合法，不存在任何虚假出资、延期出 资、抽逃出资等违反其作为股东所应当承担的出资义务 及责任的行为，不存在可能影响鸿图隔膜合法存续的情 况；</w:t>
            </w:r>
            <w:r>
              <w:rPr>
                <w:rFonts w:ascii="Times New Roman" w:eastAsia="Times New Roman" w:hAnsi="Times New Roman" w:cs="Times New Roman"/>
                <w:color w:val="000000"/>
                <w:spacing w:val="0"/>
                <w:w w:val="100"/>
                <w:position w:val="0"/>
              </w:rPr>
              <w:t>2</w:t>
            </w:r>
            <w:r>
              <w:rPr>
                <w:color w:val="000000"/>
                <w:spacing w:val="0"/>
                <w:w w:val="100"/>
                <w:position w:val="0"/>
              </w:rPr>
              <w:t>、截至本承诺函出具之日，本承诺人持有的鸿图隔 膜的股份均为本承诺人真实合法拥有，不存在权属纠纷， 不存在信托、委托持股或者类似安排，不存在禁止转让、 限制转让的承诺或安排，亦不存在除本承诺函第</w:t>
            </w:r>
            <w:r>
              <w:rPr>
                <w:rFonts w:ascii="Times New Roman" w:eastAsia="Times New Roman" w:hAnsi="Times New Roman" w:cs="Times New Roman"/>
                <w:color w:val="000000"/>
                <w:spacing w:val="0"/>
                <w:w w:val="100"/>
                <w:position w:val="0"/>
              </w:rPr>
              <w:t>5</w:t>
            </w:r>
            <w:r>
              <w:rPr>
                <w:color w:val="000000"/>
                <w:spacing w:val="0"/>
                <w:w w:val="100"/>
                <w:position w:val="0"/>
              </w:rPr>
              <w:t>项所 列外的质押、冻结、查封、财产保全或其他权利限制， 亦不存在任何诉讼、仲裁、司法强制执行等重大争议或 任何潜在纠纷。</w:t>
            </w:r>
            <w:r>
              <w:rPr>
                <w:rFonts w:ascii="Times New Roman" w:eastAsia="Times New Roman" w:hAnsi="Times New Roman" w:cs="Times New Roman"/>
                <w:color w:val="000000"/>
                <w:spacing w:val="0"/>
                <w:w w:val="100"/>
                <w:position w:val="0"/>
              </w:rPr>
              <w:t>3</w:t>
            </w:r>
            <w:r>
              <w:rPr>
                <w:color w:val="000000"/>
                <w:spacing w:val="0"/>
                <w:w w:val="100"/>
                <w:position w:val="0"/>
              </w:rPr>
              <w:t>、本承诺人承诺将促使鸿图隔膜将其公 司类型变更为有限公司。在鸿图隔膜公司类型变更为有 限公司后，本承诺人所持鸿图隔膜的股权过户或转移不 存在法律障碍；</w:t>
            </w:r>
            <w:r>
              <w:rPr>
                <w:rFonts w:ascii="Times New Roman" w:eastAsia="Times New Roman" w:hAnsi="Times New Roman" w:cs="Times New Roman"/>
                <w:color w:val="000000"/>
                <w:spacing w:val="0"/>
                <w:w w:val="100"/>
                <w:position w:val="0"/>
              </w:rPr>
              <w:t>4</w:t>
            </w:r>
            <w:r>
              <w:rPr>
                <w:color w:val="000000"/>
                <w:spacing w:val="0"/>
                <w:w w:val="100"/>
                <w:position w:val="0"/>
              </w:rPr>
              <w:t>、本承诺人持有的鸿图隔膜的股份登记 至金冠电气名下之前始终保持上述状况；</w:t>
            </w:r>
            <w:r>
              <w:rPr>
                <w:rFonts w:ascii="Times New Roman" w:eastAsia="Times New Roman" w:hAnsi="Times New Roman" w:cs="Times New Roman"/>
                <w:color w:val="000000"/>
                <w:spacing w:val="0"/>
                <w:w w:val="100"/>
                <w:position w:val="0"/>
              </w:rPr>
              <w:t>5</w:t>
            </w:r>
            <w:r>
              <w:rPr>
                <w:color w:val="000000"/>
                <w:spacing w:val="0"/>
                <w:w w:val="100"/>
                <w:position w:val="0"/>
              </w:rPr>
              <w:t>、本承诺人保 证如鸿图隔膜或本承诺人拟签署的所有协议或合同不存 在阻碍本承诺人转让鸿图隔膜股权的限制性条款，本承 诺人将于中国证监会并购重组委审核本次交易之前或证 券监管机构要求的更早时间自行解除并促使鸿图隔膜解 除该等限制性条款；</w:t>
            </w:r>
            <w:r>
              <w:rPr>
                <w:rFonts w:ascii="Times New Roman" w:eastAsia="Times New Roman" w:hAnsi="Times New Roman" w:cs="Times New Roman"/>
                <w:color w:val="000000"/>
                <w:spacing w:val="0"/>
                <w:w w:val="100"/>
                <w:position w:val="0"/>
              </w:rPr>
              <w:t>6</w:t>
            </w:r>
            <w:r>
              <w:rPr>
                <w:color w:val="000000"/>
                <w:spacing w:val="0"/>
                <w:w w:val="100"/>
                <w:position w:val="0"/>
              </w:rPr>
              <w:t>、鸿图隔膜章程、内部管理制度文 件，不存在阻碍本承诺人转让所持鸿图隔膜股权的限制 性条款。如有该等条款的，本承诺人将促使鸿图隔膜修 改该等章程和内部管理制度文件；</w:t>
            </w:r>
            <w:r>
              <w:rPr>
                <w:rFonts w:ascii="Times New Roman" w:eastAsia="Times New Roman" w:hAnsi="Times New Roman" w:cs="Times New Roman"/>
                <w:color w:val="000000"/>
                <w:spacing w:val="0"/>
                <w:w w:val="100"/>
                <w:position w:val="0"/>
              </w:rPr>
              <w:t>7</w:t>
            </w:r>
            <w:r>
              <w:rPr>
                <w:color w:val="000000"/>
                <w:spacing w:val="0"/>
                <w:w w:val="100"/>
                <w:position w:val="0"/>
              </w:rPr>
              <w:t>、若违反上述承诺， 本承诺人将承担因此给金冠电气造成的一切损失。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共青城百富源鸿图投 资管理合伙企业（有 限合伙）</w:t>
            </w:r>
            <w:r>
              <w:rPr>
                <w:rFonts w:ascii="Times New Roman" w:eastAsia="Times New Roman" w:hAnsi="Times New Roman" w:cs="Times New Roman"/>
                <w:color w:val="000000"/>
                <w:spacing w:val="0"/>
                <w:w w:val="100"/>
                <w:position w:val="0"/>
              </w:rPr>
              <w:t>/</w:t>
            </w:r>
            <w:r>
              <w:rPr>
                <w:color w:val="000000"/>
                <w:spacing w:val="0"/>
                <w:w w:val="100"/>
                <w:position w:val="0"/>
              </w:rPr>
              <w:t>李小明</w:t>
            </w:r>
            <w:r>
              <w:rPr>
                <w:rFonts w:ascii="Times New Roman" w:eastAsia="Times New Roman" w:hAnsi="Times New Roman" w:cs="Times New Roman"/>
                <w:color w:val="000000"/>
                <w:spacing w:val="0"/>
                <w:w w:val="100"/>
                <w:position w:val="0"/>
              </w:rPr>
              <w:t>/</w:t>
            </w:r>
            <w:r>
              <w:rPr>
                <w:color w:val="000000"/>
                <w:spacing w:val="0"/>
                <w:w w:val="100"/>
                <w:position w:val="0"/>
              </w:rPr>
              <w:t>张汉 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 诺及补 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86" w:val="left"/>
              </w:tabs>
              <w:bidi w:val="0"/>
              <w:spacing w:before="0" w:after="0" w:line="309" w:lineRule="exact"/>
              <w:ind w:left="0" w:right="0" w:firstLine="0"/>
              <w:jc w:val="both"/>
            </w:pPr>
            <w:r>
              <w:rPr>
                <w:color w:val="000000"/>
                <w:spacing w:val="0"/>
                <w:w w:val="100"/>
                <w:position w:val="0"/>
              </w:rPr>
              <w:t>一、业绩承诺及补偿义务</w:t>
            </w:r>
            <w:r>
              <w:rPr>
                <w:rFonts w:ascii="Times New Roman" w:eastAsia="Times New Roman" w:hAnsi="Times New Roman" w:cs="Times New Roman"/>
                <w:color w:val="000000"/>
                <w:spacing w:val="0"/>
                <w:w w:val="100"/>
                <w:position w:val="0"/>
              </w:rPr>
              <w:t>.</w:t>
              <w:tab/>
              <w:t>1</w:t>
            </w:r>
            <w:r>
              <w:rPr>
                <w:color w:val="000000"/>
                <w:spacing w:val="0"/>
                <w:w w:val="100"/>
                <w:position w:val="0"/>
              </w:rPr>
              <w:t>各方同意，补</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偿义务人就标的公司应予实现承诺净利润的业绩承诺期 间为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 四个完整会计年度。</w:t>
            </w:r>
            <w:r>
              <w:rPr>
                <w:rFonts w:ascii="Times New Roman" w:eastAsia="Times New Roman" w:hAnsi="Times New Roman" w:cs="Times New Roman"/>
                <w:color w:val="000000"/>
                <w:spacing w:val="0"/>
                <w:w w:val="100"/>
                <w:position w:val="0"/>
              </w:rPr>
              <w:t>1.2</w:t>
            </w:r>
            <w:r>
              <w:rPr>
                <w:color w:val="000000"/>
                <w:spacing w:val="0"/>
                <w:w w:val="100"/>
                <w:position w:val="0"/>
              </w:rPr>
              <w:t>补偿义务人同意并承诺，标的 公司</w:t>
            </w:r>
            <w:r>
              <w:rPr>
                <w:rFonts w:ascii="Times New Roman" w:eastAsia="Times New Roman" w:hAnsi="Times New Roman" w:cs="Times New Roman"/>
                <w:color w:val="000000"/>
                <w:spacing w:val="0"/>
                <w:w w:val="100"/>
                <w:position w:val="0"/>
              </w:rPr>
              <w:t>2017</w:t>
            </w:r>
            <w:r>
              <w:rPr>
                <w:color w:val="000000"/>
                <w:spacing w:val="0"/>
                <w:w w:val="100"/>
                <w:position w:val="0"/>
              </w:rPr>
              <w:t>年度承诺净利润不低于</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年度承诺净利润不低于</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年度承诺净 利润不低于</w:t>
            </w:r>
            <w:r>
              <w:rPr>
                <w:rFonts w:ascii="Times New Roman" w:eastAsia="Times New Roman" w:hAnsi="Times New Roman" w:cs="Times New Roman"/>
                <w:color w:val="000000"/>
                <w:spacing w:val="0"/>
                <w:w w:val="100"/>
                <w:position w:val="0"/>
              </w:rPr>
              <w:t>16,900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年度承诺净利润不低于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超期 未履 行</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22,000</w:t>
            </w:r>
            <w:r>
              <w:rPr>
                <w:color w:val="000000"/>
                <w:spacing w:val="0"/>
                <w:w w:val="100"/>
                <w:position w:val="0"/>
              </w:rPr>
              <w:t>万元。</w:t>
            </w:r>
            <w:r>
              <w:rPr>
                <w:rFonts w:ascii="Times New Roman" w:eastAsia="Times New Roman" w:hAnsi="Times New Roman" w:cs="Times New Roman"/>
                <w:color w:val="000000"/>
                <w:spacing w:val="0"/>
                <w:w w:val="100"/>
                <w:position w:val="0"/>
              </w:rPr>
              <w:t>1.3</w:t>
            </w:r>
            <w:r>
              <w:rPr>
                <w:color w:val="000000"/>
                <w:spacing w:val="0"/>
                <w:w w:val="100"/>
                <w:position w:val="0"/>
              </w:rPr>
              <w:t xml:space="preserve">承诺净利润是指补偿义务人承诺的标 的公司于业绩承诺期间内应予实现的扣除非经常性损益 后归属于母公司股东的税后净利润，非经常性损益根据 法律法规（包括中国证监会的规定）的相关定义界定。 </w:t>
            </w:r>
            <w:r>
              <w:rPr>
                <w:rFonts w:ascii="Times New Roman" w:eastAsia="Times New Roman" w:hAnsi="Times New Roman" w:cs="Times New Roman"/>
                <w:color w:val="000000"/>
                <w:spacing w:val="0"/>
                <w:w w:val="100"/>
                <w:position w:val="0"/>
              </w:rPr>
              <w:t>1.4</w:t>
            </w:r>
            <w:r>
              <w:rPr>
                <w:color w:val="000000"/>
                <w:spacing w:val="0"/>
                <w:w w:val="100"/>
                <w:position w:val="0"/>
              </w:rPr>
              <w:t>在业绩承诺期间内，若标的公司：①在前三个业绩 承诺年度（即</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年度）内 截至任一业绩承诺年度累积实际净利润未达到当期（指 前述任一业绩承诺年度对应的期间，下同）期末累计承 诺净利润的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（不含</w:t>
            </w:r>
            <w:r>
              <w:rPr>
                <w:rFonts w:ascii="Times New Roman" w:eastAsia="Times New Roman" w:hAnsi="Times New Roman" w:cs="Times New Roman"/>
                <w:color w:val="000000"/>
                <w:spacing w:val="0"/>
                <w:w w:val="100"/>
                <w:position w:val="0"/>
              </w:rPr>
              <w:t>90%</w:t>
            </w:r>
            <w:r>
              <w:rPr>
                <w:color w:val="000000"/>
                <w:spacing w:val="0"/>
                <w:w w:val="100"/>
                <w:position w:val="0"/>
              </w:rPr>
              <w:t>）；及②截至最后一个业绩 承诺年度（即</w:t>
            </w:r>
            <w:r>
              <w:rPr>
                <w:rFonts w:ascii="Times New Roman" w:eastAsia="Times New Roman" w:hAnsi="Times New Roman" w:cs="Times New Roman"/>
                <w:color w:val="000000"/>
                <w:spacing w:val="0"/>
                <w:w w:val="100"/>
                <w:position w:val="0"/>
              </w:rPr>
              <w:t>2020</w:t>
            </w:r>
            <w:r>
              <w:rPr>
                <w:color w:val="000000"/>
                <w:spacing w:val="0"/>
                <w:w w:val="100"/>
                <w:position w:val="0"/>
              </w:rPr>
              <w:t>年度）期末累积实际净利润未达到 当期期末累积承诺净利润的，则补偿义务人应就当期累 积实际净利润不足当期累积承诺净利润的部分，按照本 协议第三条的约定承担补偿责任。</w:t>
            </w:r>
            <w:r>
              <w:rPr>
                <w:rFonts w:ascii="Times New Roman" w:eastAsia="Times New Roman" w:hAnsi="Times New Roman" w:cs="Times New Roman"/>
                <w:color w:val="000000"/>
                <w:spacing w:val="0"/>
                <w:w w:val="100"/>
                <w:position w:val="0"/>
              </w:rPr>
              <w:t>1.5</w:t>
            </w:r>
            <w:r>
              <w:rPr>
                <w:color w:val="000000"/>
                <w:spacing w:val="0"/>
                <w:w w:val="100"/>
                <w:position w:val="0"/>
              </w:rPr>
              <w:t>各方同意，鉴于 本次交易标的资产的评估方法为收益法，在业绩承诺期 间内的每一个会计年度结束后，甲方应聘请具有相关证 券业务资格的会计师事务所审计确认标的公司于该会计 年度完成的实际净利润并就此出具专项审核报告，且应 在其年度报告中单独披露标的资产的当期实际净利润与 本协议中承诺净利润的差异情况。二、补偿的方式及实 施</w:t>
            </w:r>
            <w:r>
              <w:rPr>
                <w:rFonts w:ascii="Times New Roman" w:eastAsia="Times New Roman" w:hAnsi="Times New Roman" w:cs="Times New Roman"/>
                <w:color w:val="000000"/>
                <w:spacing w:val="0"/>
                <w:w w:val="100"/>
                <w:position w:val="0"/>
              </w:rPr>
              <w:t>2.1</w:t>
            </w:r>
            <w:r>
              <w:rPr>
                <w:color w:val="000000"/>
                <w:spacing w:val="0"/>
                <w:w w:val="100"/>
                <w:position w:val="0"/>
              </w:rPr>
              <w:t>各方同意，本次交易完成后，如标的公司出现本 协议</w:t>
            </w:r>
            <w:r>
              <w:rPr>
                <w:rFonts w:ascii="Times New Roman" w:eastAsia="Times New Roman" w:hAnsi="Times New Roman" w:cs="Times New Roman"/>
                <w:color w:val="000000"/>
                <w:spacing w:val="0"/>
                <w:w w:val="100"/>
                <w:position w:val="0"/>
              </w:rPr>
              <w:t>1.4</w:t>
            </w:r>
            <w:r>
              <w:rPr>
                <w:color w:val="000000"/>
                <w:spacing w:val="0"/>
                <w:w w:val="100"/>
                <w:position w:val="0"/>
              </w:rPr>
              <w:t>条之情形，则补偿义务人当期应补偿金额的确 定方式如下：当期应补偿金额</w:t>
            </w:r>
            <w:r>
              <w:rPr>
                <w:rFonts w:ascii="Times New Roman" w:eastAsia="Times New Roman" w:hAnsi="Times New Roman" w:cs="Times New Roman"/>
                <w:color w:val="000000"/>
                <w:spacing w:val="0"/>
                <w:w w:val="100"/>
                <w:position w:val="0"/>
              </w:rPr>
              <w:t>=</w:t>
            </w:r>
            <w:r>
              <w:rPr>
                <w:color w:val="000000"/>
                <w:spacing w:val="0"/>
                <w:w w:val="100"/>
                <w:position w:val="0"/>
              </w:rPr>
              <w:t>（截至当期期末累积承 诺净利润数一截至当期期末累积实际净利润数）</w:t>
            </w:r>
            <w:r>
              <w:rPr>
                <w:rFonts w:ascii="Times New Roman" w:eastAsia="Times New Roman" w:hAnsi="Times New Roman" w:cs="Times New Roman"/>
                <w:color w:val="000000"/>
                <w:spacing w:val="0"/>
                <w:w w:val="100"/>
                <w:position w:val="0"/>
              </w:rPr>
              <w:t>+</w:t>
            </w:r>
            <w:r>
              <w:rPr>
                <w:color w:val="000000"/>
                <w:spacing w:val="0"/>
                <w:w w:val="100"/>
                <w:position w:val="0"/>
              </w:rPr>
              <w:t>业绩承 诺期间内各年的承诺净利润数总和</w:t>
            </w:r>
            <w:r>
              <w:rPr>
                <w:rFonts w:ascii="Times New Roman" w:eastAsia="Times New Roman" w:hAnsi="Times New Roman" w:cs="Times New Roman"/>
                <w:color w:val="000000"/>
                <w:spacing w:val="0"/>
                <w:w w:val="100"/>
                <w:position w:val="0"/>
              </w:rPr>
              <w:t>x</w:t>
            </w:r>
            <w:r>
              <w:rPr>
                <w:color w:val="000000"/>
                <w:spacing w:val="0"/>
                <w:w w:val="100"/>
                <w:position w:val="0"/>
              </w:rPr>
              <w:t>拟购买标的资产交 易对价一累积已补偿金额各方同意按照以下顺序进行补 偿：（</w:t>
            </w:r>
            <w:r>
              <w:rPr>
                <w:rFonts w:ascii="Times New Roman" w:eastAsia="Times New Roman" w:hAnsi="Times New Roman" w:cs="Times New Roman"/>
                <w:color w:val="000000"/>
                <w:spacing w:val="0"/>
                <w:w w:val="100"/>
                <w:position w:val="0"/>
              </w:rPr>
              <w:t>1</w:t>
            </w:r>
            <w:r>
              <w:rPr>
                <w:color w:val="000000"/>
                <w:spacing w:val="0"/>
                <w:w w:val="100"/>
                <w:position w:val="0"/>
              </w:rPr>
              <w:t>）由第一补偿义务人按其通过本次购买资产取得 的对价总额，优先以其通过本次交易取得的对价股份进 行补偿。当期应补偿股份数量</w:t>
            </w:r>
            <w:r>
              <w:rPr>
                <w:rFonts w:ascii="Times New Roman" w:eastAsia="Times New Roman" w:hAnsi="Times New Roman" w:cs="Times New Roman"/>
                <w:color w:val="000000"/>
                <w:spacing w:val="0"/>
                <w:w w:val="100"/>
                <w:position w:val="0"/>
              </w:rPr>
              <w:t>=</w:t>
            </w:r>
            <w:r>
              <w:rPr>
                <w:color w:val="000000"/>
                <w:spacing w:val="0"/>
                <w:w w:val="100"/>
                <w:position w:val="0"/>
              </w:rPr>
              <w:t>当期应补偿金额</w:t>
            </w:r>
            <w:r>
              <w:rPr>
                <w:rFonts w:ascii="Times New Roman" w:eastAsia="Times New Roman" w:hAnsi="Times New Roman" w:cs="Times New Roman"/>
                <w:color w:val="000000"/>
                <w:spacing w:val="0"/>
                <w:w w:val="100"/>
                <w:position w:val="0"/>
              </w:rPr>
              <w:t>+</w:t>
            </w:r>
            <w:r>
              <w:rPr>
                <w:color w:val="000000"/>
                <w:spacing w:val="0"/>
                <w:w w:val="100"/>
                <w:position w:val="0"/>
              </w:rPr>
              <w:t>本次发 行价格。如甲方在业绩承诺期间内实施送股、公积金转 增股本的，则当期应补偿股份数量应调整为：当期应补 偿股份数量（经调整后）</w:t>
            </w:r>
            <w:r>
              <w:rPr>
                <w:rFonts w:ascii="Times New Roman" w:eastAsia="Times New Roman" w:hAnsi="Times New Roman" w:cs="Times New Roman"/>
                <w:color w:val="000000"/>
                <w:spacing w:val="0"/>
                <w:w w:val="100"/>
                <w:position w:val="0"/>
              </w:rPr>
              <w:t>=</w:t>
            </w:r>
            <w:r>
              <w:rPr>
                <w:color w:val="000000"/>
                <w:spacing w:val="0"/>
                <w:w w:val="100"/>
                <w:position w:val="0"/>
              </w:rPr>
              <w:t>当期应补偿股份数量</w:t>
            </w:r>
            <w:r>
              <w:rPr>
                <w:rFonts w:ascii="Times New Roman" w:eastAsia="Times New Roman" w:hAnsi="Times New Roman" w:cs="Times New Roman"/>
                <w:color w:val="000000"/>
                <w:spacing w:val="0"/>
                <w:w w:val="100"/>
                <w:position w:val="0"/>
              </w:rPr>
              <w:t xml:space="preserve">x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送 股或转增比例）（</w:t>
            </w:r>
            <w:r>
              <w:rPr>
                <w:rFonts w:ascii="Times New Roman" w:eastAsia="Times New Roman" w:hAnsi="Times New Roman" w:cs="Times New Roman"/>
                <w:color w:val="000000"/>
                <w:spacing w:val="0"/>
                <w:w w:val="100"/>
                <w:position w:val="0"/>
              </w:rPr>
              <w:t>2</w:t>
            </w:r>
            <w:r>
              <w:rPr>
                <w:color w:val="000000"/>
                <w:spacing w:val="0"/>
                <w:w w:val="100"/>
                <w:position w:val="0"/>
              </w:rPr>
              <w:t>）第一补偿义务人当期实际能够补偿 的股份数量不足以补偿的部分，由其他补偿义务人按其 通过本次购买资产取得的对价总额的相对比例，以其通 过本次交易取得的对价股份进行补偿。其他补偿义务人 当期应补偿股份数量</w:t>
            </w:r>
            <w:r>
              <w:rPr>
                <w:rFonts w:ascii="Times New Roman" w:eastAsia="Times New Roman" w:hAnsi="Times New Roman" w:cs="Times New Roman"/>
                <w:color w:val="000000"/>
                <w:spacing w:val="0"/>
                <w:w w:val="100"/>
                <w:position w:val="0"/>
              </w:rPr>
              <w:t>=</w:t>
            </w:r>
            <w:r>
              <w:rPr>
                <w:color w:val="000000"/>
                <w:spacing w:val="0"/>
                <w:w w:val="100"/>
                <w:position w:val="0"/>
              </w:rPr>
              <w:t>当期应补偿股份数量一第一补偿 义务人当期实际能够补偿的股份数量。（</w:t>
            </w:r>
            <w:r>
              <w:rPr>
                <w:rFonts w:ascii="Times New Roman" w:eastAsia="Times New Roman" w:hAnsi="Times New Roman" w:cs="Times New Roman"/>
                <w:color w:val="000000"/>
                <w:spacing w:val="0"/>
                <w:w w:val="100"/>
                <w:position w:val="0"/>
              </w:rPr>
              <w:t>3</w:t>
            </w:r>
            <w:r>
              <w:rPr>
                <w:color w:val="000000"/>
                <w:spacing w:val="0"/>
                <w:w w:val="100"/>
                <w:position w:val="0"/>
              </w:rPr>
              <w:t>）第一补偿义 务人及其他补偿义务人当期实际能够补偿的股份数量不 足以补偿的部分，由第一补偿义务人以其通过本次交易 取得的现金对价、自有资金或自筹资金进行补偿。当期 应补偿现金金额</w:t>
            </w:r>
            <w:r>
              <w:rPr>
                <w:rFonts w:ascii="Times New Roman" w:eastAsia="Times New Roman" w:hAnsi="Times New Roman" w:cs="Times New Roman"/>
                <w:color w:val="000000"/>
                <w:spacing w:val="0"/>
                <w:w w:val="100"/>
                <w:position w:val="0"/>
              </w:rPr>
              <w:t>=</w:t>
            </w:r>
            <w:r>
              <w:rPr>
                <w:color w:val="000000"/>
                <w:spacing w:val="0"/>
                <w:w w:val="100"/>
                <w:position w:val="0"/>
              </w:rPr>
              <w:t>当期应补偿金额一补偿义务人当期已 补偿股份数量</w:t>
            </w:r>
            <w:r>
              <w:rPr>
                <w:rFonts w:ascii="Times New Roman" w:eastAsia="Times New Roman" w:hAnsi="Times New Roman" w:cs="Times New Roman"/>
                <w:color w:val="000000"/>
                <w:spacing w:val="0"/>
                <w:w w:val="100"/>
                <w:position w:val="0"/>
              </w:rPr>
              <w:t>x</w:t>
            </w:r>
            <w:r>
              <w:rPr>
                <w:color w:val="000000"/>
                <w:spacing w:val="0"/>
                <w:w w:val="100"/>
                <w:position w:val="0"/>
              </w:rPr>
              <w:t>本次发行价格</w:t>
            </w:r>
            <w:r>
              <w:rPr>
                <w:rFonts w:ascii="Times New Roman" w:eastAsia="Times New Roman" w:hAnsi="Times New Roman" w:cs="Times New Roman"/>
                <w:color w:val="000000"/>
                <w:spacing w:val="0"/>
                <w:w w:val="100"/>
                <w:position w:val="0"/>
              </w:rPr>
              <w:t>2.2</w:t>
            </w:r>
            <w:r>
              <w:rPr>
                <w:color w:val="000000"/>
                <w:spacing w:val="0"/>
                <w:w w:val="100"/>
                <w:position w:val="0"/>
              </w:rPr>
              <w:t>各方同意，补偿义务 人应在业绩承诺期间内以各业绩承诺年度逐年对甲方进 行补偿，在各年计算的当期应补偿金额小于</w:t>
            </w:r>
            <w:r>
              <w:rPr>
                <w:rFonts w:ascii="Times New Roman" w:eastAsia="Times New Roman" w:hAnsi="Times New Roman" w:cs="Times New Roman"/>
                <w:color w:val="000000"/>
                <w:spacing w:val="0"/>
                <w:w w:val="100"/>
                <w:position w:val="0"/>
              </w:rPr>
              <w:t>0</w:t>
            </w:r>
            <w:r>
              <w:rPr>
                <w:color w:val="000000"/>
                <w:spacing w:val="0"/>
                <w:w w:val="100"/>
                <w:position w:val="0"/>
              </w:rPr>
              <w:t>时，按</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取值，即已经补偿的股份及现金不冲回。按照上述公式 计算的应补偿股份数在个位之后存在尾数的，均按照舍 去尾数向上取整的方式进行处理。</w:t>
            </w:r>
            <w:r>
              <w:rPr>
                <w:rFonts w:ascii="Times New Roman" w:eastAsia="Times New Roman" w:hAnsi="Times New Roman" w:cs="Times New Roman"/>
                <w:color w:val="000000"/>
                <w:spacing w:val="0"/>
                <w:w w:val="100"/>
                <w:position w:val="0"/>
              </w:rPr>
              <w:t>2.3</w:t>
            </w:r>
            <w:r>
              <w:rPr>
                <w:color w:val="000000"/>
                <w:spacing w:val="0"/>
                <w:w w:val="100"/>
                <w:position w:val="0"/>
              </w:rPr>
              <w:t>如甲方就当期应 补偿股份实施现金分红，补偿义务人应将其所取得当期 应补偿股份的现金股利一次性相应返还至甲方指定的账 户内，计算公式为：返还金额</w:t>
            </w:r>
            <w:r>
              <w:rPr>
                <w:rFonts w:ascii="Times New Roman" w:eastAsia="Times New Roman" w:hAnsi="Times New Roman" w:cs="Times New Roman"/>
                <w:color w:val="000000"/>
                <w:spacing w:val="0"/>
                <w:w w:val="100"/>
                <w:position w:val="0"/>
              </w:rPr>
              <w:t>=</w:t>
            </w:r>
            <w:r>
              <w:rPr>
                <w:color w:val="000000"/>
                <w:spacing w:val="0"/>
                <w:w w:val="100"/>
                <w:position w:val="0"/>
              </w:rPr>
              <w:t>每股已分配的现金股利</w:t>
            </w:r>
            <w:r>
              <w:rPr>
                <w:rFonts w:ascii="Times New Roman" w:eastAsia="Times New Roman" w:hAnsi="Times New Roman" w:cs="Times New Roman"/>
                <w:color w:val="000000"/>
                <w:spacing w:val="0"/>
                <w:w w:val="100"/>
                <w:position w:val="0"/>
              </w:rPr>
              <w:t xml:space="preserve">x </w:t>
            </w:r>
            <w:r>
              <w:rPr>
                <w:color w:val="000000"/>
                <w:spacing w:val="0"/>
                <w:w w:val="100"/>
                <w:position w:val="0"/>
              </w:rPr>
              <w:t>按照上述公式计算的当期应补偿股份数量。</w:t>
            </w:r>
            <w:r>
              <w:rPr>
                <w:rFonts w:ascii="Times New Roman" w:eastAsia="Times New Roman" w:hAnsi="Times New Roman" w:cs="Times New Roman"/>
                <w:color w:val="000000"/>
                <w:spacing w:val="0"/>
                <w:w w:val="100"/>
                <w:position w:val="0"/>
              </w:rPr>
              <w:t>2.4</w:t>
            </w:r>
            <w:r>
              <w:rPr>
                <w:color w:val="000000"/>
                <w:spacing w:val="0"/>
                <w:w w:val="100"/>
                <w:position w:val="0"/>
              </w:rPr>
              <w:t>各方同 意，补偿义务人通过本次购买资产取得的对价股份的锁 定期和解禁安排如下：（</w:t>
            </w:r>
            <w:r>
              <w:rPr>
                <w:rFonts w:ascii="Times New Roman" w:eastAsia="Times New Roman" w:hAnsi="Times New Roman" w:cs="Times New Roman"/>
                <w:color w:val="000000"/>
                <w:spacing w:val="0"/>
                <w:w w:val="100"/>
                <w:position w:val="0"/>
              </w:rPr>
              <w:t>1</w:t>
            </w:r>
            <w:r>
              <w:rPr>
                <w:color w:val="000000"/>
                <w:spacing w:val="0"/>
                <w:w w:val="100"/>
                <w:position w:val="0"/>
              </w:rPr>
              <w:t>）乙方通过本次购买资产取得 的对价股份，自股份发行结束日起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）为保证本次交易业绩补偿的可实现性，补偿义务人 在业绩承诺期间截至各年度当期全部累积承诺净利润实 现之前或根据本协议的约定履行完毕全部业绩补偿及减 值补偿前，不得违反约定转让。补偿义务人将根据业绩 承诺期间内承诺净利润的实现情况进行分步解锁：业绩 承诺期间内，标的公司</w:t>
            </w:r>
            <w:r>
              <w:rPr>
                <w:rFonts w:ascii="Times New Roman" w:eastAsia="Times New Roman" w:hAnsi="Times New Roman" w:cs="Times New Roman"/>
                <w:color w:val="000000"/>
                <w:spacing w:val="0"/>
                <w:w w:val="100"/>
                <w:position w:val="0"/>
              </w:rPr>
              <w:t>2017</w:t>
            </w:r>
            <w:r>
              <w:rPr>
                <w:color w:val="000000"/>
                <w:spacing w:val="0"/>
                <w:w w:val="100"/>
                <w:position w:val="0"/>
              </w:rPr>
              <w:t>年及</w:t>
            </w:r>
            <w:r>
              <w:rPr>
                <w:rFonts w:ascii="Times New Roman" w:eastAsia="Times New Roman" w:hAnsi="Times New Roman" w:cs="Times New Roman"/>
                <w:color w:val="000000"/>
                <w:spacing w:val="0"/>
                <w:w w:val="100"/>
                <w:position w:val="0"/>
              </w:rPr>
              <w:t>2018</w:t>
            </w:r>
            <w:r>
              <w:rPr>
                <w:color w:val="000000"/>
                <w:spacing w:val="0"/>
                <w:w w:val="100"/>
                <w:position w:val="0"/>
              </w:rPr>
              <w:t>年累积承诺净 利润实现后或业绩补偿完成后，甲方可解锁乙方各自于 本次交易取得的</w:t>
            </w:r>
            <w:r>
              <w:rPr>
                <w:rFonts w:ascii="Times New Roman" w:eastAsia="Times New Roman" w:hAnsi="Times New Roman" w:cs="Times New Roman"/>
                <w:color w:val="000000"/>
                <w:spacing w:val="0"/>
                <w:w w:val="100"/>
                <w:position w:val="0"/>
              </w:rPr>
              <w:t>30%</w:t>
            </w:r>
            <w:r>
              <w:rPr>
                <w:color w:val="000000"/>
                <w:spacing w:val="0"/>
                <w:w w:val="100"/>
                <w:position w:val="0"/>
              </w:rPr>
              <w:t>对价股份或该部分对价股份补偿 完成后的剩余部分；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年及</w:t>
            </w:r>
            <w:r>
              <w:rPr>
                <w:rFonts w:ascii="Times New Roman" w:eastAsia="Times New Roman" w:hAnsi="Times New Roman" w:cs="Times New Roman"/>
                <w:color w:val="000000"/>
                <w:spacing w:val="0"/>
                <w:w w:val="100"/>
                <w:position w:val="0"/>
              </w:rPr>
              <w:t>2019</w:t>
            </w:r>
            <w:r>
              <w:rPr>
                <w:color w:val="000000"/>
                <w:spacing w:val="0"/>
                <w:w w:val="100"/>
                <w:position w:val="0"/>
              </w:rPr>
              <w:t>年各年 度的累积承诺净利润均实现后或业绩补偿完成后，甲方 可解锁乙方各自于本次交易取得的</w:t>
            </w:r>
            <w:r>
              <w:rPr>
                <w:rFonts w:ascii="Times New Roman" w:eastAsia="Times New Roman" w:hAnsi="Times New Roman" w:cs="Times New Roman"/>
                <w:color w:val="000000"/>
                <w:spacing w:val="0"/>
                <w:w w:val="100"/>
                <w:position w:val="0"/>
              </w:rPr>
              <w:t>30%</w:t>
            </w:r>
            <w:r>
              <w:rPr>
                <w:color w:val="000000"/>
                <w:spacing w:val="0"/>
                <w:w w:val="100"/>
                <w:position w:val="0"/>
              </w:rPr>
              <w:t>对价股份或该 部分对价股份补偿完成后的剩余部分；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年及</w:t>
            </w:r>
            <w:r>
              <w:rPr>
                <w:rFonts w:ascii="Times New Roman" w:eastAsia="Times New Roman" w:hAnsi="Times New Roman" w:cs="Times New Roman"/>
                <w:color w:val="000000"/>
                <w:spacing w:val="0"/>
                <w:w w:val="100"/>
                <w:position w:val="0"/>
              </w:rPr>
              <w:t>2020</w:t>
            </w:r>
            <w:r>
              <w:rPr>
                <w:color w:val="000000"/>
                <w:spacing w:val="0"/>
                <w:w w:val="100"/>
                <w:position w:val="0"/>
              </w:rPr>
              <w:t>年各年度的累积承诺净利润均实现 后或业绩补偿完成后，甲方可解锁乙方各自于本次交易 取得的</w:t>
            </w:r>
            <w:r>
              <w:rPr>
                <w:rFonts w:ascii="Times New Roman" w:eastAsia="Times New Roman" w:hAnsi="Times New Roman" w:cs="Times New Roman"/>
                <w:color w:val="000000"/>
                <w:spacing w:val="0"/>
                <w:w w:val="100"/>
                <w:position w:val="0"/>
              </w:rPr>
              <w:t>40%</w:t>
            </w:r>
            <w:r>
              <w:rPr>
                <w:color w:val="000000"/>
                <w:spacing w:val="0"/>
                <w:w w:val="100"/>
                <w:position w:val="0"/>
              </w:rPr>
              <w:t>对价股份或者补偿完成后的剩余对价股份， 乙方的解锁安排还受限于证券监管机关有关股份减持的 相关规定。为免疑义，上述解锁股份比例为占补偿义务 人于本次交易取得的全部对价股份总数的相应比例，非 占解锁后的对价股份余额的相应比例。（</w:t>
            </w:r>
            <w:r>
              <w:rPr>
                <w:rFonts w:ascii="Times New Roman" w:eastAsia="Times New Roman" w:hAnsi="Times New Roman" w:cs="Times New Roman"/>
                <w:color w:val="000000"/>
                <w:spacing w:val="0"/>
                <w:w w:val="100"/>
                <w:position w:val="0"/>
              </w:rPr>
              <w:t>3</w:t>
            </w:r>
            <w:r>
              <w:rPr>
                <w:color w:val="000000"/>
                <w:spacing w:val="0"/>
                <w:w w:val="100"/>
                <w:position w:val="0"/>
              </w:rPr>
              <w:t>）本次交易实 施完成后，乙方由于上市公司送红股、转增股本等原因 增持的上市公司股份，亦应遵守上述约定。</w:t>
            </w:r>
            <w:r>
              <w:rPr>
                <w:rFonts w:ascii="Times New Roman" w:eastAsia="Times New Roman" w:hAnsi="Times New Roman" w:cs="Times New Roman"/>
                <w:color w:val="000000"/>
                <w:spacing w:val="0"/>
                <w:w w:val="100"/>
                <w:position w:val="0"/>
              </w:rPr>
              <w:t>2.5</w:t>
            </w:r>
            <w:r>
              <w:rPr>
                <w:color w:val="000000"/>
                <w:spacing w:val="0"/>
                <w:w w:val="100"/>
                <w:position w:val="0"/>
              </w:rPr>
              <w:t>若标的 公司在承诺期内任一会计年度截至当期累积实际净利润 未能达到截至当期累积承诺净利润，甲方应当在当期专 项审核报告披露后的</w:t>
            </w:r>
            <w:r>
              <w:rPr>
                <w:rFonts w:ascii="Times New Roman" w:eastAsia="Times New Roman" w:hAnsi="Times New Roman" w:cs="Times New Roman"/>
                <w:color w:val="000000"/>
                <w:spacing w:val="0"/>
                <w:w w:val="100"/>
                <w:position w:val="0"/>
              </w:rPr>
              <w:t>10</w:t>
            </w:r>
            <w:r>
              <w:rPr>
                <w:color w:val="000000"/>
                <w:spacing w:val="0"/>
                <w:w w:val="100"/>
                <w:position w:val="0"/>
              </w:rPr>
              <w:t>个工作日内以书面形式通知当 期应履行补偿义务的补偿义务人。如补偿义务人应以现 金进行补偿，则其应在收到甲方的书面通知后</w:t>
            </w:r>
            <w:r>
              <w:rPr>
                <w:rFonts w:ascii="Times New Roman" w:eastAsia="Times New Roman" w:hAnsi="Times New Roman" w:cs="Times New Roman"/>
                <w:color w:val="000000"/>
                <w:spacing w:val="0"/>
                <w:w w:val="100"/>
                <w:position w:val="0"/>
              </w:rPr>
              <w:t>10</w:t>
            </w:r>
            <w:r>
              <w:rPr>
                <w:color w:val="000000"/>
                <w:spacing w:val="0"/>
                <w:w w:val="100"/>
                <w:position w:val="0"/>
              </w:rPr>
              <w:t>个工 作日内将当期应补偿的现金金额支付到甲方指定的账 户。</w:t>
            </w:r>
            <w:r>
              <w:rPr>
                <w:rFonts w:ascii="Times New Roman" w:eastAsia="Times New Roman" w:hAnsi="Times New Roman" w:cs="Times New Roman"/>
                <w:color w:val="000000"/>
                <w:spacing w:val="0"/>
                <w:w w:val="100"/>
                <w:position w:val="0"/>
              </w:rPr>
              <w:t>2.6</w:t>
            </w:r>
            <w:r>
              <w:rPr>
                <w:color w:val="000000"/>
                <w:spacing w:val="0"/>
                <w:w w:val="100"/>
                <w:position w:val="0"/>
              </w:rPr>
              <w:t>若补偿义务人根据本协议第</w:t>
            </w:r>
            <w:r>
              <w:rPr>
                <w:rFonts w:ascii="Times New Roman" w:eastAsia="Times New Roman" w:hAnsi="Times New Roman" w:cs="Times New Roman"/>
                <w:color w:val="000000"/>
                <w:spacing w:val="0"/>
                <w:w w:val="100"/>
                <w:position w:val="0"/>
              </w:rPr>
              <w:t>2.5</w:t>
            </w:r>
            <w:r>
              <w:rPr>
                <w:color w:val="000000"/>
                <w:spacing w:val="0"/>
                <w:w w:val="100"/>
                <w:position w:val="0"/>
              </w:rPr>
              <w:t xml:space="preserve">条的约定以对 价股份进行补偿的，甲方应在当期专项审核报告披露后 </w:t>
            </w:r>
            <w:r>
              <w:rPr>
                <w:rFonts w:ascii="Times New Roman" w:eastAsia="Times New Roman" w:hAnsi="Times New Roman" w:cs="Times New Roman"/>
                <w:color w:val="000000"/>
                <w:spacing w:val="0"/>
                <w:w w:val="100"/>
                <w:position w:val="0"/>
              </w:rPr>
              <w:t>30</w:t>
            </w:r>
            <w:r>
              <w:rPr>
                <w:color w:val="000000"/>
                <w:spacing w:val="0"/>
                <w:w w:val="100"/>
                <w:position w:val="0"/>
              </w:rPr>
              <w:t>个工作日内召开董事会并发出股东大会通知，审议关 于回购补偿义务人应补偿股份并注销的相关方案，并相 应履行法律法规关于减少注册资本的相关程序。甲方就 补偿义务人补偿的股份，首先采用股份回购注销方案， 如股份回购注销方案因未获得甲方股东大会通过等原因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无法实施的，甲方将进一步要求补偿义务人将应补偿股 份无偿转让给甲方其他股东，或者要求补偿义务人以其 他合法的方式履行股份补偿义务，具体程序如下：（</w:t>
            </w:r>
            <w:r>
              <w:rPr>
                <w:rFonts w:ascii="Times New Roman" w:eastAsia="Times New Roman" w:hAnsi="Times New Roman" w:cs="Times New Roman"/>
                <w:color w:val="000000"/>
                <w:spacing w:val="0"/>
                <w:w w:val="100"/>
                <w:position w:val="0"/>
              </w:rPr>
              <w:t>1</w:t>
            </w:r>
            <w:r>
              <w:rPr>
                <w:color w:val="000000"/>
                <w:spacing w:val="0"/>
                <w:w w:val="100"/>
                <w:position w:val="0"/>
              </w:rPr>
              <w:t>） 若甲方股东大会审议通过了股份回购注销方案的，则甲 方以人民币</w:t>
            </w:r>
            <w:r>
              <w:rPr>
                <w:rFonts w:ascii="Times New Roman" w:eastAsia="Times New Roman" w:hAnsi="Times New Roman" w:cs="Times New Roman"/>
                <w:color w:val="000000"/>
                <w:spacing w:val="0"/>
                <w:w w:val="100"/>
                <w:position w:val="0"/>
              </w:rPr>
              <w:t>1</w:t>
            </w:r>
            <w:r>
              <w:rPr>
                <w:color w:val="000000"/>
                <w:spacing w:val="0"/>
                <w:w w:val="100"/>
                <w:position w:val="0"/>
              </w:rPr>
              <w:t>元的总价回购并注销补偿义务人当年应 补偿的股份，并在股东大会决议公告后</w:t>
            </w:r>
            <w:r>
              <w:rPr>
                <w:rFonts w:ascii="Times New Roman" w:eastAsia="Times New Roman" w:hAnsi="Times New Roman" w:cs="Times New Roman"/>
                <w:color w:val="000000"/>
                <w:spacing w:val="0"/>
                <w:w w:val="100"/>
                <w:position w:val="0"/>
              </w:rPr>
              <w:t>5</w:t>
            </w:r>
            <w:r>
              <w:rPr>
                <w:color w:val="000000"/>
                <w:spacing w:val="0"/>
                <w:w w:val="100"/>
                <w:position w:val="0"/>
              </w:rPr>
              <w:t>个工作日内将 股份回购数量书面通知补偿义务人。补偿义务人应在收 到甲方书面通知之日起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个工作日内，配合甲方向中国 证券登记结算有限责任公司深圳分公司发出将其当年应 补偿股份过户至甲方董事会设立的专门账户的指令。该 等股份过户至甲方董事会设立的专门账户之后，甲方将 尽快办理该等股份的注销事宜。（</w:t>
            </w:r>
            <w:r>
              <w:rPr>
                <w:rFonts w:ascii="Times New Roman" w:eastAsia="Times New Roman" w:hAnsi="Times New Roman" w:cs="Times New Roman"/>
                <w:color w:val="000000"/>
                <w:spacing w:val="0"/>
                <w:w w:val="100"/>
                <w:position w:val="0"/>
              </w:rPr>
              <w:t>2</w:t>
            </w:r>
            <w:r>
              <w:rPr>
                <w:color w:val="000000"/>
                <w:spacing w:val="0"/>
                <w:w w:val="100"/>
                <w:position w:val="0"/>
              </w:rPr>
              <w:t>）若上述股份回购注 销事宜因未获得甲方股东大会通过无法实施，则甲方将 在股东大会决议公告后</w:t>
            </w:r>
            <w:r>
              <w:rPr>
                <w:rFonts w:ascii="Times New Roman" w:eastAsia="Times New Roman" w:hAnsi="Times New Roman" w:cs="Times New Roman"/>
                <w:color w:val="000000"/>
                <w:spacing w:val="0"/>
                <w:w w:val="100"/>
                <w:position w:val="0"/>
              </w:rPr>
              <w:t>5</w:t>
            </w:r>
            <w:r>
              <w:rPr>
                <w:color w:val="000000"/>
                <w:spacing w:val="0"/>
                <w:w w:val="100"/>
                <w:position w:val="0"/>
              </w:rPr>
              <w:t>个工作日内书面通知补偿义 务人实施股份无偿转让方案。补偿义务人应在收到甲方 书面通知之日起</w:t>
            </w:r>
            <w:r>
              <w:rPr>
                <w:rFonts w:ascii="Times New Roman" w:eastAsia="Times New Roman" w:hAnsi="Times New Roman" w:cs="Times New Roman"/>
                <w:color w:val="000000"/>
                <w:spacing w:val="0"/>
                <w:w w:val="100"/>
                <w:position w:val="0"/>
              </w:rPr>
              <w:t>20</w:t>
            </w:r>
            <w:r>
              <w:rPr>
                <w:color w:val="000000"/>
                <w:spacing w:val="0"/>
                <w:w w:val="100"/>
                <w:position w:val="0"/>
              </w:rPr>
              <w:t>个工作日内，将应补偿的股份无偿 转让给上市公司截至审议股份补偿的股东大会股权登记 日登记在册的其他股东。（</w:t>
            </w:r>
            <w:r>
              <w:rPr>
                <w:rFonts w:ascii="Times New Roman" w:eastAsia="Times New Roman" w:hAnsi="Times New Roman" w:cs="Times New Roman"/>
                <w:color w:val="000000"/>
                <w:spacing w:val="0"/>
                <w:w w:val="100"/>
                <w:position w:val="0"/>
              </w:rPr>
              <w:t>3</w:t>
            </w:r>
            <w:r>
              <w:rPr>
                <w:color w:val="000000"/>
                <w:spacing w:val="0"/>
                <w:w w:val="100"/>
                <w:position w:val="0"/>
              </w:rPr>
              <w:t>）自补偿义务人应补偿股份 数量确定之日起至该等股份注销前或被无偿转让予其他 股东前，补偿义务人承诺放弃该部分股份对应的表决权。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）如因其他原因导致前述方案均无法实施，则补偿义 务人应当根据甲方的要求依法履行股份补偿义务。三、 超额业绩奖励</w:t>
            </w:r>
            <w:r>
              <w:rPr>
                <w:rFonts w:ascii="Times New Roman" w:eastAsia="Times New Roman" w:hAnsi="Times New Roman" w:cs="Times New Roman"/>
                <w:color w:val="000000"/>
                <w:spacing w:val="0"/>
                <w:w w:val="100"/>
                <w:position w:val="0"/>
              </w:rPr>
              <w:t>3.1</w:t>
            </w:r>
            <w:r>
              <w:rPr>
                <w:color w:val="000000"/>
                <w:spacing w:val="0"/>
                <w:w w:val="100"/>
                <w:position w:val="0"/>
              </w:rPr>
              <w:t>在业绩承诺期间届满后，若标的公司 截至最后一个业绩承诺年度（即</w:t>
            </w:r>
            <w:r>
              <w:rPr>
                <w:rFonts w:ascii="Times New Roman" w:eastAsia="Times New Roman" w:hAnsi="Times New Roman" w:cs="Times New Roman"/>
                <w:color w:val="000000"/>
                <w:spacing w:val="0"/>
                <w:w w:val="100"/>
                <w:position w:val="0"/>
              </w:rPr>
              <w:t>2020</w:t>
            </w:r>
            <w:r>
              <w:rPr>
                <w:color w:val="000000"/>
                <w:spacing w:val="0"/>
                <w:w w:val="100"/>
                <w:position w:val="0"/>
              </w:rPr>
              <w:t>年度）期末由</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号线产品销售产生的累积实际净利润超过当期期末累积 承诺净利润的，则甲方原则上同意将当期累积实际净利 润超出当期累积承诺净利润部分的</w:t>
            </w:r>
            <w:r>
              <w:rPr>
                <w:rFonts w:ascii="Times New Roman" w:eastAsia="Times New Roman" w:hAnsi="Times New Roman" w:cs="Times New Roman"/>
                <w:color w:val="000000"/>
                <w:spacing w:val="0"/>
                <w:w w:val="100"/>
                <w:position w:val="0"/>
              </w:rPr>
              <w:t>20%</w:t>
            </w:r>
            <w:r>
              <w:rPr>
                <w:color w:val="000000"/>
                <w:spacing w:val="0"/>
                <w:w w:val="100"/>
                <w:position w:val="0"/>
              </w:rPr>
              <w:t>作为对标的公 司核心管理人员的超额业绩奖励。其中的</w:t>
            </w:r>
            <w:r>
              <w:rPr>
                <w:rFonts w:ascii="Times New Roman" w:eastAsia="Times New Roman" w:hAnsi="Times New Roman" w:cs="Times New Roman"/>
                <w:color w:val="000000"/>
                <w:spacing w:val="0"/>
                <w:w w:val="100"/>
                <w:position w:val="0"/>
              </w:rPr>
              <w:t>10%</w:t>
            </w:r>
            <w:r>
              <w:rPr>
                <w:color w:val="000000"/>
                <w:spacing w:val="0"/>
                <w:w w:val="100"/>
                <w:position w:val="0"/>
              </w:rPr>
              <w:t>奖励给标 的公司现有的管理团队，剩余</w:t>
            </w:r>
            <w:r>
              <w:rPr>
                <w:rFonts w:ascii="Times New Roman" w:eastAsia="Times New Roman" w:hAnsi="Times New Roman" w:cs="Times New Roman"/>
                <w:color w:val="000000"/>
                <w:spacing w:val="0"/>
                <w:w w:val="100"/>
                <w:position w:val="0"/>
              </w:rPr>
              <w:t>10%</w:t>
            </w:r>
            <w:r>
              <w:rPr>
                <w:color w:val="000000"/>
                <w:spacing w:val="0"/>
                <w:w w:val="100"/>
                <w:position w:val="0"/>
              </w:rPr>
              <w:t>奖励给标的公司未来 引进的新晋管理团队。</w:t>
            </w:r>
            <w:r>
              <w:rPr>
                <w:rFonts w:ascii="Times New Roman" w:eastAsia="Times New Roman" w:hAnsi="Times New Roman" w:cs="Times New Roman"/>
                <w:color w:val="000000"/>
                <w:spacing w:val="0"/>
                <w:w w:val="100"/>
                <w:position w:val="0"/>
              </w:rPr>
              <w:t>3.2</w:t>
            </w:r>
            <w:r>
              <w:rPr>
                <w:color w:val="000000"/>
                <w:spacing w:val="0"/>
                <w:w w:val="100"/>
                <w:position w:val="0"/>
              </w:rPr>
              <w:t>应支付的超额业绩奖励计算 公式如下：当期应支付的超额业绩奖励金额</w:t>
            </w:r>
            <w:r>
              <w:rPr>
                <w:rFonts w:ascii="Times New Roman" w:eastAsia="Times New Roman" w:hAnsi="Times New Roman" w:cs="Times New Roman"/>
                <w:color w:val="000000"/>
                <w:spacing w:val="0"/>
                <w:w w:val="100"/>
                <w:position w:val="0"/>
              </w:rPr>
              <w:t>=</w:t>
            </w:r>
            <w:r>
              <w:rPr>
                <w:color w:val="000000"/>
                <w:spacing w:val="0"/>
                <w:w w:val="100"/>
                <w:position w:val="0"/>
              </w:rPr>
              <w:t>（截至当 期期末累积实际净利润数一截至当期期末累积承诺净利 润数）</w:t>
            </w:r>
            <w:r>
              <w:rPr>
                <w:color w:val="000000"/>
                <w:spacing w:val="0"/>
                <w:w w:val="100"/>
                <w:position w:val="0"/>
              </w:rPr>
              <w:t>乂</w:t>
            </w:r>
            <w:r>
              <w:rPr>
                <w:rFonts w:ascii="Times New Roman" w:eastAsia="Times New Roman" w:hAnsi="Times New Roman" w:cs="Times New Roman"/>
                <w:color w:val="000000"/>
                <w:spacing w:val="0"/>
                <w:w w:val="100"/>
                <w:position w:val="0"/>
              </w:rPr>
              <w:t>20%</w:t>
            </w:r>
            <w:r>
              <w:rPr>
                <w:color w:val="000000"/>
                <w:spacing w:val="0"/>
                <w:w w:val="100"/>
                <w:position w:val="0"/>
              </w:rPr>
              <w:t>。上述超额业绩奖励金额不应超过本次交易 对价的</w:t>
            </w:r>
            <w:r>
              <w:rPr>
                <w:rFonts w:ascii="Times New Roman" w:eastAsia="Times New Roman" w:hAnsi="Times New Roman" w:cs="Times New Roman"/>
                <w:color w:val="000000"/>
                <w:spacing w:val="0"/>
                <w:w w:val="100"/>
                <w:position w:val="0"/>
              </w:rPr>
              <w:t>20%</w:t>
            </w:r>
            <w:r>
              <w:rPr>
                <w:color w:val="000000"/>
                <w:spacing w:val="0"/>
                <w:w w:val="100"/>
                <w:position w:val="0"/>
              </w:rPr>
              <w:t>，且不超过</w:t>
            </w:r>
            <w:r>
              <w:rPr>
                <w:rFonts w:ascii="Times New Roman" w:eastAsia="Times New Roman" w:hAnsi="Times New Roman" w:cs="Times New Roman"/>
                <w:color w:val="000000"/>
                <w:spacing w:val="0"/>
                <w:w w:val="100"/>
                <w:position w:val="0"/>
              </w:rPr>
              <w:t>2,000</w:t>
            </w:r>
            <w:r>
              <w:rPr>
                <w:color w:val="000000"/>
                <w:spacing w:val="0"/>
                <w:w w:val="100"/>
                <w:position w:val="0"/>
              </w:rPr>
              <w:t>万元。当期超额业绩奖励 的发放按照当期超额净利润所对应的销售收入的回款进 度进行，所获奖励的应缴税负由获得奖励者自行承担。 四、减值测试</w:t>
            </w:r>
            <w:r>
              <w:rPr>
                <w:rFonts w:ascii="Times New Roman" w:eastAsia="Times New Roman" w:hAnsi="Times New Roman" w:cs="Times New Roman"/>
                <w:color w:val="000000"/>
                <w:spacing w:val="0"/>
                <w:w w:val="100"/>
                <w:position w:val="0"/>
              </w:rPr>
              <w:t>4.1</w:t>
            </w:r>
            <w:r>
              <w:rPr>
                <w:color w:val="000000"/>
                <w:spacing w:val="0"/>
                <w:w w:val="100"/>
                <w:position w:val="0"/>
              </w:rPr>
              <w:t>业绩承诺期间届满时，甲方应当聘请 具有从事证券相关业务资格的会计师事务所对标的资产 进行减值测试，并出具专项核查意见。若标的资产期末 减值额＞业绩承诺期间已补偿股份总数</w:t>
            </w:r>
            <w:r>
              <w:rPr>
                <w:rFonts w:ascii="Times New Roman" w:eastAsia="Times New Roman" w:hAnsi="Times New Roman" w:cs="Times New Roman"/>
                <w:color w:val="000000"/>
                <w:spacing w:val="0"/>
                <w:w w:val="100"/>
                <w:position w:val="0"/>
              </w:rPr>
              <w:t>x</w:t>
            </w:r>
            <w:r>
              <w:rPr>
                <w:color w:val="000000"/>
                <w:spacing w:val="0"/>
                <w:w w:val="100"/>
                <w:position w:val="0"/>
              </w:rPr>
              <w:t xml:space="preserve">本次发行价格 </w:t>
            </w:r>
            <w:r>
              <w:rPr>
                <w:rFonts w:ascii="Times New Roman" w:eastAsia="Times New Roman" w:hAnsi="Times New Roman" w:cs="Times New Roman"/>
                <w:color w:val="000000"/>
                <w:spacing w:val="0"/>
                <w:w w:val="100"/>
                <w:position w:val="0"/>
              </w:rPr>
              <w:t>+</w:t>
            </w:r>
            <w:r>
              <w:rPr>
                <w:color w:val="000000"/>
                <w:spacing w:val="0"/>
                <w:w w:val="100"/>
                <w:position w:val="0"/>
              </w:rPr>
              <w:t>已补偿现金金额（以下简称''减值迹象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，则补偿义务 人应另行补偿，另需补偿的金额计算方式为：期末减值 应补偿金额</w:t>
            </w:r>
            <w:r>
              <w:rPr>
                <w:rFonts w:ascii="Times New Roman" w:eastAsia="Times New Roman" w:hAnsi="Times New Roman" w:cs="Times New Roman"/>
                <w:color w:val="000000"/>
                <w:spacing w:val="0"/>
                <w:w w:val="100"/>
                <w:position w:val="0"/>
              </w:rPr>
              <w:t>=</w:t>
            </w:r>
            <w:r>
              <w:rPr>
                <w:color w:val="000000"/>
                <w:spacing w:val="0"/>
                <w:w w:val="100"/>
                <w:position w:val="0"/>
              </w:rPr>
              <w:t>标的资产期末减值额一已补偿股份总数</w:t>
            </w:r>
            <w:r>
              <w:rPr>
                <w:rFonts w:ascii="Times New Roman" w:eastAsia="Times New Roman" w:hAnsi="Times New Roman" w:cs="Times New Roman"/>
                <w:color w:val="000000"/>
                <w:spacing w:val="0"/>
                <w:w w:val="100"/>
                <w:position w:val="0"/>
              </w:rPr>
              <w:t xml:space="preserve">x </w:t>
            </w:r>
            <w:r>
              <w:rPr>
                <w:color w:val="000000"/>
                <w:spacing w:val="0"/>
                <w:w w:val="100"/>
                <w:position w:val="0"/>
              </w:rPr>
              <w:t>本次发行价格一已补偿现金金额（如有）。补偿义务人应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通过本次交易取得的对价股份先行减值补偿，不足部分 由第一补偿义务人选择以本次交易取得的现金对价、自 有资金或自筹资金向甲方进行相应补偿，补偿义务人因 出现减值迹象另外需要的补偿股份数量和现金金额应满 足如下条件:期末减值应补偿金额</w:t>
            </w:r>
            <w:r>
              <w:rPr>
                <w:rFonts w:ascii="Times New Roman" w:eastAsia="Times New Roman" w:hAnsi="Times New Roman" w:cs="Times New Roman"/>
                <w:color w:val="000000"/>
                <w:spacing w:val="0"/>
                <w:w w:val="100"/>
                <w:position w:val="0"/>
              </w:rPr>
              <w:t>=</w:t>
            </w:r>
            <w:r>
              <w:rPr>
                <w:color w:val="000000"/>
                <w:spacing w:val="0"/>
                <w:w w:val="100"/>
                <w:position w:val="0"/>
              </w:rPr>
              <w:t>期末减值应补偿股份 数量</w:t>
            </w:r>
            <w:r>
              <w:rPr>
                <w:rFonts w:ascii="Times New Roman" w:eastAsia="Times New Roman" w:hAnsi="Times New Roman" w:cs="Times New Roman"/>
                <w:color w:val="000000"/>
                <w:spacing w:val="0"/>
                <w:w w:val="100"/>
                <w:position w:val="0"/>
              </w:rPr>
              <w:t>X</w:t>
            </w:r>
            <w:r>
              <w:rPr>
                <w:color w:val="000000"/>
                <w:spacing w:val="0"/>
                <w:w w:val="100"/>
                <w:position w:val="0"/>
              </w:rPr>
              <w:t>本次发行价格</w:t>
            </w:r>
            <w:r>
              <w:rPr>
                <w:rFonts w:ascii="Times New Roman" w:eastAsia="Times New Roman" w:hAnsi="Times New Roman" w:cs="Times New Roman"/>
                <w:color w:val="000000"/>
                <w:spacing w:val="0"/>
                <w:w w:val="100"/>
                <w:position w:val="0"/>
              </w:rPr>
              <w:t>+</w:t>
            </w:r>
            <w:r>
              <w:rPr>
                <w:color w:val="000000"/>
                <w:spacing w:val="0"/>
                <w:w w:val="100"/>
                <w:position w:val="0"/>
              </w:rPr>
              <w:t>期末减值应补偿现金金额。如甲方 就上述期末减值应补偿股份实施现金分红，补偿义务人 应将其所取得应补偿股份的现金股利一次性相应返还至 甲方指定的账户内，计算公式为：返还金额</w:t>
            </w:r>
            <w:r>
              <w:rPr>
                <w:rFonts w:ascii="Times New Roman" w:eastAsia="Times New Roman" w:hAnsi="Times New Roman" w:cs="Times New Roman"/>
                <w:color w:val="000000"/>
                <w:spacing w:val="0"/>
                <w:w w:val="100"/>
                <w:position w:val="0"/>
              </w:rPr>
              <w:t>=</w:t>
            </w:r>
            <w:r>
              <w:rPr>
                <w:color w:val="000000"/>
                <w:spacing w:val="0"/>
                <w:w w:val="100"/>
                <w:position w:val="0"/>
              </w:rPr>
              <w:t>每股已分配 的现金股利</w:t>
            </w:r>
            <w:r>
              <w:rPr>
                <w:rFonts w:ascii="Times New Roman" w:eastAsia="Times New Roman" w:hAnsi="Times New Roman" w:cs="Times New Roman"/>
                <w:color w:val="000000"/>
                <w:spacing w:val="0"/>
                <w:w w:val="100"/>
                <w:position w:val="0"/>
              </w:rPr>
              <w:t>X</w:t>
            </w:r>
            <w:r>
              <w:rPr>
                <w:color w:val="000000"/>
                <w:spacing w:val="0"/>
                <w:w w:val="100"/>
                <w:position w:val="0"/>
              </w:rPr>
              <w:t>按照上述公式计算的期末减值应补偿股份 数量。期末减值应补偿股份及现金的处理方式参照本协 议</w:t>
            </w:r>
            <w:r>
              <w:rPr>
                <w:rFonts w:ascii="Times New Roman" w:eastAsia="Times New Roman" w:hAnsi="Times New Roman" w:cs="Times New Roman"/>
                <w:color w:val="000000"/>
                <w:spacing w:val="0"/>
                <w:w w:val="100"/>
                <w:position w:val="0"/>
              </w:rPr>
              <w:t>2.5</w:t>
            </w:r>
            <w:r>
              <w:rPr>
                <w:color w:val="000000"/>
                <w:spacing w:val="0"/>
                <w:w w:val="100"/>
                <w:position w:val="0"/>
              </w:rPr>
              <w:t>条、</w:t>
            </w:r>
            <w:r>
              <w:rPr>
                <w:rFonts w:ascii="Times New Roman" w:eastAsia="Times New Roman" w:hAnsi="Times New Roman" w:cs="Times New Roman"/>
                <w:color w:val="000000"/>
                <w:spacing w:val="0"/>
                <w:w w:val="100"/>
                <w:position w:val="0"/>
              </w:rPr>
              <w:t>2.6</w:t>
            </w:r>
            <w:r>
              <w:rPr>
                <w:color w:val="000000"/>
                <w:spacing w:val="0"/>
                <w:w w:val="100"/>
                <w:position w:val="0"/>
              </w:rPr>
              <w:t>条执行。</w:t>
            </w:r>
            <w:r>
              <w:rPr>
                <w:rFonts w:ascii="Times New Roman" w:eastAsia="Times New Roman" w:hAnsi="Times New Roman" w:cs="Times New Roman"/>
                <w:color w:val="000000"/>
                <w:spacing w:val="0"/>
                <w:w w:val="100"/>
                <w:position w:val="0"/>
              </w:rPr>
              <w:t>4.2</w:t>
            </w:r>
            <w:r>
              <w:rPr>
                <w:color w:val="000000"/>
                <w:spacing w:val="0"/>
                <w:w w:val="100"/>
                <w:position w:val="0"/>
              </w:rPr>
              <w:t>第一补偿义务人根据本协 议项下约定累计用于业绩补偿及减值补偿的股份补偿金 额及现金补偿金额的总和的上限为甲方根据《购买资产 协议》向其支付的交易对价。其他补偿义务人根据本协 议项下约定累计用于业绩补偿及减值补偿的股份补偿金 额的上限为甲方根据《购买资产协议》及其补充协议向 其支付的股份对价。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金志毅</w:t>
            </w:r>
            <w:r>
              <w:rPr>
                <w:rFonts w:ascii="Times New Roman" w:eastAsia="Times New Roman" w:hAnsi="Times New Roman" w:cs="Times New Roman"/>
                <w:color w:val="000000"/>
                <w:spacing w:val="0"/>
                <w:w w:val="100"/>
                <w:position w:val="0"/>
              </w:rPr>
              <w:t>;</w:t>
            </w:r>
            <w:r>
              <w:rPr>
                <w:color w:val="000000"/>
                <w:spacing w:val="0"/>
                <w:w w:val="100"/>
                <w:position w:val="0"/>
              </w:rPr>
              <w:t>徐海 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公司持股</w:t>
            </w:r>
            <w:r>
              <w:rPr>
                <w:rFonts w:ascii="Times New Roman" w:eastAsia="Times New Roman" w:hAnsi="Times New Roman" w:cs="Times New Roman"/>
                <w:color w:val="000000"/>
                <w:spacing w:val="0"/>
                <w:w w:val="100"/>
                <w:position w:val="0"/>
              </w:rPr>
              <w:t>5%</w:t>
            </w:r>
            <w:r>
              <w:rPr>
                <w:color w:val="000000"/>
                <w:spacing w:val="0"/>
                <w:w w:val="100"/>
                <w:position w:val="0"/>
              </w:rPr>
              <w:t>以上主要股东均作出关于避免同业竞争的 承诺，承诺内容如下：</w:t>
            </w:r>
            <w:r>
              <w:rPr>
                <w:rFonts w:ascii="Times New Roman" w:eastAsia="Times New Roman" w:hAnsi="Times New Roman" w:cs="Times New Roman"/>
                <w:color w:val="000000"/>
                <w:spacing w:val="0"/>
                <w:w w:val="100"/>
                <w:position w:val="0"/>
              </w:rPr>
              <w:t>1</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本企业及下属全 资或控股子企业（如有）目前没有，将来亦不会在中国 境内外、以任何方式（包括但不限于自营、合资或联营） 直接或间接控制任何导致或可能导致与发行人主营业务 直接或间接产生竞争的业务或活动的企业，亦不生产任 何与发行人产品相同或相似或可以取代发行人产品的 产品，以及以其他任何方式参与或进行与发行人主营业 务存在竞争的相关业务活动；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如果发行人认为本人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本企业或各全资及控股子企业（如有）从事了对 发行人的业务构成竞争的业务，本人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本企业将愿 意以公平合理的价格将该等资产或股权转让给发行人； </w:t>
            </w:r>
            <w:r>
              <w:rPr>
                <w:rFonts w:ascii="Times New Roman" w:eastAsia="Times New Roman" w:hAnsi="Times New Roman" w:cs="Times New Roman"/>
                <w:color w:val="000000"/>
                <w:spacing w:val="0"/>
                <w:w w:val="100"/>
                <w:position w:val="0"/>
              </w:rPr>
              <w:t>3</w:t>
            </w:r>
            <w:r>
              <w:rPr>
                <w:color w:val="000000"/>
                <w:spacing w:val="0"/>
                <w:w w:val="100"/>
                <w:position w:val="0"/>
              </w:rPr>
              <w:t>.如果本人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本企业将来可能存在任何与发行人 主营业务产生直接或间接竞争的业务机会，应立即通知 发行人并尽力促使该业务机会按发行人能合理接受的条 款和条件首先提供给发行人，发行人对上述业务享有优 先购买权。本人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本企业承诺，因违反该承诺函的 任何条款而导致发行人遭受的一切损失、损害和开支， 将予以赔偿。该承诺函自本企业签字盖章之日起生效， 直至发生以下情形为止（以较早为准）：（</w:t>
            </w:r>
            <w:r>
              <w:rPr>
                <w:rFonts w:ascii="Times New Roman" w:eastAsia="Times New Roman" w:hAnsi="Times New Roman" w:cs="Times New Roman"/>
                <w:color w:val="000000"/>
                <w:spacing w:val="0"/>
                <w:w w:val="100"/>
                <w:position w:val="0"/>
              </w:rPr>
              <w:t>1</w:t>
            </w:r>
            <w:r>
              <w:rPr>
                <w:color w:val="000000"/>
                <w:spacing w:val="0"/>
                <w:w w:val="100"/>
                <w:position w:val="0"/>
              </w:rPr>
              <w:t>）本企业不再 直接或间接持有发行人的任何股份；（</w:t>
            </w:r>
            <w:r>
              <w:rPr>
                <w:rFonts w:ascii="Times New Roman" w:eastAsia="Times New Roman" w:hAnsi="Times New Roman" w:cs="Times New Roman"/>
                <w:color w:val="000000"/>
                <w:spacing w:val="0"/>
                <w:w w:val="100"/>
                <w:position w:val="0"/>
              </w:rPr>
              <w:t>2</w:t>
            </w:r>
            <w:r>
              <w:rPr>
                <w:color w:val="000000"/>
                <w:spacing w:val="0"/>
                <w:w w:val="100"/>
                <w:position w:val="0"/>
              </w:rPr>
              <w:t>）发行人终止在 证券交易所上市。本人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本企业在该承诺函中所作 出的保证和承诺均代表本企业及下属全资或控股子企业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（如有）而作出。</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长春市京达投资服务 中心（有限合伙）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公司全体股东、董事、监事及高级管理人员作出关于规 范及减少关联交易的承诺，承诺内容如下：</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本承诺出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rPr>
              <w:t>;</w:t>
            </w:r>
            <w:r>
              <w:rPr>
                <w:color w:val="000000"/>
                <w:spacing w:val="0"/>
                <w:w w:val="100"/>
                <w:position w:val="0"/>
              </w:rPr>
              <w:t>陈英智</w:t>
            </w:r>
            <w:r>
              <w:rPr>
                <w:rFonts w:ascii="Times New Roman" w:eastAsia="Times New Roman" w:hAnsi="Times New Roman" w:cs="Times New Roman"/>
                <w:color w:val="000000"/>
                <w:spacing w:val="0"/>
                <w:w w:val="100"/>
                <w:position w:val="0"/>
              </w:rPr>
              <w:t>;</w:t>
            </w:r>
            <w:r>
              <w:rPr>
                <w:color w:val="000000"/>
                <w:spacing w:val="0"/>
                <w:w w:val="100"/>
                <w:position w:val="0"/>
              </w:rPr>
              <w:t>郭长 兴</w:t>
            </w:r>
            <w:r>
              <w:rPr>
                <w:rFonts w:ascii="Times New Roman" w:eastAsia="Times New Roman" w:hAnsi="Times New Roman" w:cs="Times New Roman"/>
                <w:color w:val="000000"/>
                <w:spacing w:val="0"/>
                <w:w w:val="100"/>
                <w:position w:val="0"/>
              </w:rPr>
              <w:t>;</w:t>
            </w:r>
            <w:r>
              <w:rPr>
                <w:color w:val="000000"/>
                <w:spacing w:val="0"/>
                <w:w w:val="100"/>
                <w:position w:val="0"/>
              </w:rPr>
              <w:t>吉林省红土创业 投资有限公司</w:t>
            </w:r>
            <w:r>
              <w:rPr>
                <w:rFonts w:ascii="Times New Roman" w:eastAsia="Times New Roman" w:hAnsi="Times New Roman" w:cs="Times New Roman"/>
                <w:color w:val="000000"/>
                <w:spacing w:val="0"/>
                <w:w w:val="100"/>
                <w:position w:val="0"/>
              </w:rPr>
              <w:t>;</w:t>
            </w:r>
            <w:r>
              <w:rPr>
                <w:color w:val="000000"/>
                <w:spacing w:val="0"/>
                <w:w w:val="100"/>
                <w:position w:val="0"/>
              </w:rPr>
              <w:t>吉林 省诺金创业投资有限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金志毅</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李晓芳</w:t>
            </w:r>
            <w:r>
              <w:rPr>
                <w:rFonts w:ascii="Times New Roman" w:eastAsia="Times New Roman" w:hAnsi="Times New Roman" w:cs="Times New Roman"/>
                <w:color w:val="000000"/>
                <w:spacing w:val="0"/>
                <w:w w:val="100"/>
                <w:position w:val="0"/>
              </w:rPr>
              <w:t>;</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深圳 市创新投资集团有限 公司</w:t>
            </w:r>
            <w:r>
              <w:rPr>
                <w:rFonts w:ascii="Times New Roman" w:eastAsia="Times New Roman" w:hAnsi="Times New Roman" w:cs="Times New Roman"/>
                <w:color w:val="000000"/>
                <w:spacing w:val="0"/>
                <w:w w:val="100"/>
                <w:position w:val="0"/>
              </w:rPr>
              <w:t>;</w:t>
            </w:r>
            <w:r>
              <w:rPr>
                <w:color w:val="000000"/>
                <w:spacing w:val="0"/>
                <w:w w:val="100"/>
                <w:position w:val="0"/>
              </w:rPr>
              <w:t>深圳市红土信 息创业投资有限公 司</w:t>
            </w:r>
            <w:r>
              <w:rPr>
                <w:rFonts w:ascii="Times New Roman" w:eastAsia="Times New Roman" w:hAnsi="Times New Roman" w:cs="Times New Roman"/>
                <w:color w:val="000000"/>
                <w:spacing w:val="0"/>
                <w:w w:val="100"/>
                <w:position w:val="0"/>
              </w:rPr>
              <w:t>;</w:t>
            </w:r>
            <w:r>
              <w:rPr>
                <w:color w:val="000000"/>
                <w:spacing w:val="0"/>
                <w:w w:val="100"/>
                <w:position w:val="0"/>
              </w:rPr>
              <w:t>滕建伟</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文 莎</w:t>
            </w:r>
            <w:r>
              <w:rPr>
                <w:rFonts w:ascii="Times New Roman" w:eastAsia="Times New Roman" w:hAnsi="Times New Roman" w:cs="Times New Roman"/>
                <w:color w:val="000000"/>
                <w:spacing w:val="0"/>
                <w:w w:val="100"/>
                <w:position w:val="0"/>
              </w:rPr>
              <w:t>;</w:t>
            </w:r>
            <w:r>
              <w:rPr>
                <w:color w:val="000000"/>
                <w:spacing w:val="0"/>
                <w:w w:val="100"/>
                <w:position w:val="0"/>
              </w:rPr>
              <w:t>吴宗南</w:t>
            </w:r>
            <w:r>
              <w:rPr>
                <w:rFonts w:ascii="Times New Roman" w:eastAsia="Times New Roman" w:hAnsi="Times New Roman" w:cs="Times New Roman"/>
                <w:color w:val="000000"/>
                <w:spacing w:val="0"/>
                <w:w w:val="100"/>
                <w:position w:val="0"/>
              </w:rPr>
              <w:t>;</w:t>
            </w:r>
            <w:r>
              <w:rPr>
                <w:color w:val="000000"/>
                <w:spacing w:val="0"/>
                <w:w w:val="100"/>
                <w:position w:val="0"/>
              </w:rPr>
              <w:t>徐海滨</w:t>
            </w:r>
            <w:r>
              <w:rPr>
                <w:rFonts w:ascii="Times New Roman" w:eastAsia="Times New Roman" w:hAnsi="Times New Roman" w:cs="Times New Roman"/>
                <w:color w:val="000000"/>
                <w:spacing w:val="0"/>
                <w:w w:val="100"/>
                <w:position w:val="0"/>
              </w:rPr>
              <w:t>;</w:t>
            </w:r>
            <w:r>
              <w:rPr>
                <w:color w:val="000000"/>
                <w:spacing w:val="0"/>
                <w:w w:val="100"/>
                <w:position w:val="0"/>
              </w:rPr>
              <w:t>徐 海江</w:t>
            </w:r>
            <w:r>
              <w:rPr>
                <w:rFonts w:ascii="Times New Roman" w:eastAsia="Times New Roman" w:hAnsi="Times New Roman" w:cs="Times New Roman"/>
                <w:color w:val="000000"/>
                <w:spacing w:val="0"/>
                <w:w w:val="100"/>
                <w:position w:val="0"/>
              </w:rPr>
              <w:t>;</w:t>
            </w:r>
            <w:r>
              <w:rPr>
                <w:color w:val="000000"/>
                <w:spacing w:val="0"/>
                <w:w w:val="100"/>
                <w:position w:val="0"/>
              </w:rPr>
              <w:t>徐海涛</w:t>
            </w:r>
            <w:r>
              <w:rPr>
                <w:rFonts w:ascii="Times New Roman" w:eastAsia="Times New Roman" w:hAnsi="Times New Roman" w:cs="Times New Roman"/>
                <w:color w:val="000000"/>
                <w:spacing w:val="0"/>
                <w:w w:val="100"/>
                <w:position w:val="0"/>
              </w:rPr>
              <w:t>;</w:t>
            </w:r>
            <w:r>
              <w:rPr>
                <w:color w:val="000000"/>
                <w:spacing w:val="0"/>
                <w:w w:val="100"/>
                <w:position w:val="0"/>
              </w:rPr>
              <w:t>许哲</w:t>
            </w:r>
            <w:r>
              <w:rPr>
                <w:rFonts w:ascii="Times New Roman" w:eastAsia="Times New Roman" w:hAnsi="Times New Roman" w:cs="Times New Roman"/>
                <w:color w:val="000000"/>
                <w:spacing w:val="0"/>
                <w:w w:val="100"/>
                <w:position w:val="0"/>
              </w:rPr>
              <w:t>;</w:t>
            </w:r>
            <w:r>
              <w:rPr>
                <w:color w:val="000000"/>
                <w:spacing w:val="0"/>
                <w:w w:val="100"/>
                <w:position w:val="0"/>
              </w:rPr>
              <w:t>杨 洪柱</w:t>
            </w:r>
            <w:r>
              <w:rPr>
                <w:rFonts w:ascii="Times New Roman" w:eastAsia="Times New Roman" w:hAnsi="Times New Roman" w:cs="Times New Roman"/>
                <w:color w:val="000000"/>
                <w:spacing w:val="0"/>
                <w:w w:val="100"/>
                <w:position w:val="0"/>
              </w:rPr>
              <w:t>;</w:t>
            </w:r>
            <w:r>
              <w:rPr>
                <w:color w:val="000000"/>
                <w:spacing w:val="0"/>
                <w:w w:val="100"/>
                <w:position w:val="0"/>
              </w:rPr>
              <w:t>张文福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具日后，本人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本企业将尽可能避免与发行人及其 控股子公司之间的关联交易；</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对于无法避免或者因合 理原因发生的关联交易，本人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本企业将严格遵守 有关法律、法规、深圳证券交易所有关上市规则及《公 司章程》的规定，遵循等价、有偿、公平交易的原则， 履行合法程序并订立相关协议或合同，及时进行信息披 露，保证关联交易的公允性；</w:t>
            </w:r>
            <w:r>
              <w:rPr>
                <w:rFonts w:ascii="Times New Roman" w:eastAsia="Times New Roman" w:hAnsi="Times New Roman" w:cs="Times New Roman"/>
                <w:color w:val="000000"/>
                <w:spacing w:val="0"/>
                <w:w w:val="100"/>
                <w:position w:val="0"/>
              </w:rPr>
              <w:t>3</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本企业承 诺不通过关联交易损害发行人及其他股东的合法权益。 </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本人有关关联交易承诺将同样适用于与本人关系密切 的家庭成员（包括配偶、父母、配偶的父母、兄弟姐妹 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周岁的子女及其配偶、配偶的兄弟姐 妹和子女配偶的父母）等重要关联方，本人将在合法权 限内促成上述人员履行关联交易承诺。</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rPr>
              <w:t>;</w:t>
            </w:r>
            <w:r>
              <w:rPr>
                <w:color w:val="000000"/>
                <w:spacing w:val="0"/>
                <w:w w:val="100"/>
                <w:position w:val="0"/>
              </w:rPr>
              <w:t>陈英智</w:t>
            </w:r>
            <w:r>
              <w:rPr>
                <w:rFonts w:ascii="Times New Roman" w:eastAsia="Times New Roman" w:hAnsi="Times New Roman" w:cs="Times New Roman"/>
                <w:color w:val="000000"/>
                <w:spacing w:val="0"/>
                <w:w w:val="100"/>
                <w:position w:val="0"/>
              </w:rPr>
              <w:t>;</w:t>
            </w:r>
            <w:r>
              <w:rPr>
                <w:color w:val="000000"/>
                <w:spacing w:val="0"/>
                <w:w w:val="100"/>
                <w:position w:val="0"/>
              </w:rPr>
              <w:t>郭长 兴</w:t>
            </w:r>
            <w:r>
              <w:rPr>
                <w:rFonts w:ascii="Times New Roman" w:eastAsia="Times New Roman" w:hAnsi="Times New Roman" w:cs="Times New Roman"/>
                <w:color w:val="000000"/>
                <w:spacing w:val="0"/>
                <w:w w:val="100"/>
                <w:position w:val="0"/>
              </w:rPr>
              <w:t>;</w:t>
            </w:r>
            <w:r>
              <w:rPr>
                <w:color w:val="000000"/>
                <w:spacing w:val="0"/>
                <w:w w:val="100"/>
                <w:position w:val="0"/>
              </w:rPr>
              <w:t>李海永</w:t>
            </w:r>
            <w:r>
              <w:rPr>
                <w:rFonts w:ascii="Times New Roman" w:eastAsia="Times New Roman" w:hAnsi="Times New Roman" w:cs="Times New Roman"/>
                <w:color w:val="000000"/>
                <w:spacing w:val="0"/>
                <w:w w:val="100"/>
                <w:position w:val="0"/>
              </w:rPr>
              <w:t>;</w:t>
            </w:r>
            <w:r>
              <w:rPr>
                <w:color w:val="000000"/>
                <w:spacing w:val="0"/>
                <w:w w:val="100"/>
                <w:position w:val="0"/>
              </w:rPr>
              <w:t>李晓芳</w:t>
            </w:r>
            <w:r>
              <w:rPr>
                <w:rFonts w:ascii="Times New Roman" w:eastAsia="Times New Roman" w:hAnsi="Times New Roman" w:cs="Times New Roman"/>
                <w:color w:val="000000"/>
                <w:spacing w:val="0"/>
                <w:w w:val="100"/>
                <w:position w:val="0"/>
              </w:rPr>
              <w:t>;</w:t>
            </w:r>
            <w:r>
              <w:rPr>
                <w:color w:val="000000"/>
                <w:spacing w:val="0"/>
                <w:w w:val="100"/>
                <w:position w:val="0"/>
              </w:rPr>
              <w:t>毛 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吴宗南</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 涛</w:t>
            </w:r>
            <w:r>
              <w:rPr>
                <w:rFonts w:ascii="Times New Roman" w:eastAsia="Times New Roman" w:hAnsi="Times New Roman" w:cs="Times New Roman"/>
                <w:color w:val="000000"/>
                <w:spacing w:val="0"/>
                <w:w w:val="100"/>
                <w:position w:val="0"/>
              </w:rPr>
              <w:t>;</w:t>
            </w:r>
            <w:r>
              <w:rPr>
                <w:color w:val="000000"/>
                <w:spacing w:val="0"/>
                <w:w w:val="100"/>
                <w:position w:val="0"/>
              </w:rPr>
              <w:t>许哲</w:t>
            </w:r>
            <w:r>
              <w:rPr>
                <w:rFonts w:ascii="Times New Roman" w:eastAsia="Times New Roman" w:hAnsi="Times New Roman" w:cs="Times New Roman"/>
                <w:color w:val="000000"/>
                <w:spacing w:val="0"/>
                <w:w w:val="100"/>
                <w:position w:val="0"/>
              </w:rPr>
              <w:t>;</w:t>
            </w:r>
            <w:r>
              <w:rPr>
                <w:color w:val="000000"/>
                <w:spacing w:val="0"/>
                <w:w w:val="100"/>
                <w:position w:val="0"/>
              </w:rPr>
              <w:t>张文福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如公司招股说明书有虚假记载、误导性陈述或者重大遗 漏，致使投资者在证券交易中遭受损失的，将依法赔偿 投资者损失。如投资者发现上述情形，有权启动向公司 及本人提出索赔要求或提起民事诉讼等救济途径，公司 及本人对招股说明书有虚假记载、误导性陈述或者重大 遗漏的事实及赔偿范围等无异议，或经过有权部门认定 该违法事实及赔偿范围后，本人于</w:t>
            </w:r>
            <w:r>
              <w:rPr>
                <w:rFonts w:ascii="Times New Roman" w:eastAsia="Times New Roman" w:hAnsi="Times New Roman" w:cs="Times New Roman"/>
                <w:color w:val="000000"/>
                <w:spacing w:val="0"/>
                <w:w w:val="100"/>
                <w:position w:val="0"/>
              </w:rPr>
              <w:t>30</w:t>
            </w:r>
            <w:r>
              <w:rPr>
                <w:color w:val="000000"/>
                <w:spacing w:val="0"/>
                <w:w w:val="100"/>
                <w:position w:val="0"/>
              </w:rPr>
              <w:t>日内安排向投资者 进行赔偿。如未来公司董事、监事、高级管理人员违反 了损害赔偿的承诺，公司有权暂时扣留其工资、薪酬及 津贴，直至其履行上述相关义务之日止。</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公司控股股东、实际控制人徐海江就社保和住房公积金 出具承诺如下：若公司因有关政府部门或司法机关认定 需补缴社会保险费（包括养老保险、失业保险、医疗保 险、工伤保险、生育保险）和住房公积金，或因社会保 险费和住房公积金事宜受到处罚，或被任何相关方以任 何方式提出有关社会保险费和住房公积金的合法权利要 求，本人将代公司承担经有关政府部门或司法机关认定 的需由公司补缴的全部社会保险费和住房公积金、罚款 或赔偿款项，全额承担被任何相关方以任何方式要求的 社会保险费和住房公积金或赔偿款项，以及因上述事项 而产生的由公司支付的或应由公司支付的所有相关费 用。本人进一步承诺，在承担上述款项和费用后将不向 公司追偿，保证公司不会因此遭受任何损失。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陈英智</w:t>
            </w:r>
            <w:r>
              <w:rPr>
                <w:rFonts w:ascii="Times New Roman" w:eastAsia="Times New Roman" w:hAnsi="Times New Roman" w:cs="Times New Roman"/>
                <w:color w:val="000000"/>
                <w:spacing w:val="0"/>
                <w:w w:val="100"/>
                <w:position w:val="0"/>
              </w:rPr>
              <w:t>;</w:t>
            </w:r>
            <w:r>
              <w:rPr>
                <w:color w:val="000000"/>
                <w:spacing w:val="0"/>
                <w:w w:val="100"/>
                <w:position w:val="0"/>
              </w:rPr>
              <w:t>郭长兴</w:t>
            </w:r>
            <w:r>
              <w:rPr>
                <w:rFonts w:ascii="Times New Roman" w:eastAsia="Times New Roman" w:hAnsi="Times New Roman" w:cs="Times New Roman"/>
                <w:color w:val="000000"/>
                <w:spacing w:val="0"/>
                <w:w w:val="100"/>
                <w:position w:val="0"/>
              </w:rPr>
              <w:t>;</w:t>
            </w:r>
            <w:r>
              <w:rPr>
                <w:color w:val="000000"/>
                <w:spacing w:val="0"/>
                <w:w w:val="100"/>
                <w:position w:val="0"/>
              </w:rPr>
              <w:t>李海 永</w:t>
            </w:r>
            <w:r>
              <w:rPr>
                <w:rFonts w:ascii="Times New Roman" w:eastAsia="Times New Roman" w:hAnsi="Times New Roman" w:cs="Times New Roman"/>
                <w:color w:val="000000"/>
                <w:spacing w:val="0"/>
                <w:w w:val="100"/>
                <w:position w:val="0"/>
              </w:rPr>
              <w:t>;</w:t>
            </w:r>
            <w:r>
              <w:rPr>
                <w:color w:val="000000"/>
                <w:spacing w:val="0"/>
                <w:w w:val="100"/>
                <w:position w:val="0"/>
              </w:rPr>
              <w:t>毛志宏</w:t>
            </w:r>
            <w:r>
              <w:rPr>
                <w:rFonts w:ascii="Times New Roman" w:eastAsia="Times New Roman" w:hAnsi="Times New Roman" w:cs="Times New Roman"/>
                <w:color w:val="000000"/>
                <w:spacing w:val="0"/>
                <w:w w:val="100"/>
                <w:position w:val="0"/>
              </w:rPr>
              <w:t>;</w:t>
            </w:r>
            <w:r>
              <w:rPr>
                <w:color w:val="000000"/>
                <w:spacing w:val="0"/>
                <w:w w:val="100"/>
                <w:position w:val="0"/>
              </w:rPr>
              <w:t>王希庆</w:t>
            </w:r>
            <w:r>
              <w:rPr>
                <w:rFonts w:ascii="Times New Roman" w:eastAsia="Times New Roman" w:hAnsi="Times New Roman" w:cs="Times New Roman"/>
                <w:color w:val="000000"/>
                <w:spacing w:val="0"/>
                <w:w w:val="100"/>
                <w:position w:val="0"/>
              </w:rPr>
              <w:t>;</w:t>
            </w:r>
            <w:r>
              <w:rPr>
                <w:color w:val="000000"/>
                <w:spacing w:val="0"/>
                <w:w w:val="100"/>
                <w:position w:val="0"/>
              </w:rPr>
              <w:t>徐 海滨</w:t>
            </w:r>
            <w:r>
              <w:rPr>
                <w:rFonts w:ascii="Times New Roman" w:eastAsia="Times New Roman" w:hAnsi="Times New Roman" w:cs="Times New Roman"/>
                <w:color w:val="000000"/>
                <w:spacing w:val="0"/>
                <w:w w:val="100"/>
                <w:position w:val="0"/>
              </w:rPr>
              <w:t>;</w:t>
            </w:r>
            <w:r>
              <w:rPr>
                <w:color w:val="000000"/>
                <w:spacing w:val="0"/>
                <w:w w:val="100"/>
                <w:position w:val="0"/>
              </w:rPr>
              <w:t>徐海江</w:t>
            </w:r>
            <w:r>
              <w:rPr>
                <w:rFonts w:ascii="Times New Roman" w:eastAsia="Times New Roman" w:hAnsi="Times New Roman" w:cs="Times New Roman"/>
                <w:color w:val="000000"/>
                <w:spacing w:val="0"/>
                <w:w w:val="100"/>
                <w:position w:val="0"/>
              </w:rPr>
              <w:t>;</w:t>
            </w:r>
            <w:r>
              <w:rPr>
                <w:color w:val="000000"/>
                <w:spacing w:val="0"/>
                <w:w w:val="100"/>
                <w:position w:val="0"/>
              </w:rPr>
              <w:t>徐海涛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徐卫东</w:t>
            </w:r>
            <w:r>
              <w:rPr>
                <w:rFonts w:ascii="Times New Roman" w:eastAsia="Times New Roman" w:hAnsi="Times New Roman" w:cs="Times New Roman"/>
                <w:color w:val="000000"/>
                <w:spacing w:val="0"/>
                <w:w w:val="100"/>
                <w:position w:val="0"/>
              </w:rPr>
              <w:t>;</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公司的董事、高级管理人员承诺以下事项：（</w:t>
            </w:r>
            <w:r>
              <w:rPr>
                <w:rFonts w:ascii="Times New Roman" w:eastAsia="Times New Roman" w:hAnsi="Times New Roman" w:cs="Times New Roman"/>
                <w:color w:val="000000"/>
                <w:spacing w:val="0"/>
                <w:w w:val="100"/>
                <w:position w:val="0"/>
              </w:rPr>
              <w:t>1</w:t>
            </w:r>
            <w:r>
              <w:rPr>
                <w:color w:val="000000"/>
                <w:spacing w:val="0"/>
                <w:w w:val="100"/>
                <w:position w:val="0"/>
              </w:rPr>
              <w:t>）承诺不 无偿或以不公平条件向其他单位或个人输送利益，也不 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）承诺对自身的职务消 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 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 酬委员会制定的薪酬制度与公司填补回报措施的执行情 况相挂钩；（</w:t>
            </w:r>
            <w:r>
              <w:rPr>
                <w:rFonts w:ascii="Times New Roman" w:eastAsia="Times New Roman" w:hAnsi="Times New Roman" w:cs="Times New Roman"/>
                <w:color w:val="000000"/>
                <w:spacing w:val="0"/>
                <w:w w:val="100"/>
                <w:position w:val="0"/>
              </w:rPr>
              <w:t>5</w:t>
            </w:r>
            <w:r>
              <w:rPr>
                <w:color w:val="000000"/>
                <w:spacing w:val="0"/>
                <w:w w:val="100"/>
                <w:position w:val="0"/>
              </w:rPr>
              <w:t>）承诺公司的股权激励计划（如有）的行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286"/>
        <w:gridCol w:w="1699"/>
        <w:gridCol w:w="710"/>
        <w:gridCol w:w="4392"/>
        <w:gridCol w:w="427"/>
        <w:gridCol w:w="566"/>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权条件与公司填补回报措施的执行情况相挂钩。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北京市金杜律师事务 所</w:t>
            </w:r>
            <w:r>
              <w:rPr>
                <w:rFonts w:ascii="Times New Roman" w:eastAsia="Times New Roman" w:hAnsi="Times New Roman" w:cs="Times New Roman"/>
                <w:color w:val="000000"/>
                <w:spacing w:val="0"/>
                <w:w w:val="100"/>
                <w:position w:val="0"/>
              </w:rPr>
              <w:t>;</w:t>
            </w:r>
            <w:r>
              <w:rPr>
                <w:color w:val="000000"/>
                <w:spacing w:val="0"/>
                <w:w w:val="100"/>
                <w:position w:val="0"/>
              </w:rPr>
              <w:t>天健会计师事务 所（特殊普通合伙）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兴业证券股份有限公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发行人保荐机构（主承销商）兴业证券股份有限公司承 诺：如因本公司为发行人首次公开发行股票制作、出具 的文件有虚假记载、误导性陈述或者重大遗漏，给投资 者造成损失的，将先行赔偿投资者损失。发行人律师北 京市金杜律师事务所承诺：如因本所为发行人本次发行 制作、出具的文件有虚假记载、误导性陈述或者重大遗 漏，给投资者造成损失的，经司法机关生效判决认定后， 本所将依法赔偿投资者因本所制作、出具的文件所载内 容有虚假记载、误导性陈述或者重大遗漏而遭受的损失。 发行人会计师天健会计师事务所（特殊普通合伙）承诺: 如因本所为发行人本次发行制作、出具的文件有虚假记 载、误导性陈述或者重大遗漏，给投资者造成损失的， 将依法赔偿投资者损失。如能证明本所没有过错的除外。</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3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日向张汉鸿、百富源、李小明（以下合称</w:t>
            </w:r>
            <w:r>
              <w:rPr>
                <w:rFonts w:ascii="Times New Roman" w:eastAsia="Times New Roman" w:hAnsi="Times New Roman" w:cs="Times New Roman"/>
                <w:color w:val="000000"/>
                <w:spacing w:val="0"/>
                <w:w w:val="100"/>
                <w:position w:val="0"/>
              </w:rPr>
              <w:t>“</w:t>
            </w:r>
            <w:r>
              <w:rPr>
                <w:color w:val="000000"/>
                <w:spacing w:val="0"/>
                <w:w w:val="100"/>
                <w:position w:val="0"/>
              </w:rPr>
              <w:t>补偿义务人</w:t>
            </w:r>
            <w:r>
              <w:rPr>
                <w:rFonts w:ascii="Times New Roman" w:eastAsia="Times New Roman" w:hAnsi="Times New Roman" w:cs="Times New Roman"/>
                <w:color w:val="000000"/>
                <w:spacing w:val="0"/>
                <w:w w:val="100"/>
                <w:position w:val="0"/>
              </w:rPr>
              <w:t>”</w:t>
            </w:r>
            <w:r>
              <w:rPr>
                <w:color w:val="000000"/>
                <w:spacing w:val="0"/>
                <w:w w:val="100"/>
                <w:position w:val="0"/>
              </w:rPr>
              <w:t>）发出书面催告，向第 一补偿义务人张汉鸿发送了《付款告知书》，要求其</w:t>
            </w:r>
            <w:r>
              <w:rPr>
                <w:rFonts w:ascii="Times New Roman" w:eastAsia="Times New Roman" w:hAnsi="Times New Roman" w:cs="Times New Roman"/>
                <w:color w:val="000000"/>
                <w:spacing w:val="0"/>
                <w:w w:val="100"/>
                <w:position w:val="0"/>
              </w:rPr>
              <w:t>10</w:t>
            </w:r>
            <w:r>
              <w:rPr>
                <w:color w:val="000000"/>
                <w:spacing w:val="0"/>
                <w:w w:val="100"/>
                <w:position w:val="0"/>
              </w:rPr>
              <w:t>个工作日内按《补偿协议》约定履行</w:t>
            </w:r>
            <w:r>
              <w:rPr>
                <w:rFonts w:ascii="Times New Roman" w:eastAsia="Times New Roman" w:hAnsi="Times New Roman" w:cs="Times New Roman"/>
                <w:color w:val="000000"/>
                <w:spacing w:val="0"/>
                <w:w w:val="100"/>
                <w:position w:val="0"/>
              </w:rPr>
              <w:t>2020</w:t>
            </w:r>
            <w:r>
              <w:rPr>
                <w:color w:val="000000"/>
                <w:spacing w:val="0"/>
                <w:w w:val="100"/>
                <w:position w:val="0"/>
              </w:rPr>
              <w:t>年度业 绩补偿义务向公司支付补偿金；向补偿义务人百富源和李小明发送了《承诺函》，要求其</w:t>
            </w:r>
            <w:r>
              <w:rPr>
                <w:rFonts w:ascii="Times New Roman" w:eastAsia="Times New Roman" w:hAnsi="Times New Roman" w:cs="Times New Roman"/>
                <w:color w:val="000000"/>
                <w:spacing w:val="0"/>
                <w:w w:val="100"/>
                <w:position w:val="0"/>
              </w:rPr>
              <w:t>5</w:t>
            </w:r>
            <w:r>
              <w:rPr>
                <w:color w:val="000000"/>
                <w:spacing w:val="0"/>
                <w:w w:val="100"/>
                <w:position w:val="0"/>
              </w:rPr>
              <w:t>个工作日内签 署《承诺函》并同意公司以</w:t>
            </w:r>
            <w:r>
              <w:rPr>
                <w:rFonts w:ascii="Times New Roman" w:eastAsia="Times New Roman" w:hAnsi="Times New Roman" w:cs="Times New Roman"/>
                <w:color w:val="000000"/>
                <w:spacing w:val="0"/>
                <w:w w:val="100"/>
                <w:position w:val="0"/>
              </w:rPr>
              <w:t>1</w:t>
            </w:r>
            <w:r>
              <w:rPr>
                <w:color w:val="000000"/>
                <w:spacing w:val="0"/>
                <w:w w:val="100"/>
                <w:position w:val="0"/>
              </w:rPr>
              <w:t>元人民币的价格回购其持有的公司股份后予以注销。但第一补偿义务人张汉 鸿并未向公司支付业绩补偿款，百富源和李小明也未签署《承诺函》，补偿义务人也未向公司说明其</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年度业绩补偿义务的履行计划。公司于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日收到张汉鸿邮寄的《关于张汉鸿与金冠股份业绩 承诺中涉及到的辽源鸿图</w:t>
            </w:r>
            <w:r>
              <w:rPr>
                <w:rFonts w:ascii="Times New Roman" w:eastAsia="Times New Roman" w:hAnsi="Times New Roman" w:cs="Times New Roman"/>
                <w:color w:val="000000"/>
                <w:spacing w:val="0"/>
                <w:w w:val="100"/>
                <w:position w:val="0"/>
              </w:rPr>
              <w:t>2020</w:t>
            </w:r>
            <w:r>
              <w:rPr>
                <w:color w:val="000000"/>
                <w:spacing w:val="0"/>
                <w:w w:val="100"/>
                <w:position w:val="0"/>
              </w:rPr>
              <w:t>年业绩情况的回复》，张汉鸿在前述文件中提出，因疫情发生，触发合同条 款不可抗力因素，主张解除《业绩承诺及补偿协议》。</w:t>
            </w:r>
          </w:p>
          <w:p>
            <w:pPr>
              <w:pStyle w:val="Style2"/>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鉴于前述情况，公司于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日向吉林省长春市中级人民法院递交了《民事起诉状》，要求 补偿义务人依据公司与其签署的《业绩承诺及补偿协议》向公司履行业绩补偿义务。公司于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日收到吉林省长春市中级人民法院发来的《立案受理通知书》【案号（</w:t>
            </w:r>
            <w:r>
              <w:rPr>
                <w:rFonts w:ascii="Times New Roman" w:eastAsia="Times New Roman" w:hAnsi="Times New Roman" w:cs="Times New Roman"/>
                <w:color w:val="000000"/>
                <w:spacing w:val="0"/>
                <w:w w:val="100"/>
                <w:position w:val="0"/>
              </w:rPr>
              <w:t>2021</w:t>
            </w:r>
            <w:r>
              <w:rPr>
                <w:color w:val="000000"/>
                <w:spacing w:val="0"/>
                <w:w w:val="100"/>
                <w:position w:val="0"/>
              </w:rPr>
              <w:t>）吉</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5312</w:t>
            </w:r>
            <w:r>
              <w:rPr>
                <w:color w:val="000000"/>
                <w:spacing w:val="0"/>
                <w:w w:val="100"/>
                <w:position w:val="0"/>
              </w:rPr>
              <w:t>号】。该案 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日开庭，但庭审时间有限，双方仅交换证据，尚未完全展开质证，现因受长春疫情</w:t>
            </w:r>
          </w:p>
        </w:tc>
      </w:tr>
    </w:tbl>
    <w:tbl>
      <w:tblPr>
        <w:tblOverlap w:val="never"/>
        <w:jc w:val="center"/>
        <w:tblLayout w:type="fixed"/>
      </w:tblPr>
      <w:tblGrid>
        <w:gridCol w:w="1310"/>
        <w:gridCol w:w="839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严峻形势影响，开庭日期延后，截至本报告出具日，法院尚未通知具体的开庭日期。后续公司将积极应诉， 要求补偿义务人履行补偿义务，密切关注相关事项的进展并及时履行信息披露义务，尽最大努力保障上市 公司及股东的利益不受损害。</w:t>
            </w:r>
          </w:p>
        </w:tc>
      </w:tr>
    </w:tbl>
    <w:p>
      <w:pPr>
        <w:widowControl w:val="0"/>
        <w:spacing w:after="239" w:line="1" w:lineRule="exact"/>
      </w:pPr>
    </w:p>
    <w:p>
      <w:pPr>
        <w:pStyle w:val="Style28"/>
        <w:keepNext/>
        <w:keepLines/>
        <w:widowControl w:val="0"/>
        <w:shd w:val="clear" w:color="auto" w:fill="auto"/>
        <w:bidi w:val="0"/>
        <w:spacing w:before="0" w:after="360" w:line="322" w:lineRule="exact"/>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、公司资产或项目存在盈利预测，且报告期仍处在盈利预测期间，公司就资产或项目达到原盈利预测及 其原因做出说明</w:t>
      </w:r>
      <w:bookmarkEnd w:id="555"/>
      <w:bookmarkEnd w:id="556"/>
      <w:bookmarkEnd w:id="558"/>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w:t>
        <w:tab/>
        <w:t>控股股东及其他关联方对上市公司的非经营性占用资金情况</w:t>
      </w:r>
      <w:bookmarkEnd w:id="559"/>
      <w:bookmarkEnd w:id="560"/>
      <w:bookmarkEnd w:id="56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三</w:t>
      </w:r>
      <w:bookmarkEnd w:id="565"/>
      <w:r>
        <w:rPr>
          <w:color w:val="000000"/>
          <w:spacing w:val="0"/>
          <w:w w:val="100"/>
          <w:position w:val="0"/>
          <w:sz w:val="24"/>
          <w:szCs w:val="24"/>
        </w:rPr>
        <w:t>、</w:t>
        <w:tab/>
        <w:t>违规对外担保情况</w:t>
      </w:r>
      <w:bookmarkEnd w:id="563"/>
      <w:bookmarkEnd w:id="564"/>
      <w:bookmarkEnd w:id="56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四</w:t>
      </w:r>
      <w:bookmarkEnd w:id="56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67"/>
      <w:bookmarkEnd w:id="568"/>
      <w:bookmarkEnd w:id="57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五</w:t>
      </w:r>
      <w:bookmarkEnd w:id="57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71"/>
      <w:bookmarkEnd w:id="572"/>
      <w:bookmarkEnd w:id="574"/>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六</w:t>
      </w:r>
      <w:bookmarkEnd w:id="577"/>
      <w:r>
        <w:rPr>
          <w:color w:val="000000"/>
          <w:spacing w:val="0"/>
          <w:w w:val="100"/>
          <w:position w:val="0"/>
          <w:sz w:val="24"/>
          <w:szCs w:val="24"/>
        </w:rPr>
        <w:t>、</w:t>
        <w:tab/>
        <w:t>董事会关于报告期会计政策、会计估计变更或重大会计差错更正的说明</w:t>
      </w:r>
      <w:bookmarkEnd w:id="575"/>
      <w:bookmarkEnd w:id="576"/>
      <w:bookmarkEnd w:id="578"/>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日召开的第五届董事会第十三次会议及第五届监事会第十次会议，审议通过了《关 于公司会计政策变更的议案》，公司独立董事对该议案发表了独立意见，本次会计政策变更事项无需提交 股东大会审议，具体内容详见公司于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披露的《关于会 计政策变更的公告》（公告编号：</w:t>
      </w:r>
      <w:r>
        <w:rPr>
          <w:rFonts w:ascii="Times New Roman" w:eastAsia="Times New Roman" w:hAnsi="Times New Roman" w:cs="Times New Roman"/>
          <w:color w:val="000000"/>
          <w:spacing w:val="0"/>
          <w:w w:val="100"/>
          <w:position w:val="0"/>
        </w:rPr>
        <w:t>2021-025</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（一）本次会计政策变更原因</w:t>
      </w:r>
    </w:p>
    <w:p>
      <w:pPr>
        <w:pStyle w:val="Style32"/>
        <w:keepNext w:val="0"/>
        <w:keepLines w:val="0"/>
        <w:widowControl w:val="0"/>
        <w:shd w:val="clear" w:color="auto" w:fill="auto"/>
        <w:bidi w:val="0"/>
        <w:spacing w:before="0" w:after="360" w:line="47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 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日起施行。根据上述文件规定，公司对相应会计政策予以变更。</w:t>
      </w:r>
    </w:p>
    <w:p>
      <w:pPr>
        <w:pStyle w:val="Style32"/>
        <w:keepNext w:val="0"/>
        <w:keepLines w:val="0"/>
        <w:widowControl w:val="0"/>
        <w:shd w:val="clear" w:color="auto" w:fill="auto"/>
        <w:tabs>
          <w:tab w:pos="1034" w:val="left"/>
        </w:tabs>
        <w:bidi w:val="0"/>
        <w:spacing w:before="0" w:after="0" w:line="475" w:lineRule="exact"/>
        <w:ind w:left="0" w:right="0" w:firstLine="440"/>
        <w:jc w:val="left"/>
      </w:pPr>
      <w:bookmarkStart w:id="579" w:name="bookmark579"/>
      <w:r>
        <w:rPr>
          <w:color w:val="000000"/>
          <w:spacing w:val="0"/>
          <w:w w:val="100"/>
          <w:position w:val="0"/>
        </w:rPr>
        <w:t>（</w:t>
      </w:r>
      <w:bookmarkEnd w:id="579"/>
      <w:r>
        <w:rPr>
          <w:color w:val="000000"/>
          <w:spacing w:val="0"/>
          <w:w w:val="100"/>
          <w:position w:val="0"/>
        </w:rPr>
        <w:t>二）</w:t>
        <w:tab/>
        <w:t>本次会计政策变更日期</w:t>
      </w:r>
    </w:p>
    <w:p>
      <w:pPr>
        <w:pStyle w:val="Style32"/>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根据新租赁准则的要求，公司自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p>
      <w:pPr>
        <w:pStyle w:val="Style32"/>
        <w:keepNext w:val="0"/>
        <w:keepLines w:val="0"/>
        <w:widowControl w:val="0"/>
        <w:shd w:val="clear" w:color="auto" w:fill="auto"/>
        <w:tabs>
          <w:tab w:pos="1034" w:val="left"/>
        </w:tabs>
        <w:bidi w:val="0"/>
        <w:spacing w:before="0" w:after="0" w:line="475"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三）</w:t>
        <w:tab/>
        <w:t>本次变更前采用的会计政策</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本次变更前，公司执行财政部发布的《企业会计准则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基本准则》和各项具体会计准则、《企业会计准 则应用指南》《企业会计准则解释公告》以及其他相关规定。</w:t>
      </w:r>
    </w:p>
    <w:p>
      <w:pPr>
        <w:pStyle w:val="Style32"/>
        <w:keepNext w:val="0"/>
        <w:keepLines w:val="0"/>
        <w:widowControl w:val="0"/>
        <w:shd w:val="clear" w:color="auto" w:fill="auto"/>
        <w:tabs>
          <w:tab w:pos="1034" w:val="left"/>
        </w:tabs>
        <w:bidi w:val="0"/>
        <w:spacing w:before="0" w:after="0" w:line="475" w:lineRule="exact"/>
        <w:ind w:left="0" w:right="0" w:firstLine="440"/>
        <w:jc w:val="both"/>
      </w:pPr>
      <w:bookmarkStart w:id="581" w:name="bookmark581"/>
      <w:r>
        <w:rPr>
          <w:color w:val="000000"/>
          <w:spacing w:val="0"/>
          <w:w w:val="100"/>
          <w:position w:val="0"/>
        </w:rPr>
        <w:t>（</w:t>
      </w:r>
      <w:bookmarkEnd w:id="581"/>
      <w:r>
        <w:rPr>
          <w:color w:val="000000"/>
          <w:spacing w:val="0"/>
          <w:w w:val="100"/>
          <w:position w:val="0"/>
        </w:rPr>
        <w:t>四）</w:t>
        <w:tab/>
        <w:t>本次变更后采用的会计政策</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本次会计政策变更后，公司将执行财政部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号），其他未变更部分仍按照财政部前期发布的《企业会计准则</w:t>
      </w:r>
      <w:r>
        <w:rPr>
          <w:color w:val="000000"/>
          <w:spacing w:val="0"/>
          <w:w w:val="100"/>
          <w:position w:val="0"/>
        </w:rPr>
        <w:t>一</w:t>
      </w:r>
      <w:r>
        <w:rPr>
          <w:color w:val="000000"/>
          <w:spacing w:val="0"/>
          <w:w w:val="100"/>
          <w:position w:val="0"/>
        </w:rPr>
        <w:t>基本准则》和各项具体会计准则、企 业会计准则应用指南、企业会计准则解释公告以及其他相关规定执行。</w:t>
      </w:r>
    </w:p>
    <w:p>
      <w:pPr>
        <w:pStyle w:val="Style32"/>
        <w:keepNext w:val="0"/>
        <w:keepLines w:val="0"/>
        <w:widowControl w:val="0"/>
        <w:shd w:val="clear" w:color="auto" w:fill="auto"/>
        <w:tabs>
          <w:tab w:pos="1034" w:val="left"/>
        </w:tabs>
        <w:bidi w:val="0"/>
        <w:spacing w:before="0" w:after="0" w:line="475"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五）</w:t>
        <w:tab/>
        <w:t>本次会计政策变更的主要内容</w:t>
      </w:r>
    </w:p>
    <w:p>
      <w:pPr>
        <w:pStyle w:val="Style32"/>
        <w:keepNext w:val="0"/>
        <w:keepLines w:val="0"/>
        <w:widowControl w:val="0"/>
        <w:shd w:val="clear" w:color="auto" w:fill="auto"/>
        <w:tabs>
          <w:tab w:pos="794" w:val="left"/>
        </w:tabs>
        <w:bidi w:val="0"/>
        <w:spacing w:before="0" w:after="0" w:line="475" w:lineRule="exact"/>
        <w:ind w:left="0" w:right="0" w:firstLine="440"/>
        <w:jc w:val="both"/>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完善了租赁的定义，增加了租赁识别、分拆、合并等内容；</w:t>
      </w:r>
    </w:p>
    <w:p>
      <w:pPr>
        <w:pStyle w:val="Style32"/>
        <w:keepNext w:val="0"/>
        <w:keepLines w:val="0"/>
        <w:widowControl w:val="0"/>
        <w:shd w:val="clear" w:color="auto" w:fill="auto"/>
        <w:tabs>
          <w:tab w:pos="790" w:val="left"/>
        </w:tabs>
        <w:bidi w:val="0"/>
        <w:spacing w:before="0" w:after="0" w:line="475" w:lineRule="exact"/>
        <w:ind w:left="0" w:right="0" w:firstLine="440"/>
        <w:jc w:val="both"/>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取消承租人经营租赁和融资租赁的分类，要求对所有租赁（短期租赁和低价值资产租赁除外）确 认使用权资产和租赁负债，并分别计提折旧和利息费用；</w:t>
      </w:r>
    </w:p>
    <w:p>
      <w:pPr>
        <w:pStyle w:val="Style32"/>
        <w:keepNext w:val="0"/>
        <w:keepLines w:val="0"/>
        <w:widowControl w:val="0"/>
        <w:shd w:val="clear" w:color="auto" w:fill="auto"/>
        <w:tabs>
          <w:tab w:pos="813" w:val="left"/>
        </w:tabs>
        <w:bidi w:val="0"/>
        <w:spacing w:before="0" w:after="240" w:line="467" w:lineRule="exact"/>
        <w:ind w:left="0" w:right="0" w:firstLine="440"/>
        <w:jc w:val="both"/>
      </w:pPr>
      <w:bookmarkStart w:id="585" w:name="bookmark585"/>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改进承租人后续计量，增加选择权重估和租赁变更情形下的会计处理；</w:t>
      </w:r>
    </w:p>
    <w:p>
      <w:pPr>
        <w:pStyle w:val="Style32"/>
        <w:keepNext w:val="0"/>
        <w:keepLines w:val="0"/>
        <w:widowControl w:val="0"/>
        <w:shd w:val="clear" w:color="auto" w:fill="auto"/>
        <w:tabs>
          <w:tab w:pos="813" w:val="left"/>
        </w:tabs>
        <w:bidi w:val="0"/>
        <w:spacing w:before="0" w:after="0"/>
        <w:ind w:left="0" w:right="0" w:firstLine="440"/>
        <w:jc w:val="both"/>
      </w:pPr>
      <w:bookmarkStart w:id="586" w:name="bookmark586"/>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丰富出租人披露内容，为报表使用者提供更多有用信息。</w:t>
      </w:r>
    </w:p>
    <w:p>
      <w:pPr>
        <w:pStyle w:val="Style32"/>
        <w:keepNext w:val="0"/>
        <w:keepLines w:val="0"/>
        <w:widowControl w:val="0"/>
        <w:shd w:val="clear" w:color="auto" w:fill="auto"/>
        <w:tabs>
          <w:tab w:pos="1034" w:val="left"/>
        </w:tabs>
        <w:bidi w:val="0"/>
        <w:spacing w:before="0" w:after="0" w:line="467" w:lineRule="exact"/>
        <w:ind w:left="0" w:right="0" w:firstLine="440"/>
        <w:jc w:val="both"/>
      </w:pPr>
      <w:bookmarkStart w:id="587" w:name="bookmark587"/>
      <w:r>
        <w:rPr>
          <w:color w:val="000000"/>
          <w:spacing w:val="0"/>
          <w:w w:val="100"/>
          <w:position w:val="0"/>
        </w:rPr>
        <w:t>（</w:t>
      </w:r>
      <w:bookmarkEnd w:id="587"/>
      <w:r>
        <w:rPr>
          <w:color w:val="000000"/>
          <w:spacing w:val="0"/>
          <w:w w:val="100"/>
          <w:position w:val="0"/>
        </w:rPr>
        <w:t>六）</w:t>
        <w:tab/>
        <w:t>本次会计政策变更对公司的影响</w:t>
      </w:r>
    </w:p>
    <w:p>
      <w:pPr>
        <w:pStyle w:val="Style32"/>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本次会计政策变更是公司根据财政部修订的最新会计准则进行的相应变更，变更后的会计政策能够客 观、公允地反映公司的财务状况和经营成果，符合相关法律法规的规定和公司实际情况。本次会计政策变 更不会对当期和会计政策变更之前公司财务状况、经营成果和现金流量产生重大影响，不存在损害公司及 股东利益的情况。</w:t>
      </w:r>
    </w:p>
    <w:p>
      <w:pPr>
        <w:pStyle w:val="Style24"/>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七</w:t>
      </w:r>
      <w:bookmarkEnd w:id="590"/>
      <w:r>
        <w:rPr>
          <w:color w:val="000000"/>
          <w:spacing w:val="0"/>
          <w:w w:val="100"/>
          <w:position w:val="0"/>
          <w:sz w:val="24"/>
          <w:szCs w:val="24"/>
        </w:rPr>
        <w:t>、与上年度财务报告相比，合并报表范围发生变化的情况说明</w:t>
      </w:r>
      <w:bookmarkEnd w:id="588"/>
      <w:bookmarkEnd w:id="589"/>
      <w:bookmarkEnd w:id="591"/>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0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年注销深圳华胤文旅发展有限公司、深圳金博新材料有限公司。</w:t>
      </w:r>
      <w:r>
        <w:rPr>
          <w:rFonts w:ascii="Times New Roman" w:eastAsia="Times New Roman" w:hAnsi="Times New Roman" w:cs="Times New Roman"/>
          <w:color w:val="000000"/>
          <w:spacing w:val="0"/>
          <w:w w:val="100"/>
          <w:position w:val="0"/>
        </w:rPr>
        <w:t>2020</w:t>
      </w:r>
      <w:r>
        <w:rPr>
          <w:color w:val="000000"/>
          <w:spacing w:val="0"/>
          <w:w w:val="100"/>
          <w:position w:val="0"/>
        </w:rPr>
        <w:t>年公司出售子公司辽源鸿图 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 xml:space="preserve">合并财务报表》要求， </w:t>
      </w:r>
      <w:r>
        <w:rPr>
          <w:rFonts w:ascii="Times New Roman" w:eastAsia="Times New Roman" w:hAnsi="Times New Roman" w:cs="Times New Roman"/>
          <w:color w:val="000000"/>
          <w:spacing w:val="0"/>
          <w:w w:val="100"/>
          <w:position w:val="0"/>
        </w:rPr>
        <w:t>2020</w:t>
      </w:r>
      <w:r>
        <w:rPr>
          <w:color w:val="000000"/>
          <w:spacing w:val="0"/>
          <w:w w:val="100"/>
          <w:position w:val="0"/>
        </w:rPr>
        <w:t>年以该子公司期初至丧失控制权成为非子公司之日止的利润表为基础，将该子公司自期初至丧失控制 权之日的收入、费用、利润纳入合并利润表；将该子公司自期初至丧失控制权之日止的现金流量信息纳入 合并现金流量表，并将出售该子公司所收到的现金扣除子公司持有的现金和现金等价物以及相关处置费用 后的净额，在有关投资活动类的</w:t>
      </w:r>
      <w:r>
        <w:rPr>
          <w:rFonts w:ascii="Times New Roman" w:eastAsia="Times New Roman" w:hAnsi="Times New Roman" w:cs="Times New Roman"/>
          <w:color w:val="000000"/>
          <w:spacing w:val="0"/>
          <w:w w:val="100"/>
          <w:position w:val="0"/>
        </w:rPr>
        <w:t>“</w:t>
      </w:r>
      <w:r>
        <w:rPr>
          <w:color w:val="000000"/>
          <w:spacing w:val="0"/>
          <w:w w:val="100"/>
          <w:position w:val="0"/>
        </w:rPr>
        <w:t>处置子公司及其他营业单位所收到的现金''项目反映。</w:t>
      </w:r>
      <w:r>
        <w:rPr>
          <w:rFonts w:ascii="Times New Roman" w:eastAsia="Times New Roman" w:hAnsi="Times New Roman" w:cs="Times New Roman"/>
          <w:color w:val="000000"/>
          <w:spacing w:val="0"/>
          <w:w w:val="100"/>
          <w:position w:val="0"/>
        </w:rPr>
        <w:t>2021</w:t>
      </w:r>
      <w:r>
        <w:rPr>
          <w:color w:val="000000"/>
          <w:spacing w:val="0"/>
          <w:w w:val="100"/>
          <w:position w:val="0"/>
        </w:rPr>
        <w:t>年合并不包含 辽源鸿图和湖州金冠。</w:t>
      </w:r>
      <w:r>
        <w:br w:type="page"/>
      </w:r>
    </w:p>
    <w:p>
      <w:pPr>
        <w:pStyle w:val="Style24"/>
        <w:keepNext/>
        <w:keepLines/>
        <w:widowControl w:val="0"/>
        <w:shd w:val="clear" w:color="auto" w:fill="auto"/>
        <w:bidi w:val="0"/>
        <w:spacing w:before="0" w:after="36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八</w:t>
      </w:r>
      <w:bookmarkEnd w:id="594"/>
      <w:r>
        <w:rPr>
          <w:color w:val="000000"/>
          <w:spacing w:val="0"/>
          <w:w w:val="100"/>
          <w:position w:val="0"/>
          <w:sz w:val="24"/>
          <w:szCs w:val="24"/>
        </w:rPr>
        <w:t>、聘任、解聘会计师事务所情况</w:t>
      </w:r>
      <w:bookmarkEnd w:id="592"/>
      <w:bookmarkEnd w:id="593"/>
      <w:bookmarkEnd w:id="59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孔建波、秦银丽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sz w:val="24"/>
          <w:szCs w:val="24"/>
        </w:rPr>
        <w:t>九</w:t>
      </w:r>
      <w:bookmarkEnd w:id="598"/>
      <w:r>
        <w:rPr>
          <w:color w:val="000000"/>
          <w:spacing w:val="0"/>
          <w:w w:val="100"/>
          <w:position w:val="0"/>
          <w:sz w:val="24"/>
          <w:szCs w:val="24"/>
        </w:rPr>
        <w:t>、年度报告披露后面临退市情况</w:t>
      </w:r>
      <w:bookmarkEnd w:id="596"/>
      <w:bookmarkEnd w:id="597"/>
      <w:bookmarkEnd w:id="599"/>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600" w:name="bookmark600"/>
      <w:bookmarkStart w:id="601" w:name="bookmark601"/>
      <w:bookmarkStart w:id="602" w:name="bookmark602"/>
      <w:r>
        <w:rPr>
          <w:color w:val="000000"/>
          <w:spacing w:val="0"/>
          <w:w w:val="100"/>
          <w:position w:val="0"/>
          <w:sz w:val="24"/>
          <w:szCs w:val="24"/>
        </w:rPr>
        <w:t>十、破产重整相关事项</w:t>
      </w:r>
      <w:bookmarkEnd w:id="600"/>
      <w:bookmarkEnd w:id="601"/>
      <w:bookmarkEnd w:id="60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both"/>
      </w:pPr>
      <w:bookmarkStart w:id="603" w:name="bookmark603"/>
      <w:bookmarkStart w:id="604" w:name="bookmark604"/>
      <w:bookmarkStart w:id="605" w:name="bookmark605"/>
      <w:r>
        <w:rPr>
          <w:color w:val="000000"/>
          <w:spacing w:val="0"/>
          <w:w w:val="100"/>
          <w:position w:val="0"/>
          <w:sz w:val="24"/>
          <w:szCs w:val="24"/>
        </w:rPr>
        <w:t>十一、重大诉讼、仲裁事项</w:t>
      </w:r>
      <w:bookmarkEnd w:id="603"/>
      <w:bookmarkEnd w:id="604"/>
      <w:bookmarkEnd w:id="605"/>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459"/>
        <w:gridCol w:w="816"/>
        <w:gridCol w:w="710"/>
        <w:gridCol w:w="2693"/>
        <w:gridCol w:w="850"/>
        <w:gridCol w:w="893"/>
        <w:gridCol w:w="1094"/>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成预计</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公司与张汉鸿、百 富源、李小明就辽 源鸿图业绩承诺 补偿事项纠纷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因受长春疫情严峻形势影响，开庭 日期延后，截至本报告出具日，法 院尚未通知具体的开庭日期。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 提起诉讼的 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2021-057</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4"/>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十二、处罚及整改情况</w:t>
      </w:r>
      <w:bookmarkEnd w:id="606"/>
      <w:bookmarkEnd w:id="607"/>
      <w:bookmarkEnd w:id="608"/>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609" w:name="bookmark609"/>
      <w:bookmarkStart w:id="610" w:name="bookmark610"/>
      <w:bookmarkStart w:id="611" w:name="bookmark611"/>
      <w:r>
        <w:rPr>
          <w:color w:val="000000"/>
          <w:spacing w:val="0"/>
          <w:w w:val="100"/>
          <w:position w:val="0"/>
          <w:sz w:val="24"/>
          <w:szCs w:val="24"/>
        </w:rPr>
        <w:t>十三、公司及其控股股东、实际控制人的诚信状况</w:t>
      </w:r>
      <w:bookmarkEnd w:id="609"/>
      <w:bookmarkEnd w:id="610"/>
      <w:bookmarkEnd w:id="611"/>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十四、重大关联交易</w:t>
      </w:r>
      <w:bookmarkEnd w:id="612"/>
      <w:bookmarkEnd w:id="613"/>
      <w:bookmarkEnd w:id="614"/>
    </w:p>
    <w:p>
      <w:pPr>
        <w:pStyle w:val="Style28"/>
        <w:keepNext/>
        <w:keepLines/>
        <w:widowControl w:val="0"/>
        <w:shd w:val="clear" w:color="auto" w:fill="auto"/>
        <w:tabs>
          <w:tab w:pos="368" w:val="left"/>
        </w:tabs>
        <w:bidi w:val="0"/>
        <w:spacing w:before="0" w:after="3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w:t>
        <w:tab/>
        <w:t>与日常经营相关的关联交易</w:t>
      </w:r>
      <w:bookmarkEnd w:id="615"/>
      <w:bookmarkEnd w:id="616"/>
      <w:bookmarkEnd w:id="618"/>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w:t>
        <w:tab/>
        <w:t>资产或股权收购、出售发生的关联交易</w:t>
      </w:r>
      <w:bookmarkEnd w:id="619"/>
      <w:bookmarkEnd w:id="620"/>
      <w:bookmarkEnd w:id="62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w:t>
        <w:tab/>
        <w:t>共同对外投资的关联交易</w:t>
      </w:r>
      <w:bookmarkEnd w:id="623"/>
      <w:bookmarkEnd w:id="624"/>
      <w:bookmarkEnd w:id="62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4</w:t>
      </w:r>
      <w:bookmarkEnd w:id="629"/>
      <w:r>
        <w:rPr>
          <w:color w:val="000000"/>
          <w:spacing w:val="0"/>
          <w:w w:val="100"/>
          <w:position w:val="0"/>
        </w:rPr>
        <w:t>、</w:t>
        <w:tab/>
        <w:t>关联债权债务往来</w:t>
      </w:r>
      <w:bookmarkEnd w:id="627"/>
      <w:bookmarkEnd w:id="628"/>
      <w:bookmarkEnd w:id="63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1570"/>
        <w:gridCol w:w="1699"/>
        <w:gridCol w:w="994"/>
        <w:gridCol w:w="850"/>
        <w:gridCol w:w="850"/>
        <w:gridCol w:w="710"/>
        <w:gridCol w:w="706"/>
        <w:gridCol w:w="571"/>
        <w:gridCol w:w="850"/>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非经营性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 增金额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本期收 回金额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辽源鸿图锂电隔膜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借款及借款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10,160.88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共青城百富源鸿图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投资管理合伙企业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本公司少数股东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款及代垫款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570"/>
        <w:gridCol w:w="1699"/>
        <w:gridCol w:w="994"/>
        <w:gridCol w:w="850"/>
        <w:gridCol w:w="850"/>
        <w:gridCol w:w="710"/>
        <w:gridCol w:w="706"/>
        <w:gridCol w:w="571"/>
        <w:gridCol w:w="850"/>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湖州金冠鸿图隔膜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10,455.65</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关联债权对公司经营成果及财务状况的 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w:t>
        <w:tab/>
        <w:t>与存在关联关系的财务公司的往来情况</w:t>
      </w:r>
      <w:bookmarkEnd w:id="631"/>
      <w:bookmarkEnd w:id="632"/>
      <w:bookmarkEnd w:id="634"/>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6</w:t>
      </w:r>
      <w:bookmarkEnd w:id="637"/>
      <w:r>
        <w:rPr>
          <w:color w:val="000000"/>
          <w:spacing w:val="0"/>
          <w:w w:val="100"/>
          <w:position w:val="0"/>
        </w:rPr>
        <w:t>、</w:t>
        <w:tab/>
        <w:t>公司控股的财务公司与关联方的往来情况</w:t>
      </w:r>
      <w:bookmarkEnd w:id="635"/>
      <w:bookmarkEnd w:id="636"/>
      <w:bookmarkEnd w:id="638"/>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after="36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7</w:t>
      </w:r>
      <w:bookmarkEnd w:id="641"/>
      <w:r>
        <w:rPr>
          <w:color w:val="000000"/>
          <w:spacing w:val="0"/>
          <w:w w:val="100"/>
          <w:position w:val="0"/>
        </w:rPr>
        <w:t>、</w:t>
        <w:tab/>
        <w:t>其他重大关联交易</w:t>
      </w:r>
      <w:bookmarkEnd w:id="639"/>
      <w:bookmarkEnd w:id="640"/>
      <w:bookmarkEnd w:id="64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r>
        <w:rPr>
          <w:color w:val="000000"/>
          <w:spacing w:val="0"/>
          <w:w w:val="100"/>
          <w:position w:val="0"/>
          <w:sz w:val="24"/>
          <w:szCs w:val="24"/>
        </w:rPr>
        <w:t>十五、重大合同及其履行情况</w:t>
      </w:r>
      <w:bookmarkEnd w:id="643"/>
      <w:bookmarkEnd w:id="644"/>
      <w:bookmarkEnd w:id="645"/>
    </w:p>
    <w:p>
      <w:pPr>
        <w:pStyle w:val="Style28"/>
        <w:keepNext/>
        <w:keepLines/>
        <w:widowControl w:val="0"/>
        <w:shd w:val="clear" w:color="auto" w:fill="auto"/>
        <w:bidi w:val="0"/>
        <w:spacing w:before="0" w:after="3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、托管、承包、租赁事项情况</w:t>
      </w:r>
      <w:bookmarkEnd w:id="646"/>
      <w:bookmarkEnd w:id="647"/>
      <w:bookmarkEnd w:id="649"/>
    </w:p>
    <w:p>
      <w:pPr>
        <w:pStyle w:val="Style28"/>
        <w:keepNext/>
        <w:keepLines/>
        <w:widowControl w:val="0"/>
        <w:shd w:val="clear" w:color="auto" w:fill="auto"/>
        <w:tabs>
          <w:tab w:pos="493" w:val="left"/>
        </w:tabs>
        <w:bidi w:val="0"/>
        <w:spacing w:before="0" w:after="360" w:line="240" w:lineRule="auto"/>
        <w:ind w:left="0" w:right="0" w:firstLine="0"/>
        <w:jc w:val="left"/>
      </w:pPr>
      <w:bookmarkStart w:id="646" w:name="bookmark646"/>
      <w:bookmarkStart w:id="647" w:name="bookmark647"/>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46"/>
      <w:bookmarkEnd w:id="647"/>
      <w:bookmarkEnd w:id="651"/>
    </w:p>
    <w:p>
      <w:pPr>
        <w:pStyle w:val="Style20"/>
        <w:keepNext w:val="0"/>
        <w:keepLines w:val="0"/>
        <w:widowControl w:val="0"/>
        <w:numPr>
          <w:ilvl w:val="0"/>
          <w:numId w:val="5"/>
        </w:numPr>
        <w:shd w:val="clear" w:color="auto" w:fill="auto"/>
        <w:tabs>
          <w:tab w:pos="302" w:val="left"/>
        </w:tabs>
        <w:bidi w:val="0"/>
        <w:spacing w:before="0" w:after="140" w:line="240" w:lineRule="auto"/>
        <w:ind w:left="0" w:right="0" w:firstLine="0"/>
        <w:jc w:val="left"/>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8"/>
        <w:keepNext/>
        <w:keepLines/>
        <w:widowControl w:val="0"/>
        <w:shd w:val="clear" w:color="auto" w:fill="auto"/>
        <w:tabs>
          <w:tab w:pos="493" w:val="left"/>
        </w:tabs>
        <w:bidi w:val="0"/>
        <w:spacing w:before="0" w:after="3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53"/>
      <w:bookmarkEnd w:id="654"/>
      <w:bookmarkEnd w:id="656"/>
    </w:p>
    <w:p>
      <w:pPr>
        <w:pStyle w:val="Style20"/>
        <w:keepNext w:val="0"/>
        <w:keepLines w:val="0"/>
        <w:widowControl w:val="0"/>
        <w:numPr>
          <w:ilvl w:val="0"/>
          <w:numId w:val="5"/>
        </w:numPr>
        <w:shd w:val="clear" w:color="auto" w:fill="auto"/>
        <w:tabs>
          <w:tab w:pos="302" w:val="left"/>
        </w:tabs>
        <w:bidi w:val="0"/>
        <w:spacing w:before="0" w:after="140" w:line="240" w:lineRule="auto"/>
        <w:ind w:left="0" w:right="0" w:firstLine="0"/>
        <w:jc w:val="left"/>
      </w:pPr>
      <w:bookmarkStart w:id="657" w:name="bookmark657"/>
      <w:bookmarkEnd w:id="65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28"/>
        <w:keepNext/>
        <w:keepLines/>
        <w:widowControl w:val="0"/>
        <w:shd w:val="clear" w:color="auto" w:fill="auto"/>
        <w:tabs>
          <w:tab w:pos="493" w:val="left"/>
        </w:tabs>
        <w:bidi w:val="0"/>
        <w:spacing w:before="0" w:after="3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58"/>
      <w:bookmarkEnd w:id="659"/>
      <w:bookmarkEnd w:id="661"/>
    </w:p>
    <w:p>
      <w:pPr>
        <w:pStyle w:val="Style20"/>
        <w:keepNext w:val="0"/>
        <w:keepLines w:val="0"/>
        <w:widowControl w:val="0"/>
        <w:numPr>
          <w:ilvl w:val="0"/>
          <w:numId w:val="5"/>
        </w:numPr>
        <w:shd w:val="clear" w:color="auto" w:fill="auto"/>
        <w:tabs>
          <w:tab w:pos="302" w:val="left"/>
        </w:tabs>
        <w:bidi w:val="0"/>
        <w:spacing w:before="0" w:after="140" w:line="240" w:lineRule="auto"/>
        <w:ind w:left="0" w:right="0" w:firstLine="0"/>
        <w:jc w:val="left"/>
      </w:pPr>
      <w:bookmarkStart w:id="662" w:name="bookmark662"/>
      <w:bookmarkEnd w:id="66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28"/>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、重大担保</w:t>
      </w:r>
      <w:bookmarkEnd w:id="663"/>
      <w:bookmarkEnd w:id="664"/>
      <w:bookmarkEnd w:id="666"/>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989"/>
        <w:gridCol w:w="528"/>
        <w:gridCol w:w="931"/>
        <w:gridCol w:w="667"/>
        <w:gridCol w:w="850"/>
        <w:gridCol w:w="710"/>
        <w:gridCol w:w="710"/>
        <w:gridCol w:w="1416"/>
        <w:gridCol w:w="701"/>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浙江开盛电气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南京能瑞自动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86"/>
        <w:gridCol w:w="989"/>
        <w:gridCol w:w="528"/>
        <w:gridCol w:w="931"/>
        <w:gridCol w:w="667"/>
        <w:gridCol w:w="850"/>
        <w:gridCol w:w="710"/>
        <w:gridCol w:w="710"/>
        <w:gridCol w:w="1416"/>
        <w:gridCol w:w="701"/>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化设备股份有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南京能瑞自动 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报告期内对子公司 担保实际发生额合 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报告期末对子公司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实际担保余额合计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关公告披露</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南京能瑞电力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报告期内对子公司 担保实际发生额合 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报告期末对子公司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实际担保余额合计</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2448"/>
        <w:gridCol w:w="1286"/>
        <w:gridCol w:w="1517"/>
        <w:gridCol w:w="4339"/>
      </w:tblGrid>
      <w:tr>
        <w:trPr>
          <w:trHeight w:val="365" w:hRule="exact"/>
        </w:trPr>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余额合计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w:t>
        <w:tab/>
        <w:t>委托他人进行现金资产管理情况</w:t>
      </w:r>
      <w:bookmarkEnd w:id="667"/>
      <w:bookmarkEnd w:id="668"/>
      <w:bookmarkEnd w:id="670"/>
    </w:p>
    <w:p>
      <w:pPr>
        <w:pStyle w:val="Style28"/>
        <w:keepNext/>
        <w:keepLines/>
        <w:widowControl w:val="0"/>
        <w:shd w:val="clear" w:color="auto" w:fill="auto"/>
        <w:tabs>
          <w:tab w:pos="493" w:val="left"/>
        </w:tabs>
        <w:bidi w:val="0"/>
        <w:spacing w:before="0" w:after="380" w:line="240" w:lineRule="auto"/>
        <w:ind w:left="0" w:right="0" w:firstLine="0"/>
        <w:jc w:val="both"/>
      </w:pPr>
      <w:bookmarkStart w:id="667" w:name="bookmark667"/>
      <w:bookmarkStart w:id="668" w:name="bookmark668"/>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67"/>
      <w:bookmarkEnd w:id="668"/>
      <w:bookmarkEnd w:id="67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28"/>
        <w:keepNext/>
        <w:keepLines/>
        <w:widowControl w:val="0"/>
        <w:shd w:val="clear" w:color="auto" w:fill="auto"/>
        <w:tabs>
          <w:tab w:pos="493" w:val="left"/>
        </w:tabs>
        <w:bidi w:val="0"/>
        <w:spacing w:before="0" w:after="3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73"/>
      <w:bookmarkEnd w:id="674"/>
      <w:bookmarkEnd w:id="676"/>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w:t>
        <w:tab/>
        <w:t>其他重大合同</w:t>
      </w:r>
      <w:bookmarkEnd w:id="677"/>
      <w:bookmarkEnd w:id="678"/>
      <w:bookmarkEnd w:id="680"/>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278"/>
        <w:gridCol w:w="283"/>
        <w:gridCol w:w="1699"/>
        <w:gridCol w:w="427"/>
        <w:gridCol w:w="509"/>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截至报告期末的执行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r>
        <w:trPr>
          <w:trHeight w:val="35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立公司</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立对方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及资产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及资产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构名称</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准日</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格（万</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索引</w:t>
            </w: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638"/>
        <w:gridCol w:w="638"/>
        <w:gridCol w:w="638"/>
        <w:gridCol w:w="278"/>
        <w:gridCol w:w="283"/>
        <w:gridCol w:w="1699"/>
        <w:gridCol w:w="427"/>
        <w:gridCol w:w="509"/>
      </w:tblGrid>
      <w:tr>
        <w:trPr>
          <w:trHeight w:val="161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的账面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的评估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 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金冠电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气股份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城智慧 云联科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 有的辽 源鸿图 锂电隔 膜科技 股份有 限公司 之</w:t>
            </w:r>
            <w:r>
              <w:rPr>
                <w:rFonts w:ascii="Times New Roman" w:eastAsia="Times New Roman" w:hAnsi="Times New Roman" w:cs="Times New Roman"/>
                <w:color w:val="000000"/>
                <w:spacing w:val="0"/>
                <w:w w:val="100"/>
                <w:position w:val="0"/>
              </w:rPr>
              <w:t xml:space="preserve">85%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江苏金 证通资 产评估 房地产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估价有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交易对方已完成成交 总价款</w:t>
            </w:r>
            <w:r>
              <w:rPr>
                <w:rFonts w:ascii="Times New Roman" w:eastAsia="Times New Roman" w:hAnsi="Times New Roman" w:cs="Times New Roman"/>
                <w:color w:val="000000"/>
                <w:spacing w:val="0"/>
                <w:w w:val="100"/>
                <w:position w:val="0"/>
              </w:rPr>
              <w:t>30%</w:t>
            </w:r>
            <w:r>
              <w:rPr>
                <w:color w:val="000000"/>
                <w:spacing w:val="0"/>
                <w:w w:val="100"/>
                <w:position w:val="0"/>
              </w:rPr>
              <w:t>的首付款 支付，完成标的股权 交割，取得交易凭证。 截止本报告披露日， 公司尚未收到剩余股 权转让款，公司正在 全力督促金城云联支 付相关款项。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金冠电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气股份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城智慧 云联科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公司持 有的湖 州金冠 鸿图隔 膜科技 有限公 司之 </w:t>
            </w:r>
            <w:r>
              <w:rPr>
                <w:rFonts w:ascii="Times New Roman" w:eastAsia="Times New Roman" w:hAnsi="Times New Roman" w:cs="Times New Roman"/>
                <w:color w:val="000000"/>
                <w:spacing w:val="0"/>
                <w:w w:val="100"/>
                <w:position w:val="0"/>
              </w:rPr>
              <w:t>85%</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9,307.2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江苏金 证通资 产评估 房地产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估价有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资产基 础法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交易对方已完成成交 总价款</w:t>
            </w:r>
            <w:r>
              <w:rPr>
                <w:rFonts w:ascii="Times New Roman" w:eastAsia="Times New Roman" w:hAnsi="Times New Roman" w:cs="Times New Roman"/>
                <w:color w:val="000000"/>
                <w:spacing w:val="0"/>
                <w:w w:val="100"/>
                <w:position w:val="0"/>
              </w:rPr>
              <w:t>30%</w:t>
            </w:r>
            <w:r>
              <w:rPr>
                <w:color w:val="000000"/>
                <w:spacing w:val="0"/>
                <w:w w:val="100"/>
                <w:position w:val="0"/>
              </w:rPr>
              <w:t>的首付款 支付，完成标的股权 交割，取得交易凭证。 截止本报告披露日， 公司尚未收到剩余股 权转让款，公司正在 全力督促金城云联支 付相关款项。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金冠电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气股份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中海外 那仁太 能源发 展（北 京）有 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锂电池 储能系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正常履行中，目前正 在对接技术方案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072</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681" w:name="bookmark681"/>
      <w:bookmarkStart w:id="682" w:name="bookmark682"/>
      <w:bookmarkStart w:id="683" w:name="bookmark683"/>
      <w:r>
        <w:rPr>
          <w:color w:val="000000"/>
          <w:spacing w:val="0"/>
          <w:w w:val="100"/>
          <w:position w:val="0"/>
          <w:sz w:val="24"/>
          <w:szCs w:val="24"/>
        </w:rPr>
        <w:t>十六、其他重大事项的说明</w:t>
      </w:r>
      <w:bookmarkEnd w:id="681"/>
      <w:bookmarkEnd w:id="682"/>
      <w:bookmarkEnd w:id="683"/>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40" w:line="240" w:lineRule="auto"/>
        <w:ind w:left="0" w:right="0" w:firstLine="0"/>
        <w:jc w:val="both"/>
      </w:pPr>
      <w:bookmarkStart w:id="684" w:name="bookmark684"/>
      <w:bookmarkStart w:id="685" w:name="bookmark685"/>
      <w:bookmarkStart w:id="686" w:name="bookmark686"/>
      <w:r>
        <w:rPr>
          <w:color w:val="000000"/>
          <w:spacing w:val="0"/>
          <w:w w:val="100"/>
          <w:position w:val="0"/>
          <w:sz w:val="24"/>
          <w:szCs w:val="24"/>
        </w:rPr>
        <w:t>十七、公司子公司重大事项</w:t>
      </w:r>
      <w:bookmarkEnd w:id="684"/>
      <w:bookmarkEnd w:id="685"/>
      <w:bookmarkEnd w:id="686"/>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68" w:lineRule="exact"/>
        <w:ind w:left="0" w:right="0" w:firstLine="440"/>
        <w:jc w:val="both"/>
      </w:pPr>
      <w:bookmarkStart w:id="687" w:name="bookmark687"/>
      <w:r>
        <w:rPr>
          <w:rFonts w:ascii="Times New Roman" w:eastAsia="Times New Roman" w:hAnsi="Times New Roman" w:cs="Times New Roman"/>
          <w:color w:val="000000"/>
          <w:spacing w:val="0"/>
          <w:w w:val="100"/>
          <w:position w:val="0"/>
        </w:rPr>
        <w:t>1</w:t>
      </w:r>
      <w:bookmarkEnd w:id="687"/>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日，公司发布公告称，国家电网发布了《国家电网有限公司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年第二十三批采购（营 销项目第一次电能表（含用电信息采集）招标采购）推荐的中标候选人公示》，公司全资子公司南京能瑞 在公示名单内，中标金额合计</w:t>
      </w:r>
      <w:r>
        <w:rPr>
          <w:rFonts w:ascii="Times New Roman" w:eastAsia="Times New Roman" w:hAnsi="Times New Roman" w:cs="Times New Roman"/>
          <w:color w:val="000000"/>
          <w:spacing w:val="0"/>
          <w:w w:val="100"/>
          <w:position w:val="0"/>
        </w:rPr>
        <w:t>11,580.905163</w:t>
      </w:r>
      <w:r>
        <w:rPr>
          <w:color w:val="000000"/>
          <w:spacing w:val="0"/>
          <w:w w:val="100"/>
          <w:position w:val="0"/>
        </w:rPr>
        <w:t xml:space="preserve">万元，具体内容详见公司于当日在巨潮资讯网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披露的《关于收到中标通知书及预中标的提示性公告》(公告编号：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156" w:right="1074" w:bottom="1366" w:left="1025" w:header="0" w:footer="3" w:gutter="0"/>
          <w:cols w:space="720"/>
          <w:noEndnote/>
          <w:rtlGutter w:val="0"/>
          <w:docGrid w:linePitch="360"/>
        </w:sectPr>
      </w:pPr>
      <w:bookmarkStart w:id="688" w:name="bookmark688"/>
      <w:r>
        <w:rPr>
          <w:rFonts w:ascii="Times New Roman" w:eastAsia="Times New Roman" w:hAnsi="Times New Roman" w:cs="Times New Roman"/>
          <w:color w:val="000000"/>
          <w:spacing w:val="0"/>
          <w:w w:val="100"/>
          <w:position w:val="0"/>
        </w:rPr>
        <w:t>2</w:t>
      </w:r>
      <w:bookmarkEnd w:id="688"/>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日，公司发布公告称，公司全资子公司南京能瑞、浙江开盛收到国家电网有限公司的 中标通知书。国家电网电子商务平台发布了《国网江苏省电力有限公司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年第三次配网物资协议库存招 标采购推荐的中标候选人公示》《国网浙江省电力有限公司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年第二次配网物资协议库存招标采购中标 候选人名单公示》，南京能瑞、浙江开盛在公示名单内，中标金额合计</w:t>
      </w:r>
      <w:r>
        <w:rPr>
          <w:rFonts w:ascii="Times New Roman" w:eastAsia="Times New Roman" w:hAnsi="Times New Roman" w:cs="Times New Roman"/>
          <w:color w:val="000000"/>
          <w:spacing w:val="0"/>
          <w:w w:val="100"/>
          <w:position w:val="0"/>
        </w:rPr>
        <w:t>5,266.96</w:t>
      </w:r>
      <w:r>
        <w:rPr>
          <w:color w:val="000000"/>
          <w:spacing w:val="0"/>
          <w:w w:val="100"/>
          <w:position w:val="0"/>
        </w:rPr>
        <w:t>万元，具体内容详见公司 于当日在巨潮资讯网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披露的《关于收到中标通知书及预中标的提示性公告》(公告 编号：</w:t>
      </w:r>
      <w:r>
        <w:rPr>
          <w:rFonts w:ascii="Times New Roman" w:eastAsia="Times New Roman" w:hAnsi="Times New Roman" w:cs="Times New Roman"/>
          <w:color w:val="000000"/>
          <w:spacing w:val="0"/>
          <w:w w:val="100"/>
          <w:position w:val="0"/>
        </w:rPr>
        <w:t>2021-073</w:t>
      </w:r>
      <w:r>
        <w:rPr>
          <w:color w:val="000000"/>
          <w:spacing w:val="0"/>
          <w:w w:val="100"/>
          <w:position w:val="0"/>
        </w:rPr>
        <w:t>)。</w:t>
      </w:r>
    </w:p>
    <w:p>
      <w:pPr>
        <w:pStyle w:val="Style10"/>
        <w:keepNext/>
        <w:keepLines/>
        <w:widowControl w:val="0"/>
        <w:shd w:val="clear" w:color="auto" w:fill="auto"/>
        <w:bidi w:val="0"/>
        <w:spacing w:before="620" w:after="560" w:line="240" w:lineRule="auto"/>
        <w:ind w:left="0" w:right="0" w:firstLine="0"/>
        <w:jc w:val="center"/>
      </w:pPr>
      <w:bookmarkStart w:id="692" w:name="bookmark692"/>
      <w:bookmarkStart w:id="693" w:name="bookmark693"/>
      <w:bookmarkStart w:id="694" w:name="bookmark694"/>
      <w:r>
        <w:rPr>
          <w:color w:val="000000"/>
          <w:spacing w:val="0"/>
          <w:w w:val="100"/>
          <w:position w:val="0"/>
        </w:rPr>
        <w:t>第七节股份变动及股东情况</w:t>
      </w:r>
      <w:bookmarkEnd w:id="692"/>
      <w:bookmarkEnd w:id="693"/>
      <w:bookmarkEnd w:id="694"/>
    </w:p>
    <w:p>
      <w:pPr>
        <w:pStyle w:val="Style24"/>
        <w:keepNext/>
        <w:keepLines/>
        <w:widowControl w:val="0"/>
        <w:shd w:val="clear" w:color="auto" w:fill="auto"/>
        <w:bidi w:val="0"/>
        <w:spacing w:before="0" w:after="360" w:line="240" w:lineRule="auto"/>
        <w:ind w:left="0" w:right="0" w:firstLine="0"/>
        <w:jc w:val="both"/>
      </w:pPr>
      <w:bookmarkStart w:id="695" w:name="bookmark695"/>
      <w:bookmarkStart w:id="696" w:name="bookmark696"/>
      <w:bookmarkStart w:id="697" w:name="bookmark697"/>
      <w:bookmarkStart w:id="698" w:name="bookmark698"/>
      <w:bookmarkStart w:id="699" w:name="bookmark699"/>
      <w:r>
        <w:rPr>
          <w:color w:val="000000"/>
          <w:spacing w:val="0"/>
          <w:w w:val="100"/>
          <w:position w:val="0"/>
          <w:sz w:val="24"/>
          <w:szCs w:val="24"/>
        </w:rPr>
        <w:t>一</w:t>
      </w:r>
      <w:bookmarkEnd w:id="698"/>
      <w:r>
        <w:rPr>
          <w:color w:val="000000"/>
          <w:spacing w:val="0"/>
          <w:w w:val="100"/>
          <w:position w:val="0"/>
          <w:sz w:val="24"/>
          <w:szCs w:val="24"/>
        </w:rPr>
        <w:t>、股份变动情况</w:t>
      </w:r>
      <w:bookmarkEnd w:id="696"/>
      <w:bookmarkEnd w:id="697"/>
      <w:bookmarkEnd w:id="699"/>
      <w:bookmarkEnd w:id="695"/>
    </w:p>
    <w:p>
      <w:pPr>
        <w:pStyle w:val="Style28"/>
        <w:keepNext/>
        <w:keepLines/>
        <w:widowControl w:val="0"/>
        <w:shd w:val="clear" w:color="auto" w:fill="auto"/>
        <w:bidi w:val="0"/>
        <w:spacing w:before="0" w:after="36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、股份变动情况</w:t>
      </w:r>
      <w:bookmarkEnd w:id="700"/>
      <w:bookmarkEnd w:id="701"/>
      <w:bookmarkEnd w:id="7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994"/>
        <w:gridCol w:w="710"/>
        <w:gridCol w:w="566"/>
        <w:gridCol w:w="427"/>
        <w:gridCol w:w="706"/>
        <w:gridCol w:w="1133"/>
        <w:gridCol w:w="994"/>
        <w:gridCol w:w="984"/>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39,670,825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6,397,106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34,679,769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-28,282,663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6,397,106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33,355,341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-27,450,812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5,904,529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788,953,036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822,226,755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788,953,036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822,226,755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828,623,861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0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日，公司发布公告称，公司于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日对</w:t>
      </w:r>
      <w:r>
        <w:rPr>
          <w:rFonts w:ascii="Times New Roman" w:eastAsia="Times New Roman" w:hAnsi="Times New Roman" w:cs="Times New Roman"/>
          <w:color w:val="000000"/>
          <w:spacing w:val="0"/>
          <w:w w:val="100"/>
          <w:position w:val="0"/>
        </w:rPr>
        <w:t>2018</w:t>
      </w:r>
      <w:r>
        <w:rPr>
          <w:color w:val="000000"/>
          <w:spacing w:val="0"/>
          <w:w w:val="100"/>
          <w:position w:val="0"/>
        </w:rPr>
        <w:t>年非公开发行股份收购辽源鸿图的发 行对象王莹、柴梅娥、广东弘德投资管理有限公司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广东国科蓝海创业投资企业（有限合伙）、北京国科正 道投资中心（有限合伙）、北京国科瑞华战略性新兴产业投资基金（有限合伙）、广州怡珀新能源产业股 权投资合伙企业（有限合伙）、英飞尼迪吉林产业投资基金（有限合伙）、吉林捷煦汇通股权投资基金合 伙企业（有限合伙）、深圳长润新能投资企业（有限合伙）共计</w:t>
      </w:r>
      <w:r>
        <w:rPr>
          <w:rFonts w:ascii="Times New Roman" w:eastAsia="Times New Roman" w:hAnsi="Times New Roman" w:cs="Times New Roman"/>
          <w:color w:val="000000"/>
          <w:spacing w:val="0"/>
          <w:w w:val="100"/>
          <w:position w:val="0"/>
        </w:rPr>
        <w:t>9</w:t>
      </w:r>
      <w:r>
        <w:rPr>
          <w:color w:val="000000"/>
          <w:spacing w:val="0"/>
          <w:w w:val="100"/>
          <w:position w:val="0"/>
        </w:rPr>
        <w:t>名股东解禁限售股份合计</w:t>
      </w:r>
      <w:r>
        <w:rPr>
          <w:rFonts w:ascii="Times New Roman" w:eastAsia="Times New Roman" w:hAnsi="Times New Roman" w:cs="Times New Roman"/>
          <w:color w:val="000000"/>
          <w:spacing w:val="0"/>
          <w:w w:val="100"/>
          <w:position w:val="0"/>
        </w:rPr>
        <w:t>33,273,719</w:t>
      </w:r>
      <w:r>
        <w:rPr>
          <w:color w:val="000000"/>
          <w:spacing w:val="0"/>
          <w:w w:val="100"/>
          <w:position w:val="0"/>
        </w:rPr>
        <w:t>股， 本次解禁完成后，公司总股本</w:t>
      </w:r>
      <w:r>
        <w:rPr>
          <w:rFonts w:ascii="Times New Roman" w:eastAsia="Times New Roman" w:hAnsi="Times New Roman" w:cs="Times New Roman"/>
          <w:color w:val="000000"/>
          <w:spacing w:val="0"/>
          <w:w w:val="100"/>
          <w:position w:val="0"/>
        </w:rPr>
        <w:t>828,623,861</w:t>
      </w:r>
      <w:r>
        <w:rPr>
          <w:color w:val="000000"/>
          <w:spacing w:val="0"/>
          <w:w w:val="100"/>
          <w:position w:val="0"/>
        </w:rPr>
        <w:t>股，无限售条件流通股</w:t>
      </w:r>
      <w:r>
        <w:rPr>
          <w:rFonts w:ascii="Times New Roman" w:eastAsia="Times New Roman" w:hAnsi="Times New Roman" w:cs="Times New Roman"/>
          <w:color w:val="000000"/>
          <w:spacing w:val="0"/>
          <w:w w:val="100"/>
          <w:position w:val="0"/>
        </w:rPr>
        <w:t>822,226,755</w:t>
      </w:r>
      <w:r>
        <w:rPr>
          <w:color w:val="000000"/>
          <w:spacing w:val="0"/>
          <w:w w:val="100"/>
          <w:position w:val="0"/>
        </w:rPr>
        <w:t>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发布的《关于非公开发行部分限售股份解禁上市流通的提示性公告》 （公告编号:</w:t>
      </w:r>
      <w:r>
        <w:rPr>
          <w:rFonts w:ascii="Times New Roman" w:eastAsia="Times New Roman" w:hAnsi="Times New Roman" w:cs="Times New Roman"/>
          <w:color w:val="000000"/>
          <w:spacing w:val="0"/>
          <w:w w:val="100"/>
          <w:position w:val="0"/>
        </w:rPr>
        <w:t>2021-012</w:t>
      </w:r>
      <w:r>
        <w:rPr>
          <w:color w:val="000000"/>
          <w:spacing w:val="0"/>
          <w:w w:val="100"/>
          <w:position w:val="0"/>
        </w:rPr>
        <w:t>）。</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经核查，国泰君安证券及华泰联合证券认为：本次解限售股份上市流通符合《中华人民共和国证券法》 《上市公司证券发行管理办法》《深圳证券交易所创业板股票上市规则》等相关法律、法规和规章的要求; 本次限售股份解除限售数量、上市流通时间等均符合有关法律、行政法规、部门规章、有关规则和股东承 诺；公司本次解除限售股份股东严格履行了其在股票发行承诺中做出的股份锁定承诺。</w:t>
      </w:r>
    </w:p>
    <w:p>
      <w:pPr>
        <w:pStyle w:val="Style3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国泰君安证券及华泰联合证券对公司本次限售股份解禁流通事项无异议。</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120" w:line="466" w:lineRule="exact"/>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、限售股份变动情况</w:t>
      </w:r>
      <w:bookmarkEnd w:id="704"/>
      <w:bookmarkEnd w:id="705"/>
      <w:bookmarkEnd w:id="707"/>
    </w:p>
    <w:p>
      <w:pPr>
        <w:pStyle w:val="Style20"/>
        <w:keepNext w:val="0"/>
        <w:keepLines w:val="0"/>
        <w:widowControl w:val="0"/>
        <w:shd w:val="clear" w:color="auto" w:fill="auto"/>
        <w:bidi w:val="0"/>
        <w:spacing w:before="0" w:line="466"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277"/>
        <w:gridCol w:w="1560"/>
        <w:gridCol w:w="1560"/>
        <w:gridCol w:w="1272"/>
        <w:gridCol w:w="1277"/>
        <w:gridCol w:w="9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 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柴梅娥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广东弘德投资管理有 限公司一广东国科蓝 海创业投资企业（有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北京国科正道投资中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北京国科瑞华战略性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新兴产业投资基金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共青城百富源鸿图投 资管理合伙企业（有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5,904,529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709"/>
        <w:gridCol w:w="1277"/>
        <w:gridCol w:w="1560"/>
        <w:gridCol w:w="1560"/>
        <w:gridCol w:w="1272"/>
        <w:gridCol w:w="1277"/>
        <w:gridCol w:w="93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广州怡珀新能源产业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股权投资合伙企业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英飞尼迪吉林产业投 资基金</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9,982,115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吉林捷煦汇通股权投 资基金合伙企业（有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深圳长润新能投资企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6,397,106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sz w:val="24"/>
          <w:szCs w:val="24"/>
        </w:rPr>
        <w:t>二</w:t>
      </w:r>
      <w:bookmarkEnd w:id="710"/>
      <w:r>
        <w:rPr>
          <w:color w:val="000000"/>
          <w:spacing w:val="0"/>
          <w:w w:val="100"/>
          <w:position w:val="0"/>
          <w:sz w:val="24"/>
          <w:szCs w:val="24"/>
        </w:rPr>
        <w:t>、</w:t>
        <w:tab/>
        <w:t>证券发行与上市情况</w:t>
      </w:r>
      <w:bookmarkEnd w:id="708"/>
      <w:bookmarkEnd w:id="709"/>
      <w:bookmarkEnd w:id="711"/>
    </w:p>
    <w:p>
      <w:pPr>
        <w:pStyle w:val="Style28"/>
        <w:keepNext/>
        <w:keepLines/>
        <w:widowControl w:val="0"/>
        <w:shd w:val="clear" w:color="auto" w:fill="auto"/>
        <w:tabs>
          <w:tab w:pos="381" w:val="left"/>
        </w:tabs>
        <w:bidi w:val="0"/>
        <w:spacing w:before="0" w:after="3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报告期内证券发行（不含优先股）情况</w:t>
      </w:r>
      <w:bookmarkEnd w:id="712"/>
      <w:bookmarkEnd w:id="713"/>
      <w:bookmarkEnd w:id="71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81" w:val="left"/>
        </w:tabs>
        <w:bidi w:val="0"/>
        <w:spacing w:before="0" w:after="3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公司股份总数及股东结构的变动、公司资产和负债结构的变动情况说明</w:t>
      </w:r>
      <w:bookmarkEnd w:id="716"/>
      <w:bookmarkEnd w:id="717"/>
      <w:bookmarkEnd w:id="719"/>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81" w:val="left"/>
        </w:tabs>
        <w:bidi w:val="0"/>
        <w:spacing w:before="0" w:after="3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w:t>
        <w:tab/>
        <w:t>现存的内部职工股情况</w:t>
      </w:r>
      <w:bookmarkEnd w:id="720"/>
      <w:bookmarkEnd w:id="721"/>
      <w:bookmarkEnd w:id="72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三</w:t>
      </w:r>
      <w:bookmarkEnd w:id="726"/>
      <w:r>
        <w:rPr>
          <w:color w:val="000000"/>
          <w:spacing w:val="0"/>
          <w:w w:val="100"/>
          <w:position w:val="0"/>
          <w:sz w:val="24"/>
          <w:szCs w:val="24"/>
        </w:rPr>
        <w:t>、</w:t>
        <w:tab/>
        <w:t>股东和实际控制人情况</w:t>
      </w:r>
      <w:bookmarkEnd w:id="724"/>
      <w:bookmarkEnd w:id="725"/>
      <w:bookmarkEnd w:id="727"/>
    </w:p>
    <w:p>
      <w:pPr>
        <w:pStyle w:val="Style28"/>
        <w:keepNext/>
        <w:keepLines/>
        <w:widowControl w:val="0"/>
        <w:shd w:val="clear" w:color="auto" w:fill="auto"/>
        <w:bidi w:val="0"/>
        <w:spacing w:before="0" w:after="3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color w:val="000000"/>
          <w:spacing w:val="0"/>
          <w:w w:val="100"/>
          <w:position w:val="0"/>
        </w:rPr>
        <w:t>、公司股东数量及持股情况</w:t>
      </w:r>
      <w:bookmarkEnd w:id="728"/>
      <w:bookmarkEnd w:id="729"/>
      <w:bookmarkEnd w:id="73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850"/>
        <w:gridCol w:w="706"/>
        <w:gridCol w:w="994"/>
        <w:gridCol w:w="1138"/>
        <w:gridCol w:w="850"/>
        <w:gridCol w:w="989"/>
        <w:gridCol w:w="163"/>
        <w:gridCol w:w="850"/>
        <w:gridCol w:w="264"/>
        <w:gridCol w:w="619"/>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别表决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的股东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3"/>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标记或冻结情况</w:t>
            </w:r>
          </w:p>
        </w:tc>
      </w:tr>
      <w:tr>
        <w:trPr>
          <w:trHeight w:val="63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股东性质</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售条件的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widowControl w:val="0"/>
        <w:spacing w:line="1" w:lineRule="exact"/>
      </w:pPr>
      <w:r>
        <w:br w:type="page"/>
      </w:r>
    </w:p>
    <w:tbl>
      <w:tblPr>
        <w:tblOverlap w:val="never"/>
        <w:jc w:val="center"/>
        <w:tblLayout w:type="fixed"/>
      </w:tblPr>
      <w:tblGrid>
        <w:gridCol w:w="1286"/>
        <w:gridCol w:w="850"/>
        <w:gridCol w:w="706"/>
        <w:gridCol w:w="994"/>
        <w:gridCol w:w="1138"/>
        <w:gridCol w:w="850"/>
        <w:gridCol w:w="989"/>
        <w:gridCol w:w="1277"/>
        <w:gridCol w:w="149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洛阳古都资产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217,795,715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8200000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217,165,715</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217,165,715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26,489,259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25,260,217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25,260,217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6,292,898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8206077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6,292,898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共青城百富源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鸿图投资管理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合伙企业（有限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5,904,529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1361414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5,904,529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英飞尼迪吉林 产业投资基金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4991000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广东弘德投资 管理有限公司 —广东国科蓝 海创业投资企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北京国科瑞华 战略性新兴产 业投资基金（有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减少 </w:t>
            </w:r>
            <w:r>
              <w:rPr>
                <w:rFonts w:ascii="Times New Roman" w:eastAsia="Times New Roman" w:hAnsi="Times New Roman" w:cs="Times New Roman"/>
                <w:color w:val="000000"/>
                <w:spacing w:val="0"/>
                <w:w w:val="100"/>
                <w:position w:val="0"/>
              </w:rPr>
              <w:t>4072062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泰康人寿保险 有限责任公司 一投连一行业 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3,931,700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 的情况（如有）（参见注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徐海江与郭长兴是亲属关系，公司未知其他股东之间是否存在关联关系，也未知是否属于一致 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8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 户的特别说明（如有）（参</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136"/>
        <w:gridCol w:w="4675"/>
        <w:gridCol w:w="1277"/>
        <w:gridCol w:w="149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洛阳古都资产管理有限公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26,489,259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25,260,217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6,292,898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6,292,898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英飞尼迪吉林产业投资基 金</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4,991,115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4,991,115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广东弘德投资管理有限公 司一广东国科蓝海创业投 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4,991,056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4,230,000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北京国科瑞华战略性新兴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泰康人寿保险有限责任公 司一投连一行业配置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3,931,700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3,931,700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3,436,300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3,436,300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徐海江与郭长兴是亲属关系，公司未知其他股东之间是否存在关联关系，也未知是否属于一致 行动人。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参与融资融券业务股东情 况说明（如有）（参见注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、公司控股股东情况</w:t>
      </w:r>
      <w:bookmarkEnd w:id="732"/>
      <w:bookmarkEnd w:id="733"/>
      <w:bookmarkEnd w:id="735"/>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715"/>
        <w:gridCol w:w="1138"/>
        <w:gridCol w:w="1560"/>
        <w:gridCol w:w="1838"/>
        <w:gridCol w:w="43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widowControl w:val="0"/>
        <w:spacing w:line="1" w:lineRule="exact"/>
      </w:pPr>
      <w:r>
        <w:br w:type="page"/>
      </w:r>
    </w:p>
    <w:tbl>
      <w:tblPr>
        <w:tblOverlap w:val="never"/>
        <w:jc w:val="center"/>
        <w:tblLayout w:type="fixed"/>
      </w:tblPr>
      <w:tblGrid>
        <w:gridCol w:w="715"/>
        <w:gridCol w:w="1138"/>
        <w:gridCol w:w="1560"/>
        <w:gridCol w:w="1838"/>
        <w:gridCol w:w="4334"/>
      </w:tblGrid>
      <w:tr>
        <w:trPr>
          <w:trHeight w:val="32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洛阳古 都资产 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武国荣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91410302MA40J6P2X0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一般项目：自有资金投资的资产管理服务；住房租赁； 非居住房地产租赁；土地使用权租赁；汽车租赁；企业 管理；物业管理；酒店管理；会议及展览服务；园林绿 化工程施工；有色金属合金销售；建筑材料销售；物料 搬运装备销售；国内货物运输代理；普通货物仓储服务 （不含危险化学品等需许可审批的项目）（除依法须经 批准的项目外，凭营业执照依法自主开展经营活动）许 可项目：房地产开发经营（依法须经批准的项目，经相 关部门批准后方可开展经营活动，具体经营项目以相关 部门批准文件或许可证件为准）</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、公司实际控制人及其一致行动人</w:t>
      </w:r>
      <w:bookmarkEnd w:id="736"/>
      <w:bookmarkEnd w:id="737"/>
      <w:bookmarkEnd w:id="73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8"/>
        <w:gridCol w:w="1790"/>
        <w:gridCol w:w="1435"/>
        <w:gridCol w:w="1594"/>
        <w:gridCol w:w="25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洛阳市老城区人民政府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夏磊（区委书记）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413250" cy="35598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413250" cy="3559810"/>
                    </a:xfrm>
                    <a:prstGeom prst="rect"/>
                  </pic:spPr>
                </pic:pic>
              </a:graphicData>
            </a:graphic>
          </wp:inline>
        </w:drawing>
      </w:r>
    </w:p>
    <w:p>
      <w:pPr>
        <w:widowControl w:val="0"/>
        <w:spacing w:after="23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4</w:t>
      </w:r>
      <w:bookmarkEnd w:id="742"/>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40"/>
      <w:bookmarkEnd w:id="741"/>
      <w:bookmarkEnd w:id="743"/>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190"/>
        <w:gridCol w:w="1200"/>
        <w:gridCol w:w="1200"/>
        <w:gridCol w:w="1195"/>
        <w:gridCol w:w="1200"/>
        <w:gridCol w:w="1195"/>
        <w:gridCol w:w="12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洛阳古都资产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自身生产经营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自身经营收入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及信用担保等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5</w:t>
      </w:r>
      <w:bookmarkEnd w:id="7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44"/>
      <w:bookmarkEnd w:id="745"/>
      <w:bookmarkEnd w:id="74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w:t>
        <w:tab/>
        <w:t>控股股东、实际控制人、重组方及其他承诺主体股份限制减持情况</w:t>
      </w:r>
      <w:bookmarkEnd w:id="748"/>
      <w:bookmarkEnd w:id="749"/>
      <w:bookmarkEnd w:id="751"/>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四</w:t>
      </w:r>
      <w:bookmarkEnd w:id="754"/>
      <w:r>
        <w:rPr>
          <w:color w:val="000000"/>
          <w:spacing w:val="0"/>
          <w:w w:val="100"/>
          <w:position w:val="0"/>
          <w:sz w:val="24"/>
          <w:szCs w:val="24"/>
        </w:rPr>
        <w:t>、股份回购在报告期的具体实施情况</w:t>
      </w:r>
      <w:bookmarkEnd w:id="752"/>
      <w:bookmarkEnd w:id="753"/>
      <w:bookmarkEnd w:id="755"/>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2704465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95000000000002pt;margin-top:0;width:170.90000000000001pt;height:19.44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v:textbox>
                <w10:wrap type="topAndBottom" anchorx="page"/>
              </v:shape>
            </w:pict>
          </mc:Fallback>
        </mc:AlternateContent>
      </w:r>
    </w:p>
    <w:p>
      <w:pPr>
        <w:pStyle w:val="Style20"/>
        <w:keepNext w:val="0"/>
        <w:keepLines w:val="0"/>
        <w:widowControl w:val="0"/>
        <w:shd w:val="clear" w:color="auto" w:fill="auto"/>
        <w:bidi w:val="0"/>
        <w:spacing w:before="0" w:line="240" w:lineRule="auto"/>
        <w:ind w:left="0" w:right="0" w:firstLine="0"/>
        <w:jc w:val="left"/>
      </w:pPr>
      <w:bookmarkStart w:id="756" w:name="bookmark75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56"/>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5" w:right="1079" w:bottom="1460" w:left="1028"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757" w:name="bookmark757"/>
      <w:bookmarkStart w:id="758" w:name="bookmark758"/>
      <w:bookmarkStart w:id="759" w:name="bookmark759"/>
      <w:r>
        <w:rPr>
          <w:color w:val="000000"/>
          <w:spacing w:val="0"/>
          <w:w w:val="100"/>
          <w:position w:val="0"/>
        </w:rPr>
        <w:t>第九节债券相关情况</w:t>
      </w:r>
      <w:bookmarkEnd w:id="757"/>
      <w:bookmarkEnd w:id="758"/>
      <w:bookmarkEnd w:id="759"/>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bookmarkStart w:id="760" w:name="bookmark760"/>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60"/>
    </w:p>
    <w:p>
      <w:pPr>
        <w:pStyle w:val="Style10"/>
        <w:keepNext/>
        <w:keepLines/>
        <w:widowControl w:val="0"/>
        <w:shd w:val="clear" w:color="auto" w:fill="auto"/>
        <w:bidi w:val="0"/>
        <w:spacing w:before="700" w:after="520" w:line="240" w:lineRule="auto"/>
        <w:ind w:left="0" w:right="0" w:firstLine="0"/>
        <w:jc w:val="center"/>
      </w:pPr>
      <w:bookmarkStart w:id="761" w:name="bookmark761"/>
      <w:bookmarkStart w:id="762" w:name="bookmark762"/>
      <w:bookmarkStart w:id="763" w:name="bookmark763"/>
      <w:r>
        <w:rPr>
          <w:color w:val="000000"/>
          <w:spacing w:val="0"/>
          <w:w w:val="100"/>
          <w:position w:val="0"/>
        </w:rPr>
        <w:t>第十节财务报告</w:t>
      </w:r>
      <w:bookmarkEnd w:id="761"/>
      <w:bookmarkEnd w:id="762"/>
      <w:bookmarkEnd w:id="763"/>
    </w:p>
    <w:p>
      <w:pPr>
        <w:pStyle w:val="Style24"/>
        <w:keepNext/>
        <w:keepLines/>
        <w:widowControl w:val="0"/>
        <w:shd w:val="clear" w:color="auto" w:fill="auto"/>
        <w:bidi w:val="0"/>
        <w:spacing w:before="0" w:after="320" w:line="240" w:lineRule="auto"/>
        <w:ind w:left="0" w:right="0" w:firstLine="240"/>
        <w:jc w:val="both"/>
      </w:pPr>
      <w:bookmarkStart w:id="764" w:name="bookmark764"/>
      <w:bookmarkStart w:id="765" w:name="bookmark765"/>
      <w:bookmarkStart w:id="766" w:name="bookmark766"/>
      <w:bookmarkStart w:id="767" w:name="bookmark767"/>
      <w:r>
        <w:rPr>
          <w:color w:val="000000"/>
          <w:spacing w:val="0"/>
          <w:w w:val="100"/>
          <w:position w:val="0"/>
          <w:sz w:val="24"/>
          <w:szCs w:val="24"/>
        </w:rPr>
        <w:t>、审计报告</w:t>
      </w:r>
      <w:bookmarkEnd w:id="765"/>
      <w:bookmarkEnd w:id="766"/>
      <w:bookmarkEnd w:id="767"/>
      <w:bookmarkEnd w:id="7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1483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孔建波、秦银丽</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439" w:line="1" w:lineRule="exact"/>
      </w:pPr>
    </w:p>
    <w:p>
      <w:pPr>
        <w:pStyle w:val="Style10"/>
        <w:keepNext/>
        <w:keepLines/>
        <w:widowControl w:val="0"/>
        <w:shd w:val="clear" w:color="auto" w:fill="auto"/>
        <w:bidi w:val="0"/>
        <w:spacing w:before="0" w:after="200" w:line="240" w:lineRule="auto"/>
        <w:ind w:left="0" w:right="0" w:firstLine="0"/>
        <w:jc w:val="center"/>
      </w:pPr>
      <w:bookmarkStart w:id="768" w:name="bookmark768"/>
      <w:bookmarkStart w:id="769" w:name="bookmark769"/>
      <w:bookmarkStart w:id="770" w:name="bookmark770"/>
      <w:r>
        <w:rPr>
          <w:color w:val="000000"/>
          <w:spacing w:val="0"/>
          <w:w w:val="100"/>
          <w:position w:val="0"/>
        </w:rPr>
        <w:t>审计报告</w:t>
      </w:r>
      <w:bookmarkEnd w:id="768"/>
      <w:bookmarkEnd w:id="769"/>
      <w:bookmarkEnd w:id="770"/>
    </w:p>
    <w:p>
      <w:pPr>
        <w:pStyle w:val="Style32"/>
        <w:keepNext w:val="0"/>
        <w:keepLines w:val="0"/>
        <w:widowControl w:val="0"/>
        <w:shd w:val="clear" w:color="auto" w:fill="auto"/>
        <w:bidi w:val="0"/>
        <w:spacing w:before="0" w:after="320" w:line="470" w:lineRule="exact"/>
        <w:ind w:left="0" w:right="0" w:firstLine="0"/>
        <w:jc w:val="right"/>
      </w:pPr>
      <w:r>
        <w:rPr>
          <w:color w:val="000000"/>
          <w:spacing w:val="0"/>
          <w:w w:val="100"/>
          <w:position w:val="0"/>
        </w:rPr>
        <w:t>勤信审字【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1483</w:t>
      </w:r>
      <w:r>
        <w:rPr>
          <w:color w:val="000000"/>
          <w:spacing w:val="0"/>
          <w:w w:val="100"/>
          <w:position w:val="0"/>
        </w:rPr>
        <w:t>号</w:t>
      </w:r>
    </w:p>
    <w:p>
      <w:pPr>
        <w:pStyle w:val="Style4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吉林省金冠电气股份有限公司全体股东：</w:t>
      </w:r>
    </w:p>
    <w:p>
      <w:pPr>
        <w:pStyle w:val="Style28"/>
        <w:keepNext/>
        <w:keepLines/>
        <w:widowControl w:val="0"/>
        <w:shd w:val="clear" w:color="auto" w:fill="auto"/>
        <w:tabs>
          <w:tab w:pos="918" w:val="left"/>
        </w:tabs>
        <w:bidi w:val="0"/>
        <w:spacing w:before="0" w:after="0" w:line="466" w:lineRule="exact"/>
        <w:ind w:left="0" w:right="0"/>
        <w:jc w:val="both"/>
      </w:pPr>
      <w:bookmarkStart w:id="771" w:name="bookmark771"/>
      <w:bookmarkStart w:id="772" w:name="bookmark772"/>
      <w:bookmarkStart w:id="773" w:name="bookmark773"/>
      <w:bookmarkStart w:id="774" w:name="bookmark774"/>
      <w:r>
        <w:rPr>
          <w:color w:val="000000"/>
          <w:spacing w:val="0"/>
          <w:w w:val="100"/>
          <w:position w:val="0"/>
        </w:rPr>
        <w:t>一</w:t>
      </w:r>
      <w:bookmarkEnd w:id="773"/>
      <w:r>
        <w:rPr>
          <w:color w:val="000000"/>
          <w:spacing w:val="0"/>
          <w:w w:val="100"/>
          <w:position w:val="0"/>
        </w:rPr>
        <w:t>、</w:t>
        <w:tab/>
        <w:t>审计意见</w:t>
      </w:r>
      <w:bookmarkEnd w:id="771"/>
      <w:bookmarkEnd w:id="772"/>
      <w:bookmarkEnd w:id="774"/>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我们审计了吉林省金冠电气股份有限公司（以下简称“金冠股份”）财务报表，包括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 司所有者权益变动表以及财务报表附注。</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我们认为，后附的财务报表在所有重大方面按照企业会计准则的规定编制，公允反映了金冠股份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8"/>
        <w:keepNext/>
        <w:keepLines/>
        <w:widowControl w:val="0"/>
        <w:shd w:val="clear" w:color="auto" w:fill="auto"/>
        <w:tabs>
          <w:tab w:pos="918" w:val="left"/>
        </w:tabs>
        <w:bidi w:val="0"/>
        <w:spacing w:before="0" w:after="0" w:line="470" w:lineRule="exact"/>
        <w:ind w:left="0" w:right="0"/>
        <w:jc w:val="both"/>
      </w:pPr>
      <w:bookmarkStart w:id="775" w:name="bookmark775"/>
      <w:bookmarkStart w:id="776" w:name="bookmark776"/>
      <w:bookmarkStart w:id="777" w:name="bookmark777"/>
      <w:bookmarkStart w:id="778" w:name="bookmark778"/>
      <w:r>
        <w:rPr>
          <w:color w:val="000000"/>
          <w:spacing w:val="0"/>
          <w:w w:val="100"/>
          <w:position w:val="0"/>
        </w:rPr>
        <w:t>二</w:t>
      </w:r>
      <w:bookmarkEnd w:id="777"/>
      <w:r>
        <w:rPr>
          <w:color w:val="000000"/>
          <w:spacing w:val="0"/>
          <w:w w:val="100"/>
          <w:position w:val="0"/>
        </w:rPr>
        <w:t>、</w:t>
        <w:tab/>
        <w:t>形成审计意见的基础</w:t>
      </w:r>
      <w:bookmarkEnd w:id="775"/>
      <w:bookmarkEnd w:id="776"/>
      <w:bookmarkEnd w:id="778"/>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的责任”部分进一步阐述了我们在这些准则下的责任。按照中国注册会计师职业道德守则，我们独立于金 冠股份，并履行了职业道德方面的其他责任。我们相信，我们获取的审计证据是充分、适当的，为发表审 计意见提供了基础。</w:t>
      </w:r>
    </w:p>
    <w:p>
      <w:pPr>
        <w:pStyle w:val="Style28"/>
        <w:keepNext/>
        <w:keepLines/>
        <w:widowControl w:val="0"/>
        <w:shd w:val="clear" w:color="auto" w:fill="auto"/>
        <w:tabs>
          <w:tab w:pos="923" w:val="left"/>
        </w:tabs>
        <w:bidi w:val="0"/>
        <w:spacing w:before="0" w:after="0" w:line="470" w:lineRule="exact"/>
        <w:ind w:left="0" w:right="0"/>
        <w:jc w:val="both"/>
      </w:pPr>
      <w:bookmarkStart w:id="779" w:name="bookmark779"/>
      <w:bookmarkStart w:id="780" w:name="bookmark780"/>
      <w:bookmarkStart w:id="781" w:name="bookmark781"/>
      <w:bookmarkStart w:id="782" w:name="bookmark782"/>
      <w:r>
        <w:rPr>
          <w:color w:val="000000"/>
          <w:spacing w:val="0"/>
          <w:w w:val="100"/>
          <w:position w:val="0"/>
        </w:rPr>
        <w:t>三</w:t>
      </w:r>
      <w:bookmarkEnd w:id="781"/>
      <w:r>
        <w:rPr>
          <w:color w:val="000000"/>
          <w:spacing w:val="0"/>
          <w:w w:val="100"/>
          <w:position w:val="0"/>
        </w:rPr>
        <w:t>、</w:t>
        <w:tab/>
        <w:t>关键审计事项</w:t>
      </w:r>
      <w:bookmarkEnd w:id="779"/>
      <w:bookmarkEnd w:id="780"/>
      <w:bookmarkEnd w:id="782"/>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关键审计事项是根据我们的职业判断，认为对本期财务报表审计最为重要的事项。这些事项的应对以 对财务报表整体进行审计并形成审计意见为背景，我们不对这些事项单独发表意见。我们确定下列事项是 需要在审计报告中沟通的关键审计事项。</w:t>
      </w:r>
    </w:p>
    <w:p>
      <w:pPr>
        <w:pStyle w:val="Style28"/>
        <w:keepNext/>
        <w:keepLines/>
        <w:widowControl w:val="0"/>
        <w:shd w:val="clear" w:color="auto" w:fill="auto"/>
        <w:bidi w:val="0"/>
        <w:spacing w:before="0" w:after="320" w:line="470" w:lineRule="exact"/>
        <w:ind w:left="0" w:right="0"/>
        <w:jc w:val="both"/>
      </w:pPr>
      <w:bookmarkStart w:id="783" w:name="bookmark783"/>
      <w:bookmarkStart w:id="784" w:name="bookmark784"/>
      <w:bookmarkStart w:id="785" w:name="bookmark785"/>
      <w:r>
        <w:rPr>
          <w:color w:val="000000"/>
          <w:spacing w:val="0"/>
          <w:w w:val="100"/>
          <w:position w:val="0"/>
        </w:rPr>
        <w:t>（一）应收账款减值</w:t>
      </w:r>
      <w:bookmarkEnd w:id="783"/>
      <w:bookmarkEnd w:id="784"/>
      <w:bookmarkEnd w:id="785"/>
    </w:p>
    <w:p>
      <w:pPr>
        <w:pStyle w:val="Style28"/>
        <w:keepNext/>
        <w:keepLines/>
        <w:widowControl w:val="0"/>
        <w:numPr>
          <w:ilvl w:val="0"/>
          <w:numId w:val="7"/>
        </w:numPr>
        <w:shd w:val="clear" w:color="auto" w:fill="auto"/>
        <w:tabs>
          <w:tab w:pos="774" w:val="left"/>
        </w:tabs>
        <w:bidi w:val="0"/>
        <w:spacing w:before="0" w:after="0" w:line="471" w:lineRule="exact"/>
        <w:ind w:left="0" w:right="0"/>
        <w:jc w:val="left"/>
      </w:pPr>
      <w:bookmarkStart w:id="786" w:name="bookmark786"/>
      <w:bookmarkStart w:id="787" w:name="bookmark787"/>
      <w:bookmarkStart w:id="788" w:name="bookmark788"/>
      <w:bookmarkStart w:id="789" w:name="bookmark789"/>
      <w:bookmarkEnd w:id="788"/>
      <w:r>
        <w:rPr>
          <w:color w:val="000000"/>
          <w:spacing w:val="0"/>
          <w:w w:val="100"/>
          <w:position w:val="0"/>
        </w:rPr>
        <w:t>事项描述</w:t>
      </w:r>
      <w:bookmarkEnd w:id="786"/>
      <w:bookmarkEnd w:id="787"/>
      <w:bookmarkEnd w:id="789"/>
    </w:p>
    <w:p>
      <w:pPr>
        <w:pStyle w:val="Style46"/>
        <w:keepNext w:val="0"/>
        <w:keepLines w:val="0"/>
        <w:widowControl w:val="0"/>
        <w:shd w:val="clear" w:color="auto" w:fill="auto"/>
        <w:bidi w:val="0"/>
        <w:spacing w:before="0" w:after="0" w:line="471" w:lineRule="exact"/>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日，金冠股份应收账款账面余额为人民币</w:t>
      </w:r>
      <w:r>
        <w:rPr>
          <w:color w:val="000000"/>
          <w:spacing w:val="0"/>
          <w:w w:val="100"/>
          <w:position w:val="0"/>
        </w:rPr>
        <w:t>735,450,117.12</w:t>
      </w:r>
      <w:r>
        <w:rPr>
          <w:rFonts w:ascii="SimSun" w:eastAsia="SimSun" w:hAnsi="SimSun" w:cs="SimSun"/>
          <w:color w:val="000000"/>
          <w:spacing w:val="0"/>
          <w:w w:val="100"/>
          <w:position w:val="0"/>
        </w:rPr>
        <w:t>元，坏账准备余额为人 民币</w:t>
      </w:r>
      <w:r>
        <w:rPr>
          <w:color w:val="000000"/>
          <w:spacing w:val="0"/>
          <w:w w:val="100"/>
          <w:position w:val="0"/>
        </w:rPr>
        <w:t>54,174,849.46</w:t>
      </w:r>
      <w:r>
        <w:rPr>
          <w:rFonts w:ascii="SimSun" w:eastAsia="SimSun" w:hAnsi="SimSun" w:cs="SimSun"/>
          <w:color w:val="000000"/>
          <w:spacing w:val="0"/>
          <w:w w:val="100"/>
          <w:position w:val="0"/>
        </w:rPr>
        <w:t>元，账面价值为人民币</w:t>
      </w:r>
      <w:r>
        <w:rPr>
          <w:color w:val="000000"/>
          <w:spacing w:val="0"/>
          <w:w w:val="100"/>
          <w:position w:val="0"/>
        </w:rPr>
        <w:t>681,275,267.66</w:t>
      </w:r>
      <w:r>
        <w:rPr>
          <w:rFonts w:ascii="SimSun" w:eastAsia="SimSun" w:hAnsi="SimSun" w:cs="SimSun"/>
          <w:color w:val="000000"/>
          <w:spacing w:val="0"/>
          <w:w w:val="100"/>
          <w:position w:val="0"/>
        </w:rPr>
        <w:t>元。</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金冠股份管理层（以下简称管理层）根据各项应收账款的信用风险特征，以单项应收账款或应收账款 组合为基础，按照相当于整个存续期内的预期信用损失金额计量其损失准备。对于以单项为基础计量预期 信用损失的应收账款，管理层综合考虑有关过去事项、当前状况以及未来经济状况预测的合理且有依据的 信息，估计预期收取的现金流量，据此确定应计提的坏账准备；对于以组合为基础计量预期信用损失的应 收账款，管理层以账龄为依据划分组合，参照历史信用损失经验，并根据前瞻性估计予以调整，编制应收 账款账龄与预期信用损失率对照表，据此确定应计提的坏账准备。</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由于应收账款金额重大，且应收账款减值涉及重大管理层判断，我们将应收账款减值确定为关键审计 事项。</w:t>
      </w:r>
    </w:p>
    <w:p>
      <w:pPr>
        <w:pStyle w:val="Style28"/>
        <w:keepNext/>
        <w:keepLines/>
        <w:widowControl w:val="0"/>
        <w:numPr>
          <w:ilvl w:val="0"/>
          <w:numId w:val="7"/>
        </w:numPr>
        <w:shd w:val="clear" w:color="auto" w:fill="auto"/>
        <w:tabs>
          <w:tab w:pos="784" w:val="left"/>
        </w:tabs>
        <w:bidi w:val="0"/>
        <w:spacing w:before="0" w:after="0" w:line="471" w:lineRule="exact"/>
        <w:ind w:left="0" w:right="0"/>
        <w:jc w:val="left"/>
      </w:pPr>
      <w:bookmarkStart w:id="790" w:name="bookmark790"/>
      <w:bookmarkStart w:id="791" w:name="bookmark791"/>
      <w:bookmarkStart w:id="792" w:name="bookmark792"/>
      <w:bookmarkStart w:id="793" w:name="bookmark793"/>
      <w:bookmarkEnd w:id="792"/>
      <w:r>
        <w:rPr>
          <w:color w:val="000000"/>
          <w:spacing w:val="0"/>
          <w:w w:val="100"/>
          <w:position w:val="0"/>
        </w:rPr>
        <w:t>审计应对</w:t>
      </w:r>
      <w:bookmarkEnd w:id="790"/>
      <w:bookmarkEnd w:id="791"/>
      <w:bookmarkEnd w:id="793"/>
    </w:p>
    <w:p>
      <w:pPr>
        <w:pStyle w:val="Style3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针对应收账款减值，我们实施的审计程序主要包括：</w:t>
      </w:r>
    </w:p>
    <w:p>
      <w:pPr>
        <w:pStyle w:val="Style32"/>
        <w:keepNext w:val="0"/>
        <w:keepLines w:val="0"/>
        <w:widowControl w:val="0"/>
        <w:shd w:val="clear" w:color="auto" w:fill="auto"/>
        <w:tabs>
          <w:tab w:pos="1021" w:val="left"/>
        </w:tabs>
        <w:bidi w:val="0"/>
        <w:spacing w:before="0" w:after="0" w:line="471" w:lineRule="exact"/>
        <w:ind w:left="0" w:right="0" w:firstLine="44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w:t>
        <w:tab/>
        <w:t>了解应收账款减值相关的关键内部控制，评价这些控制的设计，确定其是否得到执行，并测试 相关内部控制的运行有效性；</w:t>
      </w:r>
    </w:p>
    <w:p>
      <w:pPr>
        <w:pStyle w:val="Style32"/>
        <w:keepNext w:val="0"/>
        <w:keepLines w:val="0"/>
        <w:widowControl w:val="0"/>
        <w:shd w:val="clear" w:color="auto" w:fill="auto"/>
        <w:tabs>
          <w:tab w:pos="928" w:val="left"/>
        </w:tabs>
        <w:bidi w:val="0"/>
        <w:spacing w:before="0" w:after="0" w:line="471" w:lineRule="exact"/>
        <w:ind w:left="0" w:right="0" w:firstLine="44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w:t>
        <w:tab/>
        <w:t>了解应收账款减值计提政策，评估所使用的方法的恰当性；</w:t>
      </w:r>
    </w:p>
    <w:p>
      <w:pPr>
        <w:pStyle w:val="Style32"/>
        <w:keepNext w:val="0"/>
        <w:keepLines w:val="0"/>
        <w:widowControl w:val="0"/>
        <w:shd w:val="clear" w:color="auto" w:fill="auto"/>
        <w:tabs>
          <w:tab w:pos="1021" w:val="left"/>
        </w:tabs>
        <w:bidi w:val="0"/>
        <w:spacing w:before="0" w:after="0" w:line="471"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3</w:t>
      </w:r>
      <w:r>
        <w:rPr>
          <w:color w:val="000000"/>
          <w:spacing w:val="0"/>
          <w:w w:val="100"/>
          <w:position w:val="0"/>
        </w:rPr>
        <w:t>）</w:t>
        <w:tab/>
        <w:t>复核以前年度己计提坏账准备的应收账款的后续实际核销或转回情况，评价管理层过往预测的 准确性；</w:t>
      </w:r>
    </w:p>
    <w:p>
      <w:pPr>
        <w:pStyle w:val="Style32"/>
        <w:keepNext w:val="0"/>
        <w:keepLines w:val="0"/>
        <w:widowControl w:val="0"/>
        <w:shd w:val="clear" w:color="auto" w:fill="auto"/>
        <w:tabs>
          <w:tab w:pos="1016" w:val="left"/>
        </w:tabs>
        <w:bidi w:val="0"/>
        <w:spacing w:before="0" w:after="0" w:line="471" w:lineRule="exact"/>
        <w:ind w:left="0" w:right="0" w:firstLine="44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复核管理层对应收账款进行信用风险评估的相关考虑和客观证据，评价管理层是否恰当识别各 项应收账款的信用风险特征；</w:t>
      </w:r>
    </w:p>
    <w:p>
      <w:pPr>
        <w:pStyle w:val="Style32"/>
        <w:keepNext w:val="0"/>
        <w:keepLines w:val="0"/>
        <w:widowControl w:val="0"/>
        <w:shd w:val="clear" w:color="auto" w:fill="auto"/>
        <w:tabs>
          <w:tab w:pos="1021" w:val="left"/>
        </w:tabs>
        <w:bidi w:val="0"/>
        <w:spacing w:before="0" w:after="0" w:line="471"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5</w:t>
      </w:r>
      <w:r>
        <w:rPr>
          <w:color w:val="000000"/>
          <w:spacing w:val="0"/>
          <w:w w:val="100"/>
          <w:position w:val="0"/>
        </w:rPr>
        <w:t>）</w:t>
        <w:tab/>
        <w:t>对于以单项为基础计量预期信用损失的应收账款，获取并检查管理层对预期收取现金流量的预 测，获取公开信息综合考虑债务人的行业状况、经营情况、财务状况、诉讼情况等因素，评价在预测中使 用的关键假设的合理性和数据的准确性；</w:t>
      </w:r>
    </w:p>
    <w:p>
      <w:pPr>
        <w:pStyle w:val="Style32"/>
        <w:keepNext w:val="0"/>
        <w:keepLines w:val="0"/>
        <w:widowControl w:val="0"/>
        <w:shd w:val="clear" w:color="auto" w:fill="auto"/>
        <w:tabs>
          <w:tab w:pos="1021" w:val="left"/>
        </w:tabs>
        <w:bidi w:val="0"/>
        <w:spacing w:before="0" w:after="0" w:line="471" w:lineRule="exact"/>
        <w:ind w:left="0" w:right="0" w:firstLine="4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6</w:t>
      </w:r>
      <w:r>
        <w:rPr>
          <w:color w:val="000000"/>
          <w:spacing w:val="0"/>
          <w:w w:val="100"/>
          <w:position w:val="0"/>
        </w:rPr>
        <w:t>）</w:t>
        <w:tab/>
        <w:t>对于以组合为基础计量预期信用损失的应收账款，评价管理层按信用风险特征划分组合的合理 性；评价管理层根据历史信用损失经验及前瞻性估计确定的应收账款账龄与预期信用损失率对照表的合理 性；测试管理层使用数据（包括应收账款账龄等）的准确性和完整性以及对坏账准备的计算是否准确；</w:t>
      </w:r>
    </w:p>
    <w:p>
      <w:pPr>
        <w:pStyle w:val="Style32"/>
        <w:keepNext w:val="0"/>
        <w:keepLines w:val="0"/>
        <w:widowControl w:val="0"/>
        <w:shd w:val="clear" w:color="auto" w:fill="auto"/>
        <w:tabs>
          <w:tab w:pos="928" w:val="left"/>
        </w:tabs>
        <w:bidi w:val="0"/>
        <w:spacing w:before="0" w:after="0" w:line="471" w:lineRule="exact"/>
        <w:ind w:left="0" w:right="0" w:firstLine="44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7</w:t>
      </w:r>
      <w:r>
        <w:rPr>
          <w:color w:val="000000"/>
          <w:spacing w:val="0"/>
          <w:w w:val="100"/>
          <w:position w:val="0"/>
        </w:rPr>
        <w:t>）</w:t>
        <w:tab/>
        <w:t>检查应收账款的期后回款情况，评价管理层计提应收账款坏账准备的合理性；</w:t>
      </w:r>
    </w:p>
    <w:p>
      <w:pPr>
        <w:pStyle w:val="Style32"/>
        <w:keepNext w:val="0"/>
        <w:keepLines w:val="0"/>
        <w:widowControl w:val="0"/>
        <w:shd w:val="clear" w:color="auto" w:fill="auto"/>
        <w:tabs>
          <w:tab w:pos="928" w:val="left"/>
        </w:tabs>
        <w:bidi w:val="0"/>
        <w:spacing w:before="0" w:after="0" w:line="471" w:lineRule="exact"/>
        <w:ind w:left="0" w:right="0" w:firstLine="44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8</w:t>
      </w:r>
      <w:r>
        <w:rPr>
          <w:color w:val="000000"/>
          <w:spacing w:val="0"/>
          <w:w w:val="100"/>
          <w:position w:val="0"/>
        </w:rPr>
        <w:t>）</w:t>
        <w:tab/>
        <w:t>查询公开信息，关注主要客户的信用状况；</w:t>
      </w:r>
    </w:p>
    <w:p>
      <w:pPr>
        <w:pStyle w:val="Style32"/>
        <w:keepNext w:val="0"/>
        <w:keepLines w:val="0"/>
        <w:widowControl w:val="0"/>
        <w:shd w:val="clear" w:color="auto" w:fill="auto"/>
        <w:tabs>
          <w:tab w:pos="928" w:val="left"/>
        </w:tabs>
        <w:bidi w:val="0"/>
        <w:spacing w:before="0" w:after="0" w:line="471" w:lineRule="exact"/>
        <w:ind w:left="0" w:right="0" w:firstLine="44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9</w:t>
      </w:r>
      <w:r>
        <w:rPr>
          <w:color w:val="000000"/>
          <w:spacing w:val="0"/>
          <w:w w:val="100"/>
          <w:position w:val="0"/>
        </w:rPr>
        <w:t>）</w:t>
        <w:tab/>
        <w:t>检查与应收账款减值相关的信息是否已在财务报表中作出恰当列报。</w:t>
      </w:r>
    </w:p>
    <w:p>
      <w:pPr>
        <w:pStyle w:val="Style32"/>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rPr>
        <w:t>（二）商誉减值</w:t>
      </w:r>
    </w:p>
    <w:p>
      <w:pPr>
        <w:pStyle w:val="Style28"/>
        <w:keepNext/>
        <w:keepLines/>
        <w:widowControl w:val="0"/>
        <w:numPr>
          <w:ilvl w:val="0"/>
          <w:numId w:val="9"/>
        </w:numPr>
        <w:shd w:val="clear" w:color="auto" w:fill="auto"/>
        <w:tabs>
          <w:tab w:pos="774" w:val="left"/>
        </w:tabs>
        <w:bidi w:val="0"/>
        <w:spacing w:before="0" w:after="0" w:line="473" w:lineRule="exact"/>
        <w:ind w:left="0" w:right="0"/>
        <w:jc w:val="left"/>
      </w:pPr>
      <w:bookmarkStart w:id="803" w:name="bookmark803"/>
      <w:bookmarkStart w:id="804" w:name="bookmark804"/>
      <w:bookmarkStart w:id="805" w:name="bookmark805"/>
      <w:bookmarkStart w:id="806" w:name="bookmark806"/>
      <w:bookmarkEnd w:id="805"/>
      <w:r>
        <w:rPr>
          <w:color w:val="000000"/>
          <w:spacing w:val="0"/>
          <w:w w:val="100"/>
          <w:position w:val="0"/>
        </w:rPr>
        <w:t>事项描述</w:t>
      </w:r>
      <w:bookmarkEnd w:id="803"/>
      <w:bookmarkEnd w:id="804"/>
      <w:bookmarkEnd w:id="806"/>
    </w:p>
    <w:p>
      <w:pPr>
        <w:pStyle w:val="Style46"/>
        <w:keepNext w:val="0"/>
        <w:keepLines w:val="0"/>
        <w:widowControl w:val="0"/>
        <w:shd w:val="clear" w:color="auto" w:fill="auto"/>
        <w:bidi w:val="0"/>
        <w:spacing w:before="0" w:after="0" w:line="473" w:lineRule="exact"/>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日，金冠股份商誉账面原值为人民币</w:t>
      </w:r>
      <w:r>
        <w:rPr>
          <w:color w:val="000000"/>
          <w:spacing w:val="0"/>
          <w:w w:val="100"/>
          <w:position w:val="0"/>
        </w:rPr>
        <w:t>1,118,765,692.55</w:t>
      </w:r>
      <w:r>
        <w:rPr>
          <w:rFonts w:ascii="SimSun" w:eastAsia="SimSun" w:hAnsi="SimSun" w:cs="SimSun"/>
          <w:color w:val="000000"/>
          <w:spacing w:val="0"/>
          <w:w w:val="100"/>
          <w:position w:val="0"/>
        </w:rPr>
        <w:t xml:space="preserve">元，减值准备为人民币 </w:t>
      </w:r>
      <w:r>
        <w:rPr>
          <w:color w:val="000000"/>
          <w:spacing w:val="0"/>
          <w:w w:val="100"/>
          <w:position w:val="0"/>
        </w:rPr>
        <w:t>559,949,992.27</w:t>
      </w:r>
      <w:r>
        <w:rPr>
          <w:rFonts w:ascii="SimSun" w:eastAsia="SimSun" w:hAnsi="SimSun" w:cs="SimSun"/>
          <w:color w:val="000000"/>
          <w:spacing w:val="0"/>
          <w:w w:val="100"/>
          <w:position w:val="0"/>
        </w:rPr>
        <w:t>元，账面价值为人民币</w:t>
      </w:r>
      <w:r>
        <w:rPr>
          <w:color w:val="000000"/>
          <w:spacing w:val="0"/>
          <w:w w:val="100"/>
          <w:position w:val="0"/>
        </w:rPr>
        <w:t>558,815,700.28</w:t>
      </w:r>
      <w:r>
        <w:rPr>
          <w:rFonts w:ascii="SimSun" w:eastAsia="SimSun" w:hAnsi="SimSun" w:cs="SimSun"/>
          <w:color w:val="000000"/>
          <w:spacing w:val="0"/>
          <w:w w:val="100"/>
          <w:position w:val="0"/>
        </w:rPr>
        <w:t>元。</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管理层通过比较与商誉相关的资产组可收回金额与该资产组及商誉的账面价值，对商誉进行减值测 试。资产组可收回金额的确定涉及对资产组未来现金流量现值的预测，管理层在预测中需要做出重大判断 和假设。特别是预测收入增长率、永续预测期增长率、毛利率、折现率等。</w:t>
      </w:r>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由于商誉金额重大，且商誉减值测试涉及重大管理层判断，我们将商誉减值确定为关键审计事项。</w:t>
      </w:r>
    </w:p>
    <w:p>
      <w:pPr>
        <w:pStyle w:val="Style28"/>
        <w:keepNext/>
        <w:keepLines/>
        <w:widowControl w:val="0"/>
        <w:numPr>
          <w:ilvl w:val="0"/>
          <w:numId w:val="9"/>
        </w:numPr>
        <w:shd w:val="clear" w:color="auto" w:fill="auto"/>
        <w:tabs>
          <w:tab w:pos="784" w:val="left"/>
        </w:tabs>
        <w:bidi w:val="0"/>
        <w:spacing w:before="0" w:after="0" w:line="473" w:lineRule="exact"/>
        <w:ind w:left="0" w:right="0"/>
        <w:jc w:val="left"/>
      </w:pPr>
      <w:bookmarkStart w:id="807" w:name="bookmark807"/>
      <w:bookmarkStart w:id="808" w:name="bookmark808"/>
      <w:bookmarkStart w:id="809" w:name="bookmark809"/>
      <w:bookmarkStart w:id="810" w:name="bookmark810"/>
      <w:bookmarkEnd w:id="809"/>
      <w:r>
        <w:rPr>
          <w:color w:val="000000"/>
          <w:spacing w:val="0"/>
          <w:w w:val="100"/>
          <w:position w:val="0"/>
        </w:rPr>
        <w:t>审计应对</w:t>
      </w:r>
      <w:bookmarkEnd w:id="807"/>
      <w:bookmarkEnd w:id="808"/>
      <w:bookmarkEnd w:id="810"/>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针对商誉减值，我们实施的审计程序主要包括：</w:t>
      </w:r>
    </w:p>
    <w:p>
      <w:pPr>
        <w:pStyle w:val="Style32"/>
        <w:keepNext w:val="0"/>
        <w:keepLines w:val="0"/>
        <w:widowControl w:val="0"/>
        <w:shd w:val="clear" w:color="auto" w:fill="auto"/>
        <w:tabs>
          <w:tab w:pos="1016" w:val="left"/>
        </w:tabs>
        <w:bidi w:val="0"/>
        <w:spacing w:before="0" w:after="0" w:line="473" w:lineRule="exact"/>
        <w:ind w:left="0" w:right="0" w:firstLine="44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了解与商誉减值相关的关键内部控制，评价这些控制的设计，确定其是否得到执行，并测试相 关内部控制的运行有效性；</w:t>
      </w:r>
    </w:p>
    <w:p>
      <w:pPr>
        <w:pStyle w:val="Style32"/>
        <w:keepNext w:val="0"/>
        <w:keepLines w:val="0"/>
        <w:widowControl w:val="0"/>
        <w:shd w:val="clear" w:color="auto" w:fill="auto"/>
        <w:tabs>
          <w:tab w:pos="928" w:val="left"/>
        </w:tabs>
        <w:bidi w:val="0"/>
        <w:spacing w:before="0" w:after="0" w:line="473" w:lineRule="exact"/>
        <w:ind w:left="0" w:right="0" w:firstLine="44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了解并评价管理层聘用的外部专家的胜任能力、专业素质和客观性；</w:t>
      </w:r>
    </w:p>
    <w:p>
      <w:pPr>
        <w:pStyle w:val="Style32"/>
        <w:keepNext w:val="0"/>
        <w:keepLines w:val="0"/>
        <w:widowControl w:val="0"/>
        <w:shd w:val="clear" w:color="auto" w:fill="auto"/>
        <w:tabs>
          <w:tab w:pos="928" w:val="left"/>
        </w:tabs>
        <w:bidi w:val="0"/>
        <w:spacing w:before="0" w:after="0" w:line="473" w:lineRule="exact"/>
        <w:ind w:left="0" w:right="0" w:firstLine="4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评价管理层在减值测试中使用方法的合理性和一致性；</w:t>
      </w:r>
    </w:p>
    <w:p>
      <w:pPr>
        <w:pStyle w:val="Style32"/>
        <w:keepNext w:val="0"/>
        <w:keepLines w:val="0"/>
        <w:widowControl w:val="0"/>
        <w:shd w:val="clear" w:color="auto" w:fill="auto"/>
        <w:tabs>
          <w:tab w:pos="1021" w:val="left"/>
        </w:tabs>
        <w:bidi w:val="0"/>
        <w:spacing w:before="0" w:after="0" w:line="473" w:lineRule="exact"/>
        <w:ind w:left="0" w:right="0" w:firstLine="4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评价管理层在减值测试中采用的关键假设的合理性，复核相关假设是否与总体经济环境、行业 状况、经营情况、历史经验、运营计划等相符；</w:t>
      </w:r>
    </w:p>
    <w:p>
      <w:pPr>
        <w:pStyle w:val="Style32"/>
        <w:keepNext w:val="0"/>
        <w:keepLines w:val="0"/>
        <w:widowControl w:val="0"/>
        <w:shd w:val="clear" w:color="auto" w:fill="auto"/>
        <w:tabs>
          <w:tab w:pos="997" w:val="left"/>
        </w:tabs>
        <w:bidi w:val="0"/>
        <w:spacing w:before="0" w:after="0" w:line="473"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5</w:t>
      </w:r>
      <w:r>
        <w:rPr>
          <w:color w:val="000000"/>
          <w:spacing w:val="0"/>
          <w:w w:val="100"/>
          <w:position w:val="0"/>
        </w:rPr>
        <w:t>）</w:t>
        <w:tab/>
        <w:t>测试管理层在减值测试中使用数据的准确性、完整性和相关性，并复核减值测试中有关信息的 内在一致性；</w:t>
      </w:r>
    </w:p>
    <w:p>
      <w:pPr>
        <w:pStyle w:val="Style32"/>
        <w:keepNext w:val="0"/>
        <w:keepLines w:val="0"/>
        <w:widowControl w:val="0"/>
        <w:shd w:val="clear" w:color="auto" w:fill="auto"/>
        <w:tabs>
          <w:tab w:pos="928" w:val="left"/>
        </w:tabs>
        <w:bidi w:val="0"/>
        <w:spacing w:before="0" w:after="0" w:line="473" w:lineRule="exact"/>
        <w:ind w:left="0" w:right="0" w:firstLine="4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6</w:t>
      </w:r>
      <w:r>
        <w:rPr>
          <w:color w:val="000000"/>
          <w:spacing w:val="0"/>
          <w:w w:val="100"/>
          <w:position w:val="0"/>
        </w:rPr>
        <w:t>）</w:t>
        <w:tab/>
        <w:t>测试管理层对可收回金额的计算是否准确；</w:t>
      </w:r>
    </w:p>
    <w:p>
      <w:pPr>
        <w:pStyle w:val="Style32"/>
        <w:keepNext w:val="0"/>
        <w:keepLines w:val="0"/>
        <w:widowControl w:val="0"/>
        <w:shd w:val="clear" w:color="auto" w:fill="auto"/>
        <w:tabs>
          <w:tab w:pos="928" w:val="left"/>
        </w:tabs>
        <w:bidi w:val="0"/>
        <w:spacing w:before="0" w:after="0" w:line="473" w:lineRule="exact"/>
        <w:ind w:left="0" w:right="0" w:firstLine="44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7</w:t>
      </w:r>
      <w:r>
        <w:rPr>
          <w:color w:val="000000"/>
          <w:spacing w:val="0"/>
          <w:w w:val="100"/>
          <w:position w:val="0"/>
        </w:rPr>
        <w:t>）</w:t>
        <w:tab/>
        <w:t>检查与商誉减值相关的信息是否已在财务报表中作出恰当列报。</w:t>
      </w:r>
    </w:p>
    <w:p>
      <w:pPr>
        <w:pStyle w:val="Style28"/>
        <w:keepNext/>
        <w:keepLines/>
        <w:widowControl w:val="0"/>
        <w:shd w:val="clear" w:color="auto" w:fill="auto"/>
        <w:tabs>
          <w:tab w:pos="904" w:val="left"/>
        </w:tabs>
        <w:bidi w:val="0"/>
        <w:spacing w:before="0" w:after="0" w:line="473" w:lineRule="exact"/>
        <w:ind w:left="0" w:right="0"/>
        <w:jc w:val="left"/>
      </w:pPr>
      <w:bookmarkStart w:id="818" w:name="bookmark818"/>
      <w:bookmarkStart w:id="819" w:name="bookmark819"/>
      <w:bookmarkStart w:id="820" w:name="bookmark820"/>
      <w:bookmarkStart w:id="821" w:name="bookmark821"/>
      <w:r>
        <w:rPr>
          <w:color w:val="000000"/>
          <w:spacing w:val="0"/>
          <w:w w:val="100"/>
          <w:position w:val="0"/>
        </w:rPr>
        <w:t>四</w:t>
      </w:r>
      <w:bookmarkEnd w:id="820"/>
      <w:r>
        <w:rPr>
          <w:color w:val="000000"/>
          <w:spacing w:val="0"/>
          <w:w w:val="100"/>
          <w:position w:val="0"/>
        </w:rPr>
        <w:t>、</w:t>
        <w:tab/>
        <w:t>其他信息</w:t>
      </w:r>
      <w:bookmarkEnd w:id="818"/>
      <w:bookmarkEnd w:id="819"/>
      <w:bookmarkEnd w:id="821"/>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管理层对其他信息负责。其他信息包括金冠股份</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年度报告中涵盖的信息，但不包括财务报表和 我们的审计报告。</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8"/>
        <w:keepNext/>
        <w:keepLines/>
        <w:widowControl w:val="0"/>
        <w:shd w:val="clear" w:color="auto" w:fill="auto"/>
        <w:tabs>
          <w:tab w:pos="918" w:val="left"/>
        </w:tabs>
        <w:bidi w:val="0"/>
        <w:spacing w:before="0" w:after="0" w:line="473" w:lineRule="exact"/>
        <w:ind w:left="0" w:right="0"/>
        <w:jc w:val="both"/>
      </w:pPr>
      <w:bookmarkStart w:id="822" w:name="bookmark822"/>
      <w:bookmarkStart w:id="823" w:name="bookmark823"/>
      <w:bookmarkStart w:id="824" w:name="bookmark824"/>
      <w:bookmarkStart w:id="825" w:name="bookmark825"/>
      <w:r>
        <w:rPr>
          <w:color w:val="000000"/>
          <w:spacing w:val="0"/>
          <w:w w:val="100"/>
          <w:position w:val="0"/>
        </w:rPr>
        <w:t>五</w:t>
      </w:r>
      <w:bookmarkEnd w:id="824"/>
      <w:r>
        <w:rPr>
          <w:color w:val="000000"/>
          <w:spacing w:val="0"/>
          <w:w w:val="100"/>
          <w:position w:val="0"/>
        </w:rPr>
        <w:t>、</w:t>
        <w:tab/>
        <w:t>管理层和治理层对财务报表的责任</w:t>
      </w:r>
      <w:bookmarkEnd w:id="822"/>
      <w:bookmarkEnd w:id="823"/>
      <w:bookmarkEnd w:id="825"/>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在编制财务报表时，管理层负责评估金冠股份的持续经营能力，披露与持续经营相关的事项（如适用）， 并运用持续经营假设，除非管理层计划清算金冠股份、终止营运或别无其他现实的选择。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治理层负责监督金冠股份的财务报告过程。</w:t>
      </w:r>
    </w:p>
    <w:p>
      <w:pPr>
        <w:pStyle w:val="Style28"/>
        <w:keepNext/>
        <w:keepLines/>
        <w:widowControl w:val="0"/>
        <w:shd w:val="clear" w:color="auto" w:fill="auto"/>
        <w:bidi w:val="0"/>
        <w:spacing w:before="0" w:after="0" w:line="470" w:lineRule="exact"/>
        <w:ind w:left="0" w:right="0"/>
        <w:jc w:val="both"/>
      </w:pPr>
      <w:bookmarkStart w:id="826" w:name="bookmark826"/>
      <w:bookmarkStart w:id="827" w:name="bookmark827"/>
      <w:bookmarkStart w:id="828" w:name="bookmark828"/>
      <w:bookmarkStart w:id="829" w:name="bookmark829"/>
      <w:r>
        <w:rPr>
          <w:color w:val="000000"/>
          <w:spacing w:val="0"/>
          <w:w w:val="100"/>
          <w:position w:val="0"/>
        </w:rPr>
        <w:t>六</w:t>
      </w:r>
      <w:bookmarkEnd w:id="828"/>
      <w:r>
        <w:rPr>
          <w:color w:val="000000"/>
          <w:spacing w:val="0"/>
          <w:w w:val="100"/>
          <w:position w:val="0"/>
        </w:rPr>
        <w:t>、注册会计师对财务报表审计的责任</w:t>
      </w:r>
      <w:bookmarkEnd w:id="826"/>
      <w:bookmarkEnd w:id="827"/>
      <w:bookmarkEnd w:id="829"/>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存在时总能发现。错报可能由于舞弊或错误所导致，如果合理预期错报单独或汇总起来可能影响财务报表 使用者依据财务报表作出的经济决策，则通常认为错报是重大的。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在按照审计准则执行审计的过程中，我们运用了职业判断，并保持了职业怀疑。同时，我们也执行以 下工作：</w:t>
      </w:r>
    </w:p>
    <w:p>
      <w:pPr>
        <w:pStyle w:val="Style32"/>
        <w:keepNext w:val="0"/>
        <w:keepLines w:val="0"/>
        <w:widowControl w:val="0"/>
        <w:shd w:val="clear" w:color="auto" w:fill="auto"/>
        <w:tabs>
          <w:tab w:pos="1108" w:val="left"/>
        </w:tabs>
        <w:bidi w:val="0"/>
        <w:spacing w:before="0" w:after="0" w:line="470"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2"/>
        <w:keepNext w:val="0"/>
        <w:keepLines w:val="0"/>
        <w:widowControl w:val="0"/>
        <w:shd w:val="clear" w:color="auto" w:fill="auto"/>
        <w:tabs>
          <w:tab w:pos="1104" w:val="left"/>
        </w:tabs>
        <w:bidi w:val="0"/>
        <w:spacing w:before="0" w:after="0" w:line="470"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二）</w:t>
        <w:tab/>
        <w:t>了解与审计相关的内部控制，以设计恰当的审计程序，但目的并非对内部控制的有效性发表意 见。</w:t>
      </w:r>
    </w:p>
    <w:p>
      <w:pPr>
        <w:pStyle w:val="Style32"/>
        <w:keepNext w:val="0"/>
        <w:keepLines w:val="0"/>
        <w:widowControl w:val="0"/>
        <w:shd w:val="clear" w:color="auto" w:fill="auto"/>
        <w:tabs>
          <w:tab w:pos="1016" w:val="left"/>
        </w:tabs>
        <w:bidi w:val="0"/>
        <w:spacing w:before="0" w:after="0" w:line="470" w:lineRule="exact"/>
        <w:ind w:left="0" w:right="0" w:firstLine="440"/>
        <w:jc w:val="both"/>
      </w:pPr>
      <w:bookmarkStart w:id="832" w:name="bookmark832"/>
      <w:r>
        <w:rPr>
          <w:color w:val="000000"/>
          <w:spacing w:val="0"/>
          <w:w w:val="100"/>
          <w:position w:val="0"/>
        </w:rPr>
        <w:t>（</w:t>
      </w:r>
      <w:bookmarkEnd w:id="832"/>
      <w:r>
        <w:rPr>
          <w:color w:val="000000"/>
          <w:spacing w:val="0"/>
          <w:w w:val="100"/>
          <w:position w:val="0"/>
        </w:rPr>
        <w:t>三）</w:t>
        <w:tab/>
        <w:t>评价管理层选用会计政策的恰当性和作出会计估计及相关披露的合理性。</w:t>
      </w:r>
    </w:p>
    <w:p>
      <w:pPr>
        <w:pStyle w:val="Style32"/>
        <w:keepNext w:val="0"/>
        <w:keepLines w:val="0"/>
        <w:widowControl w:val="0"/>
        <w:shd w:val="clear" w:color="auto" w:fill="auto"/>
        <w:tabs>
          <w:tab w:pos="1108" w:val="left"/>
        </w:tabs>
        <w:bidi w:val="0"/>
        <w:spacing w:before="0" w:after="0" w:line="470"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四）</w:t>
        <w:tab/>
        <w:t>对管理层使用持续经营假设的恰当性得出结论。同时，根据获取的审计证据，就可能导致对金 冠股份持续经营能力产生重大疑虑的事项或情况是否存在重大不确定性得出结论。如果我们得出结论认为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项或情况可能导致金冠股份不能持续经营。</w:t>
      </w:r>
    </w:p>
    <w:p>
      <w:pPr>
        <w:pStyle w:val="Style32"/>
        <w:keepNext w:val="0"/>
        <w:keepLines w:val="0"/>
        <w:widowControl w:val="0"/>
        <w:shd w:val="clear" w:color="auto" w:fill="auto"/>
        <w:tabs>
          <w:tab w:pos="1016" w:val="left"/>
        </w:tabs>
        <w:bidi w:val="0"/>
        <w:spacing w:before="0" w:after="0" w:line="470"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五）</w:t>
        <w:tab/>
        <w:t>评价财务报表的总体列报、结构和内容，并评价财务报表是否公允反映相关交易和事项。</w:t>
      </w:r>
    </w:p>
    <w:p>
      <w:pPr>
        <w:pStyle w:val="Style32"/>
        <w:keepNext w:val="0"/>
        <w:keepLines w:val="0"/>
        <w:widowControl w:val="0"/>
        <w:shd w:val="clear" w:color="auto" w:fill="auto"/>
        <w:tabs>
          <w:tab w:pos="1108" w:val="left"/>
        </w:tabs>
        <w:bidi w:val="0"/>
        <w:spacing w:before="0" w:after="0" w:line="470"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六）</w:t>
        <w:tab/>
        <w:t>就金冠股份中实体或业务活动的财务信息获取充分、适当的审计证据，以对财务报表发表意见。 我们负责指导、监督和执行集团审计。我们对审计意见承担全部责任。</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2"/>
        <w:keepNext w:val="0"/>
        <w:keepLines w:val="0"/>
        <w:widowControl w:val="0"/>
        <w:shd w:val="clear" w:color="auto" w:fill="auto"/>
        <w:bidi w:val="0"/>
        <w:spacing w:before="0" w:after="1220" w:line="470" w:lineRule="exact"/>
        <w:ind w:left="0" w:right="0" w:firstLine="440"/>
        <w:jc w:val="both"/>
      </w:pPr>
      <w:r>
        <w:rPr>
          <w:color w:val="000000"/>
          <w:spacing w:val="0"/>
          <w:w w:val="100"/>
          <w:position w:val="0"/>
        </w:rPr>
        <w:t xml:space="preserve">从与治理层沟通过的事项中，我们确定哪些事项对本期财务报表审计最为重要，因而构成关键审计事 </w:t>
      </w:r>
      <w:r>
        <w:rPr>
          <w:color w:val="000000"/>
          <w:spacing w:val="0"/>
          <w:w w:val="100"/>
          <w:position w:val="0"/>
        </w:rPr>
        <w:t>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44"/>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rPr>
        <w:t>中勤万信会计师事务所（特殊普通合伙）中国注册会计师：</w:t>
      </w:r>
    </w:p>
    <w:p>
      <w:pPr>
        <w:pStyle w:val="Style44"/>
        <w:keepNext w:val="0"/>
        <w:keepLines w:val="0"/>
        <w:widowControl w:val="0"/>
        <w:shd w:val="clear" w:color="auto" w:fill="auto"/>
        <w:bidi w:val="0"/>
        <w:spacing w:before="0" w:after="1100" w:line="240" w:lineRule="auto"/>
        <w:ind w:left="0" w:right="0" w:firstLine="0"/>
        <w:jc w:val="center"/>
      </w:pPr>
      <w:r>
        <w:rPr>
          <w:color w:val="000000"/>
          <w:spacing w:val="0"/>
          <w:w w:val="100"/>
          <w:position w:val="0"/>
          <w:sz w:val="24"/>
          <w:szCs w:val="24"/>
        </w:rPr>
        <w:t>（项目合伙人）</w:t>
      </w:r>
    </w:p>
    <w:p>
      <w:pPr>
        <w:pStyle w:val="Style44"/>
        <w:keepNext w:val="0"/>
        <w:keepLines w:val="0"/>
        <w:widowControl w:val="0"/>
        <w:shd w:val="clear" w:color="auto" w:fill="auto"/>
        <w:tabs>
          <w:tab w:pos="4290" w:val="left"/>
        </w:tabs>
        <w:bidi w:val="0"/>
        <w:spacing w:before="0" w:after="1060" w:line="240" w:lineRule="auto"/>
        <w:ind w:left="0" w:right="0" w:firstLine="580"/>
        <w:jc w:val="lef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二二年四月二十六日</w:t>
        <w:tab/>
        <w:t>中国注册会计师：</w:t>
      </w:r>
    </w:p>
    <w:p>
      <w:pPr>
        <w:pStyle w:val="Style24"/>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r>
        <w:rPr>
          <w:color w:val="000000"/>
          <w:spacing w:val="0"/>
          <w:w w:val="100"/>
          <w:position w:val="0"/>
          <w:sz w:val="24"/>
          <w:szCs w:val="24"/>
        </w:rPr>
        <w:t>二、财务报表</w:t>
      </w:r>
      <w:bookmarkEnd w:id="836"/>
      <w:bookmarkEnd w:id="837"/>
      <w:bookmarkEnd w:id="838"/>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120" w:line="492"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color w:val="000000"/>
          <w:spacing w:val="0"/>
          <w:w w:val="100"/>
          <w:position w:val="0"/>
        </w:rPr>
        <w:t>、合并资产负债表</w:t>
      </w:r>
      <w:bookmarkEnd w:id="839"/>
      <w:bookmarkEnd w:id="840"/>
      <w:bookmarkEnd w:id="84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编制单位：吉林省金冠电气股份有限公司</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287,206,281.46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542,218,091.37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2,633,608.62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1,144,304.60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681,275,267.66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468,254,317.10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54,180,441.55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29,071,043.39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32,047,463.45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16,131,232.67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579,682,955.72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606,974,280.97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195,314,281.90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151,141,000.63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93,338,513.12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64,394,216.80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86,127,392.98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23,938,704.25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2,011,806,206.46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1,903,267,191.78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148,092,385.52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17,137,692.01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97,486,335.00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433,800,495.26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17,246,000.43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47,531,670.76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11,456,261.31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35,110,158.26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44,629,319.04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558,815,700.28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558,815,700.28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9,464,246.02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42,714,095.30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30,149,150.90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24,182,734.75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6,407,316.99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1,370,288,046.36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1,307,809,250.11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3,382,094,252.82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3,211,076,441.89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176,103,349.61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148,254,181.63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120,574,814.18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118,289,866.07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254,957,384.53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140,294,667.30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11,200,640.07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2,907,956.24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10,334,374.06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13,038,635.83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13,763,902.28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4,994,173.15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35,823,791.48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38,463,693.81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72,248,346.83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2,002,372.22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1,456,083.21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696,462,686.25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468,622,259.81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7,509,583.33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53,045,072.22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9,738,115.51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56,855,845.03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80,445,557.26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74,103,543.87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133,490,629.48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770,566,230.12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602,112,889.29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828,623,861.00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828,623,861.00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2,432,769,644.43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2,432,769,644.43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-25,959,465.00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36,288,042.24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-654,706,562.77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-686,320,646.68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2,617,015,519.90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2,611,360,900.99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-5,487,497.20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-2,397,348.39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2,611,528,022.70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2,608,963,552.60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3,382,094,252.82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3,211,076,441.89</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705485</wp:posOffset>
                </wp:positionH>
                <wp:positionV relativeFrom="margin">
                  <wp:posOffset>5711825</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法定代表人：谢灵江</w:t>
                            </w:r>
                          </w:p>
                        </w:txbxContent>
                      </wps:txbx>
                      <wps:bodyPr wrap="none" lIns="0" tIns="0" rIns="0" bIns="0">
                        <a:noAutoFit/>
                      </wps:bodyPr>
                    </wps:wsp>
                  </a:graphicData>
                </a:graphic>
              </wp:anchor>
            </w:drawing>
          </mc:Choice>
          <mc:Fallback>
            <w:pict>
              <v:shape id="_x0000_s1030" type="#_x0000_t202" style="position:absolute;margin-left:55.550000000000004pt;margin-top:449.75pt;width:83.049999999999997pt;height:11.75pt;z-index:-125829373;mso-wrap-distance-left:9.pt;mso-wrap-distance-top:12.pt;mso-wrap-distance-right:405.4499999999999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法定代表人：谢灵江</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2884805</wp:posOffset>
                </wp:positionH>
                <wp:positionV relativeFrom="margin">
                  <wp:posOffset>5711825</wp:posOffset>
                </wp:positionV>
                <wp:extent cx="1505585" cy="146050"/>
                <wp:wrapTopAndBottom/>
                <wp:docPr id="6" name="Shape 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主管会计工作负责人：刘小乐</w:t>
                            </w:r>
                          </w:p>
                        </w:txbxContent>
                      </wps:txbx>
                      <wps:bodyPr wrap="none" lIns="0" tIns="0" rIns="0" bIns="0">
                        <a:noAutoFit/>
                      </wps:bodyPr>
                    </wps:wsp>
                  </a:graphicData>
                </a:graphic>
              </wp:anchor>
            </w:drawing>
          </mc:Choice>
          <mc:Fallback>
            <w:pict>
              <v:shape id="_x0000_s1032" type="#_x0000_t202" style="position:absolute;margin-left:227.15000000000001pt;margin-top:449.75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主管会计工作负责人：刘小乐</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5509260</wp:posOffset>
                </wp:positionH>
                <wp:positionV relativeFrom="margin">
                  <wp:posOffset>5711825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会计机构负责人：甘子英</w:t>
                            </w:r>
                          </w:p>
                        </w:txbxContent>
                      </wps:txbx>
                      <wps:bodyPr wrap="none" lIns="0" tIns="0" rIns="0" bIns="0">
                        <a:noAutoFit/>
                      </wps:bodyPr>
                    </wps:wsp>
                  </a:graphicData>
                </a:graphic>
              </wp:anchor>
            </w:drawing>
          </mc:Choice>
          <mc:Fallback>
            <w:pict>
              <v:shape id="_x0000_s1034" type="#_x0000_t202" style="position:absolute;margin-left:433.80000000000001pt;margin-top:449.75pt;width:101.3pt;height:11.75pt;z-index:-125829369;mso-wrap-distance-left:387.25pt;mso-wrap-distance-top:12.pt;mso-wrap-distance-right:8.9500000000000011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会计机构负责人：甘子英</w:t>
                      </w:r>
                    </w:p>
                  </w:txbxContent>
                </v:textbox>
                <w10:wrap type="topAndBottom" anchorx="page" anchory="margin"/>
              </v:shape>
            </w:pict>
          </mc:Fallback>
        </mc:AlternateContent>
      </w: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color w:val="000000"/>
          <w:spacing w:val="0"/>
          <w:w w:val="100"/>
          <w:position w:val="0"/>
        </w:rPr>
        <w:t>、母公司资产负债表</w:t>
      </w:r>
      <w:bookmarkEnd w:id="843"/>
      <w:bookmarkEnd w:id="844"/>
      <w:bookmarkEnd w:id="84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146,080,381.12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152,973,896.63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340,114,583.75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229,443,281.37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16,222,192.79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17,490,949.00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13,197,721.74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4,522,694.37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711,886,550.41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765,998,613.41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91,863,032.83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73,682,334.85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27,939,643.62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13,395,619.62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57,835,115.37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4,385,916.28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1,405,139,221.63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1,261,893,305.53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92,881,200.00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1,114,036,183.18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97,401,733.65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123,308,400.00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2,329,730.03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2,524,239.59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209,038,489.34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230,470,569.88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17,499,103.70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17,412,072.35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37,616,577.65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24,427,325.99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1,206,670.00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457,990,234.37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1,513,385,460.99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1,863,129,456.00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2,775,278,766.52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86,103,349.61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86,268,926.53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105,279,346.30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92,048,838.73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117,306,348.11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56,896,091.50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9,960,447.96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1,949,597.70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2,463,959.20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7,572,153.71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2,218,459.58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23,487,910.55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2,307,907.10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40,031,870.87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1,294,858.23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253,447.70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391,082,839.49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246,409,600.26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7,509,583.33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38,045,072.22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22,885,357.84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25,980,651.11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30,394,941.17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64,025,723.33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421,477,780.66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310,435,323.59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828,623,861.00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1,369,216,158.86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2,402,713,421.00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-25,906,666.35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-766,569,720.41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-802,781,881.31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1,441,651,675.34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2,464,843,442.93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1,863,129,456.00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2,775,278,766.52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color w:val="000000"/>
          <w:spacing w:val="0"/>
          <w:w w:val="100"/>
          <w:position w:val="0"/>
        </w:rPr>
        <w:t>、合并利润表</w:t>
      </w:r>
      <w:bookmarkEnd w:id="847"/>
      <w:bookmarkEnd w:id="848"/>
      <w:bookmarkEnd w:id="85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845,185,627.22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845,185,627.22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1,063,047,289.19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964,554,856.72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834,881,344.07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656,238,871.16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7,558,292.60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6,868,920.56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66,212,216.40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78,936,072.55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86,498,397.10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134,404,348.77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65,392,553.44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68,816,305.19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2,504,485.58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19,290,338.49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9,630,741.90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19,285,483.82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7,815,392.70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2,324,610.38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35,987,366.55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40,499,964.15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-924,448.89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144,138,982.73</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-36,138,938.82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-27,854,421.75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8,465,045.44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-13,981,186.53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-2,116,243.08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16,486,734.07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23,468,257.84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2,932,893.32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367,818.40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714,085.60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18,927,655.75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23,121,990.64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-9,596,279.35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-32,722,218.38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28,523,935.10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55,844,209.02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28,523,935.10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55,892,456.99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31,614,083.91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56,227,177.97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-3,090,148.81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-382,968.95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-25,959,465.00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-25,959,465.00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-25,959,465.00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-25,959,465.00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2,564,470.10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55,735,618.67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5,654,618.91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56,118,587.62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-3,090,148.81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-382,968.95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0.0637</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0"/>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法定代表人：谢灵江</w:t>
        <w:tab/>
        <w:t>主管会计工作负责人：刘小乐</w:t>
        <w:tab/>
        <w:t>会计机构负责人：甘子英</w:t>
      </w:r>
    </w:p>
    <w:p>
      <w:pPr>
        <w:pStyle w:val="Style28"/>
        <w:keepNext/>
        <w:keepLines/>
        <w:widowControl w:val="0"/>
        <w:shd w:val="clear" w:color="auto" w:fill="auto"/>
        <w:bidi w:val="0"/>
        <w:spacing w:before="0" w:after="40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4</w:t>
      </w:r>
      <w:bookmarkEnd w:id="853"/>
      <w:r>
        <w:rPr>
          <w:color w:val="000000"/>
          <w:spacing w:val="0"/>
          <w:w w:val="100"/>
          <w:position w:val="0"/>
        </w:rPr>
        <w:t>、母公司利润表</w:t>
      </w:r>
      <w:bookmarkEnd w:id="851"/>
      <w:bookmarkEnd w:id="852"/>
      <w:bookmarkEnd w:id="85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480,612,280.53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385,579,220.87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355,138,717.29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283,792,447.12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3,576,471.94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2,414,170.82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28,061,976.45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30,956,592.01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24,069,374.62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31,813,616.68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24,157,810.03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19,005,090.17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1,065,430.92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1,638,862.74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4,260,005.45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4,363,536.52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3,532,715.18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3,043,700.74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7,923,295.53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7,055,122.96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84,106,301.81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-31,048,992.55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-4,349,129.66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1,748,035.67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-1,467,396.18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22,519,569.98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101,303,340.26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719,213.99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215,874.73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140,348.50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23,022,909.24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101,178,813.80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-13,189,251.66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-18,589,987.84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36,212,160.90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119,768,801.64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36,212,160.90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119,768,801.64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产重分类计入其他综合收益的金额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36,212,160.90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119,768,801.64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5</w:t>
      </w:r>
      <w:bookmarkEnd w:id="857"/>
      <w:r>
        <w:rPr>
          <w:color w:val="000000"/>
          <w:spacing w:val="0"/>
          <w:w w:val="100"/>
          <w:position w:val="0"/>
        </w:rPr>
        <w:t>、合并现金流量表</w:t>
      </w:r>
      <w:bookmarkEnd w:id="855"/>
      <w:bookmarkEnd w:id="856"/>
      <w:bookmarkEnd w:id="85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895,262,976.92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799,631,326.63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7,714,336.74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7,818,290.60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131,072,555.70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87,449,950.63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1,034,049,869.36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894,899,567.86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666,167,045.82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533,527,831.99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127,577,546.82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129,896,611.99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42,401,549.14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34,001,589.59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293,080,433.75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157,917,882.19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1,129,226,575.53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855,343,915.76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-95,176,706.17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39,555,652.10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833,371.21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207,293,958.58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323,133,949.79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39,137,864.61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109,379,267.69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181,837,864.61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200,329,267.69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-181,625,522.75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122,804,682.10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217,321,939.64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369,474,985.95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217,321,939.64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421,474,985.95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169,764,267.06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308,440,956.08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8,678,036.22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20,268,555.07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72,816,833.12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178,442,303.28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401,526,344.27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38,879,636.36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19,948,641.68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-237,922,592.56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182,235,214.07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488,733,374.57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306,498,160.50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250,810,782.01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488,733,374.57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6</w:t>
      </w:r>
      <w:bookmarkEnd w:id="861"/>
      <w:r>
        <w:rPr>
          <w:color w:val="000000"/>
          <w:spacing w:val="0"/>
          <w:w w:val="100"/>
          <w:position w:val="0"/>
        </w:rPr>
        <w:t>、母公司现金流量表</w:t>
      </w:r>
      <w:bookmarkEnd w:id="859"/>
      <w:bookmarkEnd w:id="860"/>
      <w:bookmarkEnd w:id="86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330,798,707.71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299,753,829.29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1,324,285.61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4,782,943.46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150,652,270.31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36,389,304.65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482,775,263.63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340,926,077.40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232,127,292.91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226,527,785.28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32,602,377.58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25,861,036.87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16,491,884.10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10,598,329.62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200,165,407.71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318,485,755.18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481,386,962.30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581,472,906.95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1,388,301.33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-240,546,829.55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305,871,050.00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277,896.41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316,148,946.41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84,250,000.00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13,209,988.14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130,573,052.21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-13,194,988.14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185,575,894.20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97,321,939.64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126,138,856.17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97,321,939.64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126,138,856.17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89,989,796.17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66,060,000.00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4,263,716.08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4,320,251.97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94,253,512.25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70,380,251.97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3,068,427.39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55,758,604.20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-8,738,259.42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787,668.85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132,988,909.04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132,201,240.19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124,250,649.62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132,988,909.04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7</w:t>
      </w:r>
      <w:bookmarkEnd w:id="865"/>
      <w:r>
        <w:rPr>
          <w:color w:val="000000"/>
          <w:spacing w:val="0"/>
          <w:w w:val="100"/>
          <w:position w:val="0"/>
        </w:rPr>
        <w:t>、合并所有者权益变动表</w:t>
      </w:r>
      <w:bookmarkEnd w:id="863"/>
      <w:bookmarkEnd w:id="864"/>
      <w:bookmarkEnd w:id="86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23,86</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769,64</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,042.2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-686,3</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20,646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2,611,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360,90</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2,608,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963,55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23,86</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769,64</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36,288 </w:t>
            </w:r>
            <w:r>
              <w:rPr>
                <w:rFonts w:ascii="Times New Roman" w:eastAsia="Times New Roman" w:hAnsi="Times New Roman" w:cs="Times New Roman"/>
                <w:color w:val="000000"/>
                <w:spacing w:val="0"/>
                <w:w w:val="100"/>
                <w:position w:val="0"/>
              </w:rPr>
              <w:t xml:space="preserve">,042.2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-686,3</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20,646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2,611,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360,90</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2,608,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963,55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9,465.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31,614</w:t>
            </w:r>
          </w:p>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,083.9</w:t>
            </w:r>
          </w:p>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5,654,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-3,090, 148.81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2,564,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,083.9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23,86</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769,64</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,042.2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06,562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015,51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-5,487,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528,02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84,98</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2,763,</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230,89</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108,59</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,042.2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-742,5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47,824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2,939,</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964,68</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21,879,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2,961,8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43,798.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84,98</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2,763,</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230,89</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108,59</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36,288 </w:t>
            </w:r>
            <w:r>
              <w:rPr>
                <w:rFonts w:ascii="Times New Roman" w:eastAsia="Times New Roman" w:hAnsi="Times New Roman" w:cs="Times New Roman"/>
                <w:color w:val="000000"/>
                <w:spacing w:val="0"/>
                <w:w w:val="100"/>
                <w:position w:val="0"/>
              </w:rPr>
              <w:t xml:space="preserve">,042.2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-742,5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47,824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2,939,</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964,68</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21,879,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2,961,8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43,798.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61,12</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-330,4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61,247</w:t>
            </w:r>
          </w:p>
          <w:p>
            <w:pPr>
              <w:pStyle w:val="Style2"/>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56,227 </w:t>
            </w:r>
            <w:r>
              <w:rPr>
                <w:rFonts w:ascii="Times New Roman" w:eastAsia="Times New Roman" w:hAnsi="Times New Roman" w:cs="Times New Roman"/>
                <w:color w:val="000000"/>
                <w:spacing w:val="0"/>
                <w:w w:val="100"/>
                <w:position w:val="0"/>
              </w:rPr>
              <w:t xml:space="preserve">,177.9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-328,6</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03,782</w:t>
            </w:r>
          </w:p>
          <w:p>
            <w:pPr>
              <w:pStyle w:val="Style2"/>
              <w:keepNext w:val="0"/>
              <w:keepLines w:val="0"/>
              <w:widowControl w:val="0"/>
              <w:shd w:val="clear" w:color="auto" w:fill="auto"/>
              <w:bidi w:val="0"/>
              <w:spacing w:before="0" w:after="100" w:line="240" w:lineRule="auto"/>
              <w:ind w:left="0" w:right="0" w:firstLine="30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-24,276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-352,88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0,246.0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56,227 </w:t>
            </w:r>
            <w:r>
              <w:rPr>
                <w:rFonts w:ascii="Times New Roman" w:eastAsia="Times New Roman" w:hAnsi="Times New Roman" w:cs="Times New Roman"/>
                <w:color w:val="000000"/>
                <w:spacing w:val="0"/>
                <w:w w:val="100"/>
                <w:position w:val="0"/>
              </w:rPr>
              <w:t xml:space="preserve">,177.9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56,118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,587.6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-382,96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55,735,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61,12</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-324,6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64,294</w:t>
            </w:r>
          </w:p>
          <w:p>
            <w:pPr>
              <w:pStyle w:val="Style2"/>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-378,9</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25,417</w:t>
            </w:r>
          </w:p>
          <w:p>
            <w:pPr>
              <w:pStyle w:val="Style2"/>
              <w:keepNext w:val="0"/>
              <w:keepLines w:val="0"/>
              <w:widowControl w:val="0"/>
              <w:shd w:val="clear" w:color="auto" w:fill="auto"/>
              <w:bidi w:val="0"/>
              <w:spacing w:before="0" w:after="100" w:line="240" w:lineRule="auto"/>
              <w:ind w:left="0" w:right="0" w:firstLine="30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-23,893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-402,81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8,912.3</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61,12</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-324,6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64,294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25,417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-402,81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8,912.3</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23,86</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769,64</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,042.2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-686,3</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20,646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2,611,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360,90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2,608,9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63,552.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8</w:t>
      </w:r>
      <w:bookmarkEnd w:id="869"/>
      <w:r>
        <w:rPr>
          <w:color w:val="000000"/>
          <w:spacing w:val="0"/>
          <w:w w:val="100"/>
          <w:position w:val="0"/>
        </w:rPr>
        <w:t>、母公司所有者权益变动表</w:t>
      </w:r>
      <w:bookmarkEnd w:id="867"/>
      <w:bookmarkEnd w:id="868"/>
      <w:bookmarkEnd w:id="87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3,861.0</w:t>
            </w:r>
          </w:p>
          <w:p>
            <w:pPr>
              <w:pStyle w:val="Style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2,402,71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-802,78</w:t>
            </w:r>
          </w:p>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1,881.3</w:t>
            </w:r>
          </w:p>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3,861.0</w:t>
            </w:r>
          </w:p>
          <w:p>
            <w:pPr>
              <w:pStyle w:val="Style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2,402,71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-802,78</w:t>
            </w:r>
          </w:p>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1,881.3</w:t>
            </w:r>
          </w:p>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-1,033,4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97,262.1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36,212,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-1,023,191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36,212,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10,305,49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97,262.1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-1,033,497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97,262.1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-1,033,497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3,861.0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1,369,21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-766,56</w:t>
            </w:r>
          </w:p>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9,720.4</w:t>
            </w:r>
          </w:p>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1,441,651,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675.34</w:t>
            </w:r>
          </w:p>
        </w:tc>
      </w:tr>
    </w:tbl>
    <w:p>
      <w:pPr>
        <w:widowControl w:val="0"/>
        <w:spacing w:line="1" w:lineRule="exact"/>
      </w:pPr>
    </w:p>
    <w:tbl>
      <w:tblPr>
        <w:tblOverlap w:val="never"/>
        <w:jc w:val="center"/>
        <w:tblLayout w:type="fixed"/>
      </w:tblPr>
      <w:tblGrid>
        <w:gridCol w:w="1243"/>
        <w:gridCol w:w="8400"/>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882,88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4,984.</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2,728,3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31,799.</w:t>
            </w:r>
          </w:p>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-922,550,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2,724,954,1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882,88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4,984.</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2,728,3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31,799.</w:t>
            </w:r>
          </w:p>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-922,550,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2,724,954,1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1,123.</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-325,61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8,378.7</w:t>
            </w:r>
          </w:p>
          <w:p>
            <w:pPr>
              <w:pStyle w:val="Style2"/>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119,768,8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-260,110,70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119,768,8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119,768,80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1,123.</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-325,61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8,378.7</w:t>
            </w:r>
          </w:p>
          <w:p>
            <w:pPr>
              <w:pStyle w:val="Style2"/>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-379,879,50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-54,26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1,123.</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-325,61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8,378.7</w:t>
            </w:r>
          </w:p>
          <w:p>
            <w:pPr>
              <w:pStyle w:val="Style2"/>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-379,879,50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3,861.</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2,402,7</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13,421.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-802,781,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2,464,843,4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w:t>
            </w:r>
          </w:p>
        </w:tc>
      </w:tr>
    </w:tbl>
    <w:p>
      <w:pPr>
        <w:widowControl w:val="0"/>
        <w:spacing w:after="259" w:line="1" w:lineRule="exact"/>
      </w:pPr>
    </w:p>
    <w:p>
      <w:pPr>
        <w:pStyle w:val="Style24"/>
        <w:keepNext/>
        <w:keepLines/>
        <w:widowControl w:val="0"/>
        <w:shd w:val="clear" w:color="auto" w:fill="auto"/>
        <w:bidi w:val="0"/>
        <w:spacing w:before="0" w:after="380" w:line="240" w:lineRule="auto"/>
        <w:ind w:left="0" w:right="0" w:firstLine="0"/>
        <w:jc w:val="left"/>
      </w:pPr>
      <w:bookmarkStart w:id="871" w:name="bookmark871"/>
      <w:bookmarkStart w:id="872" w:name="bookmark872"/>
      <w:bookmarkStart w:id="873" w:name="bookmark873"/>
      <w:r>
        <w:rPr>
          <w:color w:val="000000"/>
          <w:spacing w:val="0"/>
          <w:w w:val="100"/>
          <w:position w:val="0"/>
          <w:sz w:val="24"/>
          <w:szCs w:val="24"/>
        </w:rPr>
        <w:t>三、公司基本情况</w:t>
      </w:r>
      <w:bookmarkEnd w:id="871"/>
      <w:bookmarkEnd w:id="872"/>
      <w:bookmarkEnd w:id="873"/>
    </w:p>
    <w:p>
      <w:pPr>
        <w:pStyle w:val="Style28"/>
        <w:keepNext/>
        <w:keepLines/>
        <w:widowControl w:val="0"/>
        <w:shd w:val="clear" w:color="auto" w:fill="auto"/>
        <w:bidi w:val="0"/>
        <w:spacing w:before="0" w:after="0" w:line="240" w:lineRule="auto"/>
        <w:ind w:left="0" w:right="0"/>
        <w:jc w:val="left"/>
      </w:pPr>
      <w:bookmarkStart w:id="874" w:name="bookmark874"/>
      <w:bookmarkStart w:id="875" w:name="bookmark875"/>
      <w:bookmarkStart w:id="876" w:name="bookmark876"/>
      <w:r>
        <w:rPr>
          <w:color w:val="000000"/>
          <w:spacing w:val="0"/>
          <w:w w:val="100"/>
          <w:position w:val="0"/>
        </w:rPr>
        <w:t>一、公司基本情况</w:t>
      </w:r>
      <w:bookmarkEnd w:id="874"/>
      <w:bookmarkEnd w:id="875"/>
      <w:bookmarkEnd w:id="876"/>
    </w:p>
    <w:p>
      <w:pPr>
        <w:pStyle w:val="Style32"/>
        <w:keepNext w:val="0"/>
        <w:keepLines w:val="0"/>
        <w:widowControl w:val="0"/>
        <w:shd w:val="clear" w:color="auto" w:fill="auto"/>
        <w:bidi w:val="0"/>
        <w:spacing w:before="0" w:after="260" w:line="464" w:lineRule="exact"/>
        <w:ind w:left="0" w:right="0" w:firstLine="440"/>
        <w:jc w:val="left"/>
      </w:pPr>
      <w:r>
        <w:rPr>
          <w:color w:val="000000"/>
          <w:spacing w:val="0"/>
          <w:w w:val="100"/>
          <w:position w:val="0"/>
        </w:rPr>
        <w:t>（一）公司概况</w:t>
      </w:r>
    </w:p>
    <w:p>
      <w:pPr>
        <w:pStyle w:val="Style32"/>
        <w:keepNext w:val="0"/>
        <w:keepLines w:val="0"/>
        <w:widowControl w:val="0"/>
        <w:shd w:val="clear" w:color="auto" w:fill="auto"/>
        <w:bidi w:val="0"/>
        <w:spacing w:before="0" w:after="0"/>
        <w:ind w:left="0" w:right="0" w:firstLine="440"/>
        <w:jc w:val="left"/>
      </w:pPr>
      <w:bookmarkStart w:id="877" w:name="bookmark877"/>
      <w:r>
        <w:rPr>
          <w:rFonts w:ascii="Times New Roman" w:eastAsia="Times New Roman" w:hAnsi="Times New Roman" w:cs="Times New Roman"/>
          <w:color w:val="000000"/>
          <w:spacing w:val="0"/>
          <w:w w:val="100"/>
          <w:position w:val="0"/>
        </w:rPr>
        <w:t>1</w:t>
      </w:r>
      <w:bookmarkEnd w:id="877"/>
      <w:r>
        <w:rPr>
          <w:color w:val="000000"/>
          <w:spacing w:val="0"/>
          <w:w w:val="100"/>
          <w:position w:val="0"/>
        </w:rPr>
        <w:t>、历史沿革</w:t>
      </w:r>
    </w:p>
    <w:p>
      <w:pPr>
        <w:pStyle w:val="Style32"/>
        <w:keepNext w:val="0"/>
        <w:keepLines w:val="0"/>
        <w:widowControl w:val="0"/>
        <w:shd w:val="clear" w:color="auto" w:fill="auto"/>
        <w:bidi w:val="0"/>
        <w:spacing w:before="0" w:after="0" w:line="464" w:lineRule="exact"/>
        <w:ind w:left="0" w:right="0" w:firstLine="440"/>
        <w:jc w:val="left"/>
      </w:pPr>
      <w:r>
        <w:rPr>
          <w:color w:val="000000"/>
          <w:spacing w:val="0"/>
          <w:w w:val="100"/>
          <w:position w:val="0"/>
        </w:rPr>
        <w:t>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）系由徐海江、徐海涛、郭长兴共同出资 组建的股份公司，于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日在吉林省工商行政管理局登记注册，位于吉林省长春市，公司现持有 统一社会信用代码为</w:t>
      </w:r>
      <w:r>
        <w:rPr>
          <w:rFonts w:ascii="Times New Roman" w:eastAsia="Times New Roman" w:hAnsi="Times New Roman" w:cs="Times New Roman"/>
          <w:color w:val="000000"/>
          <w:spacing w:val="0"/>
          <w:w w:val="100"/>
          <w:position w:val="0"/>
        </w:rPr>
        <w:t>912200007911418611</w:t>
      </w:r>
      <w:r>
        <w:rPr>
          <w:color w:val="000000"/>
          <w:spacing w:val="0"/>
          <w:w w:val="100"/>
          <w:position w:val="0"/>
        </w:rPr>
        <w:t>的营业执照。截至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w:t>
      </w:r>
      <w:r>
        <w:rPr>
          <w:rFonts w:ascii="Times New Roman" w:eastAsia="Times New Roman" w:hAnsi="Times New Roman" w:cs="Times New Roman"/>
          <w:color w:val="000000"/>
          <w:spacing w:val="0"/>
          <w:w w:val="100"/>
          <w:position w:val="0"/>
        </w:rPr>
        <w:t>82,862.39</w:t>
      </w:r>
      <w:r>
        <w:rPr>
          <w:color w:val="000000"/>
          <w:spacing w:val="0"/>
          <w:w w:val="100"/>
          <w:position w:val="0"/>
        </w:rPr>
        <w:t>万元， 股份总数</w:t>
      </w:r>
      <w:r>
        <w:rPr>
          <w:rFonts w:ascii="Times New Roman" w:eastAsia="Times New Roman" w:hAnsi="Times New Roman" w:cs="Times New Roman"/>
          <w:color w:val="000000"/>
          <w:spacing w:val="0"/>
          <w:w w:val="100"/>
          <w:position w:val="0"/>
        </w:rPr>
        <w:t>82,862.39</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639.71</w:t>
      </w:r>
      <w:r>
        <w:rPr>
          <w:color w:val="000000"/>
          <w:spacing w:val="0"/>
          <w:w w:val="100"/>
          <w:position w:val="0"/>
        </w:rPr>
        <w:t>万股；无限售条件的 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82,222.68</w:t>
      </w:r>
      <w:r>
        <w:rPr>
          <w:color w:val="000000"/>
          <w:spacing w:val="0"/>
          <w:w w:val="100"/>
          <w:position w:val="0"/>
        </w:rPr>
        <w:t>万股。公司股票于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日在深圳证券交易所挂牌交易。</w:t>
      </w:r>
    </w:p>
    <w:p>
      <w:pPr>
        <w:pStyle w:val="Style32"/>
        <w:keepNext w:val="0"/>
        <w:keepLines w:val="0"/>
        <w:widowControl w:val="0"/>
        <w:shd w:val="clear" w:color="auto" w:fill="auto"/>
        <w:bidi w:val="0"/>
        <w:spacing w:before="0" w:after="100" w:line="464"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日，本公司股份数量为</w:t>
      </w:r>
      <w:r>
        <w:rPr>
          <w:rFonts w:ascii="Times New Roman" w:eastAsia="Times New Roman" w:hAnsi="Times New Roman" w:cs="Times New Roman"/>
          <w:color w:val="000000"/>
          <w:spacing w:val="0"/>
          <w:w w:val="100"/>
          <w:position w:val="0"/>
        </w:rPr>
        <w:t>82,862.39</w:t>
      </w:r>
      <w:r>
        <w:rPr>
          <w:color w:val="000000"/>
          <w:spacing w:val="0"/>
          <w:w w:val="100"/>
          <w:position w:val="0"/>
        </w:rPr>
        <w:t>万股，前十大股东股权结构如下：</w:t>
      </w:r>
    </w:p>
    <w:tbl>
      <w:tblPr>
        <w:tblOverlap w:val="never"/>
        <w:jc w:val="center"/>
        <w:tblLayout w:type="fixed"/>
      </w:tblPr>
      <w:tblGrid>
        <w:gridCol w:w="619"/>
        <w:gridCol w:w="4493"/>
        <w:gridCol w:w="2165"/>
        <w:gridCol w:w="2098"/>
      </w:tblGrid>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持股数（万股）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bl>
    <w:p>
      <w:pPr>
        <w:widowControl w:val="0"/>
        <w:spacing w:line="1" w:lineRule="exact"/>
      </w:pPr>
    </w:p>
    <w:tbl>
      <w:tblPr>
        <w:tblOverlap w:val="never"/>
        <w:jc w:val="center"/>
        <w:tblLayout w:type="fixed"/>
      </w:tblPr>
      <w:tblGrid>
        <w:gridCol w:w="619"/>
        <w:gridCol w:w="4493"/>
        <w:gridCol w:w="2165"/>
        <w:gridCol w:w="209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洛阳古都资产管理有限公司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217,795,715.00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26,489,259.00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25,260,217.00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6,292,898.00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共青城百富源鸿图投资管理合伙企业（有限合伙）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5,904,529.00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英飞尼迪吉林产业投资基金</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4,991,115.00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0.60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广东弘德投资管理有限公司一广东国科蓝海创业投资企 业（有限合伙）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4,991,056.00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北京国科瑞华战略性新兴产业投资基金（有限合伙）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泰康人寿保险有限责任公司一投连一行业配置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3,931,700.00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0.47</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303,966,489.00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36.67</w:t>
            </w:r>
          </w:p>
        </w:tc>
      </w:tr>
    </w:tbl>
    <w:p>
      <w:pPr>
        <w:pStyle w:val="Style32"/>
        <w:keepNext w:val="0"/>
        <w:keepLines w:val="0"/>
        <w:widowControl w:val="0"/>
        <w:shd w:val="clear" w:color="auto" w:fill="auto"/>
        <w:tabs>
          <w:tab w:pos="813" w:val="left"/>
        </w:tabs>
        <w:bidi w:val="0"/>
        <w:spacing w:before="0" w:after="0" w:line="467" w:lineRule="exact"/>
        <w:ind w:left="0" w:right="0" w:firstLine="440"/>
        <w:jc w:val="both"/>
      </w:pPr>
      <w:bookmarkStart w:id="878" w:name="bookmark878"/>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企业注册地和地址</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吉林省长春市双阳经济开发区延寿路</w:t>
      </w:r>
      <w:r>
        <w:rPr>
          <w:rFonts w:ascii="Times New Roman" w:eastAsia="Times New Roman" w:hAnsi="Times New Roman" w:cs="Times New Roman"/>
          <w:color w:val="000000"/>
          <w:spacing w:val="0"/>
          <w:w w:val="100"/>
          <w:position w:val="0"/>
        </w:rPr>
        <w:t>4</w:t>
      </w:r>
      <w:r>
        <w:rPr>
          <w:color w:val="000000"/>
          <w:spacing w:val="0"/>
          <w:w w:val="100"/>
          <w:position w:val="0"/>
        </w:rPr>
        <w:t>号。</w:t>
      </w:r>
    </w:p>
    <w:p>
      <w:pPr>
        <w:pStyle w:val="Style32"/>
        <w:keepNext w:val="0"/>
        <w:keepLines w:val="0"/>
        <w:widowControl w:val="0"/>
        <w:shd w:val="clear" w:color="auto" w:fill="auto"/>
        <w:tabs>
          <w:tab w:pos="813" w:val="left"/>
        </w:tabs>
        <w:bidi w:val="0"/>
        <w:spacing w:before="0" w:after="0" w:line="467" w:lineRule="exact"/>
        <w:ind w:left="0" w:right="0" w:firstLine="440"/>
        <w:jc w:val="both"/>
      </w:pPr>
      <w:bookmarkStart w:id="879" w:name="bookmark879"/>
      <w:r>
        <w:rPr>
          <w:rFonts w:ascii="Times New Roman" w:eastAsia="Times New Roman" w:hAnsi="Times New Roman" w:cs="Times New Roman"/>
          <w:color w:val="000000"/>
          <w:spacing w:val="0"/>
          <w:w w:val="100"/>
          <w:position w:val="0"/>
        </w:rPr>
        <w:t>3</w:t>
      </w:r>
      <w:bookmarkEnd w:id="879"/>
      <w:r>
        <w:rPr>
          <w:color w:val="000000"/>
          <w:spacing w:val="0"/>
          <w:w w:val="100"/>
          <w:position w:val="0"/>
        </w:rPr>
        <w:t>、</w:t>
        <w:tab/>
        <w:t>财务报告的批准报出日</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本财务报表经本公司董事会于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日决议批准报出。</w:t>
      </w:r>
    </w:p>
    <w:p>
      <w:pPr>
        <w:pStyle w:val="Style32"/>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日，本公司纳入合并范围的子公司共计</w:t>
      </w:r>
      <w:r>
        <w:rPr>
          <w:rFonts w:ascii="Times New Roman" w:eastAsia="Times New Roman" w:hAnsi="Times New Roman" w:cs="Times New Roman"/>
          <w:color w:val="000000"/>
          <w:spacing w:val="0"/>
          <w:w w:val="100"/>
          <w:position w:val="0"/>
        </w:rPr>
        <w:t>17</w:t>
      </w:r>
      <w:r>
        <w:rPr>
          <w:color w:val="000000"/>
          <w:spacing w:val="0"/>
          <w:w w:val="100"/>
          <w:position w:val="0"/>
        </w:rPr>
        <w:t>家。本公司本年合并范围的变化情况，详 见本附注七“合并范围的变更”。</w:t>
      </w:r>
    </w:p>
    <w:p>
      <w:pPr>
        <w:pStyle w:val="Style24"/>
        <w:keepNext/>
        <w:keepLines/>
        <w:widowControl w:val="0"/>
        <w:shd w:val="clear" w:color="auto" w:fill="auto"/>
        <w:bidi w:val="0"/>
        <w:spacing w:before="0" w:after="120" w:line="240" w:lineRule="auto"/>
        <w:ind w:left="0" w:right="0" w:firstLine="0"/>
        <w:jc w:val="both"/>
      </w:pPr>
      <w:bookmarkStart w:id="880" w:name="bookmark880"/>
      <w:bookmarkStart w:id="881" w:name="bookmark881"/>
      <w:bookmarkStart w:id="882" w:name="bookmark882"/>
      <w:bookmarkStart w:id="883" w:name="bookmark883"/>
      <w:r>
        <w:rPr>
          <w:color w:val="000000"/>
          <w:spacing w:val="0"/>
          <w:w w:val="100"/>
          <w:position w:val="0"/>
          <w:sz w:val="24"/>
          <w:szCs w:val="24"/>
        </w:rPr>
        <w:t>四</w:t>
      </w:r>
      <w:bookmarkEnd w:id="882"/>
      <w:r>
        <w:rPr>
          <w:color w:val="000000"/>
          <w:spacing w:val="0"/>
          <w:w w:val="100"/>
          <w:position w:val="0"/>
          <w:sz w:val="24"/>
          <w:szCs w:val="24"/>
        </w:rPr>
        <w:t>、财务报表的编制基础</w:t>
      </w:r>
      <w:bookmarkEnd w:id="880"/>
      <w:bookmarkEnd w:id="881"/>
      <w:bookmarkEnd w:id="883"/>
    </w:p>
    <w:p>
      <w:pPr>
        <w:pStyle w:val="Style28"/>
        <w:keepNext/>
        <w:keepLines/>
        <w:widowControl w:val="0"/>
        <w:shd w:val="clear" w:color="auto" w:fill="auto"/>
        <w:tabs>
          <w:tab w:pos="368" w:val="left"/>
        </w:tabs>
        <w:bidi w:val="0"/>
        <w:spacing w:before="0" w:after="200" w:line="467" w:lineRule="exact"/>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color w:val="000000"/>
          <w:spacing w:val="0"/>
          <w:w w:val="100"/>
          <w:position w:val="0"/>
        </w:rPr>
        <w:t>、</w:t>
        <w:tab/>
        <w:t>编制基础</w:t>
      </w:r>
      <w:bookmarkEnd w:id="884"/>
      <w:bookmarkEnd w:id="885"/>
      <w:bookmarkEnd w:id="887"/>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本公司财务报表以持续经营假设为基础，根据实际发生的交易和事项，按照财政部发布的《企业会计 准则</w:t>
      </w:r>
      <w:r>
        <w:rPr>
          <w:color w:val="000000"/>
          <w:spacing w:val="0"/>
          <w:w w:val="100"/>
          <w:position w:val="0"/>
        </w:rPr>
        <w:t>一一</w:t>
      </w:r>
      <w:r>
        <w:rPr>
          <w:color w:val="000000"/>
          <w:spacing w:val="0"/>
          <w:w w:val="100"/>
          <w:position w:val="0"/>
        </w:rPr>
        <w:t>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42</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2"/>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表均以历史成本为计量基础。持有待售的非流动资产，按公允价值减去预计费用后的金额，以及符合持有 待售条件时的原账面价值，取两者孰低计价。资产如果发生减值，则按照相关规定计提相应的减值准备。</w:t>
      </w:r>
    </w:p>
    <w:p>
      <w:pPr>
        <w:pStyle w:val="Style28"/>
        <w:keepNext/>
        <w:keepLines/>
        <w:widowControl w:val="0"/>
        <w:shd w:val="clear" w:color="auto" w:fill="auto"/>
        <w:tabs>
          <w:tab w:pos="378" w:val="left"/>
        </w:tabs>
        <w:bidi w:val="0"/>
        <w:spacing w:before="0" w:after="120" w:line="467"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color w:val="000000"/>
          <w:spacing w:val="0"/>
          <w:w w:val="100"/>
          <w:position w:val="0"/>
        </w:rPr>
        <w:t>、</w:t>
        <w:tab/>
        <w:t>持续经营</w:t>
      </w:r>
      <w:bookmarkEnd w:id="888"/>
      <w:bookmarkEnd w:id="889"/>
      <w:bookmarkEnd w:id="891"/>
    </w:p>
    <w:p>
      <w:pPr>
        <w:pStyle w:val="Style32"/>
        <w:keepNext w:val="0"/>
        <w:keepLines w:val="0"/>
        <w:widowControl w:val="0"/>
        <w:shd w:val="clear" w:color="auto" w:fill="auto"/>
        <w:bidi w:val="0"/>
        <w:spacing w:before="0" w:after="160" w:line="467" w:lineRule="exact"/>
        <w:ind w:left="0" w:right="0" w:firstLine="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24"/>
        <w:keepNext/>
        <w:keepLines/>
        <w:widowControl w:val="0"/>
        <w:shd w:val="clear" w:color="auto" w:fill="auto"/>
        <w:bidi w:val="0"/>
        <w:spacing w:before="0" w:after="36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sz w:val="24"/>
          <w:szCs w:val="24"/>
        </w:rPr>
        <w:t>五</w:t>
      </w:r>
      <w:bookmarkEnd w:id="894"/>
      <w:r>
        <w:rPr>
          <w:color w:val="000000"/>
          <w:spacing w:val="0"/>
          <w:w w:val="100"/>
          <w:position w:val="0"/>
          <w:sz w:val="24"/>
          <w:szCs w:val="24"/>
        </w:rPr>
        <w:t>、重要会计政策及会计估计</w:t>
      </w:r>
      <w:bookmarkEnd w:id="892"/>
      <w:bookmarkEnd w:id="893"/>
      <w:bookmarkEnd w:id="895"/>
    </w:p>
    <w:p>
      <w:pPr>
        <w:pStyle w:val="Style20"/>
        <w:keepNext w:val="0"/>
        <w:keepLines w:val="0"/>
        <w:widowControl w:val="0"/>
        <w:shd w:val="clear" w:color="auto" w:fill="auto"/>
        <w:bidi w:val="0"/>
        <w:spacing w:before="0" w:after="840" w:line="240" w:lineRule="auto"/>
        <w:ind w:left="0" w:right="0" w:firstLine="0"/>
        <w:jc w:val="left"/>
      </w:pPr>
      <w:r>
        <w:rPr>
          <w:color w:val="000000"/>
          <w:spacing w:val="0"/>
          <w:w w:val="100"/>
          <w:position w:val="0"/>
        </w:rPr>
        <w:t>具体会计政策和会计估计提示：</w:t>
      </w:r>
    </w:p>
    <w:p>
      <w:pPr>
        <w:pStyle w:val="Style28"/>
        <w:keepNext/>
        <w:keepLines/>
        <w:widowControl w:val="0"/>
        <w:shd w:val="clear" w:color="auto" w:fill="auto"/>
        <w:tabs>
          <w:tab w:pos="368" w:val="left"/>
        </w:tabs>
        <w:bidi w:val="0"/>
        <w:spacing w:before="0" w:after="200" w:line="467"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color w:val="000000"/>
          <w:spacing w:val="0"/>
          <w:w w:val="100"/>
          <w:position w:val="0"/>
        </w:rPr>
        <w:t>、</w:t>
        <w:tab/>
        <w:t>遵循企业会计准则的声明</w:t>
      </w:r>
      <w:bookmarkEnd w:id="896"/>
      <w:bookmarkEnd w:id="897"/>
      <w:bookmarkEnd w:id="899"/>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状况及</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年度的经营成果和现金流量等有关信息。此外，本公司的财务报表在所有重大方面符合中国证 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 定》有关财务报表及其附注的披露要求。</w:t>
      </w:r>
    </w:p>
    <w:p>
      <w:pPr>
        <w:pStyle w:val="Style28"/>
        <w:keepNext/>
        <w:keepLines/>
        <w:widowControl w:val="0"/>
        <w:shd w:val="clear" w:color="auto" w:fill="auto"/>
        <w:tabs>
          <w:tab w:pos="378" w:val="left"/>
        </w:tabs>
        <w:bidi w:val="0"/>
        <w:spacing w:before="0" w:after="0" w:line="48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color w:val="000000"/>
          <w:spacing w:val="0"/>
          <w:w w:val="100"/>
          <w:position w:val="0"/>
        </w:rPr>
        <w:t>、</w:t>
        <w:tab/>
        <w:t>会计期间</w:t>
      </w:r>
      <w:bookmarkEnd w:id="900"/>
      <w:bookmarkEnd w:id="901"/>
      <w:bookmarkEnd w:id="903"/>
    </w:p>
    <w:p>
      <w:pPr>
        <w:pStyle w:val="Style32"/>
        <w:keepNext w:val="0"/>
        <w:keepLines w:val="0"/>
        <w:widowControl w:val="0"/>
        <w:shd w:val="clear" w:color="auto" w:fill="auto"/>
        <w:bidi w:val="0"/>
        <w:spacing w:before="0" w:after="460" w:line="456"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0" w:line="48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color w:val="000000"/>
          <w:spacing w:val="0"/>
          <w:w w:val="100"/>
          <w:position w:val="0"/>
        </w:rPr>
        <w:t>、</w:t>
        <w:tab/>
        <w:t>营业周期</w:t>
      </w:r>
      <w:bookmarkEnd w:id="904"/>
      <w:bookmarkEnd w:id="905"/>
      <w:bookmarkEnd w:id="907"/>
    </w:p>
    <w:p>
      <w:pPr>
        <w:pStyle w:val="Style32"/>
        <w:keepNext w:val="0"/>
        <w:keepLines w:val="0"/>
        <w:widowControl w:val="0"/>
        <w:shd w:val="clear" w:color="auto" w:fill="auto"/>
        <w:bidi w:val="0"/>
        <w:spacing w:before="0" w:after="460" w:line="442" w:lineRule="exact"/>
        <w:ind w:left="0" w:right="0" w:firstLine="44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28"/>
        <w:keepNext/>
        <w:keepLines/>
        <w:widowControl w:val="0"/>
        <w:shd w:val="clear" w:color="auto" w:fill="auto"/>
        <w:tabs>
          <w:tab w:pos="378" w:val="left"/>
        </w:tabs>
        <w:bidi w:val="0"/>
        <w:spacing w:before="0" w:after="0" w:line="48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4</w:t>
      </w:r>
      <w:bookmarkEnd w:id="910"/>
      <w:r>
        <w:rPr>
          <w:color w:val="000000"/>
          <w:spacing w:val="0"/>
          <w:w w:val="100"/>
          <w:position w:val="0"/>
        </w:rPr>
        <w:t>、</w:t>
        <w:tab/>
        <w:t>记账本位币</w:t>
      </w:r>
      <w:bookmarkEnd w:id="908"/>
      <w:bookmarkEnd w:id="909"/>
      <w:bookmarkEnd w:id="911"/>
    </w:p>
    <w:p>
      <w:pPr>
        <w:pStyle w:val="Style3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账本位币。本公司编制本财务报表时所采用的货币为人民币。</w:t>
      </w:r>
    </w:p>
    <w:p>
      <w:pPr>
        <w:pStyle w:val="Style28"/>
        <w:keepNext/>
        <w:keepLines/>
        <w:widowControl w:val="0"/>
        <w:shd w:val="clear" w:color="auto" w:fill="auto"/>
        <w:tabs>
          <w:tab w:pos="378" w:val="left"/>
        </w:tabs>
        <w:bidi w:val="0"/>
        <w:spacing w:before="0" w:after="200" w:line="467" w:lineRule="exact"/>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5</w:t>
      </w:r>
      <w:bookmarkEnd w:id="914"/>
      <w:r>
        <w:rPr>
          <w:color w:val="000000"/>
          <w:spacing w:val="0"/>
          <w:w w:val="100"/>
          <w:position w:val="0"/>
        </w:rPr>
        <w:t>、</w:t>
        <w:tab/>
        <w:t>同一控制下和非同一控制下企业合并的会计处理方法</w:t>
      </w:r>
      <w:bookmarkEnd w:id="912"/>
      <w:bookmarkEnd w:id="913"/>
      <w:bookmarkEnd w:id="915"/>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2"/>
        <w:keepNext w:val="0"/>
        <w:keepLines w:val="0"/>
        <w:widowControl w:val="0"/>
        <w:shd w:val="clear" w:color="auto" w:fill="auto"/>
        <w:bidi w:val="0"/>
        <w:spacing w:before="0" w:after="0" w:line="467" w:lineRule="exact"/>
        <w:ind w:left="0" w:right="0" w:firstLine="44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p>
    <w:p>
      <w:pPr>
        <w:pStyle w:val="Style32"/>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合并方为进行企业合并发生的各项直接费用，于发生时计入当期损益。</w:t>
      </w:r>
    </w:p>
    <w:p>
      <w:pPr>
        <w:pStyle w:val="Style32"/>
        <w:keepNext w:val="0"/>
        <w:keepLines w:val="0"/>
        <w:widowControl w:val="0"/>
        <w:shd w:val="clear" w:color="auto" w:fill="auto"/>
        <w:bidi w:val="0"/>
        <w:spacing w:before="0" w:after="0" w:line="467" w:lineRule="exact"/>
        <w:ind w:left="0" w:right="0" w:firstLine="44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rPr>
        <w:t>5“</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在个别财务报表中，以购买日之前所持被购买方的股权投资的账面价值与购买日新增投资成本之和， 作为该项投资的初始投资成本；购买日之前持有的被购买方的股权涉及其他综合收益的，在处置该项投资 </w:t>
      </w:r>
      <w:r>
        <w:rPr>
          <w:color w:val="000000"/>
          <w:spacing w:val="0"/>
          <w:w w:val="100"/>
          <w:position w:val="0"/>
        </w:rPr>
        <w:t>时将与其相关的其他综合收益采用与被购买方直接处置相关资产或负债相同的基础进行会计处理。</w:t>
      </w:r>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28"/>
        <w:keepNext/>
        <w:keepLines/>
        <w:widowControl w:val="0"/>
        <w:shd w:val="clear" w:color="auto" w:fill="auto"/>
        <w:bidi w:val="0"/>
        <w:spacing w:before="0" w:after="0" w:line="48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6</w:t>
      </w:r>
      <w:bookmarkEnd w:id="920"/>
      <w:r>
        <w:rPr>
          <w:color w:val="000000"/>
          <w:spacing w:val="0"/>
          <w:w w:val="100"/>
          <w:position w:val="0"/>
        </w:rPr>
        <w:t>、合并财务报表的编制方法</w:t>
      </w:r>
      <w:bookmarkEnd w:id="918"/>
      <w:bookmarkEnd w:id="919"/>
      <w:bookmarkEnd w:id="921"/>
    </w:p>
    <w:p>
      <w:pPr>
        <w:pStyle w:val="Style32"/>
        <w:keepNext w:val="0"/>
        <w:keepLines w:val="0"/>
        <w:widowControl w:val="0"/>
        <w:shd w:val="clear" w:color="auto" w:fill="auto"/>
        <w:tabs>
          <w:tab w:pos="889" w:val="left"/>
        </w:tabs>
        <w:bidi w:val="0"/>
        <w:spacing w:before="0" w:after="0" w:line="468"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32"/>
        <w:keepNext w:val="0"/>
        <w:keepLines w:val="0"/>
        <w:widowControl w:val="0"/>
        <w:shd w:val="clear" w:color="auto" w:fill="auto"/>
        <w:tabs>
          <w:tab w:pos="889" w:val="left"/>
        </w:tabs>
        <w:bidi w:val="0"/>
        <w:spacing w:before="0" w:after="0" w:line="468" w:lineRule="exact"/>
        <w:ind w:left="0" w:right="0" w:firstLine="44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公司内所有重大往来余额、交易及未实现利润在合并财务报表编制时予以抵销。</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 该子公司期初股东权益中所享有的份额，仍冲减少数股东权益。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当因处置部分股权投资或其他原因丧失了对原有子公司的控制权时，对于剩余股权，按照其在丧失控 制权日的公允价值进行重新计量。处置股权取得的对价与剩余股权公允价值之和，减去按原持股比例计算 </w:t>
      </w:r>
      <w:r>
        <w:rPr>
          <w:color w:val="000000"/>
          <w:spacing w:val="0"/>
          <w:w w:val="100"/>
          <w:position w:val="0"/>
        </w:rPr>
        <w:t>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 资</w:t>
      </w:r>
      <w:r>
        <w:rPr>
          <w:rFonts w:ascii="Times New Roman" w:eastAsia="Times New Roman" w:hAnsi="Times New Roman" w:cs="Times New Roman"/>
          <w:color w:val="000000"/>
          <w:spacing w:val="0"/>
          <w:w w:val="100"/>
          <w:position w:val="0"/>
        </w:rPr>
        <w:t>”</w:t>
      </w:r>
      <w:r>
        <w:rPr>
          <w:color w:val="000000"/>
          <w:spacing w:val="0"/>
          <w:w w:val="100"/>
          <w:position w:val="0"/>
        </w:rPr>
        <w:t>或本附注四、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 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28"/>
        <w:keepNext/>
        <w:keepLines/>
        <w:widowControl w:val="0"/>
        <w:shd w:val="clear" w:color="auto" w:fill="auto"/>
        <w:bidi w:val="0"/>
        <w:spacing w:before="0" w:after="0" w:line="492"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7</w:t>
      </w:r>
      <w:bookmarkEnd w:id="926"/>
      <w:r>
        <w:rPr>
          <w:color w:val="000000"/>
          <w:spacing w:val="0"/>
          <w:w w:val="100"/>
          <w:position w:val="0"/>
        </w:rPr>
        <w:t>、合营安排分类及共同经营会计处理方法</w:t>
      </w:r>
      <w:bookmarkEnd w:id="924"/>
      <w:bookmarkEnd w:id="925"/>
      <w:bookmarkEnd w:id="927"/>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2"/>
        <w:keepNext w:val="0"/>
        <w:keepLines w:val="0"/>
        <w:widowControl w:val="0"/>
        <w:shd w:val="clear" w:color="auto" w:fill="auto"/>
        <w:bidi w:val="0"/>
        <w:spacing w:before="0" w:after="460" w:line="478"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号——资产减值》等规定的资产减值损失的，对于由本公 </w:t>
      </w:r>
      <w:r>
        <w:rPr>
          <w:color w:val="000000"/>
          <w:spacing w:val="0"/>
          <w:w w:val="100"/>
          <w:position w:val="0"/>
        </w:rPr>
        <w:t>司向共同经营投出或出售资产的情况，本公司全额确认该损失；对于本公司自共同经营购买资产的情况， 本公司按承担的份额确认该损失。</w:t>
      </w:r>
    </w:p>
    <w:p>
      <w:pPr>
        <w:pStyle w:val="Style28"/>
        <w:keepNext/>
        <w:keepLines/>
        <w:widowControl w:val="0"/>
        <w:shd w:val="clear" w:color="auto" w:fill="auto"/>
        <w:tabs>
          <w:tab w:pos="357" w:val="left"/>
        </w:tabs>
        <w:bidi w:val="0"/>
        <w:spacing w:before="0" w:after="0" w:line="48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8</w:t>
      </w:r>
      <w:bookmarkEnd w:id="930"/>
      <w:r>
        <w:rPr>
          <w:color w:val="000000"/>
          <w:spacing w:val="0"/>
          <w:w w:val="100"/>
          <w:position w:val="0"/>
        </w:rPr>
        <w:t>、</w:t>
        <w:tab/>
        <w:t>现金及现金等价物的确定标准</w:t>
      </w:r>
      <w:bookmarkEnd w:id="928"/>
      <w:bookmarkEnd w:id="929"/>
      <w:bookmarkEnd w:id="931"/>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从购买日起三个月内到期）、流动性强、易于转换为已知金额现金、价值变动风险很小的投资。</w:t>
      </w:r>
    </w:p>
    <w:p>
      <w:pPr>
        <w:pStyle w:val="Style28"/>
        <w:keepNext/>
        <w:keepLines/>
        <w:widowControl w:val="0"/>
        <w:shd w:val="clear" w:color="auto" w:fill="auto"/>
        <w:tabs>
          <w:tab w:pos="357" w:val="left"/>
        </w:tabs>
        <w:bidi w:val="0"/>
        <w:spacing w:before="0" w:after="0" w:line="48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9</w:t>
      </w:r>
      <w:bookmarkEnd w:id="934"/>
      <w:r>
        <w:rPr>
          <w:color w:val="000000"/>
          <w:spacing w:val="0"/>
          <w:w w:val="100"/>
          <w:position w:val="0"/>
        </w:rPr>
        <w:t>、</w:t>
        <w:tab/>
        <w:t>外币业务和外币报表折算</w:t>
      </w:r>
      <w:bookmarkEnd w:id="932"/>
      <w:bookmarkEnd w:id="933"/>
      <w:bookmarkEnd w:id="935"/>
    </w:p>
    <w:p>
      <w:pPr>
        <w:pStyle w:val="Style32"/>
        <w:keepNext w:val="0"/>
        <w:keepLines w:val="0"/>
        <w:widowControl w:val="0"/>
        <w:shd w:val="clear" w:color="auto" w:fill="auto"/>
        <w:tabs>
          <w:tab w:pos="907" w:val="left"/>
        </w:tabs>
        <w:bidi w:val="0"/>
        <w:spacing w:before="0" w:after="0" w:line="473"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32"/>
        <w:keepNext w:val="0"/>
        <w:keepLines w:val="0"/>
        <w:widowControl w:val="0"/>
        <w:shd w:val="clear" w:color="auto" w:fill="auto"/>
        <w:tabs>
          <w:tab w:pos="907" w:val="left"/>
        </w:tabs>
        <w:bidi w:val="0"/>
        <w:spacing w:before="0" w:after="0" w:line="467" w:lineRule="exact"/>
        <w:ind w:left="0" w:right="0" w:firstLine="440"/>
        <w:jc w:val="left"/>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以及②可供出售的外币货币性项目除摊余成本之外的其他账面余额变动产生的汇兑差额计入其他综合收 益之外，均计入当期损益。</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2"/>
        <w:keepNext w:val="0"/>
        <w:keepLines w:val="0"/>
        <w:widowControl w:val="0"/>
        <w:shd w:val="clear" w:color="auto" w:fill="auto"/>
        <w:tabs>
          <w:tab w:pos="907" w:val="left"/>
        </w:tabs>
        <w:bidi w:val="0"/>
        <w:spacing w:before="0" w:after="0" w:line="467" w:lineRule="exact"/>
        <w:ind w:left="0" w:right="0" w:firstLine="44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 利润表中的收入和费用项目，采用交易发生日的即期汇率折算。年初未分配利润为上一年折算后的期末未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32"/>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 xml:space="preserve">外币现金流量以及境外子公司的现金流量，采用现金流量发生日的即期汇率折算。汇率变动对现金的 </w:t>
      </w:r>
      <w:r>
        <w:rPr>
          <w:color w:val="000000"/>
          <w:spacing w:val="0"/>
          <w:w w:val="100"/>
          <w:position w:val="0"/>
        </w:rPr>
        <w:t>影响额作为调节项目，在现金流量表中单独列报。</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年初数和上期实际数按照上期财务报表折算后的数额列示。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在处置本公司在境外经营的全部所有者权益或因处置部分股权投资或其他原因丧失了对境外经营控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如有实质上构成对境外经营净投资的外币货币性项目，在合并财务报表中，其因汇率变动而产生的汇 兑差额，作为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28"/>
        <w:keepNext/>
        <w:keepLines/>
        <w:widowControl w:val="0"/>
        <w:shd w:val="clear" w:color="auto" w:fill="auto"/>
        <w:bidi w:val="0"/>
        <w:spacing w:before="0" w:after="140" w:line="492"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39"/>
      <w:bookmarkEnd w:id="940"/>
      <w:bookmarkEnd w:id="942"/>
    </w:p>
    <w:p>
      <w:pPr>
        <w:pStyle w:val="Style28"/>
        <w:keepNext/>
        <w:keepLines/>
        <w:widowControl w:val="0"/>
        <w:shd w:val="clear" w:color="auto" w:fill="auto"/>
        <w:bidi w:val="0"/>
        <w:spacing w:before="0" w:after="0" w:line="240" w:lineRule="auto"/>
        <w:ind w:left="0" w:right="0" w:firstLine="0"/>
        <w:jc w:val="left"/>
      </w:pPr>
      <w:bookmarkStart w:id="939" w:name="bookmark939"/>
      <w:bookmarkStart w:id="940" w:name="bookmark940"/>
      <w:bookmarkStart w:id="943" w:name="bookmark943"/>
      <w:r>
        <w:rPr>
          <w:color w:val="000000"/>
          <w:spacing w:val="0"/>
          <w:w w:val="100"/>
          <w:position w:val="0"/>
        </w:rPr>
        <w:t>（一）金融工具</w:t>
      </w:r>
      <w:bookmarkEnd w:id="939"/>
      <w:bookmarkEnd w:id="940"/>
      <w:bookmarkEnd w:id="943"/>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在本公司成为金融工具合同的一方时确认一项金融资产或金融负债。</w:t>
      </w:r>
    </w:p>
    <w:p>
      <w:pPr>
        <w:pStyle w:val="Style32"/>
        <w:keepNext w:val="0"/>
        <w:keepLines w:val="0"/>
        <w:widowControl w:val="0"/>
        <w:numPr>
          <w:ilvl w:val="0"/>
          <w:numId w:val="11"/>
        </w:numPr>
        <w:shd w:val="clear" w:color="auto" w:fill="auto"/>
        <w:bidi w:val="0"/>
        <w:spacing w:before="0" w:after="0" w:line="470" w:lineRule="exact"/>
        <w:ind w:left="0" w:right="0" w:firstLine="440"/>
        <w:jc w:val="left"/>
      </w:pPr>
      <w:bookmarkStart w:id="944" w:name="bookmark944"/>
      <w:bookmarkEnd w:id="944"/>
      <w:r>
        <w:rPr>
          <w:color w:val="000000"/>
          <w:spacing w:val="0"/>
          <w:w w:val="100"/>
          <w:position w:val="0"/>
        </w:rPr>
        <w:t>金融资产的分类、确认和计量</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或提供劳务而产生的、未包含或不考虑重大融资成分的应收账款或应收票据，本公司按照预期有权收取的 对价金额作为初始确认金额。</w:t>
      </w:r>
    </w:p>
    <w:p>
      <w:pPr>
        <w:pStyle w:val="Style32"/>
        <w:keepNext w:val="0"/>
        <w:keepLines w:val="0"/>
        <w:widowControl w:val="0"/>
        <w:numPr>
          <w:ilvl w:val="0"/>
          <w:numId w:val="13"/>
        </w:numPr>
        <w:shd w:val="clear" w:color="auto" w:fill="auto"/>
        <w:tabs>
          <w:tab w:pos="821" w:val="left"/>
        </w:tabs>
        <w:bidi w:val="0"/>
        <w:spacing w:before="0" w:after="0" w:line="470" w:lineRule="exact"/>
        <w:ind w:left="0" w:right="0" w:firstLine="440"/>
        <w:jc w:val="both"/>
      </w:pPr>
      <w:bookmarkStart w:id="945" w:name="bookmark945"/>
      <w:bookmarkEnd w:id="945"/>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额为基础的利息的支付。本公司对于此类金融资产，采用实际利率法，按照摊余成本进行后续计量，其摊 销或减值产生的利得或损失，计入当期损益。</w:t>
      </w:r>
    </w:p>
    <w:p>
      <w:pPr>
        <w:pStyle w:val="Style32"/>
        <w:keepNext w:val="0"/>
        <w:keepLines w:val="0"/>
        <w:widowControl w:val="0"/>
        <w:numPr>
          <w:ilvl w:val="0"/>
          <w:numId w:val="13"/>
        </w:numPr>
        <w:shd w:val="clear" w:color="auto" w:fill="auto"/>
        <w:tabs>
          <w:tab w:pos="826" w:val="left"/>
        </w:tabs>
        <w:bidi w:val="0"/>
        <w:spacing w:before="0" w:after="0" w:line="470" w:lineRule="exact"/>
        <w:ind w:left="0" w:right="0" w:firstLine="440"/>
        <w:jc w:val="left"/>
      </w:pPr>
      <w:bookmarkStart w:id="946" w:name="bookmark946"/>
      <w:bookmarkEnd w:id="946"/>
      <w:r>
        <w:rPr>
          <w:color w:val="000000"/>
          <w:spacing w:val="0"/>
          <w:w w:val="100"/>
          <w:position w:val="0"/>
        </w:rPr>
        <w:t>以公允价值计量且其变动计入其他综合收益的金融资产</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本公司管理此类金融资产的业务模式为既以收取合同现金流量为目标又以出售为目标，且此类金融资 产的合同现金流量特征与基本借贷安排相一致。本公司对此类金融资产按照公允价值计量且其变动计入其 </w:t>
      </w:r>
      <w:r>
        <w:rPr>
          <w:color w:val="000000"/>
          <w:spacing w:val="0"/>
          <w:w w:val="100"/>
          <w:position w:val="0"/>
        </w:rPr>
        <w:t>他综合收益，但减值损失或利得、汇兑损益和按照实际利率法计算的利息收入计入当期损益。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此外，本公司将部分非交易性权益工具投资指定为以公允价值计量且其变动计入其他综合收益的金融 资产。本公司将该类金融资产的相关股利收入计入当期损益，公允价值变动计入其他综合收益。当该金融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32"/>
        <w:keepNext w:val="0"/>
        <w:keepLines w:val="0"/>
        <w:widowControl w:val="0"/>
        <w:numPr>
          <w:ilvl w:val="0"/>
          <w:numId w:val="13"/>
        </w:numPr>
        <w:shd w:val="clear" w:color="auto" w:fill="auto"/>
        <w:bidi w:val="0"/>
        <w:spacing w:before="0" w:after="0" w:line="469" w:lineRule="exact"/>
        <w:ind w:left="0" w:right="0" w:firstLine="440"/>
        <w:jc w:val="both"/>
      </w:pPr>
      <w:bookmarkStart w:id="947" w:name="bookmark947"/>
      <w:bookmarkEnd w:id="947"/>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本公司将上述以摊余成本计量的金融资产和以公允价值计量且其变动计入其他综合收益的金融资产 之外的金融资产，分类为以公允价值计量且其变动计入当期损益的金融资产。此外，在初始确认时，本公 司为了消除或显著减少会计错配，将部分金融资产指定为以公允价值计量且其变动计入当期损益的金融资 产。对于此类金融资产，本公司采用公允价值进行后续计量，公允价值变动计入当期损益。</w:t>
      </w:r>
    </w:p>
    <w:p>
      <w:pPr>
        <w:pStyle w:val="Style32"/>
        <w:keepNext w:val="0"/>
        <w:keepLines w:val="0"/>
        <w:widowControl w:val="0"/>
        <w:numPr>
          <w:ilvl w:val="0"/>
          <w:numId w:val="15"/>
        </w:numPr>
        <w:shd w:val="clear" w:color="auto" w:fill="auto"/>
        <w:bidi w:val="0"/>
        <w:spacing w:before="0" w:after="0" w:line="469" w:lineRule="exact"/>
        <w:ind w:left="0" w:right="0" w:firstLine="440"/>
        <w:jc w:val="both"/>
      </w:pPr>
      <w:bookmarkStart w:id="948" w:name="bookmark948"/>
      <w:bookmarkEnd w:id="948"/>
      <w:r>
        <w:rPr>
          <w:color w:val="000000"/>
          <w:spacing w:val="0"/>
          <w:w w:val="100"/>
          <w:position w:val="0"/>
        </w:rPr>
        <w:t>金融负债的分类、确认和计量</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32"/>
        <w:keepNext w:val="0"/>
        <w:keepLines w:val="0"/>
        <w:widowControl w:val="0"/>
        <w:numPr>
          <w:ilvl w:val="0"/>
          <w:numId w:val="17"/>
        </w:numPr>
        <w:shd w:val="clear" w:color="auto" w:fill="auto"/>
        <w:tabs>
          <w:tab w:pos="816" w:val="left"/>
        </w:tabs>
        <w:bidi w:val="0"/>
        <w:spacing w:before="0" w:after="0" w:line="469" w:lineRule="exact"/>
        <w:ind w:left="0" w:right="0" w:firstLine="440"/>
        <w:jc w:val="both"/>
      </w:pPr>
      <w:bookmarkStart w:id="949" w:name="bookmark949"/>
      <w:bookmarkEnd w:id="949"/>
      <w:r>
        <w:rPr>
          <w:color w:val="000000"/>
          <w:spacing w:val="0"/>
          <w:w w:val="100"/>
          <w:position w:val="0"/>
        </w:rPr>
        <w:t>以公允价值计量且其变动计入当期损益的金融负债</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被指定为以公允价值计量且其变动计入当期损益的金融负债，该负债由本公司自身信用风险变动引起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自身信用风险变动的影响进行处理会造成或扩大损益中的会计错配的，本公司将该金融负债的全部利得或 损失（包括企业自身信用风险变动的影响金额）计入当期损益。</w:t>
      </w:r>
    </w:p>
    <w:p>
      <w:pPr>
        <w:pStyle w:val="Style32"/>
        <w:keepNext w:val="0"/>
        <w:keepLines w:val="0"/>
        <w:widowControl w:val="0"/>
        <w:numPr>
          <w:ilvl w:val="0"/>
          <w:numId w:val="17"/>
        </w:numPr>
        <w:shd w:val="clear" w:color="auto" w:fill="auto"/>
        <w:tabs>
          <w:tab w:pos="820" w:val="left"/>
        </w:tabs>
        <w:bidi w:val="0"/>
        <w:spacing w:before="0" w:after="0" w:line="469" w:lineRule="exact"/>
        <w:ind w:left="0" w:right="0" w:firstLine="440"/>
        <w:jc w:val="both"/>
      </w:pPr>
      <w:bookmarkStart w:id="950" w:name="bookmark950"/>
      <w:bookmarkEnd w:id="950"/>
      <w:r>
        <w:rPr>
          <w:color w:val="000000"/>
          <w:spacing w:val="0"/>
          <w:w w:val="100"/>
          <w:position w:val="0"/>
        </w:rPr>
        <w:t>其他金融负债</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32"/>
        <w:keepNext w:val="0"/>
        <w:keepLines w:val="0"/>
        <w:widowControl w:val="0"/>
        <w:numPr>
          <w:ilvl w:val="0"/>
          <w:numId w:val="19"/>
        </w:numPr>
        <w:shd w:val="clear" w:color="auto" w:fill="auto"/>
        <w:bidi w:val="0"/>
        <w:spacing w:before="0" w:after="0" w:line="469" w:lineRule="exact"/>
        <w:ind w:left="0" w:right="0" w:firstLine="440"/>
        <w:jc w:val="both"/>
      </w:pPr>
      <w:bookmarkStart w:id="951" w:name="bookmark951"/>
      <w:bookmarkEnd w:id="951"/>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满足下列条件之一的金融资产，予以终止确认：①收取该金融资产现金流量的合同权利终止；②该金 </w:t>
      </w:r>
      <w:r>
        <w:rPr>
          <w:color w:val="000000"/>
          <w:spacing w:val="0"/>
          <w:w w:val="100"/>
          <w:position w:val="0"/>
        </w:rPr>
        <w:t>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2"/>
        <w:keepNext w:val="0"/>
        <w:keepLines w:val="0"/>
        <w:widowControl w:val="0"/>
        <w:numPr>
          <w:ilvl w:val="0"/>
          <w:numId w:val="21"/>
        </w:numPr>
        <w:shd w:val="clear" w:color="auto" w:fill="auto"/>
        <w:bidi w:val="0"/>
        <w:spacing w:before="0" w:after="0" w:line="470" w:lineRule="exact"/>
        <w:ind w:left="0" w:right="0" w:firstLine="440"/>
        <w:jc w:val="both"/>
      </w:pPr>
      <w:bookmarkStart w:id="952" w:name="bookmark952"/>
      <w:bookmarkEnd w:id="952"/>
      <w:r>
        <w:rPr>
          <w:color w:val="000000"/>
          <w:spacing w:val="0"/>
          <w:w w:val="100"/>
          <w:position w:val="0"/>
        </w:rPr>
        <w:t>金融负债的终止确认</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32"/>
        <w:keepNext w:val="0"/>
        <w:keepLines w:val="0"/>
        <w:widowControl w:val="0"/>
        <w:numPr>
          <w:ilvl w:val="0"/>
          <w:numId w:val="23"/>
        </w:numPr>
        <w:shd w:val="clear" w:color="auto" w:fill="auto"/>
        <w:bidi w:val="0"/>
        <w:spacing w:before="0" w:after="0" w:line="470" w:lineRule="exact"/>
        <w:ind w:left="0" w:right="0" w:firstLine="440"/>
        <w:jc w:val="both"/>
      </w:pPr>
      <w:bookmarkStart w:id="953" w:name="bookmark953"/>
      <w:bookmarkEnd w:id="953"/>
      <w:r>
        <w:rPr>
          <w:color w:val="000000"/>
          <w:spacing w:val="0"/>
          <w:w w:val="100"/>
          <w:position w:val="0"/>
        </w:rPr>
        <w:t>金融资产和金融负债的抵销</w:t>
      </w:r>
    </w:p>
    <w:p>
      <w:pPr>
        <w:pStyle w:val="Style32"/>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32"/>
        <w:keepNext w:val="0"/>
        <w:keepLines w:val="0"/>
        <w:widowControl w:val="0"/>
        <w:numPr>
          <w:ilvl w:val="0"/>
          <w:numId w:val="25"/>
        </w:numPr>
        <w:shd w:val="clear" w:color="auto" w:fill="auto"/>
        <w:bidi w:val="0"/>
        <w:spacing w:before="0" w:after="0" w:line="477" w:lineRule="exact"/>
        <w:ind w:left="0" w:right="0" w:firstLine="440"/>
        <w:jc w:val="both"/>
      </w:pPr>
      <w:bookmarkStart w:id="954" w:name="bookmark954"/>
      <w:bookmarkEnd w:id="954"/>
      <w:r>
        <w:rPr>
          <w:color w:val="000000"/>
          <w:spacing w:val="0"/>
          <w:w w:val="100"/>
          <w:position w:val="0"/>
        </w:rPr>
        <w:t>金融资产和金融负债的公允价值确定方法</w:t>
      </w:r>
    </w:p>
    <w:p>
      <w:pPr>
        <w:pStyle w:val="Style32"/>
        <w:keepNext w:val="0"/>
        <w:keepLines w:val="0"/>
        <w:widowControl w:val="0"/>
        <w:shd w:val="clear" w:color="auto" w:fill="auto"/>
        <w:bidi w:val="0"/>
        <w:spacing w:before="0" w:after="0" w:line="477" w:lineRule="exact"/>
        <w:ind w:left="0" w:right="0" w:firstLine="440"/>
        <w:jc w:val="both"/>
      </w:pPr>
      <w:r>
        <w:rPr>
          <w:color w:val="000000"/>
          <w:spacing w:val="0"/>
          <w:w w:val="100"/>
          <w:position w:val="0"/>
        </w:rPr>
        <w:t xml:space="preserve">公允价值，是指市场参与者在计量日发生的有序交易中，出售一项资产所能收到或者转移一项负债所 需支付的价格。金融工具存在活跃市场的，本公司采用活跃市场中的报价确定其公允价值。活跃市场中的 </w:t>
      </w:r>
      <w:r>
        <w:rPr>
          <w:color w:val="000000"/>
          <w:spacing w:val="0"/>
          <w:w w:val="100"/>
          <w:position w:val="0"/>
        </w:rPr>
        <w:t>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当前的公允价值、现金流量折现法和期权定价模型等。在估值时，本公司采用在当前情况下适用并且有足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32"/>
        <w:keepNext w:val="0"/>
        <w:keepLines w:val="0"/>
        <w:widowControl w:val="0"/>
        <w:numPr>
          <w:ilvl w:val="0"/>
          <w:numId w:val="27"/>
        </w:numPr>
        <w:shd w:val="clear" w:color="auto" w:fill="auto"/>
        <w:bidi w:val="0"/>
        <w:spacing w:before="0" w:after="0" w:line="469" w:lineRule="exact"/>
        <w:ind w:left="0" w:right="0" w:firstLine="440"/>
        <w:jc w:val="both"/>
      </w:pPr>
      <w:bookmarkStart w:id="955" w:name="bookmark955"/>
      <w:bookmarkEnd w:id="955"/>
      <w:r>
        <w:rPr>
          <w:color w:val="000000"/>
          <w:spacing w:val="0"/>
          <w:w w:val="100"/>
          <w:position w:val="0"/>
        </w:rPr>
        <w:t>权益工具</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）的，作为利润分配 处理。</w:t>
      </w:r>
    </w:p>
    <w:p>
      <w:pPr>
        <w:pStyle w:val="Style28"/>
        <w:keepNext/>
        <w:keepLines/>
        <w:widowControl w:val="0"/>
        <w:shd w:val="clear" w:color="auto" w:fill="auto"/>
        <w:bidi w:val="0"/>
        <w:spacing w:before="0" w:after="0" w:line="469" w:lineRule="exact"/>
        <w:ind w:left="0" w:right="0"/>
        <w:jc w:val="both"/>
      </w:pPr>
      <w:bookmarkStart w:id="956" w:name="bookmark956"/>
      <w:bookmarkStart w:id="957" w:name="bookmark957"/>
      <w:bookmarkStart w:id="958" w:name="bookmark958"/>
      <w:r>
        <w:rPr>
          <w:color w:val="000000"/>
          <w:spacing w:val="0"/>
          <w:w w:val="100"/>
          <w:position w:val="0"/>
        </w:rPr>
        <w:t>（二）金融资产减值</w:t>
      </w:r>
      <w:bookmarkEnd w:id="956"/>
      <w:bookmarkEnd w:id="957"/>
      <w:bookmarkEnd w:id="958"/>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本公司需确认减值损失的金融资产系以摊余成本计量的金融资产、以公允价值计量且其变动计入其他 综合收益的债务工具、租赁应收款，主要包括应收票据、应收账款、应收款项融资、其他应收款、债权投 资、其他债权投资、长期应收款等。此外，对合同资产及部分财务担保合同，也按照本部分所述会计政策 计提减值准备和确认信用减值损失。</w:t>
      </w:r>
    </w:p>
    <w:p>
      <w:pPr>
        <w:pStyle w:val="Style32"/>
        <w:keepNext w:val="0"/>
        <w:keepLines w:val="0"/>
        <w:widowControl w:val="0"/>
        <w:numPr>
          <w:ilvl w:val="0"/>
          <w:numId w:val="29"/>
        </w:numPr>
        <w:shd w:val="clear" w:color="auto" w:fill="auto"/>
        <w:bidi w:val="0"/>
        <w:spacing w:before="0" w:after="0" w:line="469" w:lineRule="exact"/>
        <w:ind w:left="0" w:right="0" w:firstLine="440"/>
        <w:jc w:val="both"/>
      </w:pPr>
      <w:bookmarkStart w:id="959" w:name="bookmark959"/>
      <w:bookmarkEnd w:id="959"/>
      <w:r>
        <w:rPr>
          <w:color w:val="000000"/>
          <w:spacing w:val="0"/>
          <w:w w:val="100"/>
          <w:position w:val="0"/>
        </w:rPr>
        <w:t>减值准备的确认方法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收益的债务工具投资、租赁应收款、分类为以公允价值计量且其变动计入当期损益的金融负债以外的贷款 承诺、不属于以公允价值计量且其变动计入当期损益的金融负债或不属于金融资产转移不符合终止确认条 件或继续涉入被转移金融资产所形成的金融负债的财务担保合同进行减值处理并确认损失准备。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对于不含重大融资成分或者公司不考虑不超过一年的合同中的融资成分的应收账款，公司运用简化计 </w:t>
      </w:r>
      <w:r>
        <w:rPr>
          <w:color w:val="000000"/>
          <w:spacing w:val="0"/>
          <w:w w:val="100"/>
          <w:position w:val="0"/>
        </w:rPr>
        <w:t>量方法，按照相当于整个存续期内的预期信用损失金额计量损失准备。</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对于租赁应收款、包含重大融资成分的应收账款，公司运用简化计量方法，按照相当于整个存续期内 的预期信用损失金额计量损失准备。</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损失准备。</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32"/>
        <w:keepNext w:val="0"/>
        <w:keepLines w:val="0"/>
        <w:widowControl w:val="0"/>
        <w:numPr>
          <w:ilvl w:val="0"/>
          <w:numId w:val="31"/>
        </w:numPr>
        <w:shd w:val="clear" w:color="auto" w:fill="auto"/>
        <w:bidi w:val="0"/>
        <w:spacing w:before="0" w:after="100" w:line="471" w:lineRule="exact"/>
        <w:ind w:left="0" w:right="0" w:firstLine="440"/>
        <w:jc w:val="both"/>
      </w:pPr>
      <w:bookmarkStart w:id="960" w:name="bookmark960"/>
      <w:bookmarkEnd w:id="960"/>
      <w:r>
        <w:rPr>
          <w:color w:val="000000"/>
          <w:spacing w:val="0"/>
          <w:w w:val="100"/>
          <w:position w:val="0"/>
        </w:rPr>
        <w:t>按组合评估预期信用风险和计量预期信用损失的金融工具</w:t>
      </w:r>
    </w:p>
    <w:tbl>
      <w:tblPr>
        <w:tblOverlap w:val="never"/>
        <w:jc w:val="center"/>
        <w:tblLayout w:type="fixed"/>
      </w:tblPr>
      <w:tblGrid>
        <w:gridCol w:w="4603"/>
        <w:gridCol w:w="2011"/>
        <w:gridCol w:w="308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内或整个存续期预期信用损失率， 计算预期信用损失</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tcBorders>
              <w:left w:val="single" w:sz="4"/>
              <w:right w:val="single" w:sz="4"/>
            </w:tcBorders>
            <w:shd w:val="clear" w:color="auto" w:fill="FFFFFF"/>
            <w:vAlign w:val="top"/>
          </w:tcPr>
          <w:p>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tcBorders>
              <w:left w:val="single" w:sz="4"/>
              <w:right w:val="single" w:sz="4"/>
            </w:tcBorders>
            <w:shd w:val="clear" w:color="auto" w:fill="FFFFFF"/>
            <w:vAlign w:val="top"/>
          </w:tcPr>
          <w:p>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tcBorders>
              <w:left w:val="single" w:sz="4"/>
              <w:right w:val="single" w:sz="4"/>
            </w:tcBorders>
            <w:shd w:val="clear" w:color="auto" w:fill="FFFFFF"/>
            <w:vAlign w:val="top"/>
          </w:tcPr>
          <w:p>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tcBorders>
              <w:left w:val="single" w:sz="4"/>
              <w:right w:val="single" w:sz="4"/>
            </w:tcBorders>
            <w:shd w:val="clear" w:color="auto" w:fill="FFFFFF"/>
            <w:vAlign w:val="top"/>
          </w:tcPr>
          <w:p>
            <w:pP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合并范围内关联往来组合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客户性质</w:t>
            </w:r>
          </w:p>
        </w:tc>
        <w:tc>
          <w:tcPr>
            <w:vMerge/>
            <w:tcBorders>
              <w:left w:val="single" w:sz="4"/>
              <w:bottom w:val="single" w:sz="4"/>
              <w:right w:val="single" w:sz="4"/>
            </w:tcBorders>
            <w:shd w:val="clear" w:color="auto" w:fill="FFFFFF"/>
            <w:vAlign w:val="top"/>
          </w:tcPr>
          <w:p>
            <w:pPr/>
          </w:p>
        </w:tc>
      </w:tr>
    </w:tbl>
    <w:p>
      <w:pPr>
        <w:widowControl w:val="0"/>
        <w:spacing w:line="1" w:lineRule="exact"/>
      </w:pPr>
    </w:p>
    <w:p>
      <w:pPr>
        <w:pStyle w:val="Style26"/>
        <w:keepNext w:val="0"/>
        <w:keepLines w:val="0"/>
        <w:widowControl w:val="0"/>
        <w:shd w:val="clear" w:color="auto" w:fill="auto"/>
        <w:bidi w:val="0"/>
        <w:spacing w:before="0" w:after="6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按组合计量预期信用损失的应收款项</w:t>
      </w:r>
    </w:p>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①具体组合及计量预期信用损失的方法</w:t>
      </w:r>
    </w:p>
    <w:tbl>
      <w:tblPr>
        <w:tblOverlap w:val="never"/>
        <w:jc w:val="center"/>
        <w:tblLayout w:type="fixed"/>
      </w:tblPr>
      <w:tblGrid>
        <w:gridCol w:w="2568"/>
        <w:gridCol w:w="1550"/>
        <w:gridCol w:w="5472"/>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0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应收票据一银行承兑汇票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的预测，通过违约风险敞口和整个存续期预期信用损失率， 计算预期信用损失</w:t>
            </w:r>
          </w:p>
        </w:tc>
      </w:tr>
    </w:tbl>
    <w:p>
      <w:pPr>
        <w:widowControl w:val="0"/>
        <w:spacing w:line="1" w:lineRule="exact"/>
      </w:pPr>
      <w:r>
        <w:br w:type="page"/>
      </w:r>
    </w:p>
    <w:tbl>
      <w:tblPr>
        <w:tblOverlap w:val="never"/>
        <w:jc w:val="center"/>
        <w:tblLayout w:type="fixed"/>
      </w:tblPr>
      <w:tblGrid>
        <w:gridCol w:w="1075"/>
        <w:gridCol w:w="1483"/>
        <w:gridCol w:w="1560"/>
        <w:gridCol w:w="5472"/>
      </w:tblGrid>
      <w:tr>
        <w:trPr>
          <w:trHeight w:val="10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r>
              <w:rPr>
                <w:color w:val="000000"/>
                <w:spacing w:val="0"/>
                <w:w w:val="100"/>
                <w:position w:val="0"/>
                <w:sz w:val="20"/>
                <w:szCs w:val="20"/>
              </w:rPr>
              <w:t>一</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商业承兑汇票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票据性质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的预测，编制应收票据账龄与整个存续期预期信用损失率对 照表，计算预期信用损失</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color w:val="000000"/>
                <w:spacing w:val="0"/>
                <w:w w:val="100"/>
                <w:position w:val="0"/>
                <w:sz w:val="20"/>
                <w:szCs w:val="20"/>
              </w:rPr>
              <w:t>一</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按照账龄为信用 风险特征划分组 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的预测，编制应收账款账龄与整个存续期预期信用损失率对 照表，计算预期信用损失</w:t>
            </w:r>
          </w:p>
        </w:tc>
      </w:tr>
      <w:tr>
        <w:trPr>
          <w:trHeight w:val="96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合并范围内关联 往来组合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 期信用损失率，计算预期信用损失</w:t>
            </w:r>
          </w:p>
        </w:tc>
      </w:tr>
      <w:tr>
        <w:trPr>
          <w:trHeight w:val="686"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的预测，计算预期信用损失</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②应收账款一账龄组合、应收票据一商业承兑汇票的账龄与整个存续期预期信用损失率对照表</w:t>
      </w:r>
    </w:p>
    <w:p>
      <w:pPr>
        <w:widowControl w:val="0"/>
        <w:spacing w:line="1" w:lineRule="exact"/>
      </w:pPr>
    </w:p>
    <w:tbl>
      <w:tblPr>
        <w:tblOverlap w:val="never"/>
        <w:jc w:val="center"/>
        <w:tblLayout w:type="fixed"/>
      </w:tblPr>
      <w:tblGrid>
        <w:gridCol w:w="5846"/>
        <w:gridCol w:w="3725"/>
      </w:tblGrid>
      <w:tr>
        <w:trPr>
          <w:trHeight w:val="7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应收账款、应收票据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商业承兑汇票预期 信用损失率</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、应收票据</w:t>
      </w:r>
    </w:p>
    <w:p>
      <w:pPr>
        <w:widowControl w:val="0"/>
        <w:spacing w:after="119" w:line="1" w:lineRule="exact"/>
      </w:pPr>
    </w:p>
    <w:p>
      <w:pPr>
        <w:pStyle w:val="Style32"/>
        <w:keepNext w:val="0"/>
        <w:keepLines w:val="0"/>
        <w:widowControl w:val="0"/>
        <w:shd w:val="clear" w:color="auto" w:fill="auto"/>
        <w:bidi w:val="0"/>
        <w:spacing w:before="0" w:after="360" w:line="463" w:lineRule="exact"/>
        <w:ind w:left="0" w:right="0" w:firstLine="0"/>
        <w:jc w:val="left"/>
      </w:pPr>
      <w:r>
        <w:rPr>
          <w:color w:val="000000"/>
          <w:spacing w:val="0"/>
          <w:w w:val="100"/>
          <w:position w:val="0"/>
        </w:rPr>
        <w:t>其相关会计政策参见本节五、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0" w:line="48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61"/>
      <w:bookmarkEnd w:id="962"/>
      <w:bookmarkEnd w:id="964"/>
    </w:p>
    <w:p>
      <w:pPr>
        <w:pStyle w:val="Style32"/>
        <w:keepNext w:val="0"/>
        <w:keepLines w:val="0"/>
        <w:widowControl w:val="0"/>
        <w:shd w:val="clear" w:color="auto" w:fill="auto"/>
        <w:bidi w:val="0"/>
        <w:spacing w:before="0" w:after="360" w:line="463" w:lineRule="exact"/>
        <w:ind w:left="0" w:right="0" w:firstLine="0"/>
        <w:jc w:val="left"/>
      </w:pPr>
      <w:r>
        <w:rPr>
          <w:color w:val="000000"/>
          <w:spacing w:val="0"/>
          <w:w w:val="100"/>
          <w:position w:val="0"/>
        </w:rPr>
        <w:t>其相关会计政策参见本节五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0" w:line="48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65"/>
      <w:bookmarkEnd w:id="966"/>
      <w:bookmarkEnd w:id="968"/>
    </w:p>
    <w:p>
      <w:pPr>
        <w:pStyle w:val="Style32"/>
        <w:keepNext w:val="0"/>
        <w:keepLines w:val="0"/>
        <w:widowControl w:val="0"/>
        <w:shd w:val="clear" w:color="auto" w:fill="auto"/>
        <w:bidi w:val="0"/>
        <w:spacing w:before="0" w:after="440" w:line="463" w:lineRule="exact"/>
        <w:ind w:left="0" w:right="0" w:firstLine="440"/>
        <w:jc w:val="both"/>
      </w:pPr>
      <w:r>
        <w:rPr>
          <w:color w:val="000000"/>
          <w:spacing w:val="0"/>
          <w:w w:val="100"/>
          <w:position w:val="0"/>
        </w:rPr>
        <w:t>分类为以公允价值计量且其变动计入其他综合收益的应收票据和应收账款，自取得起期限在一年内 （含一年）的部分，列示为应收款项融资；自取得起期限在一年以上的，列示为其他债权投资。其相关会 计政策参见本附注四、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及附注四、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160" w:line="48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9"/>
      <w:bookmarkEnd w:id="970"/>
      <w:bookmarkEnd w:id="97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其相关会计政策参见本节五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73"/>
      <w:bookmarkEnd w:id="974"/>
      <w:bookmarkEnd w:id="976"/>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存货主要包括在日常活动中持有以备出售的产成品或商品、处在生产过程中的在产品、在生产过程或 提供劳务过程中耗用的材料和物料等。</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存货发出的计价方法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发出存货采用月末一次加权平均法计价。</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准备。存货跌价准备按单个存货项目的成本高于其可变现净值的差额提取。对于数量繁多、单价较低的存 货，按存货类别计提存货跌价准备；资产负债表日，同一项存货中一部分有合同价格约定、其他部分不存 在合同价格的，分别确定其可变现净值，并与其对应的成本进行比较，分别确定存货跌价准备的计提或转 回的金额。</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82"/>
      <w:bookmarkEnd w:id="983"/>
      <w:bookmarkEnd w:id="985"/>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本公司将客户尚未支付合同对价，但本公司已经依据合同履行了履约义务，且不属于无条件（即仅取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合同资产预期信用损失的确定方法和会计处理方法本节五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86"/>
      <w:bookmarkEnd w:id="987"/>
      <w:bookmarkEnd w:id="989"/>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本公司为取得合同发生的增量成本预期能够收回的，作为合同取得成本确认为一项资产。但是，如果 </w:t>
      </w:r>
      <w:r>
        <w:rPr>
          <w:color w:val="000000"/>
          <w:spacing w:val="0"/>
          <w:w w:val="100"/>
          <w:position w:val="0"/>
        </w:rPr>
        <w:t>该资产的摊销期限不超过一年，则在发生时计入当期损益。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因该合同而发生的其他成本；②该成本增加了本公司未来用于履行履约义务的资源；③该成本预期能够收 回。</w:t>
      </w:r>
    </w:p>
    <w:p>
      <w:pPr>
        <w:pStyle w:val="Style32"/>
        <w:keepNext w:val="0"/>
        <w:keepLines w:val="0"/>
        <w:widowControl w:val="0"/>
        <w:shd w:val="clear" w:color="auto" w:fill="auto"/>
        <w:bidi w:val="0"/>
        <w:spacing w:before="0" w:after="480" w:line="468" w:lineRule="exact"/>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28"/>
        <w:keepNext/>
        <w:keepLines/>
        <w:widowControl w:val="0"/>
        <w:shd w:val="clear" w:color="auto" w:fill="auto"/>
        <w:bidi w:val="0"/>
        <w:spacing w:before="0" w:after="0" w:line="48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bookmarkEnd w:id="992"/>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90"/>
      <w:bookmarkEnd w:id="991"/>
      <w:bookmarkEnd w:id="993"/>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资产或处置组根据类似交易中出售此类资产或处置组的惯例，在当前状况下即可立即出售；本公司已经就 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号——资产减值》分摊了企业合并中取得的商誉 的，该处置组应当包含分摊至处置组的商誉。</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 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）的计量规定的各项非流动资产的账面价值。 后续资产负债表日持有待售的处置组公允价值减去出售费用后的净额增加的，以前减记的金额应当予以恢 复，并在划分为持有待售类别后适用持有待售准则计量规定的非流动资产确认的资产减值损失金额内转 回，转回金额计入当期损益，并根据处置组中除商誉外适用持有待售准则计量规定的各项非流动资产账面 价值所占比重按比例增加其账面价值；已抵减的商誉账面价值，以及适用持有待售准则计量规定的非流动 资产在划分为持有待售类别前确认的资产减值损失不得转回。</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非流动资产或处置组不再满足持有待售类别的划分条件时，本公司不再将其继续划分为持有待售类别 或将非流动资产从持有待售的处置组中移除，并按照以下两者孰低计量：（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 xml:space="preserve">）划分为持有待售类别前的 </w:t>
      </w:r>
      <w:r>
        <w:rPr>
          <w:color w:val="000000"/>
          <w:spacing w:val="0"/>
          <w:w w:val="100"/>
          <w:position w:val="0"/>
        </w:rPr>
        <w:t>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w:t>
      </w:r>
    </w:p>
    <w:p>
      <w:pPr>
        <w:pStyle w:val="Style28"/>
        <w:keepNext/>
        <w:keepLines/>
        <w:widowControl w:val="0"/>
        <w:shd w:val="clear" w:color="auto" w:fill="auto"/>
        <w:tabs>
          <w:tab w:pos="427" w:val="left"/>
        </w:tabs>
        <w:bidi w:val="0"/>
        <w:spacing w:before="0" w:after="160" w:line="48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94"/>
      <w:bookmarkEnd w:id="995"/>
      <w:bookmarkEnd w:id="997"/>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37" w:val="left"/>
        </w:tabs>
        <w:bidi w:val="0"/>
        <w:spacing w:before="0" w:after="160" w:line="48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01"/>
      <w:bookmarkEnd w:id="998"/>
      <w:bookmarkEnd w:id="999"/>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37" w:val="left"/>
        </w:tabs>
        <w:bidi w:val="0"/>
        <w:spacing w:before="0" w:after="160" w:line="48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2"/>
      <w:bookmarkEnd w:id="1003"/>
      <w:bookmarkEnd w:id="1005"/>
    </w:p>
    <w:p>
      <w:pPr>
        <w:pStyle w:val="Style28"/>
        <w:keepNext/>
        <w:keepLines/>
        <w:widowControl w:val="0"/>
        <w:shd w:val="clear" w:color="auto" w:fill="auto"/>
        <w:tabs>
          <w:tab w:pos="437" w:val="left"/>
        </w:tabs>
        <w:bidi w:val="0"/>
        <w:spacing w:before="0" w:after="0" w:line="480" w:lineRule="auto"/>
        <w:ind w:left="0" w:right="0" w:firstLine="0"/>
        <w:jc w:val="left"/>
      </w:pPr>
      <w:bookmarkStart w:id="1002" w:name="bookmark1002"/>
      <w:bookmarkStart w:id="1003" w:name="bookmark1003"/>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02"/>
      <w:bookmarkEnd w:id="1003"/>
      <w:bookmarkEnd w:id="1007"/>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资。本公司对被投资单位不具有控制、共同控制或重大影响的长期股权投资，作为以公允价值计量且其变 动计入当期损益的金融资产核算，其中如果属于非交易性的，本公司在初始确认时可选择将其指定为以公 允价值计量且其变动计入其他综合收益的金融资产核算，其会计政策详见附注四、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2"/>
        <w:keepNext w:val="0"/>
        <w:keepLines w:val="0"/>
        <w:widowControl w:val="0"/>
        <w:shd w:val="clear" w:color="auto" w:fill="auto"/>
        <w:bidi w:val="0"/>
        <w:spacing w:before="0" w:after="0" w:line="468"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w:t>
      </w:r>
      <w:r>
        <w:rPr>
          <w:color w:val="000000"/>
          <w:spacing w:val="0"/>
          <w:w w:val="100"/>
          <w:position w:val="0"/>
        </w:rPr>
        <w:t>调整留存收益。合并日之前持有的股权投资因采用权益法核算或作为以公允价值计量且其变动计入其他综 合收益的金融资产而确认的其他综合收益，暂不进行会计处理。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号——金融工具确认和计量》确定的原持有股权投资的公允价值加上新增投资成本 之和。</w:t>
      </w:r>
    </w:p>
    <w:p>
      <w:pPr>
        <w:pStyle w:val="Style32"/>
        <w:keepNext w:val="0"/>
        <w:keepLines w:val="0"/>
        <w:widowControl w:val="0"/>
        <w:shd w:val="clear" w:color="auto" w:fill="auto"/>
        <w:bidi w:val="0"/>
        <w:spacing w:before="0" w:after="0" w:line="468" w:lineRule="exact"/>
        <w:ind w:left="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2"/>
        <w:keepNext w:val="0"/>
        <w:keepLines w:val="0"/>
        <w:widowControl w:val="0"/>
        <w:numPr>
          <w:ilvl w:val="0"/>
          <w:numId w:val="33"/>
        </w:numPr>
        <w:shd w:val="clear" w:color="auto" w:fill="auto"/>
        <w:tabs>
          <w:tab w:pos="775" w:val="left"/>
        </w:tabs>
        <w:bidi w:val="0"/>
        <w:spacing w:before="0" w:after="0" w:line="468" w:lineRule="exact"/>
        <w:ind w:left="0" w:right="0" w:firstLine="440"/>
        <w:jc w:val="both"/>
      </w:pPr>
      <w:bookmarkStart w:id="1010" w:name="bookmark1010"/>
      <w:bookmarkEnd w:id="1010"/>
      <w:r>
        <w:rPr>
          <w:color w:val="000000"/>
          <w:spacing w:val="0"/>
          <w:w w:val="100"/>
          <w:position w:val="0"/>
        </w:rPr>
        <w:t>成本法核算的长期股权投资</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2"/>
        <w:keepNext w:val="0"/>
        <w:keepLines w:val="0"/>
        <w:widowControl w:val="0"/>
        <w:numPr>
          <w:ilvl w:val="0"/>
          <w:numId w:val="33"/>
        </w:numPr>
        <w:shd w:val="clear" w:color="auto" w:fill="auto"/>
        <w:tabs>
          <w:tab w:pos="780" w:val="left"/>
        </w:tabs>
        <w:bidi w:val="0"/>
        <w:spacing w:before="0" w:after="0" w:line="468" w:lineRule="exact"/>
        <w:ind w:left="0" w:right="0" w:firstLine="440"/>
        <w:jc w:val="both"/>
      </w:pPr>
      <w:bookmarkStart w:id="1011" w:name="bookmark1011"/>
      <w:bookmarkEnd w:id="1011"/>
      <w:r>
        <w:rPr>
          <w:color w:val="000000"/>
          <w:spacing w:val="0"/>
          <w:w w:val="100"/>
          <w:position w:val="0"/>
        </w:rPr>
        <w:t>权益法核算的长期股权投资</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采用权益法核算时，按照应享有或应分担的被投资单位实现的净损益和其他综合收益的份额，分别确 认投资收益和其他综合收益，同时调整长期股权投资的账面价值；按照被投资单位宣告分派的利润或现金 </w:t>
      </w:r>
      <w:r>
        <w:rPr>
          <w:color w:val="000000"/>
          <w:spacing w:val="0"/>
          <w:w w:val="100"/>
          <w:position w:val="0"/>
        </w:rPr>
        <w:t>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 确认与交易相关的利得或损失。</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对于本公司首次执行新会计准则之前已经持有的对联营企业和合营企业的长期股权投资，如存在与该 投资相关的股权投资借方差额，按原剩余期限直线摊销的金额计入当期损益。</w:t>
      </w:r>
    </w:p>
    <w:p>
      <w:pPr>
        <w:pStyle w:val="Style32"/>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1012" w:name="bookmark1012"/>
      <w:bookmarkEnd w:id="1012"/>
      <w:r>
        <w:rPr>
          <w:color w:val="000000"/>
          <w:spacing w:val="0"/>
          <w:w w:val="100"/>
          <w:position w:val="0"/>
        </w:rPr>
        <w:t>收购少数股权</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2"/>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1013" w:name="bookmark1013"/>
      <w:bookmarkEnd w:id="1013"/>
      <w:r>
        <w:rPr>
          <w:color w:val="000000"/>
          <w:spacing w:val="0"/>
          <w:w w:val="100"/>
          <w:position w:val="0"/>
        </w:rPr>
        <w:t>处置长期股权投资</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）中所述的相关会计政策 处理。</w:t>
      </w:r>
    </w:p>
    <w:p>
      <w:pPr>
        <w:pStyle w:val="Style32"/>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 xml:space="preserve">其他情形下的长期股权投资处置，对于处置的股权，其账面价值与实际取得价款的差额，计入当期损 </w:t>
      </w:r>
      <w:r>
        <w:rPr>
          <w:color w:val="000000"/>
          <w:spacing w:val="0"/>
          <w:w w:val="100"/>
          <w:position w:val="0"/>
        </w:rPr>
        <w:t>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28"/>
        <w:keepNext/>
        <w:keepLines/>
        <w:widowControl w:val="0"/>
        <w:shd w:val="clear" w:color="auto" w:fill="auto"/>
        <w:bidi w:val="0"/>
        <w:spacing w:before="0" w:after="140" w:line="48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14"/>
      <w:bookmarkEnd w:id="1015"/>
      <w:bookmarkEnd w:id="1017"/>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投资性房地产计量模式</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140" w:line="470" w:lineRule="exact"/>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18"/>
      <w:bookmarkEnd w:id="1019"/>
      <w:bookmarkEnd w:id="1021"/>
    </w:p>
    <w:p>
      <w:pPr>
        <w:pStyle w:val="Style28"/>
        <w:keepNext/>
        <w:keepLines/>
        <w:widowControl w:val="0"/>
        <w:shd w:val="clear" w:color="auto" w:fill="auto"/>
        <w:tabs>
          <w:tab w:pos="493" w:val="left"/>
        </w:tabs>
        <w:bidi w:val="0"/>
        <w:spacing w:before="0" w:after="220" w:line="470" w:lineRule="exact"/>
        <w:ind w:left="0" w:right="0" w:firstLine="0"/>
        <w:jc w:val="both"/>
      </w:pPr>
      <w:bookmarkStart w:id="1018" w:name="bookmark1018"/>
      <w:bookmarkStart w:id="1019" w:name="bookmark1019"/>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18"/>
      <w:bookmarkEnd w:id="1019"/>
      <w:bookmarkEnd w:id="1023"/>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资产。固定资产仅在与其有关的经济利益很可能流入本公司，且其成本能够可靠地计量时才予以确认。固 定资产按成本并考虑预计弃置费用因素的影响进行初始计量。</w:t>
      </w:r>
    </w:p>
    <w:p>
      <w:pPr>
        <w:pStyle w:val="Style32"/>
        <w:keepNext w:val="0"/>
        <w:keepLines w:val="0"/>
        <w:widowControl w:val="0"/>
        <w:shd w:val="clear" w:color="auto" w:fill="auto"/>
        <w:tabs>
          <w:tab w:pos="493" w:val="left"/>
        </w:tabs>
        <w:bidi w:val="0"/>
        <w:spacing w:before="0" w:after="340" w:line="470" w:lineRule="exact"/>
        <w:ind w:left="0" w:right="0" w:firstLine="0"/>
        <w:jc w:val="left"/>
      </w:pPr>
      <w:bookmarkStart w:id="1024" w:name="bookmark1024"/>
      <w:r>
        <w:rPr>
          <w:b/>
          <w:bCs/>
          <w:color w:val="000000"/>
          <w:spacing w:val="0"/>
          <w:w w:val="100"/>
          <w:position w:val="0"/>
        </w:rPr>
        <w:t>（</w:t>
      </w:r>
      <w:bookmarkEnd w:id="10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5.94-47.50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139" w:line="1" w:lineRule="exact"/>
      </w:pPr>
    </w:p>
    <w:p>
      <w:pPr>
        <w:pStyle w:val="Style28"/>
        <w:keepNext/>
        <w:keepLines/>
        <w:widowControl w:val="0"/>
        <w:shd w:val="clear" w:color="auto" w:fill="auto"/>
        <w:bidi w:val="0"/>
        <w:spacing w:before="0" w:after="220" w:line="467"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25"/>
      <w:bookmarkEnd w:id="1026"/>
      <w:bookmarkEnd w:id="1028"/>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 够取得租赁资产所有权的，在租赁期与租赁资产使用寿命两者中较短的期间内计提折旧。</w:t>
      </w:r>
    </w:p>
    <w:p>
      <w:pPr>
        <w:pStyle w:val="Style28"/>
        <w:keepNext/>
        <w:keepLines/>
        <w:widowControl w:val="0"/>
        <w:shd w:val="clear" w:color="auto" w:fill="auto"/>
        <w:tabs>
          <w:tab w:pos="483" w:val="left"/>
        </w:tabs>
        <w:bidi w:val="0"/>
        <w:spacing w:before="0" w:after="220" w:line="467" w:lineRule="exact"/>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29"/>
      <w:bookmarkEnd w:id="1030"/>
      <w:bookmarkEnd w:id="1032"/>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无形资产的减值测试方法和减值准备计提方法详见本节31 “长期资产减值”。</w:t>
      </w:r>
    </w:p>
    <w:p>
      <w:pPr>
        <w:pStyle w:val="Style28"/>
        <w:keepNext/>
        <w:keepLines/>
        <w:widowControl w:val="0"/>
        <w:shd w:val="clear" w:color="auto" w:fill="auto"/>
        <w:tabs>
          <w:tab w:pos="483" w:val="left"/>
        </w:tabs>
        <w:bidi w:val="0"/>
        <w:spacing w:before="0" w:after="220" w:line="467" w:lineRule="exact"/>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33"/>
      <w:bookmarkEnd w:id="1034"/>
      <w:bookmarkEnd w:id="1036"/>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w:t>
      </w:r>
      <w:r>
        <w:rPr>
          <w:color w:val="000000"/>
          <w:spacing w:val="0"/>
          <w:w w:val="100"/>
          <w:position w:val="0"/>
        </w:rPr>
        <w:t>符合资本化条件的资产达到预定可使用状态或者可销售状态时，停止资本化。其余借款费用在发生当期确 认为费用。</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如果符合资本化条件的资产在购建或生产过程中发生非正常中断、并且中断时间连续超过3个月的， 暂停借款费用的资本化，直至资产的购建或生产活动重新开始。</w:t>
      </w:r>
    </w:p>
    <w:p>
      <w:pPr>
        <w:pStyle w:val="Style32"/>
        <w:keepNext w:val="0"/>
        <w:keepLines w:val="0"/>
        <w:widowControl w:val="0"/>
        <w:shd w:val="clear" w:color="auto" w:fill="auto"/>
        <w:tabs>
          <w:tab w:pos="483" w:val="left"/>
        </w:tabs>
        <w:bidi w:val="0"/>
        <w:spacing w:before="0" w:after="120" w:line="494" w:lineRule="auto"/>
        <w:ind w:left="0" w:right="0" w:firstLine="0"/>
        <w:jc w:val="left"/>
      </w:pPr>
      <w:bookmarkStart w:id="1037" w:name="bookmark1037"/>
      <w:r>
        <w:rPr>
          <w:rFonts w:ascii="Times New Roman" w:eastAsia="Times New Roman" w:hAnsi="Times New Roman" w:cs="Times New Roman"/>
          <w:b/>
          <w:bCs/>
          <w:color w:val="000000"/>
          <w:spacing w:val="0"/>
          <w:w w:val="100"/>
          <w:position w:val="0"/>
        </w:rPr>
        <w:t>2</w:t>
      </w:r>
      <w:bookmarkEnd w:id="103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32"/>
        <w:keepNext w:val="0"/>
        <w:keepLines w:val="0"/>
        <w:widowControl w:val="0"/>
        <w:shd w:val="clear" w:color="auto" w:fill="auto"/>
        <w:tabs>
          <w:tab w:pos="483" w:val="left"/>
        </w:tabs>
        <w:bidi w:val="0"/>
        <w:spacing w:before="0" w:after="120" w:line="494" w:lineRule="auto"/>
        <w:ind w:left="0" w:right="0" w:firstLine="0"/>
        <w:jc w:val="left"/>
      </w:pPr>
      <w:bookmarkStart w:id="1038" w:name="bookmark1038"/>
      <w:r>
        <w:rPr>
          <w:rFonts w:ascii="Times New Roman" w:eastAsia="Times New Roman" w:hAnsi="Times New Roman" w:cs="Times New Roman"/>
          <w:b/>
          <w:bCs/>
          <w:color w:val="000000"/>
          <w:spacing w:val="0"/>
          <w:w w:val="100"/>
          <w:position w:val="0"/>
        </w:rPr>
        <w:t>2</w:t>
      </w:r>
      <w:bookmarkEnd w:id="103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32"/>
        <w:keepNext w:val="0"/>
        <w:keepLines w:val="0"/>
        <w:widowControl w:val="0"/>
        <w:shd w:val="clear" w:color="auto" w:fill="auto"/>
        <w:tabs>
          <w:tab w:pos="483" w:val="left"/>
        </w:tabs>
        <w:bidi w:val="0"/>
        <w:spacing w:before="0" w:after="0" w:line="494" w:lineRule="auto"/>
        <w:ind w:left="0" w:right="0" w:firstLine="0"/>
        <w:jc w:val="left"/>
      </w:pPr>
      <w:bookmarkStart w:id="1039" w:name="bookmark1039"/>
      <w:r>
        <w:rPr>
          <w:rFonts w:ascii="Times New Roman" w:eastAsia="Times New Roman" w:hAnsi="Times New Roman" w:cs="Times New Roman"/>
          <w:b/>
          <w:bCs/>
          <w:color w:val="000000"/>
          <w:spacing w:val="0"/>
          <w:w w:val="100"/>
          <w:position w:val="0"/>
        </w:rPr>
        <w:t>2</w:t>
      </w:r>
      <w:bookmarkEnd w:id="103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根据《企业会计准则第21号</w:t>
      </w:r>
      <w:r>
        <w:rPr>
          <w:color w:val="000000"/>
          <w:spacing w:val="0"/>
          <w:w w:val="100"/>
          <w:position w:val="0"/>
        </w:rPr>
        <w:t>一一</w:t>
      </w:r>
      <w:r>
        <w:rPr>
          <w:color w:val="000000"/>
          <w:spacing w:val="0"/>
          <w:w w:val="100"/>
          <w:position w:val="0"/>
        </w:rPr>
        <w:t>租赁》本公司取得了在一定期间内控制一项或多项已识别资产使用的 权利并支付对价的，确认为使用权资产。</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本公司作为承租人</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初始计量：在租赁期开始日，本公司将可在租赁期内使用租赁资产的权利确认为使用权资产，将尚未 支付的租赁付款额的现值确认为租赁负债，短期租赁和低价值资产租赁除外。在计算租赁付款额的现值时， 本公司采用租赁内含利率作为折现率；无法确定租赁内含利率的，采用承租人增量借款利率作为折现率。</w:t>
      </w:r>
    </w:p>
    <w:p>
      <w:pPr>
        <w:pStyle w:val="Style32"/>
        <w:keepNext w:val="0"/>
        <w:keepLines w:val="0"/>
        <w:widowControl w:val="0"/>
        <w:shd w:val="clear" w:color="auto" w:fill="auto"/>
        <w:bidi w:val="0"/>
        <w:spacing w:before="0" w:after="440" w:line="477" w:lineRule="exact"/>
        <w:ind w:left="0" w:right="0" w:firstLine="440"/>
        <w:jc w:val="both"/>
      </w:pPr>
      <w:r>
        <w:rPr>
          <w:color w:val="000000"/>
          <w:spacing w:val="0"/>
          <w:w w:val="100"/>
          <w:position w:val="0"/>
        </w:rPr>
        <w:t>后续计量：本公司参照《企业会计准则第4号</w:t>
      </w:r>
      <w:r>
        <w:rPr>
          <w:color w:val="000000"/>
          <w:spacing w:val="0"/>
          <w:w w:val="100"/>
          <w:position w:val="0"/>
        </w:rPr>
        <w:t>一一</w:t>
      </w:r>
      <w:r>
        <w:rPr>
          <w:color w:val="000000"/>
          <w:spacing w:val="0"/>
          <w:w w:val="100"/>
          <w:position w:val="0"/>
        </w:rPr>
        <w:t>固定资产》有关折旧规定对使用权资产计提折旧（详 见本附注四、17“固定资产”），能够合理确定租赁期届满时取得租赁资产所有权的，本公司在租赁资产 剩余使用寿命内计提折旧。无法合理确定租赁期届满时能够取得租赁资产所有权的，本公司在租赁期与租 赁资产剩余使用寿命两者孰短的期间内计提折旧。</w:t>
      </w:r>
    </w:p>
    <w:p>
      <w:pPr>
        <w:pStyle w:val="Style28"/>
        <w:keepNext/>
        <w:keepLines/>
        <w:widowControl w:val="0"/>
        <w:shd w:val="clear" w:color="auto" w:fill="auto"/>
        <w:tabs>
          <w:tab w:pos="483" w:val="left"/>
        </w:tabs>
        <w:bidi w:val="0"/>
        <w:spacing w:before="0" w:after="0" w:line="494"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40"/>
      <w:bookmarkEnd w:id="1041"/>
      <w:bookmarkEnd w:id="1043"/>
    </w:p>
    <w:p>
      <w:pPr>
        <w:pStyle w:val="Style28"/>
        <w:keepNext/>
        <w:keepLines/>
        <w:widowControl w:val="0"/>
        <w:shd w:val="clear" w:color="auto" w:fill="auto"/>
        <w:bidi w:val="0"/>
        <w:spacing w:before="0" w:after="440" w:line="473" w:lineRule="exact"/>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40"/>
      <w:bookmarkEnd w:id="1041"/>
      <w:bookmarkEnd w:id="1045"/>
    </w:p>
    <w:p>
      <w:pPr>
        <w:pStyle w:val="Style3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无形资产是指本公司拥有或者控制的没有实物形态的可辨认非货币性资产。</w:t>
      </w:r>
    </w:p>
    <w:p>
      <w:pPr>
        <w:pStyle w:val="Style32"/>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其预计使用寿命内采用直线法分期平均摊销。使用寿命不确定的无形资产不予摊销。具体年限如下：</w:t>
      </w:r>
    </w:p>
    <w:tbl>
      <w:tblPr>
        <w:tblOverlap w:val="never"/>
        <w:jc w:val="left"/>
        <w:tblLayout w:type="fixed"/>
      </w:tblPr>
      <w:tblGrid>
        <w:gridCol w:w="4670"/>
        <w:gridCol w:w="434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5.00-16.60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bl>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无形资产的减值测试方法和减值准备计提方法详见本节31 “长期资产减值”。</w:t>
      </w:r>
    </w:p>
    <w:p>
      <w:pPr>
        <w:pStyle w:val="Style28"/>
        <w:keepNext/>
        <w:keepLines/>
        <w:widowControl w:val="0"/>
        <w:shd w:val="clear" w:color="auto" w:fill="auto"/>
        <w:bidi w:val="0"/>
        <w:spacing w:before="0" w:after="220" w:line="458"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6"/>
      <w:bookmarkEnd w:id="1047"/>
      <w:bookmarkEnd w:id="1049"/>
    </w:p>
    <w:p>
      <w:pPr>
        <w:pStyle w:val="Style3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本公司内部研究开发项目的支出分为研究阶段支出与开发阶段支出。</w:t>
      </w:r>
    </w:p>
    <w:p>
      <w:pPr>
        <w:pStyle w:val="Style3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32"/>
        <w:keepNext w:val="0"/>
        <w:keepLines w:val="0"/>
        <w:widowControl w:val="0"/>
        <w:numPr>
          <w:ilvl w:val="0"/>
          <w:numId w:val="35"/>
        </w:numPr>
        <w:shd w:val="clear" w:color="auto" w:fill="auto"/>
        <w:tabs>
          <w:tab w:pos="832" w:val="left"/>
        </w:tabs>
        <w:bidi w:val="0"/>
        <w:spacing w:before="0" w:after="0" w:line="458" w:lineRule="exact"/>
        <w:ind w:left="0" w:right="0" w:firstLine="440"/>
        <w:jc w:val="both"/>
      </w:pPr>
      <w:bookmarkStart w:id="1050" w:name="bookmark1050"/>
      <w:bookmarkEnd w:id="1050"/>
      <w:r>
        <w:rPr>
          <w:color w:val="000000"/>
          <w:spacing w:val="0"/>
          <w:w w:val="100"/>
          <w:position w:val="0"/>
        </w:rPr>
        <w:t>完成该无形资产以使其能够使用或出售在技术上具有可行性；</w:t>
      </w:r>
    </w:p>
    <w:p>
      <w:pPr>
        <w:pStyle w:val="Style32"/>
        <w:keepNext w:val="0"/>
        <w:keepLines w:val="0"/>
        <w:widowControl w:val="0"/>
        <w:numPr>
          <w:ilvl w:val="0"/>
          <w:numId w:val="35"/>
        </w:numPr>
        <w:shd w:val="clear" w:color="auto" w:fill="auto"/>
        <w:tabs>
          <w:tab w:pos="837" w:val="left"/>
        </w:tabs>
        <w:bidi w:val="0"/>
        <w:spacing w:before="0" w:after="0" w:line="458" w:lineRule="exact"/>
        <w:ind w:left="0" w:right="0" w:firstLine="440"/>
        <w:jc w:val="both"/>
      </w:pPr>
      <w:bookmarkStart w:id="1051" w:name="bookmark1051"/>
      <w:bookmarkEnd w:id="1051"/>
      <w:r>
        <w:rPr>
          <w:color w:val="000000"/>
          <w:spacing w:val="0"/>
          <w:w w:val="100"/>
          <w:position w:val="0"/>
        </w:rPr>
        <w:t>具有完成该无形资产并使用或出售的意图；</w:t>
      </w:r>
    </w:p>
    <w:p>
      <w:pPr>
        <w:pStyle w:val="Style32"/>
        <w:keepNext w:val="0"/>
        <w:keepLines w:val="0"/>
        <w:widowControl w:val="0"/>
        <w:numPr>
          <w:ilvl w:val="0"/>
          <w:numId w:val="35"/>
        </w:numPr>
        <w:shd w:val="clear" w:color="auto" w:fill="auto"/>
        <w:tabs>
          <w:tab w:pos="814" w:val="left"/>
        </w:tabs>
        <w:bidi w:val="0"/>
        <w:spacing w:before="0" w:after="0" w:line="458" w:lineRule="exact"/>
        <w:ind w:left="0" w:right="0" w:firstLine="440"/>
        <w:jc w:val="both"/>
      </w:pPr>
      <w:bookmarkStart w:id="1052" w:name="bookmark1052"/>
      <w:bookmarkEnd w:id="1052"/>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2"/>
        <w:keepNext w:val="0"/>
        <w:keepLines w:val="0"/>
        <w:widowControl w:val="0"/>
        <w:numPr>
          <w:ilvl w:val="0"/>
          <w:numId w:val="35"/>
        </w:numPr>
        <w:shd w:val="clear" w:color="auto" w:fill="auto"/>
        <w:tabs>
          <w:tab w:pos="805" w:val="left"/>
        </w:tabs>
        <w:bidi w:val="0"/>
        <w:spacing w:before="0" w:after="0" w:line="458" w:lineRule="exact"/>
        <w:ind w:left="0" w:right="0" w:firstLine="440"/>
        <w:jc w:val="both"/>
      </w:pPr>
      <w:bookmarkStart w:id="1053" w:name="bookmark1053"/>
      <w:bookmarkEnd w:id="1053"/>
      <w:r>
        <w:rPr>
          <w:color w:val="000000"/>
          <w:spacing w:val="0"/>
          <w:w w:val="100"/>
          <w:position w:val="0"/>
        </w:rPr>
        <w:t>有足够的技术、财务资源和其他资源支持，以完成该无形资产的开发，并有能力使用或出售该无形 资产；</w:t>
      </w:r>
    </w:p>
    <w:p>
      <w:pPr>
        <w:pStyle w:val="Style32"/>
        <w:keepNext w:val="0"/>
        <w:keepLines w:val="0"/>
        <w:widowControl w:val="0"/>
        <w:numPr>
          <w:ilvl w:val="0"/>
          <w:numId w:val="35"/>
        </w:numPr>
        <w:shd w:val="clear" w:color="auto" w:fill="auto"/>
        <w:tabs>
          <w:tab w:pos="837" w:val="left"/>
        </w:tabs>
        <w:bidi w:val="0"/>
        <w:spacing w:before="0" w:after="0" w:line="458" w:lineRule="exact"/>
        <w:ind w:left="0" w:right="0" w:firstLine="440"/>
        <w:jc w:val="both"/>
      </w:pPr>
      <w:bookmarkStart w:id="1054" w:name="bookmark1054"/>
      <w:bookmarkEnd w:id="1054"/>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23" w:val="left"/>
        </w:tabs>
        <w:bidi w:val="0"/>
        <w:spacing w:before="0" w:after="220" w:line="468" w:lineRule="exact"/>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55"/>
      <w:bookmarkEnd w:id="1056"/>
      <w:bookmarkEnd w:id="1058"/>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23" w:val="left"/>
        </w:tabs>
        <w:bidi w:val="0"/>
        <w:spacing w:before="0" w:after="220" w:line="468" w:lineRule="exact"/>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9"/>
      <w:bookmarkEnd w:id="1060"/>
      <w:bookmarkEnd w:id="1062"/>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长期待摊费用为已经发生但应由报告期和以后各期负担的分摊期限在一年以上的各项费用。长期待摊 费用在预计受益期间按直线法摊销。如果长期待摊的费用项目不能使以后会计期间受益则将尚未摊销的该 项目的摊余价值全部转入当期损益。</w:t>
      </w:r>
    </w:p>
    <w:p>
      <w:pPr>
        <w:pStyle w:val="Style28"/>
        <w:keepNext/>
        <w:keepLines/>
        <w:widowControl w:val="0"/>
        <w:shd w:val="clear" w:color="auto" w:fill="auto"/>
        <w:tabs>
          <w:tab w:pos="423" w:val="left"/>
        </w:tabs>
        <w:bidi w:val="0"/>
        <w:spacing w:before="0" w:after="220" w:line="468" w:lineRule="exact"/>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3"/>
      <w:bookmarkEnd w:id="1064"/>
      <w:bookmarkEnd w:id="1066"/>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合同负债，是指本公司已收或应收客户对价而应向客户转让商品的义务。如果在本公司向客户转让商 品之前，客户已经支付了合同对价或本公司已经取得了无条件收款权，本公司在客户实际支付款项和到期 </w:t>
      </w:r>
      <w:r>
        <w:rPr>
          <w:color w:val="000000"/>
          <w:spacing w:val="0"/>
          <w:w w:val="100"/>
          <w:position w:val="0"/>
        </w:rPr>
        <w:t>应支付款项孰早时点，将该已收或应收款项列示为合同负债。同一合同下的合同资产和合同负债以净额列 示，不同合同下的合同资产和合同负债不予抵销。</w:t>
      </w:r>
    </w:p>
    <w:p>
      <w:pPr>
        <w:pStyle w:val="Style28"/>
        <w:keepNext/>
        <w:keepLines/>
        <w:widowControl w:val="0"/>
        <w:shd w:val="clear" w:color="auto" w:fill="auto"/>
        <w:bidi w:val="0"/>
        <w:spacing w:before="0" w:after="0" w:line="48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67"/>
      <w:bookmarkEnd w:id="1068"/>
      <w:bookmarkEnd w:id="1070"/>
    </w:p>
    <w:p>
      <w:pPr>
        <w:pStyle w:val="Style28"/>
        <w:keepNext/>
        <w:keepLines/>
        <w:widowControl w:val="0"/>
        <w:shd w:val="clear" w:color="auto" w:fill="auto"/>
        <w:tabs>
          <w:tab w:pos="493" w:val="left"/>
        </w:tabs>
        <w:bidi w:val="0"/>
        <w:spacing w:before="0" w:after="220" w:line="469" w:lineRule="exact"/>
        <w:ind w:left="0" w:right="0" w:firstLine="0"/>
        <w:jc w:val="both"/>
      </w:pPr>
      <w:bookmarkStart w:id="1067" w:name="bookmark1067"/>
      <w:bookmarkStart w:id="1068" w:name="bookmark1068"/>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7"/>
      <w:bookmarkEnd w:id="1068"/>
      <w:bookmarkEnd w:id="1072"/>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本公司职工薪酬主要包括短期职工薪酬、离职后福利、辞退福利以及其他长期职工福利。其中：</w:t>
      </w:r>
    </w:p>
    <w:p>
      <w:pPr>
        <w:pStyle w:val="Style3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28"/>
        <w:keepNext/>
        <w:keepLines/>
        <w:widowControl w:val="0"/>
        <w:shd w:val="clear" w:color="auto" w:fill="auto"/>
        <w:tabs>
          <w:tab w:pos="493" w:val="left"/>
        </w:tabs>
        <w:bidi w:val="0"/>
        <w:spacing w:before="0" w:after="220" w:line="469" w:lineRule="exact"/>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3"/>
      <w:bookmarkEnd w:id="1074"/>
      <w:bookmarkEnd w:id="1076"/>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离职后福利主要包括基本养老保险、失业保险以及年金等。离职后福利计划包括设定提存计划。采用 设定提存计划的，相应的应缴存金额于发生时计入相关资产成本或当期损益。</w:t>
      </w:r>
    </w:p>
    <w:p>
      <w:pPr>
        <w:pStyle w:val="Style28"/>
        <w:keepNext/>
        <w:keepLines/>
        <w:widowControl w:val="0"/>
        <w:shd w:val="clear" w:color="auto" w:fill="auto"/>
        <w:tabs>
          <w:tab w:pos="493" w:val="left"/>
        </w:tabs>
        <w:bidi w:val="0"/>
        <w:spacing w:before="0" w:after="220" w:line="469" w:lineRule="exact"/>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7"/>
      <w:bookmarkEnd w:id="1078"/>
      <w:bookmarkEnd w:id="1080"/>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日的期间拟支付的内退人员工资和缴纳的社会保险费等，在符合预计负债确认条件时，计入当期损益（辞 退福利）。</w:t>
      </w:r>
    </w:p>
    <w:p>
      <w:pPr>
        <w:pStyle w:val="Style28"/>
        <w:keepNext/>
        <w:keepLines/>
        <w:widowControl w:val="0"/>
        <w:shd w:val="clear" w:color="auto" w:fill="auto"/>
        <w:tabs>
          <w:tab w:pos="493" w:val="left"/>
        </w:tabs>
        <w:bidi w:val="0"/>
        <w:spacing w:before="0" w:after="220" w:line="469" w:lineRule="exact"/>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81"/>
      <w:bookmarkEnd w:id="1082"/>
      <w:bookmarkEnd w:id="1084"/>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此之外按照设定受益计划进行会计处理。</w:t>
      </w:r>
    </w:p>
    <w:p>
      <w:pPr>
        <w:pStyle w:val="Style28"/>
        <w:keepNext/>
        <w:keepLines/>
        <w:widowControl w:val="0"/>
        <w:shd w:val="clear" w:color="auto" w:fill="auto"/>
        <w:tabs>
          <w:tab w:pos="483" w:val="left"/>
        </w:tabs>
        <w:bidi w:val="0"/>
        <w:spacing w:before="0" w:after="140" w:line="468" w:lineRule="exact"/>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5"/>
      <w:bookmarkEnd w:id="1086"/>
      <w:bookmarkEnd w:id="1088"/>
    </w:p>
    <w:p>
      <w:pPr>
        <w:pStyle w:val="Style28"/>
        <w:keepNext/>
        <w:keepLines/>
        <w:widowControl w:val="0"/>
        <w:shd w:val="clear" w:color="auto" w:fill="auto"/>
        <w:tabs>
          <w:tab w:pos="483" w:val="left"/>
        </w:tabs>
        <w:bidi w:val="0"/>
        <w:spacing w:before="0" w:after="220" w:line="468" w:lineRule="exact"/>
        <w:ind w:left="0" w:right="0" w:firstLine="0"/>
        <w:jc w:val="both"/>
      </w:pPr>
      <w:bookmarkStart w:id="1085" w:name="bookmark1085"/>
      <w:bookmarkStart w:id="1086" w:name="bookmark1086"/>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85"/>
      <w:bookmarkEnd w:id="1086"/>
      <w:bookmarkEnd w:id="1090"/>
    </w:p>
    <w:p>
      <w:pPr>
        <w:pStyle w:val="Style3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当与或有事项相关的义务同时符合以下条件，确认为预计负债：（1）该义务是本公司承担的现时义 务；（2）履行该义务很可能导致经济利益流出；（3）该义务的金额能够可靠地计量。</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2"/>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28"/>
        <w:keepNext/>
        <w:keepLines/>
        <w:widowControl w:val="0"/>
        <w:shd w:val="clear" w:color="auto" w:fill="auto"/>
        <w:tabs>
          <w:tab w:pos="483" w:val="left"/>
        </w:tabs>
        <w:bidi w:val="0"/>
        <w:spacing w:before="0" w:after="220" w:line="468" w:lineRule="exact"/>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91"/>
      <w:bookmarkEnd w:id="1092"/>
      <w:bookmarkEnd w:id="1094"/>
    </w:p>
    <w:p>
      <w:pPr>
        <w:pStyle w:val="Style32"/>
        <w:keepNext w:val="0"/>
        <w:keepLines w:val="0"/>
        <w:widowControl w:val="0"/>
        <w:shd w:val="clear" w:color="auto" w:fill="auto"/>
        <w:bidi w:val="0"/>
        <w:spacing w:before="0" w:after="0" w:line="468" w:lineRule="exact"/>
        <w:ind w:left="0" w:right="0" w:firstLine="440"/>
        <w:jc w:val="both"/>
      </w:pPr>
      <w:bookmarkStart w:id="1095" w:name="bookmark1095"/>
      <w:r>
        <w:rPr>
          <w:color w:val="000000"/>
          <w:spacing w:val="0"/>
          <w:w w:val="100"/>
          <w:position w:val="0"/>
        </w:rPr>
        <w:t>（</w:t>
      </w:r>
      <w:bookmarkEnd w:id="1095"/>
      <w:r>
        <w:rPr>
          <w:color w:val="000000"/>
          <w:spacing w:val="0"/>
          <w:w w:val="100"/>
          <w:position w:val="0"/>
        </w:rPr>
        <w:t>1）股份支付的会计处理方法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股份支付是为了获取职工或其他方提供服务而授予权益工具或者承担以权益工具为基础确定的负债 的交易。股份支付分为以权益结算的股份支付和以现金结算的股份支付。</w:t>
      </w:r>
    </w:p>
    <w:p>
      <w:pPr>
        <w:pStyle w:val="Style32"/>
        <w:keepNext w:val="0"/>
        <w:keepLines w:val="0"/>
        <w:widowControl w:val="0"/>
        <w:numPr>
          <w:ilvl w:val="0"/>
          <w:numId w:val="37"/>
        </w:numPr>
        <w:shd w:val="clear" w:color="auto" w:fill="auto"/>
        <w:tabs>
          <w:tab w:pos="832" w:val="left"/>
        </w:tabs>
        <w:bidi w:val="0"/>
        <w:spacing w:before="0" w:after="0" w:line="468" w:lineRule="exact"/>
        <w:ind w:left="0" w:right="0" w:firstLine="440"/>
        <w:jc w:val="both"/>
      </w:pPr>
      <w:bookmarkStart w:id="1096" w:name="bookmark1096"/>
      <w:bookmarkEnd w:id="1096"/>
      <w:r>
        <w:rPr>
          <w:color w:val="000000"/>
          <w:spacing w:val="0"/>
          <w:w w:val="100"/>
          <w:position w:val="0"/>
        </w:rPr>
        <w:t>以权益结算的股份支付</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入相关成本或费用，相应增加资本公积。</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32"/>
        <w:keepNext w:val="0"/>
        <w:keepLines w:val="0"/>
        <w:widowControl w:val="0"/>
        <w:numPr>
          <w:ilvl w:val="0"/>
          <w:numId w:val="37"/>
        </w:numPr>
        <w:shd w:val="clear" w:color="auto" w:fill="auto"/>
        <w:tabs>
          <w:tab w:pos="837" w:val="left"/>
        </w:tabs>
        <w:bidi w:val="0"/>
        <w:spacing w:before="0" w:after="0" w:line="468" w:lineRule="exact"/>
        <w:ind w:left="0" w:right="0" w:firstLine="440"/>
        <w:jc w:val="both"/>
      </w:pPr>
      <w:bookmarkStart w:id="1097" w:name="bookmark1097"/>
      <w:bookmarkEnd w:id="1097"/>
      <w:r>
        <w:rPr>
          <w:color w:val="000000"/>
          <w:spacing w:val="0"/>
          <w:w w:val="100"/>
          <w:position w:val="0"/>
        </w:rPr>
        <w:t>以现金结算的股份支付</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以现金结算的股份支付，按照本公司承担的以股份或其他权益工具为基础确定的负债的公允价值计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本公司承担负债的公允价值金额，将当期取得的服务计入成本或费用，相应增加负债。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在相关负债结算前的每个资产负债表日以及结算日，对负债的公允价值重新计量，其变动计入当期损 </w:t>
      </w:r>
      <w:r>
        <w:rPr>
          <w:color w:val="000000"/>
          <w:spacing w:val="0"/>
          <w:w w:val="100"/>
          <w:position w:val="0"/>
        </w:rPr>
        <w:t>益。</w:t>
      </w:r>
    </w:p>
    <w:p>
      <w:pPr>
        <w:pStyle w:val="Style32"/>
        <w:keepNext w:val="0"/>
        <w:keepLines w:val="0"/>
        <w:widowControl w:val="0"/>
        <w:shd w:val="clear" w:color="auto" w:fill="auto"/>
        <w:tabs>
          <w:tab w:pos="924" w:val="left"/>
        </w:tabs>
        <w:bidi w:val="0"/>
        <w:spacing w:before="0" w:after="0" w:line="469" w:lineRule="exact"/>
        <w:ind w:left="0" w:right="0" w:firstLine="440"/>
        <w:jc w:val="both"/>
      </w:pPr>
      <w:bookmarkStart w:id="1098" w:name="bookmark1098"/>
      <w:r>
        <w:rPr>
          <w:color w:val="000000"/>
          <w:spacing w:val="0"/>
          <w:w w:val="100"/>
          <w:position w:val="0"/>
        </w:rPr>
        <w:t>（</w:t>
      </w:r>
      <w:bookmarkEnd w:id="1098"/>
      <w:r>
        <w:rPr>
          <w:color w:val="000000"/>
          <w:spacing w:val="0"/>
          <w:w w:val="100"/>
          <w:position w:val="0"/>
        </w:rPr>
        <w:t>2）</w:t>
        <w:tab/>
        <w:t>修改、终止股份支付计划的相关会计处理</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服务进行会计处理，视同该变更从未发生，除非本公司取消了部分或全部已授予的权益工具。</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32"/>
        <w:keepNext w:val="0"/>
        <w:keepLines w:val="0"/>
        <w:widowControl w:val="0"/>
        <w:shd w:val="clear" w:color="auto" w:fill="auto"/>
        <w:tabs>
          <w:tab w:pos="924" w:val="left"/>
        </w:tabs>
        <w:bidi w:val="0"/>
        <w:spacing w:before="0" w:after="0" w:line="469" w:lineRule="exact"/>
        <w:ind w:left="0" w:right="0" w:firstLine="440"/>
        <w:jc w:val="both"/>
      </w:pPr>
      <w:bookmarkStart w:id="1099" w:name="bookmark1099"/>
      <w:r>
        <w:rPr>
          <w:color w:val="000000"/>
          <w:spacing w:val="0"/>
          <w:w w:val="100"/>
          <w:position w:val="0"/>
        </w:rPr>
        <w:t>（</w:t>
      </w:r>
      <w:bookmarkEnd w:id="1099"/>
      <w:r>
        <w:rPr>
          <w:color w:val="000000"/>
          <w:spacing w:val="0"/>
          <w:w w:val="100"/>
          <w:position w:val="0"/>
        </w:rPr>
        <w:t>3）</w:t>
        <w:tab/>
        <w:t>涉及本公司与本公司股东或实际控制人的股份支付交易的会计处理</w:t>
      </w:r>
    </w:p>
    <w:p>
      <w:pPr>
        <w:pStyle w:val="Style32"/>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涉及本公司与本公司股东或实际控制人的股份支付交易，结算企业与接受服务企业中其一在本公司 内，另一在本公司外的，在本公司合并财务报表中按照以下规定进行会计处理：</w:t>
      </w:r>
    </w:p>
    <w:p>
      <w:pPr>
        <w:pStyle w:val="Style32"/>
        <w:keepNext w:val="0"/>
        <w:keepLines w:val="0"/>
        <w:widowControl w:val="0"/>
        <w:numPr>
          <w:ilvl w:val="0"/>
          <w:numId w:val="39"/>
        </w:numPr>
        <w:shd w:val="clear" w:color="auto" w:fill="auto"/>
        <w:tabs>
          <w:tab w:pos="811" w:val="left"/>
        </w:tabs>
        <w:bidi w:val="0"/>
        <w:spacing w:before="0" w:after="0" w:line="469" w:lineRule="exact"/>
        <w:ind w:left="0" w:right="0" w:firstLine="440"/>
        <w:jc w:val="both"/>
      </w:pPr>
      <w:bookmarkStart w:id="1100" w:name="bookmark1100"/>
      <w:bookmarkEnd w:id="1100"/>
      <w:r>
        <w:rPr>
          <w:color w:val="000000"/>
          <w:spacing w:val="0"/>
          <w:w w:val="100"/>
          <w:position w:val="0"/>
        </w:rPr>
        <w:t>结算企业以其本身权益工具结算的，将该股份支付交易作为权益结算的股份支付处理；除此之外， 作为现金结算的股份支付处理。</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为对接受服务企业的长期股权投资，同时确认资本公积（其他资本公积）或负债。</w:t>
      </w:r>
    </w:p>
    <w:p>
      <w:pPr>
        <w:pStyle w:val="Style32"/>
        <w:keepNext w:val="0"/>
        <w:keepLines w:val="0"/>
        <w:widowControl w:val="0"/>
        <w:numPr>
          <w:ilvl w:val="0"/>
          <w:numId w:val="39"/>
        </w:numPr>
        <w:shd w:val="clear" w:color="auto" w:fill="auto"/>
        <w:tabs>
          <w:tab w:pos="806" w:val="left"/>
        </w:tabs>
        <w:bidi w:val="0"/>
        <w:spacing w:before="0" w:after="0" w:line="469" w:lineRule="exact"/>
        <w:ind w:left="0" w:right="0" w:firstLine="440"/>
        <w:jc w:val="both"/>
      </w:pPr>
      <w:bookmarkStart w:id="1101" w:name="bookmark1101"/>
      <w:bookmarkEnd w:id="1101"/>
      <w:r>
        <w:rPr>
          <w:color w:val="000000"/>
          <w:spacing w:val="0"/>
          <w:w w:val="100"/>
          <w:position w:val="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w:t>
      </w:r>
    </w:p>
    <w:p>
      <w:pPr>
        <w:pStyle w:val="Style32"/>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本公司内各企业之间发生的股份支付交易，接受服务企业和结算企业不是同一企业的，在接受服务企 业和结算企业各自的个别财务报表中对该股份支付交易的确认和计量，比照上述原则处理。</w:t>
      </w:r>
    </w:p>
    <w:p>
      <w:pPr>
        <w:pStyle w:val="Style28"/>
        <w:keepNext/>
        <w:keepLines/>
        <w:widowControl w:val="0"/>
        <w:shd w:val="clear" w:color="auto" w:fill="auto"/>
        <w:tabs>
          <w:tab w:pos="479" w:val="left"/>
        </w:tabs>
        <w:bidi w:val="0"/>
        <w:spacing w:before="0" w:after="140" w:line="48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2"/>
      <w:bookmarkEnd w:id="1103"/>
      <w:bookmarkEnd w:id="1105"/>
    </w:p>
    <w:p>
      <w:pPr>
        <w:pStyle w:val="Style28"/>
        <w:keepNext/>
        <w:keepLines/>
        <w:widowControl w:val="0"/>
        <w:shd w:val="clear" w:color="auto" w:fill="auto"/>
        <w:tabs>
          <w:tab w:pos="479" w:val="left"/>
        </w:tabs>
        <w:bidi w:val="0"/>
        <w:spacing w:before="0" w:after="0" w:line="480" w:lineRule="auto"/>
        <w:ind w:left="0" w:right="0" w:firstLine="0"/>
        <w:jc w:val="left"/>
      </w:pPr>
      <w:bookmarkStart w:id="1102" w:name="bookmark1102"/>
      <w:bookmarkStart w:id="1103" w:name="bookmark1103"/>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2"/>
      <w:bookmarkEnd w:id="1103"/>
      <w:bookmarkEnd w:id="1107"/>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收入确认和计量所采用的会计政策</w:t>
      </w:r>
    </w:p>
    <w:p>
      <w:pPr>
        <w:pStyle w:val="Style32"/>
        <w:keepNext w:val="0"/>
        <w:keepLines w:val="0"/>
        <w:widowControl w:val="0"/>
        <w:shd w:val="clear" w:color="auto" w:fill="auto"/>
        <w:bidi w:val="0"/>
        <w:spacing w:before="0" w:after="0" w:line="469" w:lineRule="exact"/>
        <w:ind w:left="0" w:right="0" w:firstLine="440"/>
        <w:jc w:val="both"/>
      </w:pPr>
      <w:bookmarkStart w:id="1108" w:name="bookmark1108"/>
      <w:r>
        <w:rPr>
          <w:color w:val="000000"/>
          <w:spacing w:val="0"/>
          <w:w w:val="100"/>
          <w:position w:val="0"/>
        </w:rPr>
        <w:t>（</w:t>
      </w:r>
      <w:bookmarkEnd w:id="1108"/>
      <w:r>
        <w:rPr>
          <w:color w:val="000000"/>
          <w:spacing w:val="0"/>
          <w:w w:val="100"/>
          <w:position w:val="0"/>
        </w:rPr>
        <w:t>1）一般原则</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本公司与客户之间的合同同时满足下列条件时，在客户取得相关商品控制权时确认收入：合同各方已 批准该合同并承诺将履行各自义务；合同明确了合同各方与所转让商品或提供劳务相关的权利和义务；合 同有明确的与所转让商品相关的支付条款；合同具有商业实质，即履行该合同将改变本公司未来现金流量 的风险、时间分布或金额；本公司因向客户转让商品而有权取得的对价很可能收回。</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在合同开始日，本公司识别合同中存在的各单项履约义务，并将交易价格按照各单项履约义务所承诺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对于合同中的每个单项履约义务，如果满足下列条件之一的，本公司在相关履约时段内按照履约进度 将分摊至该单项履约义务的交易价格确认为收入：客户在本公司履约的同时即取得并消耗本公司履约所带 来的经济利益；客户能够控制本公司履约过程中在建的商品；本公司履约过程中所产出的商品具有不可替 代用途，且本公司在整个合同期间内有权就累计至今已完成的履约部分收取款项。履约进度根据所转让商 品的性质采用投入法或产出法确定，当履约进度不能合理确定时，本公司已经发生的成本预计能够得到补 偿的，按照已经发生的成本金额确认收入，直到履约进度能够合理确定为止。</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如果不满足上述条件之一，则本公司在客户取得相关商品控制权的时点将分摊至该单项履约义务的交 易价格确认收入。在判断客户是否已取得商品控制权时，本公司考虑下列迹象：企业就该商品享有现时收 款权利，即客户就该商品负有现时付款义务；企业已将该商品的法定所有权转移给客户，即客户已拥有该 商品的法定所有权；企业已将该商品实物转移给客户，即客户已实物占有该商品；企业已将该商品所有权 上的主要风险和报酬转移给客户，即客户已取得该商品所有权上的主要风险和报酬；客户已接受该商品； 其他表明客户已取得商品控制权的迹象。</w:t>
      </w:r>
    </w:p>
    <w:p>
      <w:pPr>
        <w:pStyle w:val="Style32"/>
        <w:keepNext w:val="0"/>
        <w:keepLines w:val="0"/>
        <w:widowControl w:val="0"/>
        <w:shd w:val="clear" w:color="auto" w:fill="auto"/>
        <w:bidi w:val="0"/>
        <w:spacing w:before="0" w:after="0" w:line="469" w:lineRule="exact"/>
        <w:ind w:left="0" w:right="0" w:firstLine="440"/>
        <w:jc w:val="both"/>
      </w:pPr>
      <w:bookmarkStart w:id="1109" w:name="bookmark1109"/>
      <w:r>
        <w:rPr>
          <w:color w:val="000000"/>
          <w:spacing w:val="0"/>
          <w:w w:val="100"/>
          <w:position w:val="0"/>
        </w:rPr>
        <w:t>（</w:t>
      </w:r>
      <w:bookmarkEnd w:id="1109"/>
      <w:r>
        <w:rPr>
          <w:color w:val="000000"/>
          <w:spacing w:val="0"/>
          <w:w w:val="100"/>
          <w:position w:val="0"/>
        </w:rPr>
        <w:t>2）具体方法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商品销售收入。公司与客户之间的商品销售合同通常仅包含转让商品的单项履约义务。公司通常在综 合考虑下列因素的基础上，以商品的控制权转移时点确认收入：取得商品的现时收款权利、商品所有权上 的主要风险和报酬的转移、商品的法定所有权的转移、商品实物资产的转移、客户接受该商品。控制权转 移的具体判断依据为：公司根据与客户签订的合同（订单）发货，不需要安装的，客户签收并核对数据后 确认收入；需要安装的，安装完成并经客户核对数据后确认收入。</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提供劳务收入。包提供劳务交易的结果在资产负债表日能够可靠估计的（同时满足收入的金额能够可 靠地计量、相关经济利益很可能流入、交易的完工进度能够可靠地确定、交易中已发生和将发生的成本能 够可靠地计量），采用完工百分比法确认提供劳务的收入，并按已经提供劳务占应提供劳务总量的比例确 定提供劳务交易的完工进度。提供劳务交易的结果在资产负债表日不能够可靠估计的，若已经发生的劳务 成本预计能够得到补偿，按已经发生的劳务成本金额确认提供劳务收入，并按相同金额结转劳务成本；若 已经发生的劳务成本预计不能够得到补偿，将已经发生的劳务成本计入当期损益，不确认劳务收入。</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充电收入。客户购买充电充值卡，并在规定范围内的充电桩进行充电，客户在相应的充电桩使用充值 卡并完成充电服务时，公司按照客户的使用电量和单价确认相应的收入。</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运行维护收入。根据合同约定，公司按照合同完成服务，并经客户验收确认时确认收入。</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0" w:line="48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0"/>
      <w:bookmarkEnd w:id="1111"/>
      <w:bookmarkEnd w:id="1113"/>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政府补助是指本公司从政府无偿取得货币性资产和非货币性资产，不包括政府以投资者身份并享有相 应所有者权益而投入的资本。政府补助分为与资产相关的政府补助和与收益相关的政府补助。本公司将所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的政府补助和与资产相关的政府补助：（1）政府文件明确了补助所针对的特定项目的，根据该特定项目 的预算中将形成资产的支出金额和计入费用的支出金额的相对比例进行划分，对该划分比例需在每个资产 负债表日进行复核，必要时进行变更；（2）政府文件中对用途仅作一般性表述，没有指明特定项目的，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计量的政府补助应同时符合以下条件：（1）应收补助款的金额已经过有权政府部门发文确认，或者可根 据正式发布的财政资金管理办法的有关规定自行合理测算，且预计其金额不存在重大不确定性；（2）所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特定企业制定的；（3）相关的补助款批文中已明确承诺了拨付期限，且该款项的拨付是有相应财政预算 作为保障的，因而可以合理保证其可在规定期限内收到；（4）根据本公司和该补助事项的具体情况，应 满足的其他相关条件（如有）。</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在确认相关成本费用或损失的期间计入当期损益；用于补偿已经发生的相关成本费用或损失的，直接计入 当期损益。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与本公司日常活动相关的政府补助，按照经济业务的实质，计入其他收益或冲减相关成本费用；与日 常活动无关的政府补助，计入营业外收支。</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财政将贴息资金直接拨付给公司的，将对应的贴息冲减相关借款费用。</w:t>
      </w:r>
    </w:p>
    <w:p>
      <w:pPr>
        <w:pStyle w:val="Style28"/>
        <w:keepNext/>
        <w:keepLines/>
        <w:widowControl w:val="0"/>
        <w:shd w:val="clear" w:color="auto" w:fill="auto"/>
        <w:bidi w:val="0"/>
        <w:spacing w:before="0" w:after="0" w:line="48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4</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4"/>
      <w:bookmarkEnd w:id="1115"/>
      <w:bookmarkEnd w:id="1117"/>
    </w:p>
    <w:p>
      <w:pPr>
        <w:pStyle w:val="Style32"/>
        <w:keepNext w:val="0"/>
        <w:keepLines w:val="0"/>
        <w:widowControl w:val="0"/>
        <w:shd w:val="clear" w:color="auto" w:fill="auto"/>
        <w:tabs>
          <w:tab w:pos="889" w:val="left"/>
        </w:tabs>
        <w:bidi w:val="0"/>
        <w:spacing w:before="0" w:after="0" w:line="467" w:lineRule="exact"/>
        <w:ind w:left="0" w:right="0" w:firstLine="440"/>
        <w:jc w:val="both"/>
      </w:pPr>
      <w:bookmarkStart w:id="1118" w:name="bookmark1118"/>
      <w:r>
        <w:rPr>
          <w:color w:val="000000"/>
          <w:spacing w:val="0"/>
          <w:w w:val="100"/>
          <w:position w:val="0"/>
        </w:rPr>
        <w:t>（</w:t>
      </w:r>
      <w:bookmarkEnd w:id="1118"/>
      <w:r>
        <w:rPr>
          <w:color w:val="000000"/>
          <w:spacing w:val="0"/>
          <w:w w:val="100"/>
          <w:position w:val="0"/>
        </w:rPr>
        <w:t>1）</w:t>
        <w:tab/>
        <w:t>当期所得税</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32"/>
        <w:keepNext w:val="0"/>
        <w:keepLines w:val="0"/>
        <w:widowControl w:val="0"/>
        <w:shd w:val="clear" w:color="auto" w:fill="auto"/>
        <w:tabs>
          <w:tab w:pos="889" w:val="left"/>
        </w:tabs>
        <w:bidi w:val="0"/>
        <w:spacing w:before="0" w:after="0" w:line="467" w:lineRule="exact"/>
        <w:ind w:left="0" w:right="0" w:firstLine="440"/>
        <w:jc w:val="both"/>
      </w:pPr>
      <w:bookmarkStart w:id="1119" w:name="bookmark1119"/>
      <w:r>
        <w:rPr>
          <w:color w:val="000000"/>
          <w:spacing w:val="0"/>
          <w:w w:val="100"/>
          <w:position w:val="0"/>
        </w:rPr>
        <w:t>（</w:t>
      </w:r>
      <w:bookmarkEnd w:id="1119"/>
      <w:r>
        <w:rPr>
          <w:color w:val="000000"/>
          <w:spacing w:val="0"/>
          <w:w w:val="100"/>
          <w:position w:val="0"/>
        </w:rPr>
        <w:t>2）</w:t>
        <w:tab/>
        <w:t>递延所得税资产及递延所得税负债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于资产负债表日，对递延所得税资产的账面价值进行复核，如果未来很可能无法获得足够的应纳税所 得额用以抵扣递延所得税资产的利益，则减记递延所得税资产的账面价值。在很可能获得足够的应纳税所 </w:t>
      </w:r>
      <w:r>
        <w:rPr>
          <w:color w:val="000000"/>
          <w:spacing w:val="0"/>
          <w:w w:val="100"/>
          <w:position w:val="0"/>
        </w:rPr>
        <w:t>得额时，减记的金额予以转回。</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1120" w:name="bookmark1120"/>
      <w:r>
        <w:rPr>
          <w:color w:val="000000"/>
          <w:spacing w:val="0"/>
          <w:w w:val="100"/>
          <w:position w:val="0"/>
        </w:rPr>
        <w:t>（</w:t>
      </w:r>
      <w:bookmarkEnd w:id="1120"/>
      <w:r>
        <w:rPr>
          <w:color w:val="000000"/>
          <w:spacing w:val="0"/>
          <w:w w:val="100"/>
          <w:position w:val="0"/>
        </w:rPr>
        <w:t>3）</w:t>
        <w:tab/>
        <w:t>所得税费用</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所得税费用包括当期所得税和递延所得税。</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1121" w:name="bookmark1121"/>
      <w:r>
        <w:rPr>
          <w:color w:val="000000"/>
          <w:spacing w:val="0"/>
          <w:w w:val="100"/>
          <w:position w:val="0"/>
        </w:rPr>
        <w:t>（</w:t>
      </w:r>
      <w:bookmarkEnd w:id="1121"/>
      <w:r>
        <w:rPr>
          <w:color w:val="000000"/>
          <w:spacing w:val="0"/>
          <w:w w:val="100"/>
          <w:position w:val="0"/>
        </w:rPr>
        <w:t>4）</w:t>
        <w:tab/>
        <w:t>所得税的抵销</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3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28"/>
        <w:keepNext/>
        <w:keepLines/>
        <w:widowControl w:val="0"/>
        <w:shd w:val="clear" w:color="auto" w:fill="auto"/>
        <w:tabs>
          <w:tab w:pos="483" w:val="left"/>
        </w:tabs>
        <w:bidi w:val="0"/>
        <w:spacing w:before="0" w:after="0" w:line="48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22"/>
      <w:bookmarkEnd w:id="1123"/>
      <w:bookmarkEnd w:id="1125"/>
    </w:p>
    <w:p>
      <w:pPr>
        <w:pStyle w:val="Style28"/>
        <w:keepNext/>
        <w:keepLines/>
        <w:widowControl w:val="0"/>
        <w:shd w:val="clear" w:color="auto" w:fill="auto"/>
        <w:tabs>
          <w:tab w:pos="493" w:val="left"/>
        </w:tabs>
        <w:bidi w:val="0"/>
        <w:spacing w:before="0" w:after="200" w:line="469" w:lineRule="exact"/>
        <w:ind w:left="0" w:right="0" w:firstLine="0"/>
        <w:jc w:val="left"/>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22"/>
      <w:bookmarkEnd w:id="1123"/>
      <w:bookmarkEnd w:id="1127"/>
    </w:p>
    <w:p>
      <w:pPr>
        <w:pStyle w:val="Style3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本公司采用直线法将经营租赁的租赁收款额确认为租赁期内各期间的租金收入。与经营租赁有关的未 计入租赁收款额的可变租赁付款额，于实际发生时计入当期损益。</w:t>
      </w:r>
    </w:p>
    <w:p>
      <w:pPr>
        <w:pStyle w:val="Style28"/>
        <w:keepNext/>
        <w:keepLines/>
        <w:widowControl w:val="0"/>
        <w:shd w:val="clear" w:color="auto" w:fill="auto"/>
        <w:tabs>
          <w:tab w:pos="493" w:val="left"/>
        </w:tabs>
        <w:bidi w:val="0"/>
        <w:spacing w:before="0" w:after="200" w:line="469" w:lineRule="exact"/>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28"/>
      <w:bookmarkEnd w:id="1129"/>
      <w:bookmarkEnd w:id="1131"/>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于租赁期开始日，本公司确认应收融资租赁款，并终止确认融资租赁资产。应收融资租赁款以租赁投 资净额（未担保余值和租赁期开始日尚未收到的租赁收款额按照租赁内含利率折现的现值之和）进行初始 计量，并按照固定的周期性利率计算确认租赁期内的利息收入。本公司取得的未纳入租赁投资净额计量的 可变租赁付款额在实际发生时计入当期损益。</w:t>
      </w:r>
    </w:p>
    <w:p>
      <w:pPr>
        <w:pStyle w:val="Style28"/>
        <w:keepNext/>
        <w:keepLines/>
        <w:widowControl w:val="0"/>
        <w:shd w:val="clear" w:color="auto" w:fill="auto"/>
        <w:tabs>
          <w:tab w:pos="483" w:val="left"/>
        </w:tabs>
        <w:bidi w:val="0"/>
        <w:spacing w:before="0" w:after="0" w:line="48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32"/>
      <w:bookmarkEnd w:id="1133"/>
      <w:bookmarkEnd w:id="1135"/>
    </w:p>
    <w:p>
      <w:pPr>
        <w:pStyle w:val="Style32"/>
        <w:keepNext w:val="0"/>
        <w:keepLines w:val="0"/>
        <w:widowControl w:val="0"/>
        <w:shd w:val="clear" w:color="auto" w:fill="auto"/>
        <w:bidi w:val="0"/>
        <w:spacing w:before="0" w:after="0" w:line="470" w:lineRule="exact"/>
        <w:ind w:left="0" w:right="0" w:firstLine="440"/>
        <w:jc w:val="both"/>
      </w:pPr>
      <w:bookmarkStart w:id="1136" w:name="bookmark1136"/>
      <w:r>
        <w:rPr>
          <w:color w:val="000000"/>
          <w:spacing w:val="0"/>
          <w:w w:val="100"/>
          <w:position w:val="0"/>
        </w:rPr>
        <w:t>（</w:t>
      </w:r>
      <w:bookmarkEnd w:id="1136"/>
      <w:r>
        <w:rPr>
          <w:color w:val="000000"/>
          <w:spacing w:val="0"/>
          <w:w w:val="100"/>
          <w:position w:val="0"/>
        </w:rPr>
        <w:t>1）终止经营</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终止经营，是指满足下列条件之一的已被本公司处置或划归为持有待售的、在经营和编制财务报表时 能够单独区分的组成部分：①该组成部分代表一项独立的主要业务或一个主要经营地区；②该组成部分是 </w:t>
      </w:r>
      <w:r>
        <w:rPr>
          <w:color w:val="000000"/>
          <w:spacing w:val="0"/>
          <w:w w:val="100"/>
          <w:position w:val="0"/>
        </w:rPr>
        <w:t>拟对一项独立的主要业务或一个主要经营地区进行处置计划的一部分；③该组成部分是仅仅为了再出售而 取得的子公司。</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终止经营的会计处理方法参见本附注四、14 “划分为持有待售资产”相关描述。</w:t>
      </w:r>
    </w:p>
    <w:p>
      <w:pPr>
        <w:pStyle w:val="Style32"/>
        <w:keepNext w:val="0"/>
        <w:keepLines w:val="0"/>
        <w:widowControl w:val="0"/>
        <w:shd w:val="clear" w:color="auto" w:fill="auto"/>
        <w:bidi w:val="0"/>
        <w:spacing w:before="0" w:after="0" w:line="468" w:lineRule="exact"/>
        <w:ind w:left="0" w:right="0" w:firstLine="440"/>
        <w:jc w:val="left"/>
      </w:pPr>
      <w:bookmarkStart w:id="1137" w:name="bookmark1137"/>
      <w:r>
        <w:rPr>
          <w:color w:val="000000"/>
          <w:spacing w:val="0"/>
          <w:w w:val="100"/>
          <w:position w:val="0"/>
        </w:rPr>
        <w:t>（</w:t>
      </w:r>
      <w:bookmarkEnd w:id="1137"/>
      <w:r>
        <w:rPr>
          <w:color w:val="000000"/>
          <w:spacing w:val="0"/>
          <w:w w:val="100"/>
          <w:position w:val="0"/>
        </w:rPr>
        <w:t>2）回购股份</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股份回购中支付的对价和交易费用减少股东权益，回购、转让或注销本公司股份时，不确认利得或损 失。</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28"/>
        <w:keepNext/>
        <w:keepLines/>
        <w:widowControl w:val="0"/>
        <w:shd w:val="clear" w:color="auto" w:fill="auto"/>
        <w:bidi w:val="0"/>
        <w:spacing w:before="0" w:after="140" w:line="48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38"/>
      <w:bookmarkEnd w:id="1139"/>
      <w:bookmarkEnd w:id="1141"/>
    </w:p>
    <w:p>
      <w:pPr>
        <w:pStyle w:val="Style28"/>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38"/>
      <w:bookmarkEnd w:id="1139"/>
      <w:bookmarkEnd w:id="114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日发布了《企业会计准则第 </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号）（以 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执行前述新租赁准则，并依据新租赁准则的规定对相 关会计政策进行变更。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（1）执行新租赁准则导致的会计政策变更</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财政部于2018年12月7日发布了《企业会计准则第21号——租赁（2018年修订）》（财会[2018]35号） （以下简称“新租赁准则”）。本公司于2021年1月1日起执行前述新租赁准则，并依据新租赁准则的规定 对相关会计政策进行变更。</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根据新租赁准则的规定，对于首次执行日前已存在的合同，本公司选择不重新评估其是否为租赁或者 包含租赁。其中，对首次执行日的融资租赁，本公司作为承租人按照融资租入资产和应付融资租赁款的原 账面价值，分别计量使用权资产和租赁负债；对首次执行日的经营租赁，作为承租人根据剩余租赁付款额 按首次执行日的增量借款利率折现的现值计量租赁负债；原租赁准则下按照权责发生制计提的应付未付租 金，纳入剩余租赁付款额中。</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本公司根据首次执行新租赁准则的累积影响数调整2021年年初财务报表相关项目金额，对可比期间数 据不予调整。</w:t>
      </w:r>
    </w:p>
    <w:p>
      <w:pPr>
        <w:pStyle w:val="Style32"/>
        <w:keepNext w:val="0"/>
        <w:keepLines w:val="0"/>
        <w:widowControl w:val="0"/>
        <w:shd w:val="clear" w:color="auto" w:fill="auto"/>
        <w:bidi w:val="0"/>
        <w:spacing w:before="0" w:after="260" w:line="472" w:lineRule="exact"/>
        <w:ind w:left="0" w:right="0" w:firstLine="440"/>
        <w:jc w:val="both"/>
      </w:pPr>
      <w:r>
        <w:rPr>
          <w:color w:val="000000"/>
          <w:spacing w:val="0"/>
          <w:w w:val="100"/>
          <w:position w:val="0"/>
        </w:rPr>
        <w:t>执行新租赁准则的主要变化和影响如下：</w:t>
      </w:r>
      <w:r>
        <w:br w:type="page"/>
      </w:r>
    </w:p>
    <w:tbl>
      <w:tblPr>
        <w:tblOverlap w:val="never"/>
        <w:jc w:val="center"/>
        <w:tblLayout w:type="fixed"/>
      </w:tblPr>
      <w:tblGrid>
        <w:gridCol w:w="1819"/>
        <w:gridCol w:w="3826"/>
        <w:gridCol w:w="341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日（变更前）金额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日（变更后）金额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bl>
    <w:p>
      <w:pPr>
        <w:widowControl w:val="0"/>
        <w:spacing w:after="319" w:line="1" w:lineRule="exact"/>
      </w:pPr>
    </w:p>
    <w:p>
      <w:pPr>
        <w:pStyle w:val="Style28"/>
        <w:keepNext/>
        <w:keepLines/>
        <w:widowControl w:val="0"/>
        <w:shd w:val="clear" w:color="auto" w:fill="auto"/>
        <w:tabs>
          <w:tab w:pos="493" w:val="left"/>
        </w:tabs>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44"/>
      <w:bookmarkEnd w:id="1145"/>
      <w:bookmarkEnd w:id="114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6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48"/>
      <w:bookmarkEnd w:id="1149"/>
      <w:bookmarkEnd w:id="1151"/>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542,218,091.37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542,218,091.37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1,144,304.60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1,144,304.60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468,254,317.10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468,254,317.10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29,071,043.39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29,071,043.39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16,131,232.67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16,131,232.67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606,974,280.97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606,974,280.97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151,141,000.63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151,141,000.63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64,394,216.80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64,394,216.80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23,938,704.25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23,938,704.25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1,903,267,191.78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1,903,267,191.78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17,137,692.01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17,137,692.01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47,531,670.76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47,531,670.76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44,629,319.04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44,629,319.04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558,815,700.28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558,815,700.28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9,464,246.02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9,464,246.02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30,149,150.90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30,149,150.90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6,407,316.99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6,407,316.99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1,307,809,250.11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1,337,679,265.09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3,211,076,441.89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3,240,946,456.87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148,254,181.63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148,254,181.63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118,289,866.07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118,289,866.07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140,294,667.30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140,294,667.30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2,907,956.24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2,907,956.24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13,038,635.83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13,038,635.83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4,994,173.15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4,994,173.15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38,463,693.81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38,463,693.81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2,002,372.22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468,622,259.81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468,622,259.81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53,045,072.22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53,045,072.22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80,445,557.26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80,445,557.26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133,490,629.48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163,360,644.46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602,112,889.29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631,982,904.27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828,623,861.00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2,432,769,644.43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2,432,769,644.43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-686,320,646.68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-686,320,646.68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2,611,360,900.99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2,611,360,900.99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-2,397,348.39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-2,397,348.39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2,608,963,552.60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2,608,963,552.60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3,211,076,441.89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3,240,946,456.87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根据新租赁准则的规定，对于首次执行日前已存在的合同，本公司选择不重新评估其是否为租赁或者 包含租赁。其中，对首次执行日的融资租赁，本公司作为承租人按照融资租入资产和应付融资租赁款的原 账面价值，分别计量使用权资产和租赁负债；对首次执行日的经营租赁，作为承租人根据剩余租赁付款额 按首次执行日的增量借款利率折现的现值计量租赁负债；原租赁准则下按照权责发生制计提的应付未付租 金，纳入剩余租赁付款额中。</w:t>
      </w:r>
    </w:p>
    <w:p>
      <w:pPr>
        <w:pStyle w:val="Style32"/>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本公司根据首次执行新租赁准则的累积影响数调整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年年初财务报表相关项目金额，对可比期间数 据不予调整。</w:t>
      </w:r>
    </w:p>
    <w:p>
      <w:pPr>
        <w:pStyle w:val="Style3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执行新租赁准则的主要变化和影响如下:</w:t>
      </w:r>
    </w:p>
    <w:tbl>
      <w:tblPr>
        <w:tblOverlap w:val="never"/>
        <w:jc w:val="center"/>
        <w:tblLayout w:type="fixed"/>
      </w:tblPr>
      <w:tblGrid>
        <w:gridCol w:w="1920"/>
        <w:gridCol w:w="4051"/>
        <w:gridCol w:w="36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日（变更前）金额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日（变更后）金额</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152,973,896.63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152,973,896.63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229,443,281.37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229,443,281.37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17,490,949.00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17,490,949.00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4,522,694.37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4,522,694.37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765,998,613.41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765,998,613.41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73,682,334.85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73,682,334.85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13,395,619.62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13,395,619.62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4,385,916.28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4,385,916.28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1,261,893,305.53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1,261,893,305.53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1,114,036,183.18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1,114,036,183.18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2,524,239.59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2,524,239.59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230,470,569.88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230,470,569.88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17,412,072.35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17,412,072.35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24,427,325.99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24,427,325.99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1,206,670.00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1,206,670.00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1,513,385,460.99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1,513,385,460.99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2,775,278,766.52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2,775,278,766.52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86,268,926.53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86,268,926.53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92,048,838.73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92,048,838.73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56,896,091.50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56,896,091.50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1,949,597.70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1,949,597.70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2,463,959.20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2,463,959.20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2,218,459.58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2,218,459.58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2,307,907.10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253,447.70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246,409,600.26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246,409,600.26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38,045,072.22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38,045,072.22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25,980,651.11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25,980,651.11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64,025,723.33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64,025,723.33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310,435,323.59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310,435,323.59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828,623,861.00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2,402,713,421.00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2,402,713,421.00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36,288,042.24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-802,781,881.31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-802,781,881.31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2,464,843,442.93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2,464,843,442.93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2,775,278,766.52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2,775,278,766.52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28"/>
        <w:keepNext/>
        <w:keepLines/>
        <w:widowControl w:val="0"/>
        <w:shd w:val="clear" w:color="auto" w:fill="auto"/>
        <w:bidi w:val="0"/>
        <w:spacing w:before="0" w:after="380" w:line="469" w:lineRule="exact"/>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52"/>
      <w:bookmarkEnd w:id="1153"/>
      <w:bookmarkEnd w:id="115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0" w:line="48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56"/>
      <w:bookmarkEnd w:id="1157"/>
      <w:bookmarkEnd w:id="1159"/>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32"/>
        <w:keepNext w:val="0"/>
        <w:keepLines w:val="0"/>
        <w:widowControl w:val="0"/>
        <w:shd w:val="clear" w:color="auto" w:fill="auto"/>
        <w:bidi w:val="0"/>
        <w:spacing w:before="0" w:after="0" w:line="469" w:lineRule="exact"/>
        <w:ind w:left="0" w:right="0" w:firstLine="860"/>
        <w:jc w:val="both"/>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）金融资产减值</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本公司采用预期信用损失模型对金融工具的减值进行评估，应用预期信用损失模型需要做出重大判断 和估计，需考虑所有合理且有依据的信息，包括前瞻性信息。在做出该等判断和估计时，本公司根据历史 </w:t>
      </w:r>
      <w:r>
        <w:rPr>
          <w:color w:val="000000"/>
          <w:spacing w:val="0"/>
          <w:w w:val="100"/>
          <w:position w:val="0"/>
        </w:rPr>
        <w:t>数据结合经济政策、宏观经济指标、行业风险、外部市场环境、技术环境、客户情况的变化等因素推断债 务人信用风险的预期变动。</w:t>
      </w:r>
    </w:p>
    <w:p>
      <w:pPr>
        <w:pStyle w:val="Style32"/>
        <w:keepNext w:val="0"/>
        <w:keepLines w:val="0"/>
        <w:widowControl w:val="0"/>
        <w:shd w:val="clear" w:color="auto" w:fill="auto"/>
        <w:tabs>
          <w:tab w:pos="895" w:val="left"/>
        </w:tabs>
        <w:bidi w:val="0"/>
        <w:spacing w:before="0" w:after="0" w:line="470" w:lineRule="exact"/>
        <w:ind w:left="0" w:right="0" w:firstLine="44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2"/>
        <w:keepNext w:val="0"/>
        <w:keepLines w:val="0"/>
        <w:widowControl w:val="0"/>
        <w:shd w:val="clear" w:color="auto" w:fill="auto"/>
        <w:tabs>
          <w:tab w:pos="895" w:val="left"/>
        </w:tabs>
        <w:bidi w:val="0"/>
        <w:spacing w:before="0" w:after="0" w:line="470" w:lineRule="exact"/>
        <w:ind w:left="0" w:right="0" w:firstLine="44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w:t>
        <w:tab/>
        <w:t>金融工具公允价值</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对不存在活跃交易市场的金融工具，本公司通过各种估值方法确定其公允价值。这些估值方法包括贴 现现金流模型分析等。估值时本公司需对未来现金流量、信用风险、市场波动率和相关性等方面进行估计， 并选择适当的折现率。这些相关假设具有不确定性，其变化会对金融工具的公允价值产生影响。权益工具 投资或合同有公开报价的，本公司不将成本作为其公允价值的最佳估计。</w:t>
      </w:r>
    </w:p>
    <w:p>
      <w:pPr>
        <w:pStyle w:val="Style32"/>
        <w:keepNext w:val="0"/>
        <w:keepLines w:val="0"/>
        <w:widowControl w:val="0"/>
        <w:shd w:val="clear" w:color="auto" w:fill="auto"/>
        <w:tabs>
          <w:tab w:pos="895" w:val="left"/>
        </w:tabs>
        <w:bidi w:val="0"/>
        <w:spacing w:before="0" w:after="0" w:line="469" w:lineRule="exact"/>
        <w:ind w:left="0" w:right="0" w:firstLine="44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长期资产减值准备</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时使用的折现率等作出重大判断。本公司在估计可收回金额时会采用所有能够获得的相关资料，包括根据 合理和可支持的假设所作出有关产量、售价和相关经营成本的预测。</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本公司至少每年测试商誉是否发生减值。这要求对分配了商誉的资产组或者资产组组合的未来现金流 量的现值进行预计。对未来现金流量的现值进行预计时，本公司需要预计未来资产组或者资产组组合产生 的现金流量，同时选择恰当的折现率确定未来现金流量的现值。</w:t>
      </w:r>
    </w:p>
    <w:p>
      <w:pPr>
        <w:pStyle w:val="Style32"/>
        <w:keepNext w:val="0"/>
        <w:keepLines w:val="0"/>
        <w:widowControl w:val="0"/>
        <w:shd w:val="clear" w:color="auto" w:fill="auto"/>
        <w:tabs>
          <w:tab w:pos="895" w:val="left"/>
        </w:tabs>
        <w:bidi w:val="0"/>
        <w:spacing w:before="0" w:after="0" w:line="469" w:lineRule="exact"/>
        <w:ind w:left="0" w:right="0" w:firstLine="44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5</w:t>
      </w:r>
      <w:r>
        <w:rPr>
          <w:color w:val="000000"/>
          <w:spacing w:val="0"/>
          <w:w w:val="100"/>
          <w:position w:val="0"/>
        </w:rPr>
        <w:t>）</w:t>
        <w:tab/>
        <w:t>折旧和摊销</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本公司对投资性房地产、固定资产和无形资产在考虑其残值后，在使用寿命内按直线法计提折旧和摊 销。本公司定期复核使用寿命，以决定将计入每个报告期的折旧和摊销费用数额。使用寿命是本公司根据 </w:t>
      </w:r>
      <w:r>
        <w:rPr>
          <w:color w:val="000000"/>
          <w:spacing w:val="0"/>
          <w:w w:val="100"/>
          <w:position w:val="0"/>
        </w:rPr>
        <w:t>对同类资产的以往经验并结合预期的技术更新而确定的。如果以前的估计发生重大变化，则会在未来期间 对折旧和摊销费用进行调整。</w:t>
      </w:r>
    </w:p>
    <w:p>
      <w:pPr>
        <w:pStyle w:val="Style32"/>
        <w:keepNext w:val="0"/>
        <w:keepLines w:val="0"/>
        <w:widowControl w:val="0"/>
        <w:shd w:val="clear" w:color="auto" w:fill="auto"/>
        <w:bidi w:val="0"/>
        <w:spacing w:before="0" w:after="0" w:line="467" w:lineRule="exact"/>
        <w:ind w:left="0" w:right="0" w:firstLine="44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6</w:t>
      </w:r>
      <w:r>
        <w:rPr>
          <w:color w:val="000000"/>
          <w:spacing w:val="0"/>
          <w:w w:val="100"/>
          <w:position w:val="0"/>
        </w:rPr>
        <w:t>）所得税</w:t>
      </w:r>
    </w:p>
    <w:p>
      <w:pPr>
        <w:pStyle w:val="Style3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24"/>
        <w:keepNext/>
        <w:keepLines/>
        <w:widowControl w:val="0"/>
        <w:shd w:val="clear" w:color="auto" w:fill="auto"/>
        <w:bidi w:val="0"/>
        <w:spacing w:before="0" w:after="36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sz w:val="24"/>
          <w:szCs w:val="24"/>
        </w:rPr>
        <w:t>六</w:t>
      </w:r>
      <w:bookmarkEnd w:id="1168"/>
      <w:r>
        <w:rPr>
          <w:color w:val="000000"/>
          <w:spacing w:val="0"/>
          <w:w w:val="100"/>
          <w:position w:val="0"/>
          <w:sz w:val="24"/>
          <w:szCs w:val="24"/>
        </w:rPr>
        <w:t>、税项</w:t>
      </w:r>
      <w:bookmarkEnd w:id="1166"/>
      <w:bookmarkEnd w:id="1167"/>
      <w:bookmarkEnd w:id="1169"/>
    </w:p>
    <w:p>
      <w:pPr>
        <w:pStyle w:val="Style28"/>
        <w:keepNext/>
        <w:keepLines/>
        <w:widowControl w:val="0"/>
        <w:shd w:val="clear" w:color="auto" w:fill="auto"/>
        <w:bidi w:val="0"/>
        <w:spacing w:before="0" w:after="80" w:line="480" w:lineRule="auto"/>
        <w:ind w:left="0" w:right="0" w:firstLine="0"/>
        <w:jc w:val="both"/>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70"/>
      <w:bookmarkEnd w:id="1171"/>
      <w:bookmarkEnd w:id="117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销售商品（含应税劳务）在流转过程中 产生的增值额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8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tab/>
            </w:r>
            <w:r>
              <w:rPr>
                <w:color w:val="000000"/>
                <w:spacing w:val="0"/>
                <w:w w:val="100"/>
                <w:position w:val="0"/>
              </w:rPr>
              <w:t>（注）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浙江开盛电气有限公司（以下简称浙江开盛）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南京能瑞自动化设备股份有限公司（以下简称南京能瑞）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南京能瑞电力科技有限公司（以下简称能瑞电力科技）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南京能鑫电子技术开发有限公司（以下简称南京能鑫）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辽源鸿图锂电隔膜科技股份有限公司（以下简称辽源鸿图）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79" w:line="1" w:lineRule="exact"/>
      </w:pPr>
    </w:p>
    <w:p>
      <w:pPr>
        <w:pStyle w:val="Style28"/>
        <w:keepNext/>
        <w:keepLines/>
        <w:widowControl w:val="0"/>
        <w:shd w:val="clear" w:color="auto" w:fill="auto"/>
        <w:bidi w:val="0"/>
        <w:spacing w:before="0" w:after="220" w:line="469" w:lineRule="exact"/>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color w:val="000000"/>
          <w:spacing w:val="0"/>
          <w:w w:val="100"/>
          <w:position w:val="0"/>
        </w:rPr>
        <w:t>、税收优惠</w:t>
      </w:r>
      <w:bookmarkEnd w:id="1173"/>
      <w:bookmarkEnd w:id="1174"/>
      <w:bookmarkEnd w:id="1176"/>
    </w:p>
    <w:p>
      <w:pPr>
        <w:pStyle w:val="Style32"/>
        <w:keepNext w:val="0"/>
        <w:keepLines w:val="0"/>
        <w:widowControl w:val="0"/>
        <w:shd w:val="clear" w:color="auto" w:fill="auto"/>
        <w:bidi w:val="0"/>
        <w:spacing w:before="0" w:after="0" w:line="469" w:lineRule="exact"/>
        <w:ind w:left="0" w:right="0" w:firstLine="440"/>
        <w:jc w:val="both"/>
      </w:pPr>
      <w:bookmarkStart w:id="1177" w:name="bookmark1177"/>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）高新技术企业所得税税收优惠</w:t>
      </w:r>
    </w:p>
    <w:p>
      <w:pPr>
        <w:pStyle w:val="Style32"/>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金冠股份：</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日本公司通过高新技术企业复审，取得证书编号为</w:t>
      </w:r>
      <w:r>
        <w:rPr>
          <w:rFonts w:ascii="Times New Roman" w:eastAsia="Times New Roman" w:hAnsi="Times New Roman" w:cs="Times New Roman"/>
          <w:color w:val="000000"/>
          <w:spacing w:val="0"/>
          <w:w w:val="100"/>
          <w:position w:val="0"/>
        </w:rPr>
        <w:t>GR201722000145</w:t>
      </w:r>
      <w:r>
        <w:rPr>
          <w:color w:val="000000"/>
          <w:spacing w:val="0"/>
          <w:w w:val="100"/>
          <w:position w:val="0"/>
        </w:rPr>
        <w:t>的《高新 技术企业证书》，有效期为三年，享受高新技术企业所得税税收优惠政策。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日再次通过高新 技术企业复审，取得证书编号为</w:t>
      </w:r>
      <w:r>
        <w:rPr>
          <w:rFonts w:ascii="Times New Roman" w:eastAsia="Times New Roman" w:hAnsi="Times New Roman" w:cs="Times New Roman"/>
          <w:color w:val="000000"/>
          <w:spacing w:val="0"/>
          <w:w w:val="100"/>
          <w:position w:val="0"/>
        </w:rPr>
        <w:t>GR202122000004</w:t>
      </w:r>
      <w:r>
        <w:rPr>
          <w:color w:val="000000"/>
          <w:spacing w:val="0"/>
          <w:w w:val="100"/>
          <w:position w:val="0"/>
        </w:rPr>
        <w:t>的《高新技术企业证书》，有效期为三年，享受高新技术 企业所得税税收优惠政策。</w:t>
      </w:r>
      <w:r>
        <w:rPr>
          <w:rFonts w:ascii="Times New Roman" w:eastAsia="Times New Roman" w:hAnsi="Times New Roman" w:cs="Times New Roman"/>
          <w:color w:val="000000"/>
          <w:spacing w:val="0"/>
          <w:w w:val="100"/>
          <w:position w:val="0"/>
        </w:rPr>
        <w:t>2021</w:t>
      </w:r>
      <w:r>
        <w:rPr>
          <w:color w:val="000000"/>
          <w:spacing w:val="0"/>
          <w:w w:val="100"/>
          <w:position w:val="0"/>
        </w:rPr>
        <w:t>金冠股份使用的企业所得税税率为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浙江开盛：</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日通过高新技术企业复审，并取得了浙江省科学技术厅、浙江省财政厅、国 家税务总局浙江省税务局联合颁发的高新技术企业证书，有效期为三年，证书编号</w:t>
      </w:r>
      <w:r>
        <w:rPr>
          <w:rFonts w:ascii="Times New Roman" w:eastAsia="Times New Roman" w:hAnsi="Times New Roman" w:cs="Times New Roman"/>
          <w:color w:val="000000"/>
          <w:spacing w:val="0"/>
          <w:w w:val="100"/>
          <w:position w:val="0"/>
        </w:rPr>
        <w:t>GR202033004556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年度浙江开盛享受高新技术企业的税收优惠政策，按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2"/>
        <w:keepNext w:val="0"/>
        <w:keepLines w:val="0"/>
        <w:widowControl w:val="0"/>
        <w:shd w:val="clear" w:color="auto" w:fill="auto"/>
        <w:tabs>
          <w:tab w:pos="3786" w:val="left"/>
        </w:tabs>
        <w:bidi w:val="0"/>
        <w:spacing w:before="0" w:after="0" w:line="468" w:lineRule="exact"/>
        <w:ind w:left="0" w:right="0" w:firstLine="440"/>
        <w:jc w:val="both"/>
      </w:pPr>
      <w:r>
        <w:rPr>
          <w:color w:val="000000"/>
          <w:spacing w:val="0"/>
          <w:w w:val="100"/>
          <w:position w:val="0"/>
        </w:rPr>
        <w:t>南京能瑞：</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w:t>
        <w:tab/>
        <w:t>了江苏省科学技术厅、江苏省财政厅、国家税务总局江苏省税务</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局联合颁发的高新技术企业证书，有效期为三年，证书编号为</w:t>
      </w:r>
      <w:r>
        <w:rPr>
          <w:rFonts w:ascii="Times New Roman" w:eastAsia="Times New Roman" w:hAnsi="Times New Roman" w:cs="Times New Roman"/>
          <w:color w:val="000000"/>
          <w:spacing w:val="0"/>
          <w:w w:val="100"/>
          <w:position w:val="0"/>
        </w:rPr>
        <w:t>GR201832002117</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日再次通过 高新技术企业复审，证书编号为</w:t>
      </w:r>
      <w:r>
        <w:rPr>
          <w:rFonts w:ascii="Times New Roman" w:eastAsia="Times New Roman" w:hAnsi="Times New Roman" w:cs="Times New Roman"/>
          <w:color w:val="000000"/>
          <w:spacing w:val="0"/>
          <w:w w:val="100"/>
          <w:position w:val="0"/>
        </w:rPr>
        <w:t>GR202132006952</w:t>
      </w:r>
      <w:r>
        <w:rPr>
          <w:color w:val="000000"/>
          <w:spacing w:val="0"/>
          <w:w w:val="100"/>
          <w:position w:val="0"/>
        </w:rPr>
        <w:t>。</w:t>
      </w:r>
      <w:r>
        <w:rPr>
          <w:color w:val="000000"/>
          <w:spacing w:val="0"/>
          <w:w w:val="100"/>
          <w:position w:val="0"/>
        </w:rPr>
        <w:t>据此，本公司</w:t>
      </w:r>
      <w:r>
        <w:rPr>
          <w:rFonts w:ascii="Times New Roman" w:eastAsia="Times New Roman" w:hAnsi="Times New Roman" w:cs="Times New Roman"/>
          <w:color w:val="000000"/>
          <w:spacing w:val="0"/>
          <w:w w:val="100"/>
          <w:position w:val="0"/>
        </w:rPr>
        <w:t>2021</w:t>
      </w:r>
      <w:r>
        <w:rPr>
          <w:color w:val="000000"/>
          <w:spacing w:val="0"/>
          <w:w w:val="100"/>
          <w:position w:val="0"/>
        </w:rPr>
        <w:t>年享受高新技术企业的税收优惠政策， 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能瑞电力科技：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日取得了江苏省科学技术厅、江苏省财政厅、国家税务总局江苏省税务 局联合颁发的高新技术企业证书，有效期为三年，证书编号为</w:t>
      </w:r>
      <w:r>
        <w:rPr>
          <w:rFonts w:ascii="Times New Roman" w:eastAsia="Times New Roman" w:hAnsi="Times New Roman" w:cs="Times New Roman"/>
          <w:color w:val="000000"/>
          <w:spacing w:val="0"/>
          <w:w w:val="100"/>
          <w:position w:val="0"/>
        </w:rPr>
        <w:t>GR201832000861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日再次通过 高新技术企业复审，证书编号为</w:t>
      </w:r>
      <w:r>
        <w:rPr>
          <w:rFonts w:ascii="Times New Roman" w:eastAsia="Times New Roman" w:hAnsi="Times New Roman" w:cs="Times New Roman"/>
          <w:color w:val="000000"/>
          <w:spacing w:val="0"/>
          <w:w w:val="100"/>
          <w:position w:val="0"/>
        </w:rPr>
        <w:t>GR202132001692</w:t>
      </w:r>
      <w:r>
        <w:rPr>
          <w:color w:val="000000"/>
          <w:spacing w:val="0"/>
          <w:w w:val="100"/>
          <w:position w:val="0"/>
        </w:rPr>
        <w:t>。</w:t>
      </w:r>
      <w:r>
        <w:rPr>
          <w:color w:val="000000"/>
          <w:spacing w:val="0"/>
          <w:w w:val="100"/>
          <w:position w:val="0"/>
        </w:rPr>
        <w:t>据此，南京能瑞电力科技有限公司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年享受高新技术 企业的税收优惠政策，按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1178" w:name="bookmark1178"/>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研发费用税前加计扣除政策</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根据财政部、税务总局、科技部《关于提高研究开发费用税前加计扣除比例的通知》（财税</w:t>
      </w:r>
      <w:r>
        <w:rPr>
          <w:rFonts w:ascii="Times New Roman" w:eastAsia="Times New Roman" w:hAnsi="Times New Roman" w:cs="Times New Roman"/>
          <w:color w:val="000000"/>
          <w:spacing w:val="0"/>
          <w:w w:val="100"/>
          <w:position w:val="0"/>
        </w:rPr>
        <w:t xml:space="preserve">[2018]99 </w:t>
      </w:r>
      <w:r>
        <w:rPr>
          <w:color w:val="000000"/>
          <w:spacing w:val="0"/>
          <w:w w:val="100"/>
          <w:position w:val="0"/>
        </w:rPr>
        <w:t>号），企业开展研发活动中实际发生的研发费用，未形成无形资产计入当期损益的，在按规定据实扣除的 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 产的，在上述期间按照无形资产成本的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金冠股份、浙江开盛、南京能瑞、能瑞电力科技等</w:t>
      </w:r>
      <w:r>
        <w:rPr>
          <w:rFonts w:ascii="Times New Roman" w:eastAsia="Times New Roman" w:hAnsi="Times New Roman" w:cs="Times New Roman"/>
          <w:color w:val="000000"/>
          <w:spacing w:val="0"/>
          <w:w w:val="100"/>
          <w:position w:val="0"/>
        </w:rPr>
        <w:t>2021</w:t>
      </w:r>
      <w:r>
        <w:rPr>
          <w:color w:val="000000"/>
          <w:spacing w:val="0"/>
          <w:w w:val="100"/>
          <w:position w:val="0"/>
        </w:rPr>
        <w:t>年度均适用上述研发费用税前加计扣除政策。</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w:t>
        <w:tab/>
        <w:t>小微企业普惠性税收减免政策</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号）之规 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 xml:space="preserve">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 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南京能鑫</w:t>
      </w:r>
      <w:r>
        <w:rPr>
          <w:rFonts w:ascii="Times New Roman" w:eastAsia="Times New Roman" w:hAnsi="Times New Roman" w:cs="Times New Roman"/>
          <w:color w:val="000000"/>
          <w:spacing w:val="0"/>
          <w:w w:val="100"/>
          <w:position w:val="0"/>
        </w:rPr>
        <w:t>2021</w:t>
      </w:r>
      <w:r>
        <w:rPr>
          <w:color w:val="000000"/>
          <w:spacing w:val="0"/>
          <w:w w:val="100"/>
          <w:position w:val="0"/>
        </w:rPr>
        <w:t>年度年应纳税所得额符合上述规定，适用上述企业所得税的税收优惠政策。</w:t>
      </w:r>
    </w:p>
    <w:p>
      <w:pPr>
        <w:pStyle w:val="Style28"/>
        <w:keepNext/>
        <w:keepLines/>
        <w:widowControl w:val="0"/>
        <w:shd w:val="clear" w:color="auto" w:fill="auto"/>
        <w:bidi w:val="0"/>
        <w:spacing w:before="0" w:after="140" w:line="48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color w:val="000000"/>
          <w:spacing w:val="0"/>
          <w:w w:val="100"/>
          <w:position w:val="0"/>
        </w:rPr>
        <w:t>、其他</w:t>
      </w:r>
      <w:bookmarkEnd w:id="1180"/>
      <w:bookmarkEnd w:id="1181"/>
      <w:bookmarkEnd w:id="118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sz w:val="24"/>
          <w:szCs w:val="24"/>
        </w:rPr>
        <w:t>七</w:t>
      </w:r>
      <w:bookmarkEnd w:id="1186"/>
      <w:r>
        <w:rPr>
          <w:color w:val="000000"/>
          <w:spacing w:val="0"/>
          <w:w w:val="100"/>
          <w:position w:val="0"/>
          <w:sz w:val="24"/>
          <w:szCs w:val="24"/>
        </w:rPr>
        <w:t>、合并财务报表项目注释</w:t>
      </w:r>
      <w:bookmarkEnd w:id="1184"/>
      <w:bookmarkEnd w:id="1185"/>
      <w:bookmarkEnd w:id="1187"/>
    </w:p>
    <w:p>
      <w:pPr>
        <w:pStyle w:val="Style28"/>
        <w:keepNext/>
        <w:keepLines/>
        <w:widowControl w:val="0"/>
        <w:shd w:val="clear" w:color="auto" w:fill="auto"/>
        <w:bidi w:val="0"/>
        <w:spacing w:before="0" w:after="360" w:line="468" w:lineRule="exact"/>
        <w:ind w:left="0" w:right="0" w:firstLine="0"/>
        <w:jc w:val="left"/>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88"/>
      <w:bookmarkEnd w:id="1189"/>
      <w:bookmarkEnd w:id="1190"/>
    </w:p>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250,805,664.01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488,658,278.57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36,395,499.45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53,484,716.80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287,206,281.46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542,218,091.37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36,395,499.45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53,484,716.80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220" w:line="466" w:lineRule="exact"/>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日，本公司其他货币资金为</w:t>
      </w:r>
      <w:r>
        <w:rPr>
          <w:color w:val="000000"/>
          <w:spacing w:val="0"/>
          <w:w w:val="100"/>
          <w:position w:val="0"/>
        </w:rPr>
        <w:t>36,395,499.45</w:t>
      </w:r>
      <w:r>
        <w:rPr>
          <w:rFonts w:ascii="SimSun" w:eastAsia="SimSun" w:hAnsi="SimSun" w:cs="SimSun"/>
          <w:color w:val="000000"/>
          <w:spacing w:val="0"/>
          <w:w w:val="100"/>
          <w:position w:val="0"/>
        </w:rPr>
        <w:t>元，其中</w:t>
      </w:r>
      <w:r>
        <w:rPr>
          <w:color w:val="000000"/>
          <w:spacing w:val="0"/>
          <w:w w:val="100"/>
          <w:position w:val="0"/>
        </w:rPr>
        <w:t>23,327,641.14</w:t>
      </w:r>
      <w:r>
        <w:rPr>
          <w:rFonts w:ascii="SimSun" w:eastAsia="SimSun" w:hAnsi="SimSun" w:cs="SimSun"/>
          <w:color w:val="000000"/>
          <w:spacing w:val="0"/>
          <w:w w:val="100"/>
          <w:position w:val="0"/>
        </w:rPr>
        <w:t>元为银行承兑汇票 保证金，</w:t>
      </w:r>
      <w:r>
        <w:rPr>
          <w:color w:val="000000"/>
          <w:spacing w:val="0"/>
          <w:w w:val="100"/>
          <w:position w:val="0"/>
        </w:rPr>
        <w:t>5,952,656.71</w:t>
      </w:r>
      <w:r>
        <w:rPr>
          <w:rFonts w:ascii="SimSun" w:eastAsia="SimSun" w:hAnsi="SimSun" w:cs="SimSun"/>
          <w:color w:val="000000"/>
          <w:spacing w:val="0"/>
          <w:w w:val="100"/>
          <w:position w:val="0"/>
        </w:rPr>
        <w:t>元为保函保证金，</w:t>
      </w:r>
      <w:r>
        <w:rPr>
          <w:color w:val="000000"/>
          <w:spacing w:val="0"/>
          <w:w w:val="100"/>
          <w:position w:val="0"/>
        </w:rPr>
        <w:t>7,115,201.6</w:t>
      </w:r>
      <w:r>
        <w:rPr>
          <w:color w:val="000000"/>
          <w:spacing w:val="0"/>
          <w:w w:val="100"/>
          <w:position w:val="0"/>
        </w:rPr>
        <w:t>0</w:t>
      </w:r>
      <w:r>
        <w:rPr>
          <w:rFonts w:ascii="SimSun" w:eastAsia="SimSun" w:hAnsi="SimSun" w:cs="SimSun"/>
          <w:color w:val="000000"/>
          <w:spacing w:val="0"/>
          <w:w w:val="100"/>
          <w:position w:val="0"/>
        </w:rPr>
        <w:t>元为履约保证金，合计</w:t>
      </w:r>
      <w:r>
        <w:rPr>
          <w:color w:val="000000"/>
          <w:spacing w:val="0"/>
          <w:w w:val="100"/>
          <w:position w:val="0"/>
        </w:rPr>
        <w:t>36,395,499.45</w:t>
      </w:r>
      <w:r>
        <w:rPr>
          <w:rFonts w:ascii="SimSun" w:eastAsia="SimSun" w:hAnsi="SimSun" w:cs="SimSun"/>
          <w:color w:val="000000"/>
          <w:spacing w:val="0"/>
          <w:w w:val="100"/>
          <w:position w:val="0"/>
        </w:rPr>
        <w:t>元为受限资金。</w:t>
      </w:r>
    </w:p>
    <w:p>
      <w:pPr>
        <w:pStyle w:val="Style28"/>
        <w:keepNext/>
        <w:keepLines/>
        <w:widowControl w:val="0"/>
        <w:shd w:val="clear" w:color="auto" w:fill="auto"/>
        <w:bidi w:val="0"/>
        <w:spacing w:before="0" w:after="380" w:line="466" w:lineRule="exact"/>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color w:val="000000"/>
          <w:spacing w:val="0"/>
          <w:w w:val="100"/>
          <w:position w:val="0"/>
        </w:rPr>
        <w:t>、交易性金融资产</w:t>
      </w:r>
      <w:bookmarkEnd w:id="1191"/>
      <w:bookmarkEnd w:id="1192"/>
      <w:bookmarkEnd w:id="119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color w:val="000000"/>
          <w:spacing w:val="0"/>
          <w:w w:val="100"/>
          <w:position w:val="0"/>
        </w:rPr>
        <w:t>、衍生金融资产</w:t>
      </w:r>
      <w:bookmarkEnd w:id="1195"/>
      <w:bookmarkEnd w:id="1196"/>
      <w:bookmarkEnd w:id="119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4</w:t>
      </w:r>
      <w:bookmarkEnd w:id="1201"/>
      <w:r>
        <w:rPr>
          <w:color w:val="000000"/>
          <w:spacing w:val="0"/>
          <w:w w:val="100"/>
          <w:position w:val="0"/>
        </w:rPr>
        <w:t>、应收票据</w:t>
      </w:r>
      <w:bookmarkEnd w:id="1199"/>
      <w:bookmarkEnd w:id="1200"/>
      <w:bookmarkEnd w:id="1202"/>
    </w:p>
    <w:p>
      <w:pPr>
        <w:pStyle w:val="Style28"/>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99"/>
      <w:bookmarkEnd w:id="1200"/>
      <w:bookmarkEnd w:id="120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2,633,608.62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1,144,304.60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2,633,608.62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1,144,304.60</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2,854,54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220,931.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2,633,608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60,226.56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1,144,304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2,854,54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220,931.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2,633,608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60,226.56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1,144,304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2,854,54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220,931.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2,633,608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60,226.56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1,144,304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2,854,540.40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w:t>
            </w:r>
          </w:p>
        </w:tc>
      </w:tr>
      <w:tr>
        <w:trPr>
          <w:trHeight w:val="1109"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11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5"/>
      <w:bookmarkEnd w:id="1206"/>
      <w:bookmarkEnd w:id="1208"/>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应收票据坏账准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60,226.56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160,705.22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220,931.78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60,226.56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160,705.22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220,931.78</w:t>
            </w:r>
          </w:p>
        </w:tc>
      </w:tr>
    </w:tbl>
    <w:p>
      <w:pPr>
        <w:widowControl w:val="0"/>
        <w:spacing w:after="11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09"/>
      <w:bookmarkEnd w:id="1210"/>
      <w:bookmarkEnd w:id="121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13"/>
      <w:bookmarkEnd w:id="1214"/>
      <w:bookmarkEnd w:id="121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17"/>
      <w:bookmarkEnd w:id="1218"/>
      <w:bookmarkEnd w:id="122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21"/>
      <w:bookmarkEnd w:id="1222"/>
      <w:bookmarkEnd w:id="122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5</w:t>
      </w:r>
      <w:bookmarkEnd w:id="1227"/>
      <w:r>
        <w:rPr>
          <w:color w:val="000000"/>
          <w:spacing w:val="0"/>
          <w:w w:val="100"/>
          <w:position w:val="0"/>
        </w:rPr>
        <w:t>、应收账款</w:t>
      </w:r>
      <w:bookmarkEnd w:id="1225"/>
      <w:bookmarkEnd w:id="1226"/>
      <w:bookmarkEnd w:id="1228"/>
    </w:p>
    <w:p>
      <w:pPr>
        <w:pStyle w:val="Style28"/>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25"/>
      <w:bookmarkEnd w:id="1226"/>
      <w:bookmarkEnd w:id="123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244,536,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18,006,4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226,530,3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882,847.2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882,847.2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490,913,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36,168,4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454,744,9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511,557,6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43,303,37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468,254,31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490,913,</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36,168,4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454,744,9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511,557,6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43,303,37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468,254,31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735,450,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54,174,8</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681,275,2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512,440,5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44,186,21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468,254,31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国家电网有限公司下属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196,975,672.18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8,273,386.14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江苏新宇能电力科技有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23,813,766.86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7,864,862.37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福州城市客运场站运营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13,060,775.00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长春市地铁有限责任公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9,803,675.94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芜湖桩健机电安装有限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该公司已注销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244,536,737.26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18,006,416.62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490,913,379.86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36,168,432.84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490,913,379.86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36,168,432.84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583,513,476.20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121,019,066.24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16,080,680.95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14,836,893.73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7,327,449.33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2,023,808.03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5,485,636.37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735,450,117.12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1"/>
      <w:bookmarkEnd w:id="1232"/>
      <w:bookmarkEnd w:id="1234"/>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882,847.28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17,123,569.34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18,006,416.62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43,303,371.55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7,134,938.71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36,168,432.84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44,186,218.83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17,123,569.34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7,134,938.71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54,174,849.46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35"/>
      <w:bookmarkEnd w:id="1236"/>
      <w:bookmarkEnd w:id="123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42" w:val="left"/>
                <w:tab w:pos="3618" w:val="left"/>
              </w:tabs>
              <w:bidi w:val="0"/>
              <w:spacing w:before="0" w:after="0" w:line="240" w:lineRule="auto"/>
              <w:ind w:left="0" w:right="0" w:firstLine="440"/>
              <w:jc w:val="left"/>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39"/>
      <w:bookmarkEnd w:id="1240"/>
      <w:bookmarkEnd w:id="124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长春电力集团有限公司 中泰设备检修分公司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43,036,048.79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2,151,802.44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国网湖南省电力有限公 司物资公司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37,874,253.79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2,605,690.53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国网电商科技有限公司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32,431,186.27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1,621,559.31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吉林华能电力器材有限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26,337,200.00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1,316,860.00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江苏新宇能电力科技有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23,813,766.86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7,864,862.37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163,492,455.71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93" w:val="left"/>
        </w:tabs>
        <w:bidi w:val="0"/>
        <w:spacing w:before="0" w:after="360" w:line="240" w:lineRule="auto"/>
        <w:ind w:left="0" w:right="0" w:firstLine="0"/>
        <w:jc w:val="both"/>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43"/>
      <w:bookmarkEnd w:id="1244"/>
      <w:bookmarkEnd w:id="1246"/>
    </w:p>
    <w:p>
      <w:pPr>
        <w:pStyle w:val="Style28"/>
        <w:keepNext/>
        <w:keepLines/>
        <w:widowControl w:val="0"/>
        <w:shd w:val="clear" w:color="auto" w:fill="auto"/>
        <w:tabs>
          <w:tab w:pos="493" w:val="left"/>
        </w:tabs>
        <w:bidi w:val="0"/>
        <w:spacing w:before="0" w:after="360" w:line="240" w:lineRule="auto"/>
        <w:ind w:left="0" w:right="0" w:firstLine="0"/>
        <w:jc w:val="both"/>
      </w:pPr>
      <w:bookmarkStart w:id="1243" w:name="bookmark1243"/>
      <w:bookmarkStart w:id="1244" w:name="bookmark1244"/>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43"/>
      <w:bookmarkEnd w:id="1244"/>
      <w:bookmarkEnd w:id="1248"/>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6</w:t>
      </w:r>
      <w:bookmarkEnd w:id="1251"/>
      <w:r>
        <w:rPr>
          <w:color w:val="000000"/>
          <w:spacing w:val="0"/>
          <w:w w:val="100"/>
          <w:position w:val="0"/>
        </w:rPr>
        <w:t>、应收款项融资</w:t>
      </w:r>
      <w:bookmarkEnd w:id="1249"/>
      <w:bookmarkEnd w:id="1250"/>
      <w:bookmarkEnd w:id="125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54,180,441.55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29,071,043.39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54,180,441.55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29,071,043.39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46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《票据法》之规定，公司仍将对持票人承担连带责任。本公司认为所持有的银行承兑汇票不存在重大信用 风险，不会因银行违约而产生重大损失。</w:t>
      </w:r>
      <w:r>
        <w:br w:type="page"/>
      </w:r>
    </w:p>
    <w:p>
      <w:pPr>
        <w:pStyle w:val="Style28"/>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7</w:t>
      </w:r>
      <w:bookmarkEnd w:id="1255"/>
      <w:r>
        <w:rPr>
          <w:color w:val="000000"/>
          <w:spacing w:val="0"/>
          <w:w w:val="100"/>
          <w:position w:val="0"/>
        </w:rPr>
        <w:t>、预付款项</w:t>
      </w:r>
      <w:bookmarkEnd w:id="1253"/>
      <w:bookmarkEnd w:id="1254"/>
      <w:bookmarkEnd w:id="1256"/>
    </w:p>
    <w:p>
      <w:pPr>
        <w:pStyle w:val="Style28"/>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3"/>
      <w:bookmarkEnd w:id="1254"/>
      <w:bookmarkEnd w:id="12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29,174,703.41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14,545,727.00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2,466,108.43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150,801.75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758,656.67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255,849.86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32,047,463.45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16,131,232.67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28"/>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9"/>
      <w:bookmarkEnd w:id="1260"/>
      <w:bookmarkEnd w:id="1262"/>
    </w:p>
    <w:tbl>
      <w:tblPr>
        <w:tblOverlap w:val="never"/>
        <w:jc w:val="center"/>
        <w:tblLayout w:type="fixed"/>
      </w:tblPr>
      <w:tblGrid>
        <w:gridCol w:w="5520"/>
        <w:gridCol w:w="1944"/>
        <w:gridCol w:w="2045"/>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预付款项年末余额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占预付款项年末余额合计</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数的比例（</w:t>
            </w:r>
            <w:r>
              <w:rPr>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深圳英飞源技术有限公司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吉林省盛盘科技有限公司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北京智芯半导体科技有限公司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国网南京电动汽车服务有限公司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吉林省鑫联达电缆制造有限公司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1,989,407.29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11,379,290.61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35.51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8</w:t>
      </w:r>
      <w:bookmarkEnd w:id="1265"/>
      <w:r>
        <w:rPr>
          <w:color w:val="000000"/>
          <w:spacing w:val="0"/>
          <w:w w:val="100"/>
          <w:position w:val="0"/>
        </w:rPr>
        <w:t>、其他应收款</w:t>
      </w:r>
      <w:bookmarkEnd w:id="1263"/>
      <w:bookmarkEnd w:id="1264"/>
      <w:bookmarkEnd w:id="126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579,682,955.72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606,974,280.97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579,682,955.72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606,974,280.97</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67"/>
      <w:bookmarkEnd w:id="1268"/>
      <w:bookmarkEnd w:id="1270"/>
    </w:p>
    <w:p>
      <w:pPr>
        <w:pStyle w:val="Style28"/>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color w:val="000000"/>
          <w:spacing w:val="0"/>
          <w:w w:val="100"/>
          <w:position w:val="0"/>
        </w:rPr>
        <w:t>）应收利息分类</w:t>
      </w:r>
      <w:bookmarkEnd w:id="1267"/>
      <w:bookmarkEnd w:id="1268"/>
      <w:bookmarkEnd w:id="1272"/>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color w:val="000000"/>
          <w:spacing w:val="0"/>
          <w:w w:val="100"/>
          <w:position w:val="0"/>
        </w:rPr>
        <w:t>）坏账准备计提情况</w:t>
      </w:r>
      <w:bookmarkEnd w:id="1273"/>
      <w:bookmarkEnd w:id="1274"/>
      <w:bookmarkEnd w:id="127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77"/>
      <w:bookmarkEnd w:id="1278"/>
      <w:bookmarkEnd w:id="1280"/>
    </w:p>
    <w:p>
      <w:pPr>
        <w:pStyle w:val="Style28"/>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color w:val="000000"/>
          <w:spacing w:val="0"/>
          <w:w w:val="100"/>
          <w:position w:val="0"/>
        </w:rPr>
        <w:t>）应收股利分类</w:t>
      </w:r>
      <w:bookmarkEnd w:id="1277"/>
      <w:bookmarkEnd w:id="1278"/>
      <w:bookmarkEnd w:id="1282"/>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3"/>
      <w:bookmarkEnd w:id="1284"/>
      <w:bookmarkEnd w:id="1286"/>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color w:val="000000"/>
          <w:spacing w:val="0"/>
          <w:w w:val="100"/>
          <w:position w:val="0"/>
        </w:rPr>
        <w:t>）坏账准备计提情况</w:t>
      </w:r>
      <w:bookmarkEnd w:id="1287"/>
      <w:bookmarkEnd w:id="1288"/>
      <w:bookmarkEnd w:id="1290"/>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91"/>
      <w:bookmarkEnd w:id="1292"/>
      <w:bookmarkEnd w:id="1294"/>
    </w:p>
    <w:p>
      <w:pPr>
        <w:pStyle w:val="Style28"/>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color w:val="000000"/>
          <w:spacing w:val="0"/>
          <w:w w:val="100"/>
          <w:position w:val="0"/>
        </w:rPr>
        <w:t>）其他应收款按款项性质分类情况</w:t>
      </w:r>
      <w:bookmarkEnd w:id="1291"/>
      <w:bookmarkEnd w:id="1292"/>
      <w:bookmarkEnd w:id="1296"/>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691,503.41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3,284,695.88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16,435,618.63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9,495,669.82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102,396,737.15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107,750,048.90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533,304.92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返回分红款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2,948,183.80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186,087.77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489,668,480.00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489,668,480.00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612,378,661.04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613,680,383.32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color w:val="000000"/>
          <w:spacing w:val="0"/>
          <w:w w:val="100"/>
          <w:position w:val="0"/>
        </w:rPr>
        <w:t>）坏账准备计提情况</w:t>
      </w:r>
      <w:bookmarkEnd w:id="1297"/>
      <w:bookmarkEnd w:id="1298"/>
      <w:bookmarkEnd w:id="130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6,706,102.35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6,706,102.35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-6,015,151.91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6,015,151.91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25,535,584.19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25,989,602.97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1,144,969.22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31,550,736.10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32,695,705.32</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183,441,899.55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402,503,160.35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26,046,831.83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386,769.31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228,597.31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158,172.00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612,378,661.04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）本期计提、收回或转回的坏账准备情况</w:t>
      </w:r>
      <w:bookmarkEnd w:id="1301"/>
      <w:bookmarkEnd w:id="1302"/>
      <w:bookmarkEnd w:id="1304"/>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6,706,102.35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25,989,602.97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32,695,705.32</w:t>
            </w:r>
          </w:p>
        </w:tc>
      </w:tr>
    </w:tbl>
    <w:p>
      <w:pPr>
        <w:widowControl w:val="0"/>
        <w:spacing w:line="1" w:lineRule="exact"/>
      </w:pPr>
      <w:r>
        <w:br w:type="page"/>
      </w:r>
    </w:p>
    <w:tbl>
      <w:tblPr>
        <w:tblOverlap w:val="never"/>
        <w:jc w:val="center"/>
        <w:tblLayout w:type="fixed"/>
      </w:tblPr>
      <w:tblGrid>
        <w:gridCol w:w="1426"/>
        <w:gridCol w:w="1094"/>
        <w:gridCol w:w="1339"/>
        <w:gridCol w:w="1334"/>
        <w:gridCol w:w="1330"/>
        <w:gridCol w:w="1325"/>
        <w:gridCol w:w="17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6,706,102.35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25,989,602.97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32,695,705.32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color w:val="000000"/>
          <w:spacing w:val="0"/>
          <w:w w:val="100"/>
          <w:position w:val="0"/>
        </w:rPr>
        <w:t>）本期实际核销的其他应收款情况</w:t>
      </w:r>
      <w:bookmarkEnd w:id="1305"/>
      <w:bookmarkEnd w:id="1306"/>
      <w:bookmarkEnd w:id="13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8"/>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color w:val="000000"/>
          <w:spacing w:val="0"/>
          <w:w w:val="100"/>
          <w:position w:val="0"/>
        </w:rPr>
        <w:t>）按欠款方归集的期末余额前五名的其他应收款情况</w:t>
      </w:r>
      <w:bookmarkEnd w:id="1309"/>
      <w:bookmarkEnd w:id="1310"/>
      <w:bookmarkEnd w:id="1312"/>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洛阳金城智慧云联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489,668,480.00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24,483,424.00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辽源鸿图锂电隔膜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100,961,601.28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7,067,312.10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北京亦庄国际开发 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4,957,777.00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247,888.85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分红款返还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2,947,735.29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584,169.54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国网吉林省电力有 限公司长春市双阳 区供电公司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1,487,014.20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74,350.71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600,022,607.77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32,457,145.20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6</w:t>
      </w:r>
      <w:bookmarkEnd w:id="1315"/>
      <w:r>
        <w:rPr>
          <w:color w:val="000000"/>
          <w:spacing w:val="0"/>
          <w:w w:val="100"/>
          <w:position w:val="0"/>
        </w:rPr>
        <w:t>）涉及政府补助的应收款项</w:t>
      </w:r>
      <w:bookmarkEnd w:id="1313"/>
      <w:bookmarkEnd w:id="1314"/>
      <w:bookmarkEnd w:id="131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709"/>
        <w:gridCol w:w="2126"/>
        <w:gridCol w:w="1915"/>
        <w:gridCol w:w="1910"/>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国网吉林省电力有限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1,487,014.20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按政府计划，根据实际</w:t>
            </w:r>
          </w:p>
        </w:tc>
      </w:tr>
    </w:tbl>
    <w:p>
      <w:pPr>
        <w:widowControl w:val="0"/>
        <w:spacing w:line="1" w:lineRule="exact"/>
      </w:pPr>
      <w:r>
        <w:br w:type="page"/>
      </w:r>
    </w:p>
    <w:tbl>
      <w:tblPr>
        <w:tblOverlap w:val="never"/>
        <w:jc w:val="center"/>
        <w:tblLayout w:type="fixed"/>
      </w:tblPr>
      <w:tblGrid>
        <w:gridCol w:w="1709"/>
        <w:gridCol w:w="2126"/>
        <w:gridCol w:w="1915"/>
        <w:gridCol w:w="1910"/>
        <w:gridCol w:w="1930"/>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公司长春市双阳区供 电公司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电费结算单补助。</w:t>
            </w:r>
          </w:p>
        </w:tc>
      </w:tr>
    </w:tbl>
    <w:p>
      <w:pPr>
        <w:pStyle w:val="Style3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本年新增与收益相关的政府补助</w:t>
      </w:r>
      <w:r>
        <w:rPr>
          <w:rFonts w:ascii="Times New Roman" w:eastAsia="Times New Roman" w:hAnsi="Times New Roman" w:cs="Times New Roman"/>
          <w:color w:val="000000"/>
          <w:spacing w:val="0"/>
          <w:w w:val="100"/>
          <w:position w:val="0"/>
        </w:rPr>
        <w:t>1,487,014.20</w:t>
      </w:r>
      <w:r>
        <w:rPr>
          <w:color w:val="000000"/>
          <w:spacing w:val="0"/>
          <w:w w:val="100"/>
          <w:position w:val="0"/>
        </w:rPr>
        <w:t>元，为国网吉林省电力有限公司长春市双阳区供电公司提 供的电费补贴。</w:t>
      </w:r>
    </w:p>
    <w:p>
      <w:pPr>
        <w:pStyle w:val="Style28"/>
        <w:keepNext/>
        <w:keepLines/>
        <w:widowControl w:val="0"/>
        <w:shd w:val="clear" w:color="auto" w:fill="auto"/>
        <w:tabs>
          <w:tab w:pos="387" w:val="left"/>
        </w:tabs>
        <w:bidi w:val="0"/>
        <w:spacing w:before="0" w:after="140" w:line="485" w:lineRule="exact"/>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7</w:t>
      </w:r>
      <w:bookmarkEnd w:id="1319"/>
      <w:r>
        <w:rPr>
          <w:color w:val="000000"/>
          <w:spacing w:val="0"/>
          <w:w w:val="100"/>
          <w:position w:val="0"/>
        </w:rPr>
        <w:t>）</w:t>
        <w:tab/>
        <w:t>因金融资产转移而终止确认的其他应收款</w:t>
      </w:r>
      <w:bookmarkEnd w:id="1317"/>
      <w:bookmarkEnd w:id="1318"/>
      <w:bookmarkEnd w:id="1320"/>
    </w:p>
    <w:p>
      <w:pPr>
        <w:pStyle w:val="Style28"/>
        <w:keepNext/>
        <w:keepLines/>
        <w:widowControl w:val="0"/>
        <w:shd w:val="clear" w:color="auto" w:fill="auto"/>
        <w:tabs>
          <w:tab w:pos="392" w:val="left"/>
        </w:tabs>
        <w:bidi w:val="0"/>
        <w:spacing w:before="0" w:after="360" w:line="485" w:lineRule="exact"/>
        <w:ind w:left="0" w:right="0" w:firstLine="0"/>
        <w:jc w:val="left"/>
      </w:pPr>
      <w:bookmarkStart w:id="1317" w:name="bookmark1317"/>
      <w:bookmarkStart w:id="1318" w:name="bookmark1318"/>
      <w:bookmarkStart w:id="1321" w:name="bookmark1321"/>
      <w:bookmarkStart w:id="1322" w:name="bookmark1322"/>
      <w:r>
        <w:rPr>
          <w:rFonts w:ascii="Times New Roman" w:eastAsia="Times New Roman" w:hAnsi="Times New Roman" w:cs="Times New Roman"/>
          <w:color w:val="000000"/>
          <w:spacing w:val="0"/>
          <w:w w:val="100"/>
          <w:position w:val="0"/>
        </w:rPr>
        <w:t>8</w:t>
      </w:r>
      <w:bookmarkEnd w:id="1321"/>
      <w:r>
        <w:rPr>
          <w:color w:val="000000"/>
          <w:spacing w:val="0"/>
          <w:w w:val="100"/>
          <w:position w:val="0"/>
        </w:rPr>
        <w:t>）</w:t>
        <w:tab/>
        <w:t>转移其他应收款且继续涉入形成的资产、负债金额</w:t>
      </w:r>
      <w:bookmarkEnd w:id="1317"/>
      <w:bookmarkEnd w:id="1318"/>
      <w:bookmarkEnd w:id="1322"/>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140" w:line="506"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9</w:t>
      </w:r>
      <w:bookmarkEnd w:id="1325"/>
      <w:r>
        <w:rPr>
          <w:color w:val="000000"/>
          <w:spacing w:val="0"/>
          <w:w w:val="100"/>
          <w:position w:val="0"/>
        </w:rPr>
        <w:t>、存货</w:t>
      </w:r>
      <w:bookmarkEnd w:id="1323"/>
      <w:bookmarkEnd w:id="1324"/>
      <w:bookmarkEnd w:id="132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keepLines/>
        <w:widowControl w:val="0"/>
        <w:shd w:val="clear" w:color="auto" w:fill="auto"/>
        <w:bidi w:val="0"/>
        <w:spacing w:before="0" w:after="360" w:line="485" w:lineRule="exact"/>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7"/>
      <w:bookmarkEnd w:id="1328"/>
      <w:bookmarkEnd w:id="13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84,618,092.51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84,618,092.51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56,604,926.50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56,604,926.50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51,140,922.25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51,140,922.25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33,404,271.51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33,404,271.51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37,853,905.49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37,853,905.49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28,640,662.04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28,151,471.37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304,827.21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769,684.50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8,405,189.82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20,687,641.35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20,687,641.35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12,991,344.62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12,991,344.62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10,677,543.58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10,677,543.58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825,700.36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195,314,281.90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195,314,281.90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151,630,191.30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151,141,000.63</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1"/>
      <w:bookmarkEnd w:id="1332"/>
      <w:bookmarkEnd w:id="13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489,190.67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489,190.67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335" w:name="bookmark1335"/>
      <w:bookmarkStart w:id="1336" w:name="bookmark1336"/>
      <w:bookmarkStart w:id="1337" w:name="bookmark1337"/>
      <w:bookmarkStart w:id="1338" w:name="bookmark1338"/>
      <w:bookmarkEnd w:id="1337"/>
      <w:r>
        <w:rPr>
          <w:color w:val="000000"/>
          <w:spacing w:val="0"/>
          <w:w w:val="100"/>
          <w:position w:val="0"/>
        </w:rPr>
        <w:t>存货期末余额含有借款费用资本化金额的说明</w:t>
      </w:r>
      <w:bookmarkEnd w:id="1335"/>
      <w:bookmarkEnd w:id="1336"/>
      <w:bookmarkEnd w:id="1338"/>
    </w:p>
    <w:p>
      <w:pPr>
        <w:pStyle w:val="Style28"/>
        <w:keepNext/>
        <w:keepLines/>
        <w:widowControl w:val="0"/>
        <w:numPr>
          <w:ilvl w:val="0"/>
          <w:numId w:val="41"/>
        </w:numPr>
        <w:shd w:val="clear" w:color="auto" w:fill="auto"/>
        <w:tabs>
          <w:tab w:pos="493" w:val="left"/>
        </w:tabs>
        <w:bidi w:val="0"/>
        <w:spacing w:before="0" w:after="360" w:line="240" w:lineRule="auto"/>
        <w:ind w:left="0" w:right="0" w:firstLine="0"/>
        <w:jc w:val="both"/>
      </w:pPr>
      <w:bookmarkStart w:id="1335" w:name="bookmark1335"/>
      <w:bookmarkStart w:id="1336" w:name="bookmark1336"/>
      <w:bookmarkStart w:id="1339" w:name="bookmark1339"/>
      <w:bookmarkStart w:id="1340" w:name="bookmark1340"/>
      <w:bookmarkEnd w:id="1339"/>
      <w:r>
        <w:rPr>
          <w:color w:val="000000"/>
          <w:spacing w:val="0"/>
          <w:w w:val="100"/>
          <w:position w:val="0"/>
        </w:rPr>
        <w:t>合同履约成本本期摊销金额的说明</w:t>
      </w:r>
      <w:bookmarkEnd w:id="1335"/>
      <w:bookmarkEnd w:id="1336"/>
      <w:bookmarkEnd w:id="1340"/>
    </w:p>
    <w:p>
      <w:pPr>
        <w:pStyle w:val="Style28"/>
        <w:keepNext/>
        <w:keepLines/>
        <w:widowControl w:val="0"/>
        <w:shd w:val="clear" w:color="auto" w:fill="auto"/>
        <w:bidi w:val="0"/>
        <w:spacing w:before="0" w:after="360" w:line="240" w:lineRule="auto"/>
        <w:ind w:left="0" w:right="0" w:firstLine="0"/>
        <w:jc w:val="both"/>
      </w:pPr>
      <w:bookmarkStart w:id="1335" w:name="bookmark1335"/>
      <w:bookmarkStart w:id="1336" w:name="bookmark1336"/>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35"/>
      <w:bookmarkEnd w:id="1336"/>
      <w:bookmarkEnd w:id="1342"/>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96,176,524.75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2,838,011.63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93,338,513.12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75,208,083.20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10,813,866.40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64,394,216.80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96,176,524.75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2,838,011.63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93,338,513.12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75,208,083.20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10,813,866.40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64,394,216.80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8,101,246.45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根据预计可收回金额计 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8,101,246.45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43"/>
      <w:bookmarkEnd w:id="1344"/>
      <w:bookmarkEnd w:id="134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47"/>
      <w:bookmarkEnd w:id="1348"/>
      <w:bookmarkEnd w:id="1350"/>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51"/>
      <w:bookmarkEnd w:id="1352"/>
      <w:bookmarkEnd w:id="1354"/>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62,201,288.98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23,296,735.24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18,437,776.70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1,171,037.84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475,504.88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3,854,384.83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86,127,392.98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23,938,704.25</w:t>
            </w:r>
          </w:p>
        </w:tc>
      </w:tr>
      <w:tr>
        <w:trPr>
          <w:trHeight w:val="31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55"/>
      <w:bookmarkEnd w:id="1356"/>
      <w:bookmarkEnd w:id="1358"/>
    </w:p>
    <w:tbl>
      <w:tblPr>
        <w:tblOverlap w:val="never"/>
        <w:jc w:val="center"/>
        <w:tblLayout w:type="fixed"/>
      </w:tblPr>
      <w:tblGrid>
        <w:gridCol w:w="1378"/>
        <w:gridCol w:w="1368"/>
        <w:gridCol w:w="1368"/>
        <w:gridCol w:w="1363"/>
        <w:gridCol w:w="1368"/>
        <w:gridCol w:w="1368"/>
        <w:gridCol w:w="1430"/>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17"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tc>
      </w:tr>
    </w:tbl>
    <w:p>
      <w:pPr>
        <w:widowControl w:val="0"/>
        <w:spacing w:after="419" w:line="1" w:lineRule="exact"/>
      </w:pPr>
    </w:p>
    <w:p>
      <w:pPr>
        <w:widowControl w:val="0"/>
        <w:spacing w:line="1" w:lineRule="exact"/>
      </w:pP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59"/>
      <w:bookmarkEnd w:id="1360"/>
      <w:bookmarkEnd w:id="1362"/>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63"/>
      <w:bookmarkEnd w:id="1364"/>
      <w:bookmarkEnd w:id="1366"/>
    </w:p>
    <w:p>
      <w:pPr>
        <w:pStyle w:val="Style28"/>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63"/>
      <w:bookmarkEnd w:id="1364"/>
      <w:bookmarkEnd w:id="1368"/>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tabs>
          <w:tab w:pos="493" w:val="left"/>
        </w:tabs>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69"/>
      <w:bookmarkEnd w:id="1370"/>
      <w:bookmarkEnd w:id="1372"/>
    </w:p>
    <w:p>
      <w:pPr>
        <w:pStyle w:val="Style28"/>
        <w:keepNext/>
        <w:keepLines/>
        <w:widowControl w:val="0"/>
        <w:shd w:val="clear" w:color="auto" w:fill="auto"/>
        <w:tabs>
          <w:tab w:pos="493" w:val="left"/>
        </w:tabs>
        <w:bidi w:val="0"/>
        <w:spacing w:before="0" w:after="380" w:line="240" w:lineRule="auto"/>
        <w:ind w:left="0" w:right="0" w:firstLine="0"/>
        <w:jc w:val="left"/>
      </w:pPr>
      <w:bookmarkStart w:id="1369" w:name="bookmark1369"/>
      <w:bookmarkStart w:id="1370" w:name="bookmark1370"/>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69"/>
      <w:bookmarkEnd w:id="1370"/>
      <w:bookmarkEnd w:id="137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75"/>
      <w:bookmarkEnd w:id="1376"/>
      <w:bookmarkEnd w:id="13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北京德源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私募基金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657,721.0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-657,721.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南京溧水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新能源发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10,082,08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-741,152.</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9,340,932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北京华盛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开泰新能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6,397,886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-148,228.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6,249,657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洛阳鼎新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新能源科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深圳白鹭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绿能服务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2,501,795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深慧视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17,137,69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132,500,0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-1,545,30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148,092,3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17,137,69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-1,545,30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148,092,3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bookmarkEnd w:id="138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79"/>
      <w:bookmarkEnd w:id="1380"/>
      <w:bookmarkEnd w:id="138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辽源鸿图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81,556,575.00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湖州金冠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15,929,760.00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20,395,800.00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97,486,335.00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123,445,800.00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bookmarkEnd w:id="138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83"/>
      <w:bookmarkEnd w:id="1384"/>
      <w:bookmarkEnd w:id="138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87"/>
      <w:bookmarkEnd w:id="1388"/>
      <w:bookmarkEnd w:id="1390"/>
    </w:p>
    <w:p>
      <w:pPr>
        <w:pStyle w:val="Style28"/>
        <w:keepNext/>
        <w:keepLines/>
        <w:widowControl w:val="0"/>
        <w:shd w:val="clear" w:color="auto" w:fill="auto"/>
        <w:tabs>
          <w:tab w:pos="493" w:val="left"/>
        </w:tabs>
        <w:bidi w:val="0"/>
        <w:spacing w:before="0" w:after="380" w:line="240" w:lineRule="auto"/>
        <w:ind w:left="0" w:right="0" w:firstLine="0"/>
        <w:jc w:val="left"/>
      </w:pPr>
      <w:bookmarkStart w:id="1387" w:name="bookmark1387"/>
      <w:bookmarkStart w:id="1388" w:name="bookmark1388"/>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87"/>
      <w:bookmarkEnd w:id="1388"/>
      <w:bookmarkEnd w:id="1392"/>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93"/>
      <w:bookmarkEnd w:id="1394"/>
      <w:bookmarkEnd w:id="139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97"/>
      <w:bookmarkEnd w:id="1398"/>
      <w:bookmarkEnd w:id="140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01"/>
      <w:bookmarkEnd w:id="1402"/>
      <w:bookmarkEnd w:id="140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433,800,495.26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433,800,495.26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5"/>
      <w:bookmarkEnd w:id="1406"/>
      <w:bookmarkEnd w:id="140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300,170,620.59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337,568,413.44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21,952,179.80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13,818,502.28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673,509,716.11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42,544,010.60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1,188,005.48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1,121,078.67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44,853,094.75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10,507,113.05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1,188,005.48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1,121,078.67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12,816,197.20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32,036,897.55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32,036,897.55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54,120,670.97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5,069,199.47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279,418.79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59,469,289.23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50,781,599.06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5,069,199.47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279,418.79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56,130,217.32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）转为在 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3,339,071.91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3,339,071.91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300,170,620.59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325,991,753.07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18,070,985.81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14,660,162.16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658,893,521.63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67,608,307.67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113,400,119.75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14,862,813.82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7,410,120.76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203,281,362.00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13,980,645.24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39,826,150.58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1,250,703.32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2,115,141.01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57,172,640.15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13,980,645.24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39,826,150.58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1,250,703.32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2,115,141.01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57,172,640.15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30,984,160.52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4,175,201.53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201,613.73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35,360,975.78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29,201,318.00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4,175,201.53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201,613.73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33,578,133.26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）转为在 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1,782,842.52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1,782,842.52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81,588,952.91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122,242,109.81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11,938,315.61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9,323,648.04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225,093,026.37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218,581,667.68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203,749,643.26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6,132,670.20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5,336,514.12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433,800,495.26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232,562,312.92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224,168,293.69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7,089,365.98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6,408,381.52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470,228,354.11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09"/>
      <w:bookmarkEnd w:id="1410"/>
      <w:bookmarkEnd w:id="141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13"/>
      <w:bookmarkEnd w:id="1414"/>
      <w:bookmarkEnd w:id="141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17"/>
      <w:bookmarkEnd w:id="1418"/>
      <w:bookmarkEnd w:id="142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长春盛世城</w:t>
            </w:r>
            <w:r>
              <w:rPr>
                <w:rFonts w:ascii="Times New Roman" w:eastAsia="Times New Roman" w:hAnsi="Times New Roman" w:cs="Times New Roman"/>
                <w:color w:val="000000"/>
                <w:spacing w:val="0"/>
                <w:w w:val="100"/>
                <w:position w:val="0"/>
              </w:rPr>
              <w:t>C</w:t>
            </w:r>
            <w:r>
              <w:rPr>
                <w:color w:val="000000"/>
                <w:spacing w:val="0"/>
                <w:w w:val="100"/>
                <w:position w:val="0"/>
              </w:rPr>
              <w:t>栋公寓</w:t>
            </w:r>
            <w:r>
              <w:rPr>
                <w:rFonts w:ascii="Times New Roman" w:eastAsia="Times New Roman" w:hAnsi="Times New Roman" w:cs="Times New Roman"/>
                <w:color w:val="000000"/>
                <w:spacing w:val="0"/>
                <w:w w:val="100"/>
                <w:position w:val="0"/>
              </w:rPr>
              <w:t>2102</w:t>
            </w:r>
            <w:r>
              <w:rPr>
                <w:color w:val="000000"/>
                <w:spacing w:val="0"/>
                <w:w w:val="100"/>
                <w:position w:val="0"/>
              </w:rPr>
              <w:t>号、</w:t>
            </w:r>
            <w:r>
              <w:rPr>
                <w:rFonts w:ascii="Times New Roman" w:eastAsia="Times New Roman" w:hAnsi="Times New Roman" w:cs="Times New Roman"/>
                <w:color w:val="000000"/>
                <w:spacing w:val="0"/>
                <w:w w:val="100"/>
                <w:position w:val="0"/>
              </w:rPr>
              <w:t>2103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开发商统一办理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松原市坤茂大厦</w:t>
            </w:r>
            <w:r>
              <w:rPr>
                <w:rFonts w:ascii="Times New Roman" w:eastAsia="Times New Roman" w:hAnsi="Times New Roman" w:cs="Times New Roman"/>
                <w:color w:val="000000"/>
                <w:spacing w:val="0"/>
                <w:w w:val="100"/>
                <w:position w:val="0"/>
              </w:rPr>
              <w:t>B1822</w:t>
            </w:r>
            <w:r>
              <w:rPr>
                <w:color w:val="000000"/>
                <w:spacing w:val="0"/>
                <w:w w:val="100"/>
                <w:position w:val="0"/>
              </w:rPr>
              <w:t>、</w:t>
            </w:r>
            <w:r>
              <w:rPr>
                <w:rFonts w:ascii="Times New Roman" w:eastAsia="Times New Roman" w:hAnsi="Times New Roman" w:cs="Times New Roman"/>
                <w:color w:val="000000"/>
                <w:spacing w:val="0"/>
                <w:w w:val="100"/>
                <w:position w:val="0"/>
              </w:rPr>
              <w:t>B2422</w:t>
            </w:r>
            <w:r>
              <w:rPr>
                <w:color w:val="000000"/>
                <w:spacing w:val="0"/>
                <w:w w:val="100"/>
                <w:position w:val="0"/>
              </w:rPr>
              <w:t>、</w:t>
            </w:r>
            <w:r>
              <w:rPr>
                <w:rFonts w:ascii="Times New Roman" w:eastAsia="Times New Roman" w:hAnsi="Times New Roman" w:cs="Times New Roman"/>
                <w:color w:val="000000"/>
                <w:spacing w:val="0"/>
                <w:w w:val="100"/>
                <w:position w:val="0"/>
              </w:rPr>
              <w:t>B2522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904,987.52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开发商统一办理</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21"/>
      <w:bookmarkEnd w:id="1422"/>
      <w:bookmarkEnd w:id="142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25"/>
      <w:bookmarkEnd w:id="1426"/>
      <w:bookmarkEnd w:id="142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17,246,000.43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47,531,670.76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17,246,000.43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47,531,670.76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29"/>
      <w:bookmarkEnd w:id="1430"/>
      <w:bookmarkEnd w:id="14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南京能瑞充电桩 及配套设施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3,769,628.46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3,769,628.46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1,421,580.17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顺义充电站项目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8,168,464.32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8,168,464.32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南京能瑞新能源 充电桩及配套设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5,558,953.15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5,558,953.15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13,680,817.95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13,680,817.95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河南古都能瑞新 能源充电桩及配 套设施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7,917,418.82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7,917,418.82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24,260,808.32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24,260,808.32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17,246,000.43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17,246,000.43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47,531,670.76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47,531,670.76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33"/>
      <w:bookmarkEnd w:id="1434"/>
      <w:bookmarkEnd w:id="14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瑞充电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桩及配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套设施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1,421,58</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6,571,07</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538,778.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3,684,24</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3,769,62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北京能 鑫顺义 充电站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8,168,46</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8,168,46</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瑞新能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106,995,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13,680,8</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4,416,92</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12,538,7</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ectPr>
          <w:footnotePr>
            <w:pos w:val="pageBottom"/>
            <w:numFmt w:val="decimal"/>
            <w:numRestart w:val="continuous"/>
          </w:footnotePr>
          <w:pgSz w:w="11900" w:h="16840"/>
          <w:pgMar w:top="1244" w:right="1055" w:bottom="1436" w:left="1053"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源充电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桩及配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套设施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河南古 都能瑞 新能源 充电桩 及配套 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29,090,3</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24,260,8</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17,043,7</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7,917,41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185,085,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47,531,6</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11,688,3</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30,121,3</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11,852,7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17,246,0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7"/>
      <w:bookmarkEnd w:id="1438"/>
      <w:bookmarkEnd w:id="144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41"/>
      <w:bookmarkEnd w:id="1442"/>
      <w:bookmarkEnd w:id="144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45"/>
      <w:bookmarkEnd w:id="1446"/>
      <w:bookmarkEnd w:id="1448"/>
    </w:p>
    <w:p>
      <w:pPr>
        <w:pStyle w:val="Style28"/>
        <w:keepNext/>
        <w:keepLines/>
        <w:widowControl w:val="0"/>
        <w:shd w:val="clear" w:color="auto" w:fill="auto"/>
        <w:tabs>
          <w:tab w:pos="493" w:val="left"/>
        </w:tabs>
        <w:bidi w:val="0"/>
        <w:spacing w:before="0" w:after="380" w:line="240" w:lineRule="auto"/>
        <w:ind w:left="0" w:right="0" w:firstLine="0"/>
        <w:jc w:val="left"/>
      </w:pPr>
      <w:bookmarkStart w:id="1445" w:name="bookmark1445"/>
      <w:bookmarkStart w:id="1446" w:name="bookmark1446"/>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45"/>
      <w:bookmarkEnd w:id="1446"/>
      <w:bookmarkEnd w:id="1450"/>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51"/>
      <w:bookmarkEnd w:id="1452"/>
      <w:bookmarkEnd w:id="1454"/>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5"/>
      <w:bookmarkEnd w:id="1456"/>
      <w:bookmarkEnd w:id="1458"/>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9"/>
      <w:bookmarkEnd w:id="1460"/>
      <w:bookmarkEnd w:id="1462"/>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29,870,014.98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29,870,014.98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13,175,345.96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13,175,345.96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16,694,669.02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16,694,669.02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7,399,890.33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7,399,890.33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7,399,890.33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7,399,890.33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2,161,482.62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2,161,482.62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2,161,482.62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2,161,482.62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5,238,407.71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5,238,407.71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11,456,261.31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11,456,261.31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29,870,014.98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29,870,014.98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63"/>
      <w:bookmarkEnd w:id="1464"/>
      <w:bookmarkEnd w:id="1466"/>
    </w:p>
    <w:p>
      <w:pPr>
        <w:pStyle w:val="Style2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3"/>
      <w:bookmarkEnd w:id="1464"/>
      <w:bookmarkEnd w:id="1468"/>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32,702,251.05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64,767,400.00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11,679,449.49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109,149,100.54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1,100,686.16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1,100,686.16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1,100,686.16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1,100,686.16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32,702,251.05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64,767,400.00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12,780,135.65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110,249,786.70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4,511,910.90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56,054,368.06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3,953,502.54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64,519,781.50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658,371.60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8,622,416.74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1,339,058.60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10,619,846.94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658,371.60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8,622,416.74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1,339,058.60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10,619,846.94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5,170,282.50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64,676,784.80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5,292,561.14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75,139,628.44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27,531,968.55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7,487,574.51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35,110,158.26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28,190,340.15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8,713,031.94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7,725,946.95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44,629,319.04</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28"/>
        <w:keepNext/>
        <w:keepLines/>
        <w:widowControl w:val="0"/>
        <w:numPr>
          <w:ilvl w:val="0"/>
          <w:numId w:val="43"/>
        </w:numPr>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未办妥产权证书的土地使用权情况</w:t>
      </w:r>
      <w:bookmarkEnd w:id="1469"/>
      <w:bookmarkEnd w:id="1470"/>
      <w:bookmarkEnd w:id="147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15,406,141.18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注：本公司于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日与交通银行长春阳光城支行签订编号为长交银</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920D06401</w:t>
      </w:r>
      <w:r>
        <w:rPr>
          <w:color w:val="000000"/>
          <w:spacing w:val="0"/>
          <w:w w:val="100"/>
          <w:position w:val="0"/>
        </w:rPr>
        <w:t>号的抵押合同， 最高额融资期间为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日，交通银行向本公司提供总额为</w:t>
      </w:r>
      <w:r>
        <w:rPr>
          <w:rFonts w:ascii="Times New Roman" w:eastAsia="Times New Roman" w:hAnsi="Times New Roman" w:cs="Times New Roman"/>
          <w:color w:val="000000"/>
          <w:spacing w:val="0"/>
          <w:w w:val="100"/>
          <w:position w:val="0"/>
        </w:rPr>
        <w:t>4,400.00</w:t>
      </w:r>
      <w:r>
        <w:rPr>
          <w:color w:val="000000"/>
          <w:spacing w:val="0"/>
          <w:w w:val="100"/>
          <w:position w:val="0"/>
        </w:rPr>
        <w:t>万元的最高额融 资额度，短期流动资金借款由本公司的房屋建筑物和土地使用权进行抵押。</w:t>
      </w:r>
    </w:p>
    <w:p>
      <w:pPr>
        <w:pStyle w:val="Style28"/>
        <w:keepNext/>
        <w:keepLines/>
        <w:widowControl w:val="0"/>
        <w:shd w:val="clear" w:color="auto" w:fill="auto"/>
        <w:bidi w:val="0"/>
        <w:spacing w:before="0" w:after="380" w:line="475" w:lineRule="exact"/>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3"/>
      <w:bookmarkEnd w:id="1474"/>
      <w:bookmarkEnd w:id="147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77"/>
      <w:bookmarkEnd w:id="1478"/>
      <w:bookmarkEnd w:id="1480"/>
    </w:p>
    <w:p>
      <w:pPr>
        <w:pStyle w:val="Style28"/>
        <w:keepNext/>
        <w:keepLines/>
        <w:widowControl w:val="0"/>
        <w:numPr>
          <w:ilvl w:val="0"/>
          <w:numId w:val="45"/>
        </w:numPr>
        <w:shd w:val="clear" w:color="auto" w:fill="auto"/>
        <w:bidi w:val="0"/>
        <w:spacing w:before="0" w:after="380" w:line="240" w:lineRule="auto"/>
        <w:ind w:left="0" w:right="0" w:firstLine="0"/>
        <w:jc w:val="both"/>
      </w:pPr>
      <w:bookmarkStart w:id="1477" w:name="bookmark1477"/>
      <w:bookmarkStart w:id="1478" w:name="bookmark1478"/>
      <w:bookmarkStart w:id="1481" w:name="bookmark1481"/>
      <w:bookmarkStart w:id="1482" w:name="bookmark1482"/>
      <w:bookmarkEnd w:id="1481"/>
      <w:r>
        <w:rPr>
          <w:color w:val="000000"/>
          <w:spacing w:val="0"/>
          <w:w w:val="100"/>
          <w:position w:val="0"/>
        </w:rPr>
        <w:t>商誉账面原值</w:t>
      </w:r>
      <w:bookmarkEnd w:id="1477"/>
      <w:bookmarkEnd w:id="1478"/>
      <w:bookmarkEnd w:id="148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1,118,765,692.55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1,118,765,692.55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1,118,765,692.55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1,118,765,692.55</w:t>
            </w:r>
          </w:p>
        </w:tc>
      </w:tr>
    </w:tbl>
    <w:p>
      <w:pPr>
        <w:sectPr>
          <w:footnotePr>
            <w:pos w:val="pageBottom"/>
            <w:numFmt w:val="decimal"/>
            <w:numRestart w:val="continuous"/>
          </w:footnotePr>
          <w:pgSz w:w="11900" w:h="16840"/>
          <w:pgMar w:top="1258" w:right="1072" w:bottom="1724" w:left="1070" w:header="0" w:footer="3" w:gutter="0"/>
          <w:cols w:space="720"/>
          <w:noEndnote/>
          <w:rtlGutter w:val="0"/>
          <w:docGrid w:linePitch="360"/>
        </w:sectPr>
      </w:pPr>
    </w:p>
    <w:p>
      <w:pPr>
        <w:pStyle w:val="Style28"/>
        <w:keepNext/>
        <w:keepLines/>
        <w:widowControl w:val="0"/>
        <w:shd w:val="clear" w:color="auto" w:fill="auto"/>
        <w:bidi w:val="0"/>
        <w:spacing w:before="620" w:after="380" w:line="240" w:lineRule="auto"/>
        <w:ind w:left="0" w:right="0" w:firstLine="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83"/>
      <w:bookmarkEnd w:id="1484"/>
      <w:bookmarkEnd w:id="14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南京能瑞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79" w:line="1" w:lineRule="exact"/>
      </w:pP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商誉减值测试的过程与方法、结论</w:t>
      </w:r>
    </w:p>
    <w:p>
      <w:pPr>
        <w:pStyle w:val="Style32"/>
        <w:keepNext w:val="0"/>
        <w:keepLines w:val="0"/>
        <w:widowControl w:val="0"/>
        <w:shd w:val="clear" w:color="auto" w:fill="auto"/>
        <w:bidi w:val="0"/>
        <w:spacing w:before="0" w:after="0" w:line="470" w:lineRule="exact"/>
        <w:ind w:left="0" w:right="0" w:firstLine="440"/>
        <w:jc w:val="both"/>
      </w:pPr>
      <w:r>
        <w:rPr>
          <w:color w:val="333333"/>
          <w:spacing w:val="0"/>
          <w:w w:val="100"/>
          <w:position w:val="0"/>
        </w:rPr>
        <w:t>管理层将商誉结合与其相关的资产组或者资产组组合进行减值测试，相关资产组或资产组组合的可收 回金额按照公允价值减去处置费用后净额计算确定，对于包含商誉的资产组的可收回金额低于包含商誉的 资产组账面价值的部分计提减值准备</w:t>
      </w:r>
    </w:p>
    <w:p>
      <w:pPr>
        <w:pStyle w:val="Style32"/>
        <w:keepNext w:val="0"/>
        <w:keepLines w:val="0"/>
        <w:widowControl w:val="0"/>
        <w:shd w:val="clear" w:color="auto" w:fill="auto"/>
        <w:bidi w:val="0"/>
        <w:spacing w:before="0" w:after="100" w:line="470" w:lineRule="exact"/>
        <w:ind w:left="0" w:right="0" w:firstLine="440"/>
        <w:jc w:val="both"/>
      </w:pPr>
      <w:r>
        <w:rPr>
          <w:color w:val="333333"/>
          <w:spacing w:val="0"/>
          <w:w w:val="100"/>
          <w:position w:val="0"/>
        </w:rPr>
        <w:t>公司选取估值技术中的收益法对资产组的公允价值进行评估，根据《</w:t>
      </w:r>
      <w:r>
        <w:rPr>
          <w:color w:val="333333"/>
          <w:spacing w:val="0"/>
          <w:w w:val="100"/>
          <w:position w:val="0"/>
        </w:rPr>
        <w:t>〈</w:t>
      </w:r>
      <w:r>
        <w:rPr>
          <w:color w:val="333333"/>
          <w:spacing w:val="0"/>
          <w:w w:val="100"/>
          <w:position w:val="0"/>
        </w:rPr>
        <w:t>企业会计准则第</w:t>
      </w:r>
      <w:r>
        <w:rPr>
          <w:rFonts w:ascii="Times New Roman" w:eastAsia="Times New Roman" w:hAnsi="Times New Roman" w:cs="Times New Roman"/>
          <w:color w:val="333333"/>
          <w:spacing w:val="0"/>
          <w:w w:val="100"/>
          <w:position w:val="0"/>
        </w:rPr>
        <w:t>39</w:t>
      </w:r>
      <w:r>
        <w:rPr>
          <w:color w:val="333333"/>
          <w:spacing w:val="0"/>
          <w:w w:val="100"/>
          <w:position w:val="0"/>
        </w:rPr>
        <w:t>号——公允 价值计量</w:t>
      </w:r>
      <w:r>
        <w:rPr>
          <w:color w:val="333333"/>
          <w:spacing w:val="0"/>
          <w:w w:val="100"/>
          <w:position w:val="0"/>
        </w:rPr>
        <w:t>〉</w:t>
      </w:r>
      <w:r>
        <w:rPr>
          <w:color w:val="333333"/>
          <w:spacing w:val="0"/>
          <w:w w:val="100"/>
          <w:position w:val="0"/>
        </w:rPr>
        <w:t>讲解》，公允价值计量估值技术中的收益法包括现金流量折现法、多期超额收益法、期权定价 模型等估值方法。公司选用收益法中最常用的现金流量折现法对资产组未来收益年限内的现金流量采用适 当折现率折现并加总得到资产组的公允价值，扣除处置费用，得到资产组的可收回金额。预测期分为</w:t>
      </w:r>
      <w:r>
        <w:rPr>
          <w:rFonts w:ascii="Times New Roman" w:eastAsia="Times New Roman" w:hAnsi="Times New Roman" w:cs="Times New Roman"/>
          <w:color w:val="333333"/>
          <w:spacing w:val="0"/>
          <w:w w:val="100"/>
          <w:position w:val="0"/>
        </w:rPr>
        <w:t>2</w:t>
      </w:r>
      <w:r>
        <w:rPr>
          <w:color w:val="333333"/>
          <w:spacing w:val="0"/>
          <w:w w:val="100"/>
          <w:position w:val="0"/>
        </w:rPr>
        <w:t>个 阶段，</w:t>
      </w:r>
      <w:r>
        <w:rPr>
          <w:rFonts w:ascii="Times New Roman" w:eastAsia="Times New Roman" w:hAnsi="Times New Roman" w:cs="Times New Roman"/>
          <w:color w:val="333333"/>
          <w:spacing w:val="0"/>
          <w:w w:val="100"/>
          <w:position w:val="0"/>
        </w:rPr>
        <w:t>2022</w:t>
      </w:r>
      <w:r>
        <w:rPr>
          <w:color w:val="333333"/>
          <w:spacing w:val="0"/>
          <w:w w:val="100"/>
          <w:position w:val="0"/>
        </w:rPr>
        <w:t>年至</w:t>
      </w:r>
      <w:r>
        <w:rPr>
          <w:rFonts w:ascii="Times New Roman" w:eastAsia="Times New Roman" w:hAnsi="Times New Roman" w:cs="Times New Roman"/>
          <w:color w:val="333333"/>
          <w:spacing w:val="0"/>
          <w:w w:val="100"/>
          <w:position w:val="0"/>
        </w:rPr>
        <w:t>2026</w:t>
      </w:r>
      <w:r>
        <w:rPr>
          <w:color w:val="333333"/>
          <w:spacing w:val="0"/>
          <w:w w:val="100"/>
          <w:position w:val="0"/>
        </w:rPr>
        <w:t>年为详细预测期，</w:t>
      </w:r>
      <w:r>
        <w:rPr>
          <w:rFonts w:ascii="Times New Roman" w:eastAsia="Times New Roman" w:hAnsi="Times New Roman" w:cs="Times New Roman"/>
          <w:color w:val="333333"/>
          <w:spacing w:val="0"/>
          <w:w w:val="100"/>
          <w:position w:val="0"/>
        </w:rPr>
        <w:t>2027</w:t>
      </w:r>
      <w:r>
        <w:rPr>
          <w:color w:val="333333"/>
          <w:spacing w:val="0"/>
          <w:w w:val="100"/>
          <w:position w:val="0"/>
        </w:rPr>
        <w:t>年及以后为永续期，在计算资产组的公允价值时使用的关键假 设为：</w:t>
      </w:r>
    </w:p>
    <w:tbl>
      <w:tblPr>
        <w:tblOverlap w:val="never"/>
        <w:jc w:val="center"/>
        <w:tblLayout w:type="fixed"/>
      </w:tblPr>
      <w:tblGrid>
        <w:gridCol w:w="1805"/>
        <w:gridCol w:w="1147"/>
        <w:gridCol w:w="1310"/>
        <w:gridCol w:w="1142"/>
        <w:gridCol w:w="1310"/>
        <w:gridCol w:w="1147"/>
        <w:gridCol w:w="17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2027</w:t>
            </w:r>
            <w:r>
              <w:rPr>
                <w:color w:val="000000"/>
                <w:spacing w:val="0"/>
                <w:w w:val="100"/>
                <w:position w:val="0"/>
              </w:rPr>
              <w:t>年及以后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预计收入增长率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w:t>
            </w:r>
          </w:p>
        </w:tc>
      </w:tr>
    </w:tbl>
    <w:p>
      <w:pPr>
        <w:pStyle w:val="Style32"/>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根据公司聘请的金证（上海）资产评估有限公司出具的《资产评估报告》，包含商誉的资产组或资产 组组合可收回金额不低于</w:t>
      </w:r>
      <w:r>
        <w:rPr>
          <w:rFonts w:ascii="Times New Roman" w:eastAsia="Times New Roman" w:hAnsi="Times New Roman" w:cs="Times New Roman"/>
          <w:color w:val="000000"/>
          <w:spacing w:val="0"/>
          <w:w w:val="100"/>
          <w:position w:val="0"/>
        </w:rPr>
        <w:t>79,100.00</w:t>
      </w:r>
      <w:r>
        <w:rPr>
          <w:color w:val="000000"/>
          <w:spacing w:val="0"/>
          <w:w w:val="100"/>
          <w:position w:val="0"/>
        </w:rPr>
        <w:t>万元，高于账面价值</w:t>
      </w:r>
      <w:r>
        <w:rPr>
          <w:rFonts w:ascii="Times New Roman" w:eastAsia="Times New Roman" w:hAnsi="Times New Roman" w:cs="Times New Roman"/>
          <w:color w:val="000000"/>
          <w:spacing w:val="0"/>
          <w:w w:val="100"/>
          <w:position w:val="0"/>
        </w:rPr>
        <w:t>75,907.73</w:t>
      </w:r>
      <w:r>
        <w:rPr>
          <w:color w:val="000000"/>
          <w:spacing w:val="0"/>
          <w:w w:val="100"/>
          <w:position w:val="0"/>
        </w:rPr>
        <w:t>万元，本期无需确认商誉减值损失。</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商誉减值测试的影响</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280"/>
        <w:ind w:left="0" w:right="0" w:firstLine="0"/>
        <w:jc w:val="both"/>
      </w:pPr>
      <w:bookmarkStart w:id="1487" w:name="bookmark1487"/>
      <w:r>
        <w:rPr>
          <w:rFonts w:ascii="Times New Roman" w:eastAsia="Times New Roman" w:hAnsi="Times New Roman" w:cs="Times New Roman"/>
          <w:b/>
          <w:bCs/>
          <w:color w:val="000000"/>
          <w:spacing w:val="0"/>
          <w:w w:val="100"/>
          <w:position w:val="0"/>
        </w:rPr>
        <w:t>2</w:t>
      </w:r>
      <w:bookmarkEnd w:id="1487"/>
      <w:r>
        <w:rPr>
          <w:rFonts w:ascii="Times New Roman" w:eastAsia="Times New Roman" w:hAnsi="Times New Roman" w:cs="Times New Roman"/>
          <w:b/>
          <w:bCs/>
          <w:color w:val="000000"/>
          <w:spacing w:val="0"/>
          <w:w w:val="100"/>
          <w:position w:val="0"/>
        </w:rPr>
        <w:t>9</w:t>
      </w:r>
      <w:r>
        <w:rPr>
          <w:b/>
          <w:bCs/>
          <w:color w:val="000000"/>
          <w:spacing w:val="0"/>
          <w:w w:val="100"/>
          <w:position w:val="0"/>
        </w:rPr>
        <w:t>、长期待摊费用</w:t>
      </w: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新厂房装修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1,341,192.24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177,338.62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1,055,855.34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462,675.52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815,927.64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354,216.73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554,710.91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金蝶系统维护与技 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79,099.47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33,018.92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顺义充电场站拆迁 移树及场地硬化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6,495,618.28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6,495,618.28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汽车档轮杆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210,438.50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210,438.50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北京通州充电桩雨 棚粉刷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55,555.40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55,555.40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顺义</w:t>
            </w:r>
            <w:r>
              <w:rPr>
                <w:rFonts w:ascii="Times New Roman" w:eastAsia="Times New Roman" w:hAnsi="Times New Roman" w:cs="Times New Roman"/>
                <w:color w:val="000000"/>
                <w:spacing w:val="0"/>
                <w:w w:val="100"/>
                <w:position w:val="0"/>
              </w:rPr>
              <w:t>60</w:t>
            </w:r>
            <w:r>
              <w:rPr>
                <w:color w:val="000000"/>
                <w:spacing w:val="0"/>
                <w:w w:val="100"/>
                <w:position w:val="0"/>
              </w:rPr>
              <w:t>台充电桩及 低压拆除工程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143,867.43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143,867.43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173,893.80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报价软件使用费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42,452.91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279,508.80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153,094.11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43,830.39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9,464,246.02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679,356.54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2,064,681.20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6,695,041.11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1,383,880.25</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8"/>
      <w:bookmarkEnd w:id="1489"/>
      <w:bookmarkEnd w:id="1491"/>
    </w:p>
    <w:p>
      <w:pPr>
        <w:pStyle w:val="Style28"/>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8"/>
      <w:bookmarkEnd w:id="1489"/>
      <w:bookmarkEnd w:id="14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86,081,721.51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12,957,010.75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60,298,069.00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9,044,710.35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191,282,403.77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28,714,736.83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133,397,345.53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20,009,601.83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5,948,984.78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892,347.72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6,298,924.80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944,838.72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284,313,110.06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42,714,095.30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200,994,339.33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30,149,150.90</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4"/>
      <w:bookmarkEnd w:id="1495"/>
      <w:bookmarkEnd w:id="14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98"/>
      <w:bookmarkEnd w:id="1499"/>
      <w:bookmarkEnd w:id="15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42,714,095.30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30,149,150.90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02"/>
      <w:bookmarkEnd w:id="1503"/>
      <w:bookmarkEnd w:id="150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550,986,895.53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550,926,360.58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896,817,148.39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921,311,126.50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1,447,804,043.92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1,472,237,487.08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6"/>
      <w:bookmarkEnd w:id="1507"/>
      <w:bookmarkEnd w:id="150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4,090,646.99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4,090,646.99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20,959,334.7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20,959,334.7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316,670.00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24,182,734.7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24,182,734.7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6,407,316.99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6,407,316.99</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28"/>
        <w:keepNext/>
        <w:keepLines/>
        <w:widowControl w:val="0"/>
        <w:shd w:val="clear" w:color="auto" w:fill="auto"/>
        <w:bidi w:val="0"/>
        <w:spacing w:before="0" w:after="340" w:line="240" w:lineRule="auto"/>
        <w:ind w:left="0" w:right="0" w:firstLine="0"/>
        <w:jc w:val="both"/>
      </w:pPr>
      <w:bookmarkStart w:id="1514" w:name="bookmark1514"/>
      <w:bookmarkStart w:id="1515" w:name="bookmark1515"/>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4"/>
      <w:bookmarkEnd w:id="1515"/>
      <w:bookmarkEnd w:id="151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84,676,760.48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26,289,199.17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66,834,912.10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保证和质押借款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1,294,239.16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130,070.36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176,103,349.61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148,254,181.63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28"/>
        <w:keepNext/>
        <w:keepLines/>
        <w:widowControl w:val="0"/>
        <w:numPr>
          <w:ilvl w:val="0"/>
          <w:numId w:val="45"/>
        </w:numPr>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bookmarkEnd w:id="1522"/>
      <w:r>
        <w:rPr>
          <w:color w:val="000000"/>
          <w:spacing w:val="0"/>
          <w:w w:val="100"/>
          <w:position w:val="0"/>
        </w:rPr>
        <w:t>已逾期未偿还的短期借款情况</w:t>
      </w:r>
      <w:bookmarkEnd w:id="1520"/>
      <w:bookmarkEnd w:id="1521"/>
      <w:bookmarkEnd w:id="1523"/>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4"/>
      <w:bookmarkEnd w:id="1525"/>
      <w:bookmarkEnd w:id="152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28"/>
      <w:bookmarkEnd w:id="1529"/>
      <w:bookmarkEnd w:id="153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2"/>
      <w:bookmarkEnd w:id="1533"/>
      <w:bookmarkEnd w:id="15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49,280,053.60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21,618,591.03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71,294,760.58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96,671,275.04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120,574,814.18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118,289,866.07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6"/>
      <w:bookmarkEnd w:id="1537"/>
      <w:bookmarkEnd w:id="1539"/>
    </w:p>
    <w:p>
      <w:pPr>
        <w:pStyle w:val="Style2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36"/>
      <w:bookmarkEnd w:id="1537"/>
      <w:bookmarkEnd w:id="154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230,206,623.44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134,276,642.72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18,640,694.05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4,426,443.02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5,686,337.75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445,075.56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1,146,506.00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254,957,384.53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140,294,667.30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2"/>
      <w:bookmarkEnd w:id="1543"/>
      <w:bookmarkEnd w:id="154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江苏正业电力发展有限公司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许昌福润德电器有限公司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成都旭光电子股份有限公司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853,120.20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岐山县恒盛电气厂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太原南瑞继保电力有限公司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3,941,671.80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46"/>
      <w:bookmarkEnd w:id="1547"/>
      <w:bookmarkEnd w:id="1549"/>
    </w:p>
    <w:p>
      <w:pPr>
        <w:pStyle w:val="Style28"/>
        <w:keepNext/>
        <w:keepLines/>
        <w:widowControl w:val="0"/>
        <w:shd w:val="clear" w:color="auto" w:fill="auto"/>
        <w:bidi w:val="0"/>
        <w:spacing w:before="0" w:after="340" w:line="240" w:lineRule="auto"/>
        <w:ind w:left="0" w:right="0" w:firstLine="0"/>
        <w:jc w:val="left"/>
      </w:pPr>
      <w:bookmarkStart w:id="1546" w:name="bookmark1546"/>
      <w:bookmarkStart w:id="1547" w:name="bookmark1547"/>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6"/>
      <w:bookmarkEnd w:id="1547"/>
      <w:bookmarkEnd w:id="155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2"/>
      <w:bookmarkEnd w:id="1553"/>
      <w:bookmarkEnd w:id="155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56"/>
      <w:bookmarkEnd w:id="1557"/>
      <w:bookmarkEnd w:id="155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11,200,640.07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2,907,956.24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11,200,640.07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2,907,956.24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0"/>
      <w:bookmarkEnd w:id="1561"/>
      <w:bookmarkEnd w:id="1563"/>
    </w:p>
    <w:p>
      <w:pPr>
        <w:pStyle w:val="Style2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0"/>
      <w:bookmarkEnd w:id="1561"/>
      <w:bookmarkEnd w:id="15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13,038,635.83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120,170,394.30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122,874,656.07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10,334,374.06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6,761,384.48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6,761,384.48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13,038,635.83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126,931,778.78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129,636,040.55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10,334,374.06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5"/>
      <w:bookmarkEnd w:id="1566"/>
      <w:bookmarkEnd w:id="15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12,208,877.61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106,414,776.73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108,889,686.93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9,733,967.41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4,258,549.44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4,258,549.44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4,745,246.65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4,745,246.65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4,308,140.22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4,308,140.22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201,741.29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3,294,524.90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3,306,751.90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923,679.34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600,406.65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533,617.24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13,038,635.83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120,170,394.30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122,874,656.07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10,334,374.06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68"/>
      <w:bookmarkEnd w:id="1569"/>
      <w:bookmarkEnd w:id="1571"/>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6,521,863.23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6,521,863.23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239,521.25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6,761,384.48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6,761,384.48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2"/>
      <w:bookmarkEnd w:id="1573"/>
      <w:bookmarkEnd w:id="157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10,868,294.70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3,503,977.34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1,533,522.79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344,679.47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404,135.09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304,777.26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130,618.81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123,856.77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26,174.41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13,763,902.28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4,994,173.15</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6"/>
      <w:bookmarkEnd w:id="1577"/>
      <w:bookmarkEnd w:id="157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35,823,791.48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38,463,693.81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35,823,791.48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38,463,693.81</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0"/>
      <w:bookmarkEnd w:id="1581"/>
      <w:bookmarkEnd w:id="158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83"/>
      <w:bookmarkEnd w:id="1584"/>
      <w:bookmarkEnd w:id="158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8"/>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86"/>
      <w:bookmarkEnd w:id="1587"/>
      <w:bookmarkEnd w:id="1589"/>
    </w:p>
    <w:p>
      <w:pPr>
        <w:pStyle w:val="Style28"/>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90" w:name="bookmark1590"/>
      <w:bookmarkStart w:id="1591" w:name="bookmark1591"/>
      <w:r>
        <w:rPr>
          <w:rFonts w:ascii="Times New Roman" w:eastAsia="Times New Roman" w:hAnsi="Times New Roman" w:cs="Times New Roman"/>
          <w:color w:val="000000"/>
          <w:spacing w:val="0"/>
          <w:w w:val="100"/>
          <w:position w:val="0"/>
        </w:rPr>
        <w:t>1</w:t>
      </w:r>
      <w:bookmarkEnd w:id="1590"/>
      <w:r>
        <w:rPr>
          <w:color w:val="000000"/>
          <w:spacing w:val="0"/>
          <w:w w:val="100"/>
          <w:position w:val="0"/>
        </w:rPr>
        <w:t>）按款项性质列示其他应付款</w:t>
      </w:r>
      <w:bookmarkEnd w:id="1586"/>
      <w:bookmarkEnd w:id="1587"/>
      <w:bookmarkEnd w:id="159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8,403,383.96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2,494,081.35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1,455,138.30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2,269,841.41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25,631,555.03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23,039,958.55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35,823,791.48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38,463,693.81</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2"/>
      <w:bookmarkEnd w:id="1593"/>
      <w:bookmarkEnd w:id="159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96"/>
      <w:bookmarkEnd w:id="1597"/>
      <w:bookmarkEnd w:id="159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00"/>
      <w:bookmarkEnd w:id="1601"/>
      <w:bookmarkEnd w:id="160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2,216,475.96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2,372.22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72,248,346.83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2,002,372.22</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4"/>
      <w:bookmarkEnd w:id="1605"/>
      <w:bookmarkEnd w:id="160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1,456,083.21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1,456,083.21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376,713.56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08"/>
      <w:bookmarkEnd w:id="1609"/>
      <w:bookmarkEnd w:id="1611"/>
    </w:p>
    <w:p>
      <w:pPr>
        <w:pStyle w:val="Style28"/>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8"/>
      <w:bookmarkEnd w:id="1609"/>
      <w:bookmarkEnd w:id="161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45,072.22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7,509,583.33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53,045,072.22</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after="36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13"/>
      <w:bookmarkEnd w:id="1614"/>
      <w:bookmarkEnd w:id="1616"/>
    </w:p>
    <w:p>
      <w:pPr>
        <w:pStyle w:val="Style28"/>
        <w:keepNext/>
        <w:keepLines/>
        <w:widowControl w:val="0"/>
        <w:shd w:val="clear" w:color="auto" w:fill="auto"/>
        <w:bidi w:val="0"/>
        <w:spacing w:before="0" w:after="360" w:line="240" w:lineRule="auto"/>
        <w:ind w:left="0" w:right="0" w:firstLine="0"/>
        <w:jc w:val="both"/>
      </w:pPr>
      <w:bookmarkStart w:id="1613" w:name="bookmark1613"/>
      <w:bookmarkStart w:id="1614" w:name="bookmark1614"/>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13"/>
      <w:bookmarkEnd w:id="1614"/>
      <w:bookmarkEnd w:id="161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18"/>
      <w:bookmarkEnd w:id="1619"/>
      <w:bookmarkEnd w:id="1620"/>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可转换公司债券的转股条件、转股时间说明</w:t>
      </w:r>
      <w:bookmarkEnd w:id="1621"/>
      <w:bookmarkEnd w:id="1622"/>
      <w:bookmarkEnd w:id="1624"/>
    </w:p>
    <w:p>
      <w:pPr>
        <w:pStyle w:val="Style28"/>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621" w:name="bookmark1621"/>
      <w:bookmarkStart w:id="1622" w:name="bookmark1622"/>
      <w:bookmarkStart w:id="1625" w:name="bookmark1625"/>
      <w:bookmarkStart w:id="1626" w:name="bookmark1626"/>
      <w:bookmarkEnd w:id="1625"/>
      <w:r>
        <w:rPr>
          <w:color w:val="000000"/>
          <w:spacing w:val="0"/>
          <w:w w:val="100"/>
          <w:position w:val="0"/>
        </w:rPr>
        <w:t>划分为金融负债的其他金融工具说明</w:t>
      </w:r>
      <w:bookmarkEnd w:id="1621"/>
      <w:bookmarkEnd w:id="1622"/>
      <w:bookmarkEnd w:id="162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27"/>
      <w:bookmarkEnd w:id="1628"/>
      <w:bookmarkEnd w:id="163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9,738,115.51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9,738,115.51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29,870,014.98</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31"/>
      <w:bookmarkEnd w:id="1632"/>
      <w:bookmarkEnd w:id="163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35"/>
      <w:bookmarkEnd w:id="1636"/>
      <w:bookmarkEnd w:id="163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38"/>
      <w:bookmarkEnd w:id="1639"/>
      <w:bookmarkEnd w:id="164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41"/>
      <w:bookmarkEnd w:id="1642"/>
      <w:bookmarkEnd w:id="1644"/>
    </w:p>
    <w:p>
      <w:pPr>
        <w:pStyle w:val="Style28"/>
        <w:keepNext/>
        <w:keepLines/>
        <w:widowControl w:val="0"/>
        <w:shd w:val="clear" w:color="auto" w:fill="auto"/>
        <w:bidi w:val="0"/>
        <w:spacing w:before="0" w:after="380" w:line="240" w:lineRule="auto"/>
        <w:ind w:left="0" w:right="0" w:firstLine="0"/>
        <w:jc w:val="both"/>
      </w:pPr>
      <w:bookmarkStart w:id="1641" w:name="bookmark1641"/>
      <w:bookmarkStart w:id="1642" w:name="bookmark1642"/>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41"/>
      <w:bookmarkEnd w:id="1642"/>
      <w:bookmarkEnd w:id="1645"/>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46"/>
      <w:bookmarkEnd w:id="1647"/>
      <w:bookmarkEnd w:id="164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49"/>
      <w:bookmarkEnd w:id="1650"/>
      <w:bookmarkEnd w:id="1652"/>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53"/>
      <w:bookmarkEnd w:id="1654"/>
      <w:bookmarkEnd w:id="165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80,445,557.26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13,835,305.00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37,425,017.23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56,855,845.03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80,445,557.26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13,835,305.00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37,425,017.23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56,855,845.03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业外收入金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本期冲减成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220kV</w:t>
            </w:r>
            <w:r>
              <w:rPr>
                <w:color w:val="000000"/>
                <w:spacing w:val="0"/>
                <w:w w:val="100"/>
                <w:position w:val="0"/>
              </w:rPr>
              <w:t>高压 电力电缆附 件及高低压 电气成套设 备项目专项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4,728,697.52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4,100,178.25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环保型氟碳 气体绝缘开 关设备建设 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1,553,832.68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1,098,260.84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C-GIS</w:t>
            </w:r>
            <w:r>
              <w:rPr>
                <w:color w:val="000000"/>
                <w:spacing w:val="0"/>
                <w:w w:val="100"/>
                <w:position w:val="0"/>
              </w:rPr>
              <w:t>智能 型环网开关 设备建设项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6,021,504.56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5,174,550.68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研发中心及 </w:t>
            </w:r>
            <w:r>
              <w:rPr>
                <w:rFonts w:ascii="Times New Roman" w:eastAsia="Times New Roman" w:hAnsi="Times New Roman" w:cs="Times New Roman"/>
                <w:color w:val="000000"/>
                <w:spacing w:val="0"/>
                <w:w w:val="100"/>
                <w:position w:val="0"/>
              </w:rPr>
              <w:t>C-GIS</w:t>
            </w:r>
            <w:r>
              <w:rPr>
                <w:color w:val="000000"/>
                <w:spacing w:val="0"/>
                <w:w w:val="100"/>
                <w:position w:val="0"/>
              </w:rPr>
              <w:t>智能 型环网开关 设备基础设 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6,298,924.44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5,948,984.16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40.5kV</w:t>
            </w:r>
            <w:r>
              <w:rPr>
                <w:color w:val="000000"/>
                <w:spacing w:val="0"/>
                <w:w w:val="100"/>
                <w:position w:val="0"/>
              </w:rPr>
              <w:t>及以 下智能型轨 道</w:t>
            </w:r>
            <w:r>
              <w:rPr>
                <w:rFonts w:ascii="Times New Roman" w:eastAsia="Times New Roman" w:hAnsi="Times New Roman" w:cs="Times New Roman"/>
                <w:color w:val="000000"/>
                <w:spacing w:val="0"/>
                <w:w w:val="100"/>
                <w:position w:val="0"/>
              </w:rPr>
              <w:t>GIS</w:t>
            </w:r>
            <w:r>
              <w:rPr>
                <w:color w:val="000000"/>
                <w:spacing w:val="0"/>
                <w:w w:val="100"/>
                <w:position w:val="0"/>
              </w:rPr>
              <w:t>高压 电气控制设 备建设项目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7,377,691.91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6,563,383.91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年南京 市新兴产业 引导专项资 金项目补贴 款（新能源 电动汽车充 电设施生产 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264,032.97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67,437.54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196,595.43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新能源汽车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充电设施补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51,323,180.71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6,009,180.00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19,937,917.3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13,496,593.7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23,897,849.62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智能电表项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473,333.21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393,333.17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南京市财政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550,000.12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450,000.16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局</w:t>
            </w:r>
            <w:r>
              <w:rPr>
                <w:rFonts w:ascii="Times New Roman" w:eastAsia="Times New Roman" w:hAnsi="Times New Roman" w:cs="Times New Roman"/>
                <w:color w:val="000000"/>
                <w:spacing w:val="0"/>
                <w:w w:val="100"/>
                <w:position w:val="0"/>
              </w:rPr>
              <w:t>（</w:t>
            </w:r>
            <w:r>
              <w:rPr>
                <w:color w:val="000000"/>
                <w:spacing w:val="0"/>
                <w:w w:val="100"/>
                <w:position w:val="0"/>
              </w:rPr>
              <w:t>电表生</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产线</w:t>
            </w:r>
            <w:r>
              <w:rPr>
                <w:rFonts w:ascii="Times New Roman" w:eastAsia="Times New Roman" w:hAnsi="Times New Roman" w:cs="Times New Roman"/>
                <w:color w:val="000000"/>
                <w:spacing w:val="0"/>
                <w:w w:val="100"/>
                <w:position w:val="0"/>
              </w:rPr>
              <w:t>）</w:t>
            </w:r>
            <w:r>
              <w:rPr>
                <w:color w:val="000000"/>
                <w:spacing w:val="0"/>
                <w:w w:val="100"/>
                <w:position w:val="0"/>
              </w:rPr>
              <w:t>升级</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南京能瑞新 能源汽车充 电设施补贴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1,854,359.14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7,411,125.00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8,621,414.17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河南古都能 瑞系能源汽 车充电设施 补贴款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411,294.64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57"/>
      <w:bookmarkEnd w:id="1658"/>
      <w:bookmarkEnd w:id="166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61"/>
      <w:bookmarkEnd w:id="1662"/>
      <w:bookmarkEnd w:id="166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828,623,861.00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828,623,861.00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65"/>
      <w:bookmarkEnd w:id="1666"/>
      <w:bookmarkEnd w:id="1668"/>
    </w:p>
    <w:p>
      <w:pPr>
        <w:pStyle w:val="Style28"/>
        <w:keepNext/>
        <w:keepLines/>
        <w:widowControl w:val="0"/>
        <w:shd w:val="clear" w:color="auto" w:fill="auto"/>
        <w:tabs>
          <w:tab w:pos="493" w:val="left"/>
        </w:tabs>
        <w:bidi w:val="0"/>
        <w:spacing w:before="0" w:after="380" w:line="240" w:lineRule="auto"/>
        <w:ind w:left="0" w:right="0" w:firstLine="0"/>
        <w:jc w:val="left"/>
      </w:pPr>
      <w:bookmarkStart w:id="1665" w:name="bookmark1665"/>
      <w:bookmarkStart w:id="1666" w:name="bookmark1666"/>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65"/>
      <w:bookmarkEnd w:id="1666"/>
      <w:bookmarkEnd w:id="1670"/>
    </w:p>
    <w:p>
      <w:pPr>
        <w:pStyle w:val="Style28"/>
        <w:keepNext/>
        <w:keepLines/>
        <w:widowControl w:val="0"/>
        <w:shd w:val="clear" w:color="auto" w:fill="auto"/>
        <w:tabs>
          <w:tab w:pos="493" w:val="left"/>
        </w:tabs>
        <w:bidi w:val="0"/>
        <w:spacing w:before="0" w:after="380" w:line="240" w:lineRule="auto"/>
        <w:ind w:left="0" w:right="0" w:firstLine="0"/>
        <w:jc w:val="left"/>
      </w:pPr>
      <w:bookmarkStart w:id="1665" w:name="bookmark1665"/>
      <w:bookmarkStart w:id="1666" w:name="bookmark1666"/>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5"/>
      <w:bookmarkEnd w:id="1666"/>
      <w:bookmarkEnd w:id="167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28"/>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73"/>
      <w:bookmarkEnd w:id="1674"/>
      <w:bookmarkEnd w:id="1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2,432,769,644.43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2,432,769,644.43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2,432,769,644.43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2,432,769,644.43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77"/>
      <w:bookmarkEnd w:id="1678"/>
      <w:bookmarkEnd w:id="16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1"/>
      <w:bookmarkEnd w:id="1682"/>
      <w:bookmarkEnd w:id="168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-25,959,46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85"/>
      <w:bookmarkEnd w:id="1686"/>
      <w:bookmarkEnd w:id="16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89"/>
      <w:bookmarkEnd w:id="1690"/>
      <w:bookmarkEnd w:id="1692"/>
    </w:p>
    <w:p>
      <w:pPr>
        <w:pStyle w:val="Style2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36,288,042.24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36,288,042.24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36,288,042.24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36,288,042.24</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93"/>
      <w:bookmarkEnd w:id="1694"/>
      <w:bookmarkEnd w:id="169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-686,320,646.68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-742,547,824.65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-686,320,646.68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-742,547,824.65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31,614,083.91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56,227,177.97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-654,706,562.77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-686,320,646.68</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tabs>
          <w:tab w:pos="330" w:val="left"/>
        </w:tabs>
        <w:bidi w:val="0"/>
        <w:spacing w:before="0" w:after="100" w:line="240" w:lineRule="auto"/>
        <w:ind w:left="0" w:right="0" w:firstLine="0"/>
        <w:jc w:val="left"/>
      </w:pPr>
      <w:bookmarkStart w:id="1697" w:name="bookmark1697"/>
      <w:r>
        <w:rPr>
          <w:rFonts w:ascii="Times New Roman" w:eastAsia="Times New Roman" w:hAnsi="Times New Roman" w:cs="Times New Roman"/>
          <w:color w:val="000000"/>
          <w:spacing w:val="0"/>
          <w:w w:val="100"/>
          <w:position w:val="0"/>
        </w:rPr>
        <w:t>1</w:t>
      </w:r>
      <w:bookmarkEnd w:id="169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698" w:name="bookmark1698"/>
      <w:r>
        <w:rPr>
          <w:rFonts w:ascii="Times New Roman" w:eastAsia="Times New Roman" w:hAnsi="Times New Roman" w:cs="Times New Roman"/>
          <w:color w:val="000000"/>
          <w:spacing w:val="0"/>
          <w:w w:val="100"/>
          <w:position w:val="0"/>
        </w:rPr>
        <w:t>2</w:t>
      </w:r>
      <w:bookmarkEnd w:id="169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699" w:name="bookmark1699"/>
      <w:r>
        <w:rPr>
          <w:rFonts w:ascii="Times New Roman" w:eastAsia="Times New Roman" w:hAnsi="Times New Roman" w:cs="Times New Roman"/>
          <w:color w:val="000000"/>
          <w:spacing w:val="0"/>
          <w:w w:val="100"/>
          <w:position w:val="0"/>
        </w:rPr>
        <w:t>3</w:t>
      </w:r>
      <w:bookmarkEnd w:id="169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700" w:name="bookmark1700"/>
      <w:r>
        <w:rPr>
          <w:rFonts w:ascii="Times New Roman" w:eastAsia="Times New Roman" w:hAnsi="Times New Roman" w:cs="Times New Roman"/>
          <w:color w:val="000000"/>
          <w:spacing w:val="0"/>
          <w:w w:val="100"/>
          <w:position w:val="0"/>
        </w:rPr>
        <w:t>4</w:t>
      </w:r>
      <w:bookmarkEnd w:id="170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380" w:line="240" w:lineRule="auto"/>
        <w:ind w:left="0" w:right="0" w:firstLine="0"/>
        <w:jc w:val="left"/>
      </w:pPr>
      <w:bookmarkStart w:id="1701" w:name="bookmark1701"/>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02"/>
      <w:bookmarkEnd w:id="1703"/>
      <w:bookmarkEnd w:id="1705"/>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1,023,219,588.78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797,535,576.39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796,811,341.08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627,511,402.89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51,041,653.28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37,345,767.68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48,374,286.14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28,727,468.27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1,074,261,242.06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834,881,344.07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845,185,627.22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656,238,871.16</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06"/>
      <w:bookmarkEnd w:id="1707"/>
      <w:bookmarkEnd w:id="170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2,366,413.15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1,519,305.57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1,257,110.46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650,953.60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2,088,723.80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1,054,421.41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1,465,801.57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375,829.70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50,040.29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838,073.65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433,969.05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241,604.79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240,373.42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7,558,292.60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6,868,920.56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10"/>
      <w:bookmarkEnd w:id="1711"/>
      <w:bookmarkEnd w:id="171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20,281,103.97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18,112,153.24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2,523,638.31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9,411,075.15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6,340,812.17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6,440,495.04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21,450,682.84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24,061,775.78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7,473,064.72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7,479,444.96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1,091,511.18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1,994,477.58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3,560,684.22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3,370,945.50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865,933.84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2,428,549.27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6,164,293.13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309,575.34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642,754.32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690,057.79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355,025.07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66,212,216.40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78,936,072.55</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4"/>
      <w:bookmarkEnd w:id="1715"/>
      <w:bookmarkEnd w:id="171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51,649,708.17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46,617,740.00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9,012,498.14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50,672,229.74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4,351,247.07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10,937,496.33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304,230.04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8,673,296.14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10,150,256.21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1,489,582.97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2,512,661.01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4,187,944.96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2,909,396.04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1,529,224.56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2,279,821.95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2,155,239.31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1,816,494.31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570,720.58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1,027,216.57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2,566,866.85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4,606,085.99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86,498,397.10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134,404,348.77</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18"/>
      <w:bookmarkEnd w:id="1719"/>
      <w:bookmarkEnd w:id="172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25,618,421.43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28,052,502.55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23,719,873.68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21,879,214.74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7,411,043.65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7,434,248.18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检测试验费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2,973,509.06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2,114,551.92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2,844,927.84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3,580,387.31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1,994,742.37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2,041,718.16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2,244,722.77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377,105.33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1,091,854.23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65,392,553.44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68,816,305.19</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22"/>
      <w:bookmarkEnd w:id="1723"/>
      <w:bookmarkEnd w:id="172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9,630,741.90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19,285,483.82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7,815,392.70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2,324,610.38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1,127,253.34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689,136.38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1,202,211.71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2,504,485.58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19,290,338.49</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26"/>
      <w:bookmarkEnd w:id="1727"/>
      <w:bookmarkEnd w:id="1729"/>
    </w:p>
    <w:p>
      <w:pPr>
        <w:pStyle w:val="Style20"/>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23,928,423.44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27,110,423.43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12,001,598.04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13,339,960.26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49,580.46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30"/>
      <w:bookmarkEnd w:id="1731"/>
      <w:bookmarkEnd w:id="173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-924,448.89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134,981,102.30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9,047,014.25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352,892.95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-924,448.89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144,138,982.73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34"/>
      <w:bookmarkEnd w:id="1735"/>
      <w:bookmarkEnd w:id="173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7</w:t>
      </w:r>
      <w:bookmarkEnd w:id="174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38"/>
      <w:bookmarkEnd w:id="1739"/>
      <w:bookmarkEnd w:id="174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42"/>
      <w:bookmarkEnd w:id="1743"/>
      <w:bookmarkEnd w:id="174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-36,138,938.82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-27,854,421.75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-36,138,938.82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-27,854,421.75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46"/>
      <w:bookmarkEnd w:id="1747"/>
      <w:bookmarkEnd w:id="174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-12,059,817.34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7,975,854.77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-1,921,369.19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8,465,045.44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-13,981,186.53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50"/>
      <w:bookmarkEnd w:id="1751"/>
      <w:bookmarkEnd w:id="175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处置未划分为持有待售的固定资产、在 建工程、生产性生物资产及无形资产而 产生的处置利得或损失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-2,116,243.08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34,148.74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54"/>
      <w:bookmarkEnd w:id="1755"/>
      <w:bookmarkEnd w:id="175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返回分红款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225,064.33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充电桩毁损赔偿金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1,953,764.51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1,953,764.51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728,020.05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2,932,893.32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367,818.40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2,932,893.32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58"/>
      <w:bookmarkEnd w:id="1759"/>
      <w:bookmarkEnd w:id="176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103,031.81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103,031.81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77,989.33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255,761.50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255,761.50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491,971.64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714,085.60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491,971.64</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7</w:t>
      </w:r>
      <w:bookmarkEnd w:id="176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62"/>
      <w:bookmarkEnd w:id="1763"/>
      <w:bookmarkEnd w:id="1765"/>
    </w:p>
    <w:p>
      <w:pPr>
        <w:pStyle w:val="Style28"/>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2"/>
      <w:bookmarkEnd w:id="1763"/>
      <w:bookmarkEnd w:id="176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2,968,665.05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3,619,427.27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-12,564,944.40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-36,341,645.65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-9,596,279.35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-32,722,218.38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7"/>
      <w:bookmarkEnd w:id="1768"/>
      <w:bookmarkEnd w:id="176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18,927,655.75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2,839,148.36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-5,313,739.87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-1,260,423.23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-3,095,293.27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7,533,854.20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-9,277,010.37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7,206,440.54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研发支出加计扣除对所得税的影响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-8,176,764.69</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与资产相关的免税政府补助形成的资产本期摊销数的影响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-9,596,279.35</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0"/>
      <w:bookmarkEnd w:id="1771"/>
      <w:bookmarkEnd w:id="1773"/>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7</w:t>
      </w:r>
      <w:bookmarkEnd w:id="177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74"/>
      <w:bookmarkEnd w:id="1775"/>
      <w:bookmarkEnd w:id="1777"/>
    </w:p>
    <w:p>
      <w:pPr>
        <w:pStyle w:val="Style28"/>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4"/>
      <w:bookmarkEnd w:id="1775"/>
      <w:bookmarkEnd w:id="177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21,064,851.61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23,207,225.06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39,503,438.30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50,393,639.48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40,553,201.81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240,433.48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2,357,195.92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2,098,457.03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15,949,331.37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3,036,051.43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1,804,820.84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8,474,144.15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4,957,777.00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4,881,938.85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131,072,555.70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87,449,950.63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79"/>
      <w:bookmarkEnd w:id="1780"/>
      <w:bookmarkEnd w:id="178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99,381,493.78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98,263,044.59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50,086,747.13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1,809,991.30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41,655,834.12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44,485,564.20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22,294,204.43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12,812,167.79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19,170,071.88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475,279.96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58,078,031.61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2,414,050.80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71,834.35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293,080,433.75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157,917,882.19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28"/>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82"/>
      <w:bookmarkEnd w:id="1783"/>
      <w:bookmarkEnd w:id="178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8"/>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86"/>
      <w:bookmarkEnd w:id="1787"/>
      <w:bookmarkEnd w:id="178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90"/>
      <w:bookmarkEnd w:id="1791"/>
      <w:bookmarkEnd w:id="179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52,000,000.00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4"/>
      <w:bookmarkEnd w:id="1795"/>
      <w:bookmarkEnd w:id="179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57,447,007.44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15,369,825.68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72,816,833.12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98"/>
      <w:bookmarkEnd w:id="1799"/>
      <w:bookmarkEnd w:id="1801"/>
    </w:p>
    <w:p>
      <w:pPr>
        <w:pStyle w:val="Style28"/>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8"/>
      <w:bookmarkEnd w:id="1799"/>
      <w:bookmarkEnd w:id="180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28,523,935.10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55,844,209.02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27,673,893.38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41,835,608.28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57,172,640.15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104,267,214.56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7,399,890.33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10,619,846.94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17,433,353.02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8,759,722.31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2,072,074.32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2,116,243.08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-1,850,732.70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191,861.96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9,653,331.81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21,249,563.60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-924,448.89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-143,744,450.14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-12,564,944.40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-9,649,835.21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-43,684,090.60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23,496,984.23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-285,867,662.95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111,010,623.18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97,795,670.27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-184,639,440.05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-95,176,706.17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39,555,652.10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250,810,782.01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488,733,374.57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488,733,374.57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306,498,160.50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-237,922,592.56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182,235,214.07</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03"/>
      <w:bookmarkEnd w:id="1804"/>
      <w:bookmarkEnd w:id="180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06"/>
      <w:bookmarkEnd w:id="1807"/>
      <w:bookmarkEnd w:id="180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0"/>
      <w:bookmarkEnd w:id="1811"/>
      <w:bookmarkEnd w:id="181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250,810,782.01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488,733,374.57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250,805,664.01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488,658,278.57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250,810,782.01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488,733,374.57</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14"/>
      <w:bookmarkEnd w:id="1815"/>
      <w:bookmarkEnd w:id="1817"/>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w:t>
      </w:r>
      <w:bookmarkEnd w:id="182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18"/>
      <w:bookmarkEnd w:id="1819"/>
      <w:bookmarkEnd w:id="182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36,395,499.45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106,751,074.14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15,406,141.18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41,173,109.82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199,725,824.59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22"/>
      <w:bookmarkEnd w:id="1823"/>
      <w:bookmarkEnd w:id="1825"/>
    </w:p>
    <w:p>
      <w:pPr>
        <w:pStyle w:val="Style28"/>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2"/>
      <w:bookmarkEnd w:id="1823"/>
      <w:bookmarkEnd w:id="182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331" w:lineRule="exact"/>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27"/>
      <w:bookmarkEnd w:id="1828"/>
      <w:bookmarkEnd w:id="182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346"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8</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830"/>
      <w:bookmarkEnd w:id="1831"/>
      <w:bookmarkEnd w:id="1833"/>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834"/>
      <w:bookmarkEnd w:id="1835"/>
      <w:bookmarkEnd w:id="1837"/>
    </w:p>
    <w:p>
      <w:pPr>
        <w:pStyle w:val="Style28"/>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34"/>
      <w:bookmarkEnd w:id="1835"/>
      <w:bookmarkEnd w:id="183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56,855,845.03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23,928,423.44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12,001,598.04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9,051.39</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39"/>
      <w:bookmarkEnd w:id="1840"/>
      <w:bookmarkEnd w:id="1841"/>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8</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42"/>
      <w:bookmarkEnd w:id="1843"/>
      <w:bookmarkEnd w:id="1845"/>
    </w:p>
    <w:p>
      <w:pPr>
        <w:pStyle w:val="Style24"/>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sz w:val="24"/>
          <w:szCs w:val="24"/>
        </w:rPr>
        <w:t>八</w:t>
      </w:r>
      <w:bookmarkEnd w:id="1848"/>
      <w:r>
        <w:rPr>
          <w:color w:val="000000"/>
          <w:spacing w:val="0"/>
          <w:w w:val="100"/>
          <w:position w:val="0"/>
          <w:sz w:val="24"/>
          <w:szCs w:val="24"/>
        </w:rPr>
        <w:t>、合并范围的变更</w:t>
      </w:r>
      <w:bookmarkEnd w:id="1846"/>
      <w:bookmarkEnd w:id="1847"/>
      <w:bookmarkEnd w:id="1849"/>
    </w:p>
    <w:p>
      <w:pPr>
        <w:pStyle w:val="Style28"/>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50"/>
      <w:bookmarkEnd w:id="1851"/>
      <w:bookmarkEnd w:id="1852"/>
    </w:p>
    <w:p>
      <w:pPr>
        <w:pStyle w:val="Style28"/>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50"/>
      <w:bookmarkEnd w:id="1851"/>
      <w:bookmarkEnd w:id="185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54"/>
      <w:bookmarkEnd w:id="1855"/>
      <w:bookmarkEnd w:id="185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合并成本公允价值的确定方法、或有对价及其变动的说明:</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57"/>
      <w:bookmarkEnd w:id="1858"/>
      <w:bookmarkEnd w:id="18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可辨认资产、负债公允价值的确定方法：</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61"/>
      <w:bookmarkEnd w:id="1862"/>
      <w:bookmarkEnd w:id="1864"/>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bookmarkStart w:id="1865" w:name="bookmark1865"/>
      <w:r>
        <w:rPr>
          <w:b/>
          <w:bCs/>
          <w:color w:val="000000"/>
          <w:spacing w:val="0"/>
          <w:w w:val="100"/>
          <w:position w:val="0"/>
        </w:rPr>
        <w:t>（</w:t>
      </w:r>
      <w:bookmarkEnd w:id="1865"/>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32"/>
        <w:keepNext w:val="0"/>
        <w:keepLines w:val="0"/>
        <w:widowControl w:val="0"/>
        <w:shd w:val="clear" w:color="auto" w:fill="auto"/>
        <w:tabs>
          <w:tab w:pos="493" w:val="left"/>
        </w:tabs>
        <w:bidi w:val="0"/>
        <w:spacing w:before="0" w:after="380" w:line="240" w:lineRule="auto"/>
        <w:ind w:left="0" w:right="0" w:firstLine="0"/>
        <w:jc w:val="left"/>
      </w:pPr>
      <w:bookmarkStart w:id="1866" w:name="bookmark1866"/>
      <w:r>
        <w:rPr>
          <w:b/>
          <w:bCs/>
          <w:color w:val="000000"/>
          <w:spacing w:val="0"/>
          <w:w w:val="100"/>
          <w:position w:val="0"/>
        </w:rPr>
        <w:t>（</w:t>
      </w:r>
      <w:bookmarkEnd w:id="186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32"/>
        <w:keepNext w:val="0"/>
        <w:keepLines w:val="0"/>
        <w:widowControl w:val="0"/>
        <w:shd w:val="clear" w:color="auto" w:fill="auto"/>
        <w:bidi w:val="0"/>
        <w:spacing w:before="0" w:after="380" w:line="240" w:lineRule="auto"/>
        <w:ind w:left="0" w:right="0" w:firstLine="0"/>
        <w:jc w:val="left"/>
      </w:pPr>
      <w:bookmarkStart w:id="1867" w:name="bookmark1867"/>
      <w:r>
        <w:rPr>
          <w:rFonts w:ascii="Times New Roman" w:eastAsia="Times New Roman" w:hAnsi="Times New Roman" w:cs="Times New Roman"/>
          <w:b/>
          <w:bCs/>
          <w:color w:val="000000"/>
          <w:spacing w:val="0"/>
          <w:w w:val="100"/>
          <w:position w:val="0"/>
        </w:rPr>
        <w:t>2</w:t>
      </w:r>
      <w:bookmarkEnd w:id="1867"/>
      <w:r>
        <w:rPr>
          <w:b/>
          <w:bCs/>
          <w:color w:val="000000"/>
          <w:spacing w:val="0"/>
          <w:w w:val="100"/>
          <w:position w:val="0"/>
        </w:rPr>
        <w:t>、同一控制下企业合并</w:t>
      </w:r>
    </w:p>
    <w:p>
      <w:pPr>
        <w:pStyle w:val="Style3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bookmarkStart w:id="1868" w:name="bookmark1868"/>
      <w:r>
        <w:rPr>
          <w:b/>
          <w:bCs/>
          <w:color w:val="000000"/>
          <w:spacing w:val="0"/>
          <w:w w:val="100"/>
          <w:position w:val="0"/>
        </w:rPr>
        <w:t>（</w:t>
      </w:r>
      <w:bookmarkEnd w:id="1868"/>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企业合并中承担的被合并方的或有负债： 其他说明：</w:t>
      </w:r>
    </w:p>
    <w:p>
      <w:pPr>
        <w:widowControl w:val="0"/>
        <w:spacing w:after="399" w:line="1" w:lineRule="exact"/>
      </w:pPr>
    </w:p>
    <w:p>
      <w:pPr>
        <w:pStyle w:val="Style28"/>
        <w:keepNext/>
        <w:keepLines/>
        <w:widowControl w:val="0"/>
        <w:shd w:val="clear" w:color="auto" w:fill="auto"/>
        <w:tabs>
          <w:tab w:pos="378" w:val="left"/>
        </w:tabs>
        <w:bidi w:val="0"/>
        <w:spacing w:before="0" w:after="0" w:line="48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w:t>
        <w:tab/>
        <w:t>反向购买</w:t>
      </w:r>
      <w:bookmarkEnd w:id="1869"/>
      <w:bookmarkEnd w:id="1870"/>
      <w:bookmarkEnd w:id="1872"/>
    </w:p>
    <w:p>
      <w:pPr>
        <w:pStyle w:val="Style20"/>
        <w:keepNext w:val="0"/>
        <w:keepLines w:val="0"/>
        <w:widowControl w:val="0"/>
        <w:shd w:val="clear" w:color="auto" w:fill="auto"/>
        <w:bidi w:val="0"/>
        <w:spacing w:before="0" w:after="40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0" w:line="480" w:lineRule="auto"/>
        <w:ind w:left="0" w:right="0" w:firstLine="0"/>
        <w:jc w:val="both"/>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4</w:t>
      </w:r>
      <w:bookmarkEnd w:id="1875"/>
      <w:r>
        <w:rPr>
          <w:color w:val="000000"/>
          <w:spacing w:val="0"/>
          <w:w w:val="100"/>
          <w:position w:val="0"/>
        </w:rPr>
        <w:t>、</w:t>
        <w:tab/>
        <w:t>处置子公司</w:t>
      </w:r>
      <w:bookmarkEnd w:id="1873"/>
      <w:bookmarkEnd w:id="1874"/>
      <w:bookmarkEnd w:id="1876"/>
    </w:p>
    <w:p>
      <w:pPr>
        <w:pStyle w:val="Style20"/>
        <w:keepNext w:val="0"/>
        <w:keepLines w:val="0"/>
        <w:widowControl w:val="0"/>
        <w:shd w:val="clear" w:color="auto" w:fill="auto"/>
        <w:bidi w:val="0"/>
        <w:spacing w:before="0" w:after="140" w:line="336" w:lineRule="exact"/>
        <w:ind w:left="0" w:right="0" w:firstLine="0"/>
        <w:jc w:val="both"/>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336" w:lineRule="exact"/>
        <w:ind w:left="0" w:right="0" w:firstLine="0"/>
        <w:jc w:val="both"/>
      </w:pPr>
      <w:r>
        <w:rPr>
          <w:color w:val="000000"/>
          <w:spacing w:val="0"/>
          <w:w w:val="100"/>
          <w:position w:val="0"/>
        </w:rPr>
        <w:t>是否存在通过多次交易分步处置对子公司投资且在本期丧失控制权的情形</w:t>
      </w:r>
    </w:p>
    <w:p>
      <w:pPr>
        <w:pStyle w:val="Style20"/>
        <w:keepNext w:val="0"/>
        <w:keepLines w:val="0"/>
        <w:widowControl w:val="0"/>
        <w:shd w:val="clear" w:color="auto" w:fill="auto"/>
        <w:bidi w:val="0"/>
        <w:spacing w:before="0" w:after="260" w:line="38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378" w:val="left"/>
        </w:tabs>
        <w:bidi w:val="0"/>
        <w:spacing w:before="0" w:after="0" w:line="480" w:lineRule="auto"/>
        <w:ind w:left="0" w:right="0" w:firstLine="0"/>
        <w:jc w:val="both"/>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5</w:t>
      </w:r>
      <w:bookmarkEnd w:id="1879"/>
      <w:r>
        <w:rPr>
          <w:color w:val="000000"/>
          <w:spacing w:val="0"/>
          <w:w w:val="100"/>
          <w:position w:val="0"/>
        </w:rPr>
        <w:t>、</w:t>
        <w:tab/>
        <w:t>其他原因的合并范围变动</w:t>
      </w:r>
      <w:bookmarkEnd w:id="1877"/>
      <w:bookmarkEnd w:id="1878"/>
      <w:bookmarkEnd w:id="1880"/>
    </w:p>
    <w:p>
      <w:pPr>
        <w:pStyle w:val="Style20"/>
        <w:keepNext w:val="0"/>
        <w:keepLines w:val="0"/>
        <w:widowControl w:val="0"/>
        <w:shd w:val="clear" w:color="auto" w:fill="auto"/>
        <w:bidi w:val="0"/>
        <w:spacing w:before="0" w:after="0" w:line="336" w:lineRule="exact"/>
        <w:ind w:left="0" w:right="0" w:firstLine="0"/>
        <w:jc w:val="both"/>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年注销深圳华胤文旅发展有限公司、深圳金博新材料有限公司。</w:t>
      </w:r>
      <w:r>
        <w:rPr>
          <w:rFonts w:ascii="Times New Roman" w:eastAsia="Times New Roman" w:hAnsi="Times New Roman" w:cs="Times New Roman"/>
          <w:color w:val="000000"/>
          <w:spacing w:val="0"/>
          <w:w w:val="100"/>
          <w:position w:val="0"/>
        </w:rPr>
        <w:t>2020</w:t>
      </w:r>
      <w:r>
        <w:rPr>
          <w:color w:val="000000"/>
          <w:spacing w:val="0"/>
          <w:w w:val="100"/>
          <w:position w:val="0"/>
        </w:rPr>
        <w:t>年公司出售子公司辽源鸿图 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 xml:space="preserve">合并财务报表》要求， </w:t>
      </w:r>
      <w:r>
        <w:rPr>
          <w:rFonts w:ascii="Times New Roman" w:eastAsia="Times New Roman" w:hAnsi="Times New Roman" w:cs="Times New Roman"/>
          <w:color w:val="000000"/>
          <w:spacing w:val="0"/>
          <w:w w:val="100"/>
          <w:position w:val="0"/>
        </w:rPr>
        <w:t>2020</w:t>
      </w:r>
      <w:r>
        <w:rPr>
          <w:color w:val="000000"/>
          <w:spacing w:val="0"/>
          <w:w w:val="100"/>
          <w:position w:val="0"/>
        </w:rPr>
        <w:t>年以该子公司期初至丧失控制权成为非子公司之日止的利润表为基础，将该子公司自期初至丧失控制 权之日的收入、费用、利润纳入合并利润表；将该子公司自期初至丧失控制权之日止的现金流量信息纳入 合并现金流量表，并将出售该子公司所收到的现金扣除子公司持有的现金和现金等价物以及相关处置费用 后的净额，在有关投资活动类的</w:t>
      </w:r>
      <w:r>
        <w:rPr>
          <w:rFonts w:ascii="Times New Roman" w:eastAsia="Times New Roman" w:hAnsi="Times New Roman" w:cs="Times New Roman"/>
          <w:color w:val="000000"/>
          <w:spacing w:val="0"/>
          <w:w w:val="100"/>
          <w:position w:val="0"/>
        </w:rPr>
        <w:t>“</w:t>
      </w:r>
      <w:r>
        <w:rPr>
          <w:color w:val="000000"/>
          <w:spacing w:val="0"/>
          <w:w w:val="100"/>
          <w:position w:val="0"/>
        </w:rPr>
        <w:t>处置子公司及其他营业单位所收到的现金</w:t>
      </w:r>
      <w:r>
        <w:rPr>
          <w:rFonts w:ascii="Times New Roman" w:eastAsia="Times New Roman" w:hAnsi="Times New Roman" w:cs="Times New Roman"/>
          <w:color w:val="000000"/>
          <w:spacing w:val="0"/>
          <w:w w:val="100"/>
          <w:position w:val="0"/>
        </w:rPr>
        <w:t>''</w:t>
      </w:r>
      <w:r>
        <w:rPr>
          <w:color w:val="000000"/>
          <w:spacing w:val="0"/>
          <w:w w:val="100"/>
          <w:position w:val="0"/>
        </w:rPr>
        <w:t>项目反映。</w:t>
      </w:r>
      <w:r>
        <w:rPr>
          <w:rFonts w:ascii="Times New Roman" w:eastAsia="Times New Roman" w:hAnsi="Times New Roman" w:cs="Times New Roman"/>
          <w:color w:val="000000"/>
          <w:spacing w:val="0"/>
          <w:w w:val="100"/>
          <w:position w:val="0"/>
        </w:rPr>
        <w:t>2021</w:t>
      </w:r>
      <w:r>
        <w:rPr>
          <w:color w:val="000000"/>
          <w:spacing w:val="0"/>
          <w:w w:val="100"/>
          <w:position w:val="0"/>
        </w:rPr>
        <w:t>年合并不包含 辽源鸿图和湖州金冠。</w:t>
      </w:r>
    </w:p>
    <w:p>
      <w:pPr>
        <w:pStyle w:val="Style28"/>
        <w:keepNext/>
        <w:keepLines/>
        <w:widowControl w:val="0"/>
        <w:shd w:val="clear" w:color="auto" w:fill="auto"/>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6</w:t>
      </w:r>
      <w:bookmarkEnd w:id="1883"/>
      <w:r>
        <w:rPr>
          <w:color w:val="000000"/>
          <w:spacing w:val="0"/>
          <w:w w:val="100"/>
          <w:position w:val="0"/>
        </w:rPr>
        <w:t>、其他</w:t>
      </w:r>
      <w:bookmarkEnd w:id="1881"/>
      <w:bookmarkEnd w:id="1882"/>
      <w:bookmarkEnd w:id="1884"/>
    </w:p>
    <w:p>
      <w:pPr>
        <w:pStyle w:val="Style24"/>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sz w:val="24"/>
          <w:szCs w:val="24"/>
        </w:rPr>
        <w:t>九</w:t>
      </w:r>
      <w:bookmarkEnd w:id="1887"/>
      <w:r>
        <w:rPr>
          <w:color w:val="000000"/>
          <w:spacing w:val="0"/>
          <w:w w:val="100"/>
          <w:position w:val="0"/>
          <w:sz w:val="24"/>
          <w:szCs w:val="24"/>
        </w:rPr>
        <w:t>、在其他主体中的权益</w:t>
      </w:r>
      <w:bookmarkEnd w:id="1885"/>
      <w:bookmarkEnd w:id="1886"/>
      <w:bookmarkEnd w:id="1888"/>
    </w:p>
    <w:p>
      <w:pPr>
        <w:pStyle w:val="Style28"/>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89"/>
      <w:bookmarkEnd w:id="1890"/>
      <w:bookmarkEnd w:id="1891"/>
    </w:p>
    <w:p>
      <w:pPr>
        <w:pStyle w:val="Style28"/>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89"/>
      <w:bookmarkEnd w:id="1890"/>
      <w:bookmarkEnd w:id="189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南京能瑞自动化 设备股份有限公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华胤控股集团有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洛阳市金冠电气 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北京古都金冠新 能源科技有限公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吉林省埃尔顿电 气有限公司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3"/>
      <w:bookmarkEnd w:id="1894"/>
      <w:bookmarkEnd w:id="189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96"/>
      <w:bookmarkEnd w:id="1897"/>
      <w:bookmarkEnd w:id="189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00"/>
      <w:bookmarkEnd w:id="1901"/>
      <w:bookmarkEnd w:id="1903"/>
    </w:p>
    <w:p>
      <w:pPr>
        <w:pStyle w:val="Style28"/>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00"/>
      <w:bookmarkEnd w:id="1901"/>
      <w:bookmarkEnd w:id="1905"/>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bookmarkEnd w:id="1908"/>
      <w:r>
        <w:rPr>
          <w:color w:val="000000"/>
          <w:spacing w:val="0"/>
          <w:w w:val="100"/>
          <w:position w:val="0"/>
        </w:rPr>
        <w:t>、在子公司的所有者权益份额发生变化且仍控制子公司的交易</w:t>
      </w:r>
      <w:bookmarkEnd w:id="1906"/>
      <w:bookmarkEnd w:id="1907"/>
      <w:bookmarkEnd w:id="1909"/>
    </w:p>
    <w:p>
      <w:pPr>
        <w:pStyle w:val="Style28"/>
        <w:keepNext/>
        <w:keepLines/>
        <w:widowControl w:val="0"/>
        <w:shd w:val="clear" w:color="auto" w:fill="auto"/>
        <w:tabs>
          <w:tab w:pos="493" w:val="left"/>
        </w:tabs>
        <w:bidi w:val="0"/>
        <w:spacing w:before="0" w:after="380" w:line="240" w:lineRule="auto"/>
        <w:ind w:left="0" w:right="0" w:firstLine="0"/>
        <w:jc w:val="left"/>
      </w:pPr>
      <w:bookmarkStart w:id="1906" w:name="bookmark1906"/>
      <w:bookmarkStart w:id="1907" w:name="bookmark1907"/>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6"/>
      <w:bookmarkEnd w:id="1907"/>
      <w:bookmarkEnd w:id="1911"/>
    </w:p>
    <w:p>
      <w:pPr>
        <w:pStyle w:val="Style28"/>
        <w:keepNext/>
        <w:keepLines/>
        <w:widowControl w:val="0"/>
        <w:shd w:val="clear" w:color="auto" w:fill="auto"/>
        <w:tabs>
          <w:tab w:pos="493" w:val="left"/>
        </w:tabs>
        <w:bidi w:val="0"/>
        <w:spacing w:before="0" w:after="380" w:line="240" w:lineRule="auto"/>
        <w:ind w:left="0" w:right="0" w:firstLine="0"/>
        <w:jc w:val="left"/>
      </w:pPr>
      <w:bookmarkStart w:id="1906" w:name="bookmark1906"/>
      <w:bookmarkStart w:id="1907" w:name="bookmark1907"/>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6"/>
      <w:bookmarkEnd w:id="1907"/>
      <w:bookmarkEnd w:id="191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、在合营安排或联营企业中的权益</w:t>
      </w:r>
      <w:bookmarkEnd w:id="1914"/>
      <w:bookmarkEnd w:id="1915"/>
      <w:bookmarkEnd w:id="1917"/>
    </w:p>
    <w:p>
      <w:pPr>
        <w:pStyle w:val="Style28"/>
        <w:keepNext/>
        <w:keepLines/>
        <w:widowControl w:val="0"/>
        <w:shd w:val="clear" w:color="auto" w:fill="auto"/>
        <w:bidi w:val="0"/>
        <w:spacing w:before="0" w:after="320" w:line="240" w:lineRule="auto"/>
        <w:ind w:left="0" w:right="0" w:firstLine="0"/>
        <w:jc w:val="left"/>
      </w:pPr>
      <w:bookmarkStart w:id="1914" w:name="bookmark1914"/>
      <w:bookmarkStart w:id="1915" w:name="bookmark1915"/>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4"/>
      <w:bookmarkEnd w:id="1915"/>
      <w:bookmarkEnd w:id="1918"/>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对合营企业或联</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营企业投资的会 计处理方法</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8"/>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9"/>
      <w:bookmarkEnd w:id="1920"/>
      <w:bookmarkEnd w:id="19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47"/>
        </w:numPr>
        <w:shd w:val="clear" w:color="auto" w:fill="auto"/>
        <w:bidi w:val="0"/>
        <w:spacing w:before="0" w:after="38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重要联营企业的主要财务信息</w:t>
      </w:r>
      <w:bookmarkEnd w:id="1922"/>
      <w:bookmarkEnd w:id="1923"/>
      <w:bookmarkEnd w:id="19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47"/>
        </w:numPr>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不重要的合营企业和联营企业的汇总财务信息</w:t>
      </w:r>
      <w:bookmarkEnd w:id="1926"/>
      <w:bookmarkEnd w:id="1927"/>
      <w:bookmarkEnd w:id="1929"/>
    </w:p>
    <w:p>
      <w:pPr>
        <w:pStyle w:val="Style2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148,092,385.52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17,137,692.01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-1,545,306.49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-210,194.03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30"/>
      <w:bookmarkEnd w:id="1931"/>
      <w:bookmarkEnd w:id="1933"/>
    </w:p>
    <w:p>
      <w:pPr>
        <w:pStyle w:val="Style28"/>
        <w:keepNext/>
        <w:keepLines/>
        <w:widowControl w:val="0"/>
        <w:shd w:val="clear" w:color="auto" w:fill="auto"/>
        <w:tabs>
          <w:tab w:pos="493" w:val="left"/>
        </w:tabs>
        <w:bidi w:val="0"/>
        <w:spacing w:before="0" w:after="380" w:line="240" w:lineRule="auto"/>
        <w:ind w:left="0" w:right="0" w:firstLine="0"/>
        <w:jc w:val="left"/>
      </w:pPr>
      <w:bookmarkStart w:id="1930" w:name="bookmark1930"/>
      <w:bookmarkStart w:id="1931" w:name="bookmark1931"/>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30"/>
      <w:bookmarkEnd w:id="1931"/>
      <w:bookmarkEnd w:id="19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36"/>
      <w:bookmarkEnd w:id="1937"/>
      <w:bookmarkEnd w:id="1939"/>
    </w:p>
    <w:p>
      <w:pPr>
        <w:pStyle w:val="Style28"/>
        <w:keepNext/>
        <w:keepLines/>
        <w:widowControl w:val="0"/>
        <w:shd w:val="clear" w:color="auto" w:fill="auto"/>
        <w:tabs>
          <w:tab w:pos="493" w:val="left"/>
        </w:tabs>
        <w:bidi w:val="0"/>
        <w:spacing w:before="0" w:after="380" w:line="240" w:lineRule="auto"/>
        <w:ind w:left="0" w:right="0" w:firstLine="0"/>
        <w:jc w:val="left"/>
      </w:pPr>
      <w:bookmarkStart w:id="1936" w:name="bookmark1936"/>
      <w:bookmarkStart w:id="1937" w:name="bookmark1937"/>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36"/>
      <w:bookmarkEnd w:id="1937"/>
      <w:bookmarkEnd w:id="1941"/>
    </w:p>
    <w:p>
      <w:pPr>
        <w:pStyle w:val="Style28"/>
        <w:keepNext/>
        <w:keepLines/>
        <w:widowControl w:val="0"/>
        <w:shd w:val="clear" w:color="auto" w:fill="auto"/>
        <w:bidi w:val="0"/>
        <w:spacing w:before="0" w:after="320" w:line="240" w:lineRule="auto"/>
        <w:ind w:left="0" w:right="0" w:firstLine="0"/>
        <w:jc w:val="left"/>
      </w:pPr>
      <w:bookmarkStart w:id="1936" w:name="bookmark1936"/>
      <w:bookmarkStart w:id="1937" w:name="bookmark1937"/>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、重要的共同经营</w:t>
      </w:r>
      <w:bookmarkEnd w:id="1936"/>
      <w:bookmarkEnd w:id="1937"/>
      <w:bookmarkEnd w:id="194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80" w:val="left"/>
        </w:tabs>
        <w:bidi w:val="0"/>
        <w:spacing w:before="0" w:after="140" w:line="492"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color w:val="000000"/>
          <w:spacing w:val="0"/>
          <w:w w:val="100"/>
          <w:position w:val="0"/>
        </w:rPr>
        <w:t>、</w:t>
        <w:tab/>
        <w:t>在未纳入合并财务报表范围的结构化主体中的权益</w:t>
      </w:r>
      <w:bookmarkEnd w:id="1944"/>
      <w:bookmarkEnd w:id="1945"/>
      <w:bookmarkEnd w:id="1947"/>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80" w:val="left"/>
        </w:tabs>
        <w:bidi w:val="0"/>
        <w:spacing w:before="0" w:after="80" w:line="492"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6</w:t>
      </w:r>
      <w:bookmarkEnd w:id="1950"/>
      <w:r>
        <w:rPr>
          <w:color w:val="000000"/>
          <w:spacing w:val="0"/>
          <w:w w:val="100"/>
          <w:position w:val="0"/>
        </w:rPr>
        <w:t>、</w:t>
        <w:tab/>
        <w:t>其他</w:t>
      </w:r>
      <w:bookmarkEnd w:id="1948"/>
      <w:bookmarkEnd w:id="1949"/>
      <w:bookmarkEnd w:id="1951"/>
    </w:p>
    <w:p>
      <w:pPr>
        <w:pStyle w:val="Style24"/>
        <w:keepNext/>
        <w:keepLines/>
        <w:widowControl w:val="0"/>
        <w:shd w:val="clear" w:color="auto" w:fill="auto"/>
        <w:bidi w:val="0"/>
        <w:spacing w:before="0" w:after="180" w:line="240" w:lineRule="auto"/>
        <w:ind w:left="0" w:right="0" w:firstLine="0"/>
        <w:jc w:val="left"/>
      </w:pPr>
      <w:bookmarkStart w:id="1952" w:name="bookmark1952"/>
      <w:bookmarkStart w:id="1953" w:name="bookmark1953"/>
      <w:bookmarkStart w:id="1954" w:name="bookmark1954"/>
      <w:r>
        <w:rPr>
          <w:color w:val="000000"/>
          <w:spacing w:val="0"/>
          <w:w w:val="100"/>
          <w:position w:val="0"/>
          <w:sz w:val="24"/>
          <w:szCs w:val="24"/>
        </w:rPr>
        <w:t>十、与金融工具相关的风险</w:t>
      </w:r>
      <w:bookmarkEnd w:id="1952"/>
      <w:bookmarkEnd w:id="1953"/>
      <w:bookmarkEnd w:id="1954"/>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本公司的主要金融工具包括货币资金、应收票据、应收账款、股权投资、借款、应付账款，各项金融 工具的详细情况说明见本附注六相关项目。与这些金融工具有关的风险，以及本公司为降低这些风险所采 </w:t>
      </w:r>
      <w:r>
        <w:rPr>
          <w:color w:val="000000"/>
          <w:spacing w:val="0"/>
          <w:w w:val="100"/>
          <w:position w:val="0"/>
        </w:rPr>
        <w:t>取的风险管理政策如下所述。本公司管理层对这些风险敞口进行管理和监控以确保将上述风险控制在限定 的范围之内。</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28"/>
        <w:keepNext/>
        <w:keepLines/>
        <w:widowControl w:val="0"/>
        <w:shd w:val="clear" w:color="auto" w:fill="auto"/>
        <w:bidi w:val="0"/>
        <w:spacing w:before="0" w:after="0" w:line="468" w:lineRule="exact"/>
        <w:ind w:left="0" w:right="0"/>
        <w:jc w:val="both"/>
      </w:pPr>
      <w:bookmarkStart w:id="1955" w:name="bookmark1955"/>
      <w:bookmarkStart w:id="1956" w:name="bookmark1956"/>
      <w:bookmarkStart w:id="1957" w:name="bookmark1957"/>
      <w:r>
        <w:rPr>
          <w:color w:val="000000"/>
          <w:spacing w:val="0"/>
          <w:w w:val="100"/>
          <w:position w:val="0"/>
        </w:rPr>
        <w:t>（一）风险管理目标和政策</w:t>
      </w:r>
      <w:bookmarkEnd w:id="1955"/>
      <w:bookmarkEnd w:id="1956"/>
      <w:bookmarkEnd w:id="1957"/>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28"/>
        <w:keepNext/>
        <w:keepLines/>
        <w:widowControl w:val="0"/>
        <w:shd w:val="clear" w:color="auto" w:fill="auto"/>
        <w:tabs>
          <w:tab w:pos="815" w:val="left"/>
        </w:tabs>
        <w:bidi w:val="0"/>
        <w:spacing w:before="0" w:after="0" w:line="480" w:lineRule="auto"/>
        <w:ind w:left="0" w:right="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1</w:t>
      </w:r>
      <w:bookmarkEnd w:id="1960"/>
      <w:r>
        <w:rPr>
          <w:color w:val="000000"/>
          <w:spacing w:val="0"/>
          <w:w w:val="100"/>
          <w:position w:val="0"/>
        </w:rPr>
        <w:t>、</w:t>
        <w:tab/>
        <w:t>市场风险</w:t>
      </w:r>
      <w:bookmarkEnd w:id="1958"/>
      <w:bookmarkEnd w:id="1959"/>
      <w:bookmarkEnd w:id="1961"/>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1962" w:name="bookmark1962"/>
      <w:r>
        <w:rPr>
          <w:color w:val="000000"/>
          <w:spacing w:val="0"/>
          <w:w w:val="100"/>
          <w:position w:val="0"/>
        </w:rPr>
        <w:t>（</w:t>
      </w:r>
      <w:bookmarkEnd w:id="1962"/>
      <w:r>
        <w:rPr>
          <w:rFonts w:ascii="Times New Roman" w:eastAsia="Times New Roman" w:hAnsi="Times New Roman" w:cs="Times New Roman"/>
          <w:color w:val="000000"/>
          <w:spacing w:val="0"/>
          <w:w w:val="100"/>
          <w:position w:val="0"/>
        </w:rPr>
        <w:t>1</w:t>
      </w:r>
      <w:r>
        <w:rPr>
          <w:color w:val="000000"/>
          <w:spacing w:val="0"/>
          <w:w w:val="100"/>
          <w:position w:val="0"/>
        </w:rPr>
        <w:t>）</w:t>
        <w:tab/>
        <w:t>外汇风险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情况，本公司会在必要时按市场汇率买卖外币，以确保将净风险敞口维持在可接受的水平。因此，本公司 所承担的外汇变动市场风险不重大。</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1963" w:name="bookmark1963"/>
      <w:r>
        <w:rPr>
          <w:color w:val="000000"/>
          <w:spacing w:val="0"/>
          <w:w w:val="100"/>
          <w:position w:val="0"/>
        </w:rPr>
        <w:t>（</w:t>
      </w:r>
      <w:bookmarkEnd w:id="1963"/>
      <w:r>
        <w:rPr>
          <w:rFonts w:ascii="Times New Roman" w:eastAsia="Times New Roman" w:hAnsi="Times New Roman" w:cs="Times New Roman"/>
          <w:color w:val="000000"/>
          <w:spacing w:val="0"/>
          <w:w w:val="100"/>
          <w:position w:val="0"/>
        </w:rPr>
        <w:t>2</w:t>
      </w:r>
      <w:r>
        <w:rPr>
          <w:color w:val="000000"/>
          <w:spacing w:val="0"/>
          <w:w w:val="100"/>
          <w:position w:val="0"/>
        </w:rPr>
        <w:t>）</w:t>
        <w:tab/>
        <w:t>利率风险一现金流量变动风险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本公司因利率变动引起金融工具现金流量变动的风险主要与浮动利率银行借款有关。本公司的政策是 保持这些借款的浮动利率。</w:t>
      </w:r>
    </w:p>
    <w:p>
      <w:pPr>
        <w:pStyle w:val="Style32"/>
        <w:keepNext w:val="0"/>
        <w:keepLines w:val="0"/>
        <w:widowControl w:val="0"/>
        <w:shd w:val="clear" w:color="auto" w:fill="auto"/>
        <w:tabs>
          <w:tab w:pos="928" w:val="left"/>
        </w:tabs>
        <w:bidi w:val="0"/>
        <w:spacing w:before="0" w:after="0" w:line="468" w:lineRule="exact"/>
        <w:ind w:left="0" w:right="0" w:firstLine="440"/>
        <w:jc w:val="both"/>
      </w:pPr>
      <w:bookmarkStart w:id="1964" w:name="bookmark1964"/>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本公司持有的分类为其他权益工具投资和交易性金融资产的投资在资产负债表日以公允价值计量。因 此，本公司承担着证券市场变动的风险。本公司采取持有多种权益证券组合的方式降低权益证券投资的价 格风险。</w:t>
      </w:r>
    </w:p>
    <w:p>
      <w:pPr>
        <w:pStyle w:val="Style28"/>
        <w:keepNext/>
        <w:keepLines/>
        <w:widowControl w:val="0"/>
        <w:shd w:val="clear" w:color="auto" w:fill="auto"/>
        <w:tabs>
          <w:tab w:pos="818" w:val="left"/>
        </w:tabs>
        <w:bidi w:val="0"/>
        <w:spacing w:before="0" w:after="0" w:line="480" w:lineRule="auto"/>
        <w:ind w:left="0" w:right="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bookmarkEnd w:id="1967"/>
      <w:r>
        <w:rPr>
          <w:color w:val="000000"/>
          <w:spacing w:val="0"/>
          <w:w w:val="100"/>
          <w:position w:val="0"/>
        </w:rPr>
        <w:t>、</w:t>
        <w:tab/>
        <w:t>信用风险</w:t>
      </w:r>
      <w:bookmarkEnd w:id="1965"/>
      <w:bookmarkEnd w:id="1966"/>
      <w:bookmarkEnd w:id="1968"/>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信用风险，是指金融工具的一方不能履行义务，造成另一方发生财务损失的风险。</w:t>
      </w:r>
    </w:p>
    <w:p>
      <w:pPr>
        <w:pStyle w:val="Style32"/>
        <w:keepNext w:val="0"/>
        <w:keepLines w:val="0"/>
        <w:widowControl w:val="0"/>
        <w:numPr>
          <w:ilvl w:val="0"/>
          <w:numId w:val="49"/>
        </w:numPr>
        <w:shd w:val="clear" w:color="auto" w:fill="auto"/>
        <w:bidi w:val="0"/>
        <w:spacing w:before="0" w:after="0"/>
        <w:ind w:left="0" w:right="0" w:firstLine="440"/>
        <w:jc w:val="both"/>
      </w:pPr>
      <w:bookmarkStart w:id="1969" w:name="bookmark1969"/>
      <w:bookmarkEnd w:id="1969"/>
      <w:r>
        <w:rPr>
          <w:color w:val="000000"/>
          <w:spacing w:val="0"/>
          <w:w w:val="100"/>
          <w:position w:val="0"/>
        </w:rPr>
        <w:t>信用风险管理实务</w:t>
      </w:r>
    </w:p>
    <w:p>
      <w:pPr>
        <w:pStyle w:val="Style3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信用风险的评价方法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公司在每个资产负债表日评估相关金融工具的信用风险自初始确认后是否已显著增加。在确定信用风 </w:t>
      </w:r>
      <w:r>
        <w:rPr>
          <w:color w:val="000000"/>
          <w:spacing w:val="0"/>
          <w:w w:val="100"/>
          <w:position w:val="0"/>
        </w:rPr>
        <w:t>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32"/>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32"/>
        <w:keepNext w:val="0"/>
        <w:keepLines w:val="0"/>
        <w:widowControl w:val="0"/>
        <w:shd w:val="clear" w:color="auto" w:fill="auto"/>
        <w:tabs>
          <w:tab w:pos="784" w:val="left"/>
        </w:tabs>
        <w:bidi w:val="0"/>
        <w:spacing w:before="0" w:after="0"/>
        <w:ind w:left="0" w:right="0" w:firstLine="440"/>
        <w:jc w:val="left"/>
      </w:pPr>
      <w:bookmarkStart w:id="1970" w:name="bookmark1970"/>
      <w:r>
        <w:rPr>
          <w:rFonts w:ascii="Times New Roman" w:eastAsia="Times New Roman" w:hAnsi="Times New Roman" w:cs="Times New Roman"/>
          <w:color w:val="000000"/>
          <w:spacing w:val="0"/>
          <w:w w:val="100"/>
          <w:position w:val="0"/>
        </w:rPr>
        <w:t>1</w:t>
      </w:r>
      <w:bookmarkEnd w:id="1970"/>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32"/>
        <w:keepNext w:val="0"/>
        <w:keepLines w:val="0"/>
        <w:widowControl w:val="0"/>
        <w:shd w:val="clear" w:color="auto" w:fill="auto"/>
        <w:tabs>
          <w:tab w:pos="781" w:val="left"/>
        </w:tabs>
        <w:bidi w:val="0"/>
        <w:spacing w:before="0" w:after="240" w:line="469" w:lineRule="exact"/>
        <w:ind w:left="0" w:right="0" w:firstLine="440"/>
        <w:jc w:val="both"/>
      </w:pPr>
      <w:bookmarkStart w:id="1971" w:name="bookmark1971"/>
      <w:r>
        <w:rPr>
          <w:rFonts w:ascii="Times New Roman" w:eastAsia="Times New Roman" w:hAnsi="Times New Roman" w:cs="Times New Roman"/>
          <w:color w:val="000000"/>
          <w:spacing w:val="0"/>
          <w:w w:val="100"/>
          <w:position w:val="0"/>
        </w:rPr>
        <w:t>2</w:t>
      </w:r>
      <w:bookmarkEnd w:id="1971"/>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定性标准主要为债务人经营或财务情况出现重大不利变化、现存的或预期的技术、市场、经济或法 律环境变化并将对债务人对公司的还款能力产生重大不利影响等；</w:t>
      </w:r>
    </w:p>
    <w:p>
      <w:pPr>
        <w:pStyle w:val="Style3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违约和已发生信用减值资产的定义</w:t>
      </w:r>
    </w:p>
    <w:p>
      <w:pPr>
        <w:pStyle w:val="Style3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32"/>
        <w:keepNext w:val="0"/>
        <w:keepLines w:val="0"/>
        <w:widowControl w:val="0"/>
        <w:shd w:val="clear" w:color="auto" w:fill="auto"/>
        <w:tabs>
          <w:tab w:pos="784" w:val="left"/>
        </w:tabs>
        <w:bidi w:val="0"/>
        <w:spacing w:before="0" w:after="0"/>
        <w:ind w:left="0" w:right="0" w:firstLine="440"/>
        <w:jc w:val="both"/>
      </w:pPr>
      <w:bookmarkStart w:id="1972" w:name="bookmark1972"/>
      <w:r>
        <w:rPr>
          <w:rFonts w:ascii="Times New Roman" w:eastAsia="Times New Roman" w:hAnsi="Times New Roman" w:cs="Times New Roman"/>
          <w:color w:val="000000"/>
          <w:spacing w:val="0"/>
          <w:w w:val="100"/>
          <w:position w:val="0"/>
        </w:rPr>
        <w:t>1</w:t>
      </w:r>
      <w:bookmarkEnd w:id="1972"/>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32"/>
        <w:keepNext w:val="0"/>
        <w:keepLines w:val="0"/>
        <w:widowControl w:val="0"/>
        <w:shd w:val="clear" w:color="auto" w:fill="auto"/>
        <w:tabs>
          <w:tab w:pos="803" w:val="left"/>
        </w:tabs>
        <w:bidi w:val="0"/>
        <w:spacing w:before="0" w:after="0"/>
        <w:ind w:left="0" w:right="0" w:firstLine="440"/>
        <w:jc w:val="both"/>
      </w:pPr>
      <w:bookmarkStart w:id="1973" w:name="bookmark1973"/>
      <w:r>
        <w:rPr>
          <w:rFonts w:ascii="Times New Roman" w:eastAsia="Times New Roman" w:hAnsi="Times New Roman" w:cs="Times New Roman"/>
          <w:color w:val="000000"/>
          <w:spacing w:val="0"/>
          <w:w w:val="100"/>
          <w:position w:val="0"/>
        </w:rPr>
        <w:t>2</w:t>
      </w:r>
      <w:bookmarkEnd w:id="1973"/>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32"/>
        <w:keepNext w:val="0"/>
        <w:keepLines w:val="0"/>
        <w:widowControl w:val="0"/>
        <w:shd w:val="clear" w:color="auto" w:fill="auto"/>
        <w:tabs>
          <w:tab w:pos="803" w:val="left"/>
        </w:tabs>
        <w:bidi w:val="0"/>
        <w:spacing w:before="0" w:after="0"/>
        <w:ind w:left="0" w:right="0" w:firstLine="440"/>
        <w:jc w:val="both"/>
      </w:pPr>
      <w:bookmarkStart w:id="1974" w:name="bookmark1974"/>
      <w:r>
        <w:rPr>
          <w:rFonts w:ascii="Times New Roman" w:eastAsia="Times New Roman" w:hAnsi="Times New Roman" w:cs="Times New Roman"/>
          <w:color w:val="000000"/>
          <w:spacing w:val="0"/>
          <w:w w:val="100"/>
          <w:position w:val="0"/>
        </w:rPr>
        <w:t>3</w:t>
      </w:r>
      <w:bookmarkEnd w:id="1974"/>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32"/>
        <w:keepNext w:val="0"/>
        <w:keepLines w:val="0"/>
        <w:widowControl w:val="0"/>
        <w:shd w:val="clear" w:color="auto" w:fill="auto"/>
        <w:tabs>
          <w:tab w:pos="776" w:val="left"/>
        </w:tabs>
        <w:bidi w:val="0"/>
        <w:spacing w:before="0" w:after="240" w:line="469" w:lineRule="exact"/>
        <w:ind w:left="0" w:right="0" w:firstLine="440"/>
        <w:jc w:val="both"/>
      </w:pPr>
      <w:bookmarkStart w:id="1975" w:name="bookmark1975"/>
      <w:r>
        <w:rPr>
          <w:rFonts w:ascii="Times New Roman" w:eastAsia="Times New Roman" w:hAnsi="Times New Roman" w:cs="Times New Roman"/>
          <w:color w:val="000000"/>
          <w:spacing w:val="0"/>
          <w:w w:val="100"/>
          <w:position w:val="0"/>
        </w:rPr>
        <w:t>4</w:t>
      </w:r>
      <w:bookmarkEnd w:id="1975"/>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 让步。</w:t>
      </w:r>
    </w:p>
    <w:p>
      <w:pPr>
        <w:pStyle w:val="Style32"/>
        <w:keepNext w:val="0"/>
        <w:keepLines w:val="0"/>
        <w:widowControl w:val="0"/>
        <w:numPr>
          <w:ilvl w:val="0"/>
          <w:numId w:val="49"/>
        </w:numPr>
        <w:shd w:val="clear" w:color="auto" w:fill="auto"/>
        <w:tabs>
          <w:tab w:pos="774" w:val="left"/>
        </w:tabs>
        <w:bidi w:val="0"/>
        <w:spacing w:before="0" w:after="0"/>
        <w:ind w:left="0" w:right="0" w:firstLine="440"/>
        <w:jc w:val="both"/>
      </w:pPr>
      <w:bookmarkStart w:id="1976" w:name="bookmark1976"/>
      <w:bookmarkEnd w:id="1976"/>
      <w:r>
        <w:rPr>
          <w:color w:val="000000"/>
          <w:spacing w:val="0"/>
          <w:w w:val="100"/>
          <w:position w:val="0"/>
        </w:rPr>
        <w:t>预期信用损失的计量</w:t>
      </w:r>
    </w:p>
    <w:p>
      <w:pPr>
        <w:pStyle w:val="Style3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 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 失率及违约风险敞口模型。</w:t>
      </w:r>
    </w:p>
    <w:p>
      <w:pPr>
        <w:pStyle w:val="Style32"/>
        <w:keepNext w:val="0"/>
        <w:keepLines w:val="0"/>
        <w:widowControl w:val="0"/>
        <w:numPr>
          <w:ilvl w:val="0"/>
          <w:numId w:val="49"/>
        </w:numPr>
        <w:shd w:val="clear" w:color="auto" w:fill="auto"/>
        <w:tabs>
          <w:tab w:pos="752" w:val="left"/>
        </w:tabs>
        <w:bidi w:val="0"/>
        <w:spacing w:before="0" w:after="0"/>
        <w:ind w:left="0" w:right="0" w:firstLine="440"/>
        <w:jc w:val="both"/>
      </w:pPr>
      <w:bookmarkStart w:id="1977" w:name="bookmark1977"/>
      <w:bookmarkEnd w:id="1977"/>
      <w:r>
        <w:rPr>
          <w:color w:val="000000"/>
          <w:spacing w:val="0"/>
          <w:w w:val="100"/>
          <w:position w:val="0"/>
        </w:rPr>
        <w:t>金融工具损失准备期初余额与期末余额调节表详见本财务报表附注五（一）</w:t>
      </w:r>
      <w:r>
        <w:rPr>
          <w:rFonts w:ascii="Times New Roman" w:eastAsia="Times New Roman" w:hAnsi="Times New Roman" w:cs="Times New Roman"/>
          <w:color w:val="000000"/>
          <w:spacing w:val="0"/>
          <w:w w:val="100"/>
          <w:position w:val="0"/>
        </w:rPr>
        <w:t>3</w:t>
      </w:r>
      <w:r>
        <w:rPr>
          <w:color w:val="000000"/>
          <w:spacing w:val="0"/>
          <w:w w:val="100"/>
          <w:position w:val="0"/>
        </w:rPr>
        <w:t>、五（一）</w:t>
      </w:r>
      <w:r>
        <w:rPr>
          <w:rFonts w:ascii="Times New Roman" w:eastAsia="Times New Roman" w:hAnsi="Times New Roman" w:cs="Times New Roman"/>
          <w:color w:val="000000"/>
          <w:spacing w:val="0"/>
          <w:w w:val="100"/>
          <w:position w:val="0"/>
        </w:rPr>
        <w:t>4</w:t>
      </w:r>
      <w:r>
        <w:rPr>
          <w:color w:val="000000"/>
          <w:spacing w:val="0"/>
          <w:w w:val="100"/>
          <w:position w:val="0"/>
        </w:rPr>
        <w:t xml:space="preserve">、五（一） </w:t>
      </w:r>
      <w:r>
        <w:rPr>
          <w:rFonts w:ascii="Times New Roman" w:eastAsia="Times New Roman" w:hAnsi="Times New Roman" w:cs="Times New Roman"/>
          <w:color w:val="000000"/>
          <w:spacing w:val="0"/>
          <w:w w:val="100"/>
          <w:position w:val="0"/>
        </w:rPr>
        <w:t>5</w:t>
      </w:r>
      <w:r>
        <w:rPr>
          <w:color w:val="000000"/>
          <w:spacing w:val="0"/>
          <w:w w:val="100"/>
          <w:position w:val="0"/>
        </w:rPr>
        <w:t>及五（一）</w:t>
      </w:r>
      <w:r>
        <w:rPr>
          <w:rFonts w:ascii="Times New Roman" w:eastAsia="Times New Roman" w:hAnsi="Times New Roman" w:cs="Times New Roman"/>
          <w:color w:val="000000"/>
          <w:spacing w:val="0"/>
          <w:w w:val="100"/>
          <w:position w:val="0"/>
        </w:rPr>
        <w:t>7</w:t>
      </w:r>
      <w:r>
        <w:rPr>
          <w:color w:val="000000"/>
          <w:spacing w:val="0"/>
          <w:w w:val="100"/>
          <w:position w:val="0"/>
        </w:rPr>
        <w:t>之说明。</w:t>
      </w:r>
    </w:p>
    <w:p>
      <w:pPr>
        <w:pStyle w:val="Style32"/>
        <w:keepNext w:val="0"/>
        <w:keepLines w:val="0"/>
        <w:widowControl w:val="0"/>
        <w:numPr>
          <w:ilvl w:val="0"/>
          <w:numId w:val="49"/>
        </w:numPr>
        <w:shd w:val="clear" w:color="auto" w:fill="auto"/>
        <w:tabs>
          <w:tab w:pos="774" w:val="left"/>
        </w:tabs>
        <w:bidi w:val="0"/>
        <w:spacing w:before="0" w:after="0"/>
        <w:ind w:left="0" w:right="0" w:firstLine="440"/>
        <w:jc w:val="both"/>
      </w:pPr>
      <w:bookmarkStart w:id="1978" w:name="bookmark1978"/>
      <w:bookmarkEnd w:id="1978"/>
      <w:r>
        <w:rPr>
          <w:color w:val="000000"/>
          <w:spacing w:val="0"/>
          <w:w w:val="100"/>
          <w:position w:val="0"/>
        </w:rPr>
        <w:t>信用风险敞口及信用风险集中度</w:t>
      </w:r>
    </w:p>
    <w:p>
      <w:pPr>
        <w:pStyle w:val="Style3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32"/>
        <w:keepNext w:val="0"/>
        <w:keepLines w:val="0"/>
        <w:widowControl w:val="0"/>
        <w:shd w:val="clear" w:color="auto" w:fill="auto"/>
        <w:tabs>
          <w:tab w:pos="866" w:val="left"/>
        </w:tabs>
        <w:bidi w:val="0"/>
        <w:spacing w:before="0" w:after="0"/>
        <w:ind w:left="0" w:right="0" w:firstLine="440"/>
        <w:jc w:val="both"/>
      </w:pPr>
      <w:bookmarkStart w:id="1979" w:name="bookmark1979"/>
      <w:r>
        <w:rPr>
          <w:rFonts w:ascii="Times New Roman" w:eastAsia="Times New Roman" w:hAnsi="Times New Roman" w:cs="Times New Roman"/>
          <w:color w:val="000000"/>
          <w:spacing w:val="0"/>
          <w:w w:val="100"/>
          <w:position w:val="0"/>
        </w:rPr>
        <w:t>（</w:t>
      </w:r>
      <w:bookmarkEnd w:id="1979"/>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32"/>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32"/>
        <w:keepNext w:val="0"/>
        <w:keepLines w:val="0"/>
        <w:widowControl w:val="0"/>
        <w:shd w:val="clear" w:color="auto" w:fill="auto"/>
        <w:tabs>
          <w:tab w:pos="866" w:val="left"/>
        </w:tabs>
        <w:bidi w:val="0"/>
        <w:spacing w:before="0" w:after="0"/>
        <w:ind w:left="0" w:right="0" w:firstLine="440"/>
        <w:jc w:val="both"/>
      </w:pPr>
      <w:bookmarkStart w:id="1980" w:name="bookmark1980"/>
      <w:r>
        <w:rPr>
          <w:rFonts w:ascii="Times New Roman" w:eastAsia="Times New Roman" w:hAnsi="Times New Roman" w:cs="Times New Roman"/>
          <w:color w:val="000000"/>
          <w:spacing w:val="0"/>
          <w:w w:val="100"/>
          <w:position w:val="0"/>
        </w:rPr>
        <w:t>（</w:t>
      </w:r>
      <w:bookmarkEnd w:id="1980"/>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日本公司应收账款的 </w:t>
      </w:r>
      <w:r>
        <w:rPr>
          <w:rFonts w:ascii="Times New Roman" w:eastAsia="Times New Roman" w:hAnsi="Times New Roman" w:cs="Times New Roman"/>
          <w:color w:val="000000"/>
          <w:spacing w:val="0"/>
          <w:w w:val="100"/>
          <w:position w:val="0"/>
        </w:rPr>
        <w:t>22.23% （2020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16.58 </w:t>
      </w:r>
      <w:r>
        <w:rPr>
          <w:rFonts w:ascii="Times New Roman" w:eastAsia="Times New Roman" w:hAnsi="Times New Roman" w:cs="Times New Roman"/>
          <w:color w:val="000000"/>
          <w:spacing w:val="0"/>
          <w:w w:val="100"/>
          <w:position w:val="0"/>
        </w:rPr>
        <w:t>%）</w:t>
      </w:r>
      <w:r>
        <w:rPr>
          <w:color w:val="000000"/>
          <w:spacing w:val="0"/>
          <w:w w:val="100"/>
          <w:position w:val="0"/>
        </w:rPr>
        <w:t>源于余额前五名客户，本公司不存在重大的信用集中风险。</w:t>
      </w:r>
    </w:p>
    <w:p>
      <w:pPr>
        <w:pStyle w:val="Style3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本公司所承受的最大信用风险敞口为资产负债表中每项金融资产的账面价值。</w:t>
      </w:r>
    </w:p>
    <w:p>
      <w:pPr>
        <w:pStyle w:val="Style28"/>
        <w:keepNext/>
        <w:keepLines/>
        <w:widowControl w:val="0"/>
        <w:shd w:val="clear" w:color="auto" w:fill="auto"/>
        <w:bidi w:val="0"/>
        <w:spacing w:before="0" w:after="0" w:line="492" w:lineRule="auto"/>
        <w:ind w:left="0" w:right="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3</w:t>
      </w:r>
      <w:bookmarkEnd w:id="1983"/>
      <w:r>
        <w:rPr>
          <w:color w:val="000000"/>
          <w:spacing w:val="0"/>
          <w:w w:val="100"/>
          <w:position w:val="0"/>
        </w:rPr>
        <w:t>、流动风险</w:t>
      </w:r>
      <w:bookmarkEnd w:id="1981"/>
      <w:bookmarkEnd w:id="1982"/>
      <w:bookmarkEnd w:id="1984"/>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公司的政策是确保拥有充足的现金以偿还到期债务。公司资金非常充足，无流动性风险。</w:t>
      </w:r>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w:t>
      </w:r>
    </w:p>
    <w:p>
      <w:pPr>
        <w:pStyle w:val="Style24"/>
        <w:keepNext/>
        <w:keepLines/>
        <w:widowControl w:val="0"/>
        <w:shd w:val="clear" w:color="auto" w:fill="auto"/>
        <w:bidi w:val="0"/>
        <w:spacing w:before="0" w:after="120" w:line="240" w:lineRule="auto"/>
        <w:ind w:left="0" w:right="0" w:firstLine="0"/>
        <w:jc w:val="left"/>
      </w:pPr>
      <w:bookmarkStart w:id="1985" w:name="bookmark1985"/>
      <w:bookmarkStart w:id="1986" w:name="bookmark1986"/>
      <w:bookmarkStart w:id="1987" w:name="bookmark1987"/>
      <w:r>
        <w:rPr>
          <w:color w:val="000000"/>
          <w:spacing w:val="0"/>
          <w:w w:val="100"/>
          <w:position w:val="0"/>
          <w:sz w:val="24"/>
          <w:szCs w:val="24"/>
        </w:rPr>
        <w:t>十一、公允价值的披露</w:t>
      </w:r>
      <w:bookmarkEnd w:id="1985"/>
      <w:bookmarkEnd w:id="1986"/>
      <w:bookmarkEnd w:id="1987"/>
    </w:p>
    <w:p>
      <w:pPr>
        <w:pStyle w:val="Style32"/>
        <w:keepNext w:val="0"/>
        <w:keepLines w:val="0"/>
        <w:widowControl w:val="0"/>
        <w:shd w:val="clear" w:color="auto" w:fill="auto"/>
        <w:bidi w:val="0"/>
        <w:spacing w:before="0" w:after="360" w:line="470"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97,486,335.00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97,486,335.00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54,180,441.55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54,180,441.55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151,666,776.55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151,666,776.55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keepLines/>
        <w:widowControl w:val="0"/>
        <w:shd w:val="clear" w:color="auto" w:fill="auto"/>
        <w:tabs>
          <w:tab w:pos="378" w:val="left"/>
        </w:tabs>
        <w:bidi w:val="0"/>
        <w:spacing w:before="0" w:after="120" w:line="475" w:lineRule="exact"/>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bookmarkEnd w:id="1990"/>
      <w:r>
        <w:rPr>
          <w:color w:val="000000"/>
          <w:spacing w:val="0"/>
          <w:w w:val="100"/>
          <w:position w:val="0"/>
        </w:rPr>
        <w:t>、</w:t>
        <w:tab/>
        <w:t>持续和非持续第一层次公允价值计量项目市价的确定依据</w:t>
      </w:r>
      <w:bookmarkEnd w:id="1988"/>
      <w:bookmarkEnd w:id="1989"/>
      <w:bookmarkEnd w:id="1991"/>
    </w:p>
    <w:p>
      <w:pPr>
        <w:pStyle w:val="Style32"/>
        <w:keepNext w:val="0"/>
        <w:keepLines w:val="0"/>
        <w:widowControl w:val="0"/>
        <w:shd w:val="clear" w:color="auto" w:fill="auto"/>
        <w:bidi w:val="0"/>
        <w:spacing w:before="0" w:after="120" w:line="475" w:lineRule="exact"/>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120" w:line="475" w:lineRule="exact"/>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3</w:t>
      </w:r>
      <w:bookmarkEnd w:id="1994"/>
      <w:r>
        <w:rPr>
          <w:color w:val="000000"/>
          <w:spacing w:val="0"/>
          <w:w w:val="100"/>
          <w:position w:val="0"/>
        </w:rPr>
        <w:t>、</w:t>
        <w:tab/>
        <w:t>持续和非持续第二层次公允价值计量项目，采用的估值技术和重要参数的定性及定量信息</w:t>
      </w:r>
      <w:bookmarkEnd w:id="1992"/>
      <w:bookmarkEnd w:id="1993"/>
      <w:bookmarkEnd w:id="1995"/>
    </w:p>
    <w:p>
      <w:pPr>
        <w:pStyle w:val="Style32"/>
        <w:keepNext w:val="0"/>
        <w:keepLines w:val="0"/>
        <w:widowControl w:val="0"/>
        <w:shd w:val="clear" w:color="auto" w:fill="auto"/>
        <w:bidi w:val="0"/>
        <w:spacing w:before="0" w:after="440" w:line="475" w:lineRule="exact"/>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220" w:line="475" w:lineRule="exact"/>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4</w:t>
      </w:r>
      <w:bookmarkEnd w:id="1998"/>
      <w:r>
        <w:rPr>
          <w:color w:val="000000"/>
          <w:spacing w:val="0"/>
          <w:w w:val="100"/>
          <w:position w:val="0"/>
        </w:rPr>
        <w:t>、</w:t>
        <w:tab/>
        <w:t>持续和非持续第三层次公允价值计量项目，采用的估值技术和重要参数的定性及定量信息</w:t>
      </w:r>
      <w:bookmarkEnd w:id="1996"/>
      <w:bookmarkEnd w:id="1997"/>
      <w:bookmarkEnd w:id="1999"/>
    </w:p>
    <w:p>
      <w:pPr>
        <w:pStyle w:val="Style32"/>
        <w:keepNext w:val="0"/>
        <w:keepLines w:val="0"/>
        <w:widowControl w:val="0"/>
        <w:numPr>
          <w:ilvl w:val="0"/>
          <w:numId w:val="51"/>
        </w:numPr>
        <w:shd w:val="clear" w:color="auto" w:fill="auto"/>
        <w:tabs>
          <w:tab w:pos="392" w:val="left"/>
        </w:tabs>
        <w:bidi w:val="0"/>
        <w:spacing w:before="0" w:after="0" w:line="475" w:lineRule="exact"/>
        <w:ind w:left="0" w:right="0" w:firstLine="0"/>
        <w:jc w:val="left"/>
      </w:pPr>
      <w:bookmarkStart w:id="2000" w:name="bookmark2000"/>
      <w:bookmarkEnd w:id="2000"/>
      <w:r>
        <w:rPr>
          <w:color w:val="000000"/>
          <w:spacing w:val="0"/>
          <w:w w:val="100"/>
          <w:position w:val="0"/>
        </w:rPr>
        <w:t>应收款项融资均为应收银行承兑汇票，其剩余期限较短，账面价值与公允价值相近，采用账面价值作为 公允价值。</w:t>
      </w:r>
    </w:p>
    <w:p>
      <w:pPr>
        <w:pStyle w:val="Style32"/>
        <w:keepNext w:val="0"/>
        <w:keepLines w:val="0"/>
        <w:widowControl w:val="0"/>
        <w:numPr>
          <w:ilvl w:val="0"/>
          <w:numId w:val="51"/>
        </w:numPr>
        <w:shd w:val="clear" w:color="auto" w:fill="auto"/>
        <w:tabs>
          <w:tab w:pos="397" w:val="left"/>
        </w:tabs>
        <w:bidi w:val="0"/>
        <w:spacing w:before="0" w:after="180" w:line="475" w:lineRule="exact"/>
        <w:ind w:left="0" w:right="0" w:firstLine="0"/>
        <w:jc w:val="left"/>
      </w:pPr>
      <w:bookmarkStart w:id="2001" w:name="bookmark2001"/>
      <w:bookmarkEnd w:id="2001"/>
      <w:r>
        <w:rPr>
          <w:color w:val="000000"/>
          <w:spacing w:val="0"/>
          <w:w w:val="100"/>
          <w:position w:val="0"/>
        </w:rPr>
        <w:t>公司处置辽源鸿图，根据处置日辽源鸿图净资产公允价值对其他权益工具投资做出调整。</w:t>
      </w:r>
    </w:p>
    <w:p>
      <w:pPr>
        <w:pStyle w:val="Style32"/>
        <w:keepNext w:val="0"/>
        <w:keepLines w:val="0"/>
        <w:widowControl w:val="0"/>
        <w:shd w:val="clear" w:color="auto" w:fill="auto"/>
        <w:tabs>
          <w:tab w:pos="378" w:val="left"/>
        </w:tabs>
        <w:bidi w:val="0"/>
        <w:spacing w:before="0" w:after="120" w:line="475" w:lineRule="exact"/>
        <w:ind w:left="0" w:right="0" w:firstLine="0"/>
        <w:jc w:val="left"/>
      </w:pPr>
      <w:bookmarkStart w:id="2002" w:name="bookmark2002"/>
      <w:r>
        <w:rPr>
          <w:rFonts w:ascii="Times New Roman" w:eastAsia="Times New Roman" w:hAnsi="Times New Roman" w:cs="Times New Roman"/>
          <w:b/>
          <w:bCs/>
          <w:color w:val="000000"/>
          <w:spacing w:val="0"/>
          <w:w w:val="100"/>
          <w:position w:val="0"/>
        </w:rPr>
        <w:t>5</w:t>
      </w:r>
      <w:bookmarkEnd w:id="2002"/>
      <w:r>
        <w:rPr>
          <w:b/>
          <w:bCs/>
          <w:color w:val="000000"/>
          <w:spacing w:val="0"/>
          <w:w w:val="100"/>
          <w:position w:val="0"/>
        </w:rPr>
        <w:t>、</w:t>
        <w:tab/>
        <w:t>持续的第三层次公允价值计量项目，期初与期末账面价值间的调节信息及不可观察参数敏感性分析</w:t>
      </w:r>
    </w:p>
    <w:p>
      <w:pPr>
        <w:pStyle w:val="Style32"/>
        <w:keepNext w:val="0"/>
        <w:keepLines w:val="0"/>
        <w:widowControl w:val="0"/>
        <w:shd w:val="clear" w:color="auto" w:fill="auto"/>
        <w:tabs>
          <w:tab w:pos="378" w:val="left"/>
        </w:tabs>
        <w:bidi w:val="0"/>
        <w:spacing w:before="0" w:after="120" w:line="475" w:lineRule="exact"/>
        <w:ind w:left="0" w:right="0" w:firstLine="0"/>
        <w:jc w:val="left"/>
      </w:pPr>
      <w:bookmarkStart w:id="2003" w:name="bookmark2003"/>
      <w:r>
        <w:rPr>
          <w:rFonts w:ascii="Times New Roman" w:eastAsia="Times New Roman" w:hAnsi="Times New Roman" w:cs="Times New Roman"/>
          <w:b/>
          <w:bCs/>
          <w:color w:val="000000"/>
          <w:spacing w:val="0"/>
          <w:w w:val="100"/>
          <w:position w:val="0"/>
        </w:rPr>
        <w:t>6</w:t>
      </w:r>
      <w:bookmarkEnd w:id="2003"/>
      <w:r>
        <w:rPr>
          <w:b/>
          <w:bCs/>
          <w:color w:val="000000"/>
          <w:spacing w:val="0"/>
          <w:w w:val="100"/>
          <w:position w:val="0"/>
        </w:rPr>
        <w:t>、</w:t>
        <w:tab/>
        <w:t>持续的公允价值计量项目，本期内发生各层级之间转换的，转换的原因及确定转换时点的政策</w:t>
      </w:r>
    </w:p>
    <w:p>
      <w:pPr>
        <w:pStyle w:val="Style32"/>
        <w:keepNext w:val="0"/>
        <w:keepLines w:val="0"/>
        <w:widowControl w:val="0"/>
        <w:shd w:val="clear" w:color="auto" w:fill="auto"/>
        <w:tabs>
          <w:tab w:pos="378" w:val="left"/>
        </w:tabs>
        <w:bidi w:val="0"/>
        <w:spacing w:before="0" w:after="120" w:line="475" w:lineRule="exact"/>
        <w:ind w:left="0" w:right="0" w:firstLine="0"/>
        <w:jc w:val="left"/>
      </w:pPr>
      <w:bookmarkStart w:id="2004" w:name="bookmark2004"/>
      <w:r>
        <w:rPr>
          <w:rFonts w:ascii="Times New Roman" w:eastAsia="Times New Roman" w:hAnsi="Times New Roman" w:cs="Times New Roman"/>
          <w:b/>
          <w:bCs/>
          <w:color w:val="000000"/>
          <w:spacing w:val="0"/>
          <w:w w:val="100"/>
          <w:position w:val="0"/>
        </w:rPr>
        <w:t>7</w:t>
      </w:r>
      <w:bookmarkEnd w:id="2004"/>
      <w:r>
        <w:rPr>
          <w:b/>
          <w:bCs/>
          <w:color w:val="000000"/>
          <w:spacing w:val="0"/>
          <w:w w:val="100"/>
          <w:position w:val="0"/>
        </w:rPr>
        <w:t>、</w:t>
        <w:tab/>
        <w:t>本期内发生的估值技术变更及变更原因</w:t>
      </w:r>
    </w:p>
    <w:p>
      <w:pPr>
        <w:pStyle w:val="Style32"/>
        <w:keepNext w:val="0"/>
        <w:keepLines w:val="0"/>
        <w:widowControl w:val="0"/>
        <w:shd w:val="clear" w:color="auto" w:fill="auto"/>
        <w:tabs>
          <w:tab w:pos="378" w:val="left"/>
        </w:tabs>
        <w:bidi w:val="0"/>
        <w:spacing w:before="0" w:after="200" w:line="475" w:lineRule="exact"/>
        <w:ind w:left="0" w:right="0" w:firstLine="0"/>
        <w:jc w:val="left"/>
      </w:pPr>
      <w:bookmarkStart w:id="2005" w:name="bookmark2005"/>
      <w:r>
        <w:rPr>
          <w:rFonts w:ascii="Times New Roman" w:eastAsia="Times New Roman" w:hAnsi="Times New Roman" w:cs="Times New Roman"/>
          <w:b/>
          <w:bCs/>
          <w:color w:val="000000"/>
          <w:spacing w:val="0"/>
          <w:w w:val="100"/>
          <w:position w:val="0"/>
        </w:rPr>
        <w:t>8</w:t>
      </w:r>
      <w:bookmarkEnd w:id="2005"/>
      <w:r>
        <w:rPr>
          <w:b/>
          <w:bCs/>
          <w:color w:val="000000"/>
          <w:spacing w:val="0"/>
          <w:w w:val="100"/>
          <w:position w:val="0"/>
        </w:rPr>
        <w:t>、</w:t>
        <w:tab/>
        <w:t>不以公允价值计量的金融资产和金融负债的公允价值情况</w:t>
      </w:r>
    </w:p>
    <w:p>
      <w:pPr>
        <w:pStyle w:val="Style32"/>
        <w:keepNext w:val="0"/>
        <w:keepLines w:val="0"/>
        <w:widowControl w:val="0"/>
        <w:shd w:val="clear" w:color="auto" w:fill="auto"/>
        <w:bidi w:val="0"/>
        <w:spacing w:before="0" w:after="0" w:line="475" w:lineRule="exact"/>
        <w:ind w:left="0" w:right="0" w:firstLine="0"/>
        <w:jc w:val="left"/>
      </w:pPr>
      <w:r>
        <w:rPr>
          <w:color w:val="000000"/>
          <w:spacing w:val="0"/>
          <w:w w:val="100"/>
          <w:position w:val="0"/>
        </w:rPr>
        <w:t>本公司以摊余成本计量的金融资产和负债主要包括：应收票据、应收账款、其他应收款、应付账款、其他 应付款等。</w:t>
      </w:r>
    </w:p>
    <w:p>
      <w:pPr>
        <w:pStyle w:val="Style32"/>
        <w:keepNext w:val="0"/>
        <w:keepLines w:val="0"/>
        <w:widowControl w:val="0"/>
        <w:shd w:val="clear" w:color="auto" w:fill="auto"/>
        <w:bidi w:val="0"/>
        <w:spacing w:before="0" w:after="200" w:line="475" w:lineRule="exact"/>
        <w:ind w:left="0" w:right="0" w:firstLine="0"/>
        <w:jc w:val="left"/>
      </w:pPr>
      <w:r>
        <w:rPr>
          <w:color w:val="000000"/>
          <w:spacing w:val="0"/>
          <w:w w:val="100"/>
          <w:position w:val="0"/>
        </w:rPr>
        <w:t>本公司不以公允价值计量的金融资产和金融负债的账面价值与公允价值相差很小。</w:t>
      </w:r>
    </w:p>
    <w:p>
      <w:pPr>
        <w:pStyle w:val="Style32"/>
        <w:keepNext w:val="0"/>
        <w:keepLines w:val="0"/>
        <w:widowControl w:val="0"/>
        <w:shd w:val="clear" w:color="auto" w:fill="auto"/>
        <w:tabs>
          <w:tab w:pos="378" w:val="left"/>
        </w:tabs>
        <w:bidi w:val="0"/>
        <w:spacing w:before="0" w:after="320" w:line="475" w:lineRule="exact"/>
        <w:ind w:left="0" w:right="0" w:firstLine="0"/>
        <w:jc w:val="left"/>
      </w:pPr>
      <w:bookmarkStart w:id="2006" w:name="bookmark2006"/>
      <w:r>
        <w:rPr>
          <w:rFonts w:ascii="Times New Roman" w:eastAsia="Times New Roman" w:hAnsi="Times New Roman" w:cs="Times New Roman"/>
          <w:b/>
          <w:bCs/>
          <w:color w:val="000000"/>
          <w:spacing w:val="0"/>
          <w:w w:val="100"/>
          <w:position w:val="0"/>
        </w:rPr>
        <w:t>9</w:t>
      </w:r>
      <w:bookmarkEnd w:id="2006"/>
      <w:r>
        <w:rPr>
          <w:b/>
          <w:bCs/>
          <w:color w:val="000000"/>
          <w:spacing w:val="0"/>
          <w:w w:val="100"/>
          <w:position w:val="0"/>
        </w:rPr>
        <w:t>、</w:t>
        <w:tab/>
        <w:t>其他</w:t>
      </w:r>
    </w:p>
    <w:p>
      <w:pPr>
        <w:pStyle w:val="Style24"/>
        <w:keepNext/>
        <w:keepLines/>
        <w:widowControl w:val="0"/>
        <w:shd w:val="clear" w:color="auto" w:fill="auto"/>
        <w:bidi w:val="0"/>
        <w:spacing w:before="0" w:after="120" w:line="240" w:lineRule="auto"/>
        <w:ind w:left="0" w:right="0" w:firstLine="0"/>
        <w:jc w:val="left"/>
      </w:pPr>
      <w:bookmarkStart w:id="2007" w:name="bookmark2007"/>
      <w:bookmarkStart w:id="2008" w:name="bookmark2008"/>
      <w:bookmarkStart w:id="2009" w:name="bookmark2009"/>
      <w:r>
        <w:rPr>
          <w:color w:val="000000"/>
          <w:spacing w:val="0"/>
          <w:w w:val="100"/>
          <w:position w:val="0"/>
          <w:sz w:val="24"/>
          <w:szCs w:val="24"/>
        </w:rPr>
        <w:t>十二、关联方及关联交易</w:t>
      </w:r>
      <w:bookmarkEnd w:id="2007"/>
      <w:bookmarkEnd w:id="2008"/>
      <w:bookmarkEnd w:id="2009"/>
    </w:p>
    <w:p>
      <w:pPr>
        <w:pStyle w:val="Style32"/>
        <w:keepNext w:val="0"/>
        <w:keepLines w:val="0"/>
        <w:widowControl w:val="0"/>
        <w:shd w:val="clear" w:color="auto" w:fill="auto"/>
        <w:bidi w:val="0"/>
        <w:spacing w:before="0" w:after="320" w:line="475"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洛阳古都资产管理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w:t>
            </w:r>
          </w:p>
        </w:tc>
      </w:tr>
    </w:tbl>
    <w:p>
      <w:pPr>
        <w:widowControl w:val="0"/>
        <w:spacing w:after="1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本企业最终控制方是洛阳市老城区人民政府。</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tabs>
          <w:tab w:pos="378" w:val="left"/>
        </w:tabs>
        <w:bidi w:val="0"/>
        <w:spacing w:before="0" w:after="380" w:line="240" w:lineRule="auto"/>
        <w:ind w:left="0" w:right="0" w:firstLine="0"/>
        <w:jc w:val="left"/>
      </w:pPr>
      <w:bookmarkStart w:id="2010" w:name="bookmark2010"/>
      <w:r>
        <w:rPr>
          <w:rFonts w:ascii="Times New Roman" w:eastAsia="Times New Roman" w:hAnsi="Times New Roman" w:cs="Times New Roman"/>
          <w:b/>
          <w:bCs/>
          <w:color w:val="000000"/>
          <w:spacing w:val="0"/>
          <w:w w:val="100"/>
          <w:position w:val="0"/>
        </w:rPr>
        <w:t>2</w:t>
      </w:r>
      <w:bookmarkEnd w:id="2010"/>
      <w:r>
        <w:rPr>
          <w:b/>
          <w:bCs/>
          <w:color w:val="000000"/>
          <w:spacing w:val="0"/>
          <w:w w:val="100"/>
          <w:position w:val="0"/>
        </w:rPr>
        <w:t>、</w:t>
        <w:tab/>
        <w:t>本企业的子公司情况</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2"/>
        <w:keepNext w:val="0"/>
        <w:keepLines w:val="0"/>
        <w:widowControl w:val="0"/>
        <w:shd w:val="clear" w:color="auto" w:fill="auto"/>
        <w:tabs>
          <w:tab w:pos="378" w:val="left"/>
        </w:tabs>
        <w:bidi w:val="0"/>
        <w:spacing w:before="0" w:after="380" w:line="240" w:lineRule="auto"/>
        <w:ind w:left="0" w:right="0" w:firstLine="0"/>
        <w:jc w:val="left"/>
      </w:pPr>
      <w:bookmarkStart w:id="2011" w:name="bookmark2011"/>
      <w:r>
        <w:rPr>
          <w:rFonts w:ascii="Times New Roman" w:eastAsia="Times New Roman" w:hAnsi="Times New Roman" w:cs="Times New Roman"/>
          <w:b/>
          <w:bCs/>
          <w:color w:val="000000"/>
          <w:spacing w:val="0"/>
          <w:w w:val="100"/>
          <w:position w:val="0"/>
        </w:rPr>
        <w:t>3</w:t>
      </w:r>
      <w:bookmarkEnd w:id="2011"/>
      <w:r>
        <w:rPr>
          <w:b/>
          <w:bCs/>
          <w:color w:val="000000"/>
          <w:spacing w:val="0"/>
          <w:w w:val="100"/>
          <w:position w:val="0"/>
        </w:rPr>
        <w:t>、</w:t>
        <w:tab/>
        <w:t>本企业合营和联营企业情况</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北京德源私募基金管理有限公司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南京溧水新能源发展有限公司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北京华盛开泰新能源科技有限公司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洛阳鼎新新能源科技有限公司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深圳白鹭绿能服务投资有限公司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深慧视（深圳）科技有限公司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深圳前海高瑞新能源有限公司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4</w:t>
      </w:r>
      <w:bookmarkEnd w:id="2014"/>
      <w:r>
        <w:rPr>
          <w:color w:val="000000"/>
          <w:spacing w:val="0"/>
          <w:w w:val="100"/>
          <w:position w:val="0"/>
        </w:rPr>
        <w:t>、其他关联方情况</w:t>
      </w:r>
      <w:bookmarkEnd w:id="2012"/>
      <w:bookmarkEnd w:id="2013"/>
      <w:bookmarkEnd w:id="20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共青城百富源鸿图投资管理合伙企业（有限合伙）（以下简称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百富源</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湖州金冠鸿图隔膜科技有限公司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辽源鸿图锂电隔膜科技股份有限公司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公司参股企业</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5</w:t>
      </w:r>
      <w:bookmarkEnd w:id="2018"/>
      <w:r>
        <w:rPr>
          <w:color w:val="000000"/>
          <w:spacing w:val="0"/>
          <w:w w:val="100"/>
          <w:position w:val="0"/>
        </w:rPr>
        <w:t>、关联交易情况</w:t>
      </w:r>
      <w:bookmarkEnd w:id="2016"/>
      <w:bookmarkEnd w:id="2017"/>
      <w:bookmarkEnd w:id="2019"/>
    </w:p>
    <w:p>
      <w:pPr>
        <w:pStyle w:val="Style28"/>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6"/>
      <w:bookmarkEnd w:id="2017"/>
      <w:bookmarkEnd w:id="202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824"/>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南京溧水新能源发展有限公司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2,500,365.31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洛阳开泰新能源科技有限公司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1,440,707.96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北京华盛开泰新能源科技有限公司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13,092,285.41</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28"/>
        <w:keepNext/>
        <w:keepLines/>
        <w:widowControl w:val="0"/>
        <w:shd w:val="clear" w:color="auto" w:fill="auto"/>
        <w:bidi w:val="0"/>
        <w:spacing w:before="0" w:after="38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1"/>
      <w:bookmarkEnd w:id="2022"/>
      <w:bookmarkEnd w:id="202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28"/>
        <w:keepNext/>
        <w:keepLines/>
        <w:widowControl w:val="0"/>
        <w:shd w:val="clear" w:color="auto" w:fill="auto"/>
        <w:bidi w:val="0"/>
        <w:spacing w:before="0" w:after="42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24"/>
      <w:bookmarkEnd w:id="2025"/>
      <w:bookmarkEnd w:id="202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8"/>
      <w:bookmarkEnd w:id="2029"/>
      <w:bookmarkEnd w:id="203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28"/>
        <w:keepNext/>
        <w:keepLines/>
        <w:widowControl w:val="0"/>
        <w:shd w:val="clear" w:color="auto" w:fill="auto"/>
        <w:bidi w:val="0"/>
        <w:spacing w:before="0" w:after="42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2"/>
      <w:bookmarkEnd w:id="2033"/>
      <w:bookmarkEnd w:id="2035"/>
    </w:p>
    <w:p>
      <w:pPr>
        <w:widowControl w:val="0"/>
        <w:jc w:val="center"/>
        <w:rPr>
          <w:sz w:val="2"/>
          <w:szCs w:val="2"/>
        </w:rPr>
      </w:pPr>
      <w:r>
        <w:drawing>
          <wp:inline>
            <wp:extent cx="6126480" cy="9512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6126480" cy="951230"/>
                    </a:xfrm>
                    <a:prstGeom prst="rect"/>
                  </pic:spPr>
                </pic:pic>
              </a:graphicData>
            </a:graphic>
          </wp:inline>
        </w:drawing>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6"/>
      <w:bookmarkEnd w:id="2037"/>
      <w:bookmarkEnd w:id="2039"/>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0"/>
      <w:bookmarkEnd w:id="2041"/>
      <w:bookmarkEnd w:id="2043"/>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5,396,798.00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6,698,500.00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4"/>
      <w:bookmarkEnd w:id="2045"/>
      <w:bookmarkEnd w:id="2047"/>
    </w:p>
    <w:p>
      <w:pPr>
        <w:pStyle w:val="Style28"/>
        <w:keepNext/>
        <w:keepLines/>
        <w:widowControl w:val="0"/>
        <w:shd w:val="clear" w:color="auto" w:fill="auto"/>
        <w:bidi w:val="0"/>
        <w:spacing w:before="0" w:after="360" w:line="240" w:lineRule="auto"/>
        <w:ind w:left="0" w:right="0" w:firstLine="0"/>
        <w:jc w:val="left"/>
      </w:pPr>
      <w:bookmarkStart w:id="2044" w:name="bookmark2044"/>
      <w:bookmarkStart w:id="2045" w:name="bookmark2045"/>
      <w:bookmarkStart w:id="2048" w:name="bookmark2048"/>
      <w:bookmarkStart w:id="2049" w:name="bookmark2049"/>
      <w:r>
        <w:rPr>
          <w:rFonts w:ascii="Times New Roman" w:eastAsia="Times New Roman" w:hAnsi="Times New Roman" w:cs="Times New Roman"/>
          <w:color w:val="000000"/>
          <w:spacing w:val="0"/>
          <w:w w:val="100"/>
          <w:position w:val="0"/>
        </w:rPr>
        <w:t>6</w:t>
      </w:r>
      <w:bookmarkEnd w:id="2048"/>
      <w:r>
        <w:rPr>
          <w:color w:val="000000"/>
          <w:spacing w:val="0"/>
          <w:w w:val="100"/>
          <w:position w:val="0"/>
        </w:rPr>
        <w:t>、关联方应收应付款项</w:t>
      </w:r>
      <w:bookmarkEnd w:id="2044"/>
      <w:bookmarkEnd w:id="2045"/>
      <w:bookmarkEnd w:id="2049"/>
    </w:p>
    <w:p>
      <w:pPr>
        <w:pStyle w:val="Style28"/>
        <w:keepNext/>
        <w:keepLines/>
        <w:widowControl w:val="0"/>
        <w:shd w:val="clear" w:color="auto" w:fill="auto"/>
        <w:bidi w:val="0"/>
        <w:spacing w:before="0" w:after="360" w:line="240" w:lineRule="auto"/>
        <w:ind w:left="0" w:right="0" w:firstLine="0"/>
        <w:jc w:val="left"/>
      </w:pPr>
      <w:bookmarkStart w:id="2044" w:name="bookmark2044"/>
      <w:bookmarkStart w:id="2045" w:name="bookmark2045"/>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4"/>
      <w:bookmarkEnd w:id="2045"/>
      <w:bookmarkEnd w:id="205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北京华盛开泰新能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12,320,856.89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1,232,085.69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13,092,285.41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654,614.27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洛阳开泰新能源科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685,850.00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辽源鸿图锂电隔膜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49,341.27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辽源鸿图锂电隔膜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100,961,601.28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7,067,312.10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99,886,184.13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6,015,151.91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584,169.54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292,084.77</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1"/>
      <w:bookmarkEnd w:id="2052"/>
      <w:bookmarkEnd w:id="205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7</w:t>
      </w:r>
      <w:bookmarkEnd w:id="2056"/>
      <w:r>
        <w:rPr>
          <w:color w:val="000000"/>
          <w:spacing w:val="0"/>
          <w:w w:val="100"/>
          <w:position w:val="0"/>
        </w:rPr>
        <w:t>、</w:t>
        <w:tab/>
        <w:t>关联方承诺</w:t>
      </w:r>
      <w:bookmarkEnd w:id="2054"/>
      <w:bookmarkEnd w:id="2055"/>
      <w:bookmarkEnd w:id="2057"/>
    </w:p>
    <w:p>
      <w:pPr>
        <w:pStyle w:val="Style28"/>
        <w:keepNext/>
        <w:keepLines/>
        <w:widowControl w:val="0"/>
        <w:shd w:val="clear" w:color="auto" w:fill="auto"/>
        <w:tabs>
          <w:tab w:pos="378" w:val="left"/>
        </w:tabs>
        <w:bidi w:val="0"/>
        <w:spacing w:before="0" w:after="360" w:line="240" w:lineRule="auto"/>
        <w:ind w:left="0" w:right="0" w:firstLine="0"/>
        <w:jc w:val="left"/>
      </w:pPr>
      <w:bookmarkStart w:id="2054" w:name="bookmark2054"/>
      <w:bookmarkStart w:id="2055" w:name="bookmark2055"/>
      <w:bookmarkStart w:id="2058" w:name="bookmark2058"/>
      <w:bookmarkStart w:id="2059" w:name="bookmark2059"/>
      <w:r>
        <w:rPr>
          <w:rFonts w:ascii="Times New Roman" w:eastAsia="Times New Roman" w:hAnsi="Times New Roman" w:cs="Times New Roman"/>
          <w:color w:val="000000"/>
          <w:spacing w:val="0"/>
          <w:w w:val="100"/>
          <w:position w:val="0"/>
        </w:rPr>
        <w:t>8</w:t>
      </w:r>
      <w:bookmarkEnd w:id="2058"/>
      <w:r>
        <w:rPr>
          <w:color w:val="000000"/>
          <w:spacing w:val="0"/>
          <w:w w:val="100"/>
          <w:position w:val="0"/>
        </w:rPr>
        <w:t>、</w:t>
        <w:tab/>
        <w:t>其他</w:t>
      </w:r>
      <w:bookmarkEnd w:id="2054"/>
      <w:bookmarkEnd w:id="2055"/>
      <w:bookmarkEnd w:id="2059"/>
    </w:p>
    <w:p>
      <w:pPr>
        <w:pStyle w:val="Style24"/>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color w:val="000000"/>
          <w:spacing w:val="0"/>
          <w:w w:val="100"/>
          <w:position w:val="0"/>
          <w:sz w:val="24"/>
          <w:szCs w:val="24"/>
        </w:rPr>
        <w:t>十三、股份支付</w:t>
      </w:r>
      <w:bookmarkEnd w:id="2060"/>
      <w:bookmarkEnd w:id="2061"/>
      <w:bookmarkEnd w:id="2062"/>
    </w:p>
    <w:p>
      <w:pPr>
        <w:pStyle w:val="Style28"/>
        <w:keepNext/>
        <w:keepLines/>
        <w:widowControl w:val="0"/>
        <w:shd w:val="clear" w:color="auto" w:fill="auto"/>
        <w:tabs>
          <w:tab w:pos="368"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1</w:t>
      </w:r>
      <w:bookmarkEnd w:id="2065"/>
      <w:r>
        <w:rPr>
          <w:color w:val="000000"/>
          <w:spacing w:val="0"/>
          <w:w w:val="100"/>
          <w:position w:val="0"/>
        </w:rPr>
        <w:t>、</w:t>
        <w:tab/>
        <w:t>股份支付总体情况</w:t>
      </w:r>
      <w:bookmarkEnd w:id="2063"/>
      <w:bookmarkEnd w:id="2064"/>
      <w:bookmarkEnd w:id="206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bookmarkEnd w:id="2069"/>
      <w:r>
        <w:rPr>
          <w:color w:val="000000"/>
          <w:spacing w:val="0"/>
          <w:w w:val="100"/>
          <w:position w:val="0"/>
        </w:rPr>
        <w:t>、</w:t>
        <w:tab/>
        <w:t>以权益结算的股份支付情况</w:t>
      </w:r>
      <w:bookmarkEnd w:id="2067"/>
      <w:bookmarkEnd w:id="2068"/>
      <w:bookmarkEnd w:id="207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71" w:name="bookmark2071"/>
      <w:r>
        <w:rPr>
          <w:rFonts w:ascii="Times New Roman" w:eastAsia="Times New Roman" w:hAnsi="Times New Roman" w:cs="Times New Roman"/>
          <w:b/>
          <w:bCs/>
          <w:color w:val="000000"/>
          <w:spacing w:val="0"/>
          <w:w w:val="100"/>
          <w:position w:val="0"/>
        </w:rPr>
        <w:t>3</w:t>
      </w:r>
      <w:bookmarkEnd w:id="2071"/>
      <w:r>
        <w:rPr>
          <w:b/>
          <w:bCs/>
          <w:color w:val="000000"/>
          <w:spacing w:val="0"/>
          <w:w w:val="100"/>
          <w:position w:val="0"/>
        </w:rPr>
        <w:t>、</w:t>
        <w:tab/>
        <w:t>以现金结算的股份支付情况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72" w:name="bookmark2072"/>
      <w:r>
        <w:rPr>
          <w:rFonts w:ascii="Times New Roman" w:eastAsia="Times New Roman" w:hAnsi="Times New Roman" w:cs="Times New Roman"/>
          <w:b/>
          <w:bCs/>
          <w:color w:val="000000"/>
          <w:spacing w:val="0"/>
          <w:w w:val="100"/>
          <w:position w:val="0"/>
        </w:rPr>
        <w:t>4</w:t>
      </w:r>
      <w:bookmarkEnd w:id="2072"/>
      <w:r>
        <w:rPr>
          <w:b/>
          <w:bCs/>
          <w:color w:val="000000"/>
          <w:spacing w:val="0"/>
          <w:w w:val="100"/>
          <w:position w:val="0"/>
        </w:rPr>
        <w:t>、</w:t>
        <w:tab/>
        <w:t>股份支付的修改、终止情况</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73" w:name="bookmark2073"/>
      <w:r>
        <w:rPr>
          <w:rFonts w:ascii="Times New Roman" w:eastAsia="Times New Roman" w:hAnsi="Times New Roman" w:cs="Times New Roman"/>
          <w:b/>
          <w:bCs/>
          <w:color w:val="000000"/>
          <w:spacing w:val="0"/>
          <w:w w:val="100"/>
          <w:position w:val="0"/>
        </w:rPr>
        <w:t>5</w:t>
      </w:r>
      <w:bookmarkEnd w:id="2073"/>
      <w:r>
        <w:rPr>
          <w:b/>
          <w:bCs/>
          <w:color w:val="000000"/>
          <w:spacing w:val="0"/>
          <w:w w:val="100"/>
          <w:position w:val="0"/>
        </w:rPr>
        <w:t>、</w:t>
        <w:tab/>
        <w:t>其他</w:t>
      </w:r>
    </w:p>
    <w:p>
      <w:pPr>
        <w:pStyle w:val="Style24"/>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r>
        <w:rPr>
          <w:color w:val="000000"/>
          <w:spacing w:val="0"/>
          <w:w w:val="100"/>
          <w:position w:val="0"/>
          <w:sz w:val="24"/>
          <w:szCs w:val="24"/>
        </w:rPr>
        <w:t>十四、承诺及或有事项</w:t>
      </w:r>
      <w:bookmarkEnd w:id="2074"/>
      <w:bookmarkEnd w:id="2075"/>
      <w:bookmarkEnd w:id="2076"/>
    </w:p>
    <w:p>
      <w:pPr>
        <w:pStyle w:val="Style32"/>
        <w:keepNext w:val="0"/>
        <w:keepLines w:val="0"/>
        <w:widowControl w:val="0"/>
        <w:shd w:val="clear" w:color="auto" w:fill="auto"/>
        <w:tabs>
          <w:tab w:pos="368" w:val="left"/>
        </w:tabs>
        <w:bidi w:val="0"/>
        <w:spacing w:before="0" w:after="360" w:line="240" w:lineRule="auto"/>
        <w:ind w:left="0" w:right="0" w:firstLine="0"/>
        <w:jc w:val="left"/>
      </w:pPr>
      <w:bookmarkStart w:id="2077" w:name="bookmark2077"/>
      <w:r>
        <w:rPr>
          <w:rFonts w:ascii="Times New Roman" w:eastAsia="Times New Roman" w:hAnsi="Times New Roman" w:cs="Times New Roman"/>
          <w:b/>
          <w:bCs/>
          <w:color w:val="000000"/>
          <w:spacing w:val="0"/>
          <w:w w:val="100"/>
          <w:position w:val="0"/>
        </w:rPr>
        <w:t>1</w:t>
      </w:r>
      <w:bookmarkEnd w:id="2077"/>
      <w:r>
        <w:rPr>
          <w:b/>
          <w:bCs/>
          <w:color w:val="000000"/>
          <w:spacing w:val="0"/>
          <w:w w:val="100"/>
          <w:position w:val="0"/>
        </w:rPr>
        <w:t>、</w:t>
        <w:tab/>
        <w:t>重要承诺事项</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78" w:name="bookmark2078"/>
      <w:r>
        <w:rPr>
          <w:rFonts w:ascii="Times New Roman" w:eastAsia="Times New Roman" w:hAnsi="Times New Roman" w:cs="Times New Roman"/>
          <w:b/>
          <w:bCs/>
          <w:color w:val="000000"/>
          <w:spacing w:val="0"/>
          <w:w w:val="100"/>
          <w:position w:val="0"/>
        </w:rPr>
        <w:t>2</w:t>
      </w:r>
      <w:bookmarkEnd w:id="2078"/>
      <w:r>
        <w:rPr>
          <w:b/>
          <w:bCs/>
          <w:color w:val="000000"/>
          <w:spacing w:val="0"/>
          <w:w w:val="100"/>
          <w:position w:val="0"/>
        </w:rPr>
        <w:t>、</w:t>
        <w:tab/>
        <w:t>或有事项</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79" w:name="bookmark2079"/>
      <w:r>
        <w:rPr>
          <w:b/>
          <w:bCs/>
          <w:color w:val="000000"/>
          <w:spacing w:val="0"/>
          <w:w w:val="100"/>
          <w:position w:val="0"/>
        </w:rPr>
        <w:t>（</w:t>
      </w:r>
      <w:bookmarkEnd w:id="207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80" w:name="bookmark2080"/>
      <w:r>
        <w:rPr>
          <w:b/>
          <w:bCs/>
          <w:color w:val="000000"/>
          <w:spacing w:val="0"/>
          <w:w w:val="100"/>
          <w:position w:val="0"/>
        </w:rPr>
        <w:t>（</w:t>
      </w:r>
      <w:bookmarkEnd w:id="20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81" w:name="bookmark2081"/>
      <w:r>
        <w:rPr>
          <w:rFonts w:ascii="Times New Roman" w:eastAsia="Times New Roman" w:hAnsi="Times New Roman" w:cs="Times New Roman"/>
          <w:b/>
          <w:bCs/>
          <w:color w:val="000000"/>
          <w:spacing w:val="0"/>
          <w:w w:val="100"/>
          <w:position w:val="0"/>
        </w:rPr>
        <w:t>3</w:t>
      </w:r>
      <w:bookmarkEnd w:id="2081"/>
      <w:r>
        <w:rPr>
          <w:b/>
          <w:bCs/>
          <w:color w:val="000000"/>
          <w:spacing w:val="0"/>
          <w:w w:val="100"/>
          <w:position w:val="0"/>
        </w:rPr>
        <w:t>、</w:t>
        <w:tab/>
        <w:t>其他</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2082" w:name="bookmark2082"/>
      <w:bookmarkStart w:id="2083" w:name="bookmark2083"/>
      <w:bookmarkStart w:id="2084" w:name="bookmark2084"/>
      <w:r>
        <w:rPr>
          <w:color w:val="000000"/>
          <w:spacing w:val="0"/>
          <w:w w:val="100"/>
          <w:position w:val="0"/>
          <w:sz w:val="24"/>
          <w:szCs w:val="24"/>
        </w:rPr>
        <w:t>十五、资产负债表日后事项</w:t>
      </w:r>
      <w:bookmarkEnd w:id="2082"/>
      <w:bookmarkEnd w:id="2083"/>
      <w:bookmarkEnd w:id="208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、重要的非调整事项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、利润分配情况</w:t>
      </w:r>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85" w:name="bookmark2085"/>
      <w:r>
        <w:rPr>
          <w:rFonts w:ascii="Times New Roman" w:eastAsia="Times New Roman" w:hAnsi="Times New Roman" w:cs="Times New Roman"/>
          <w:b/>
          <w:bCs/>
          <w:color w:val="000000"/>
          <w:spacing w:val="0"/>
          <w:w w:val="100"/>
          <w:position w:val="0"/>
        </w:rPr>
        <w:t>3</w:t>
      </w:r>
      <w:bookmarkEnd w:id="2085"/>
      <w:r>
        <w:rPr>
          <w:b/>
          <w:bCs/>
          <w:color w:val="000000"/>
          <w:spacing w:val="0"/>
          <w:w w:val="100"/>
          <w:position w:val="0"/>
        </w:rPr>
        <w:t>、</w:t>
        <w:tab/>
        <w:t>销售退回</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86" w:name="bookmark2086"/>
      <w:r>
        <w:rPr>
          <w:rFonts w:ascii="Times New Roman" w:eastAsia="Times New Roman" w:hAnsi="Times New Roman" w:cs="Times New Roman"/>
          <w:b/>
          <w:bCs/>
          <w:color w:val="000000"/>
          <w:spacing w:val="0"/>
          <w:w w:val="100"/>
          <w:position w:val="0"/>
        </w:rPr>
        <w:t>4</w:t>
      </w:r>
      <w:bookmarkEnd w:id="2086"/>
      <w:r>
        <w:rPr>
          <w:b/>
          <w:bCs/>
          <w:color w:val="000000"/>
          <w:spacing w:val="0"/>
          <w:w w:val="100"/>
          <w:position w:val="0"/>
        </w:rPr>
        <w:t>、</w:t>
        <w:tab/>
        <w:t>其他资产负债表日后事项说明</w:t>
      </w:r>
    </w:p>
    <w:p>
      <w:pPr>
        <w:pStyle w:val="Style24"/>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十六、其他重要事项</w:t>
      </w:r>
      <w:bookmarkEnd w:id="2087"/>
      <w:bookmarkEnd w:id="2088"/>
      <w:bookmarkEnd w:id="2089"/>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32"/>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90" w:name="bookmark2090"/>
      <w:r>
        <w:rPr>
          <w:rFonts w:ascii="Times New Roman" w:eastAsia="Times New Roman" w:hAnsi="Times New Roman" w:cs="Times New Roman"/>
          <w:b/>
          <w:bCs/>
          <w:color w:val="000000"/>
          <w:spacing w:val="0"/>
          <w:w w:val="100"/>
          <w:position w:val="0"/>
        </w:rPr>
        <w:t>2</w:t>
      </w:r>
      <w:bookmarkEnd w:id="2090"/>
      <w:r>
        <w:rPr>
          <w:b/>
          <w:bCs/>
          <w:color w:val="000000"/>
          <w:spacing w:val="0"/>
          <w:w w:val="100"/>
          <w:position w:val="0"/>
        </w:rPr>
        <w:t>、</w:t>
        <w:tab/>
        <w:t>债务重组</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91" w:name="bookmark2091"/>
      <w:r>
        <w:rPr>
          <w:rFonts w:ascii="Times New Roman" w:eastAsia="Times New Roman" w:hAnsi="Times New Roman" w:cs="Times New Roman"/>
          <w:b/>
          <w:bCs/>
          <w:color w:val="000000"/>
          <w:spacing w:val="0"/>
          <w:w w:val="100"/>
          <w:position w:val="0"/>
        </w:rPr>
        <w:t>3</w:t>
      </w:r>
      <w:bookmarkEnd w:id="2091"/>
      <w:r>
        <w:rPr>
          <w:b/>
          <w:bCs/>
          <w:color w:val="000000"/>
          <w:spacing w:val="0"/>
          <w:w w:val="100"/>
          <w:position w:val="0"/>
        </w:rPr>
        <w:t>、</w:t>
        <w:tab/>
        <w:t>资产置换</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92" w:name="bookmark2092"/>
      <w:r>
        <w:rPr>
          <w:b/>
          <w:bCs/>
          <w:color w:val="000000"/>
          <w:spacing w:val="0"/>
          <w:w w:val="100"/>
          <w:position w:val="0"/>
        </w:rPr>
        <w:t>（</w:t>
      </w:r>
      <w:bookmarkEnd w:id="209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93" w:name="bookmark2093"/>
      <w:r>
        <w:rPr>
          <w:b/>
          <w:bCs/>
          <w:color w:val="000000"/>
          <w:spacing w:val="0"/>
          <w:w w:val="100"/>
          <w:position w:val="0"/>
        </w:rPr>
        <w:t>（</w:t>
      </w:r>
      <w:bookmarkEnd w:id="209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094" w:name="bookmark2094"/>
      <w:r>
        <w:rPr>
          <w:rFonts w:ascii="Times New Roman" w:eastAsia="Times New Roman" w:hAnsi="Times New Roman" w:cs="Times New Roman"/>
          <w:b/>
          <w:bCs/>
          <w:color w:val="000000"/>
          <w:spacing w:val="0"/>
          <w:w w:val="100"/>
          <w:position w:val="0"/>
        </w:rPr>
        <w:t>4</w:t>
      </w:r>
      <w:bookmarkEnd w:id="2094"/>
      <w:r>
        <w:rPr>
          <w:b/>
          <w:bCs/>
          <w:color w:val="000000"/>
          <w:spacing w:val="0"/>
          <w:w w:val="100"/>
          <w:position w:val="0"/>
        </w:rPr>
        <w:t>、</w:t>
        <w:tab/>
        <w:t>年金计划</w:t>
      </w:r>
    </w:p>
    <w:p>
      <w:pPr>
        <w:pStyle w:val="Style32"/>
        <w:keepNext w:val="0"/>
        <w:keepLines w:val="0"/>
        <w:widowControl w:val="0"/>
        <w:shd w:val="clear" w:color="auto" w:fill="auto"/>
        <w:tabs>
          <w:tab w:pos="378" w:val="left"/>
        </w:tabs>
        <w:bidi w:val="0"/>
        <w:spacing w:before="0" w:after="400" w:line="240" w:lineRule="auto"/>
        <w:ind w:left="0" w:right="0" w:firstLine="0"/>
        <w:jc w:val="left"/>
      </w:pPr>
      <w:bookmarkStart w:id="2095" w:name="bookmark2095"/>
      <w:r>
        <w:rPr>
          <w:rFonts w:ascii="Times New Roman" w:eastAsia="Times New Roman" w:hAnsi="Times New Roman" w:cs="Times New Roman"/>
          <w:b/>
          <w:bCs/>
          <w:color w:val="000000"/>
          <w:spacing w:val="0"/>
          <w:w w:val="100"/>
          <w:position w:val="0"/>
        </w:rPr>
        <w:t>5</w:t>
      </w:r>
      <w:bookmarkEnd w:id="2095"/>
      <w:r>
        <w:rPr>
          <w:b/>
          <w:bCs/>
          <w:color w:val="000000"/>
          <w:spacing w:val="0"/>
          <w:w w:val="100"/>
          <w:position w:val="0"/>
        </w:rPr>
        <w:t>、</w:t>
        <w:tab/>
        <w:t>终止经营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val="0"/>
        <w:keepLines w:val="0"/>
        <w:widowControl w:val="0"/>
        <w:shd w:val="clear" w:color="auto" w:fill="auto"/>
        <w:bidi w:val="0"/>
        <w:spacing w:before="0" w:after="360" w:line="240" w:lineRule="auto"/>
        <w:ind w:left="0" w:right="0" w:firstLine="0"/>
        <w:jc w:val="left"/>
      </w:pPr>
      <w:bookmarkStart w:id="2096" w:name="bookmark2096"/>
      <w:r>
        <w:rPr>
          <w:rFonts w:ascii="Times New Roman" w:eastAsia="Times New Roman" w:hAnsi="Times New Roman" w:cs="Times New Roman"/>
          <w:b/>
          <w:bCs/>
          <w:color w:val="000000"/>
          <w:spacing w:val="0"/>
          <w:w w:val="100"/>
          <w:position w:val="0"/>
        </w:rPr>
        <w:t>6</w:t>
      </w:r>
      <w:bookmarkEnd w:id="2096"/>
      <w:r>
        <w:rPr>
          <w:b/>
          <w:bCs/>
          <w:color w:val="000000"/>
          <w:spacing w:val="0"/>
          <w:w w:val="100"/>
          <w:position w:val="0"/>
        </w:rPr>
        <w:t>、分部信息</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97" w:name="bookmark2097"/>
      <w:r>
        <w:rPr>
          <w:b/>
          <w:bCs/>
          <w:color w:val="000000"/>
          <w:spacing w:val="0"/>
          <w:w w:val="100"/>
          <w:position w:val="0"/>
        </w:rPr>
        <w:t>（</w:t>
      </w:r>
      <w:bookmarkEnd w:id="20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098" w:name="bookmark2098"/>
      <w:r>
        <w:rPr>
          <w:b/>
          <w:bCs/>
          <w:color w:val="000000"/>
          <w:spacing w:val="0"/>
          <w:w w:val="100"/>
          <w:position w:val="0"/>
        </w:rPr>
        <w:t>（</w:t>
      </w:r>
      <w:bookmarkEnd w:id="20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tabs>
          <w:tab w:pos="433" w:val="left"/>
        </w:tabs>
        <w:bidi w:val="0"/>
        <w:spacing w:before="0" w:after="120" w:line="469" w:lineRule="exact"/>
        <w:ind w:left="0" w:right="0" w:firstLine="0"/>
        <w:jc w:val="both"/>
      </w:pPr>
      <w:bookmarkStart w:id="2099" w:name="bookmark2099"/>
      <w:r>
        <w:rPr>
          <w:b/>
          <w:bCs/>
          <w:color w:val="000000"/>
          <w:spacing w:val="0"/>
          <w:w w:val="100"/>
          <w:position w:val="0"/>
        </w:rPr>
        <w:t>（</w:t>
      </w:r>
      <w:bookmarkEnd w:id="209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32"/>
        <w:keepNext w:val="0"/>
        <w:keepLines w:val="0"/>
        <w:widowControl w:val="0"/>
        <w:shd w:val="clear" w:color="auto" w:fill="auto"/>
        <w:tabs>
          <w:tab w:pos="433" w:val="left"/>
        </w:tabs>
        <w:bidi w:val="0"/>
        <w:spacing w:before="0" w:after="120" w:line="469" w:lineRule="exact"/>
        <w:ind w:left="0" w:right="0" w:firstLine="0"/>
        <w:jc w:val="both"/>
      </w:pPr>
      <w:bookmarkStart w:id="2100" w:name="bookmark2100"/>
      <w:r>
        <w:rPr>
          <w:b/>
          <w:bCs/>
          <w:color w:val="000000"/>
          <w:spacing w:val="0"/>
          <w:w w:val="100"/>
          <w:position w:val="0"/>
        </w:rPr>
        <w:t>（</w:t>
      </w:r>
      <w:bookmarkEnd w:id="210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2"/>
        <w:keepNext w:val="0"/>
        <w:keepLines w:val="0"/>
        <w:widowControl w:val="0"/>
        <w:shd w:val="clear" w:color="auto" w:fill="auto"/>
        <w:tabs>
          <w:tab w:pos="366" w:val="left"/>
        </w:tabs>
        <w:bidi w:val="0"/>
        <w:spacing w:before="0" w:after="120" w:line="469" w:lineRule="exact"/>
        <w:ind w:left="0" w:right="0" w:firstLine="0"/>
        <w:jc w:val="both"/>
      </w:pPr>
      <w:bookmarkStart w:id="2101" w:name="bookmark2101"/>
      <w:r>
        <w:rPr>
          <w:rFonts w:ascii="Times New Roman" w:eastAsia="Times New Roman" w:hAnsi="Times New Roman" w:cs="Times New Roman"/>
          <w:b/>
          <w:bCs/>
          <w:color w:val="000000"/>
          <w:spacing w:val="0"/>
          <w:w w:val="100"/>
          <w:position w:val="0"/>
        </w:rPr>
        <w:t>7</w:t>
      </w:r>
      <w:bookmarkEnd w:id="2101"/>
      <w:r>
        <w:rPr>
          <w:b/>
          <w:bCs/>
          <w:color w:val="000000"/>
          <w:spacing w:val="0"/>
          <w:w w:val="100"/>
          <w:position w:val="0"/>
        </w:rPr>
        <w:t>、</w:t>
        <w:tab/>
        <w:t>其他对投资者决策有影响的重要交易和事项</w:t>
      </w:r>
    </w:p>
    <w:p>
      <w:pPr>
        <w:pStyle w:val="Style32"/>
        <w:keepNext w:val="0"/>
        <w:keepLines w:val="0"/>
        <w:widowControl w:val="0"/>
        <w:shd w:val="clear" w:color="auto" w:fill="auto"/>
        <w:tabs>
          <w:tab w:pos="366" w:val="left"/>
        </w:tabs>
        <w:bidi w:val="0"/>
        <w:spacing w:before="0" w:after="220" w:line="469" w:lineRule="exact"/>
        <w:ind w:left="0" w:right="0" w:firstLine="0"/>
        <w:jc w:val="both"/>
      </w:pPr>
      <w:bookmarkStart w:id="2102" w:name="bookmark2102"/>
      <w:r>
        <w:rPr>
          <w:rFonts w:ascii="Times New Roman" w:eastAsia="Times New Roman" w:hAnsi="Times New Roman" w:cs="Times New Roman"/>
          <w:b/>
          <w:bCs/>
          <w:color w:val="000000"/>
          <w:spacing w:val="0"/>
          <w:w w:val="100"/>
          <w:position w:val="0"/>
        </w:rPr>
        <w:t>8</w:t>
      </w:r>
      <w:bookmarkEnd w:id="2102"/>
      <w:r>
        <w:rPr>
          <w:b/>
          <w:bCs/>
          <w:color w:val="000000"/>
          <w:spacing w:val="0"/>
          <w:w w:val="100"/>
          <w:position w:val="0"/>
        </w:rPr>
        <w:t>、</w:t>
        <w:tab/>
        <w:t>其他</w:t>
      </w:r>
    </w:p>
    <w:p>
      <w:pPr>
        <w:pStyle w:val="Style32"/>
        <w:keepNext w:val="0"/>
        <w:keepLines w:val="0"/>
        <w:widowControl w:val="0"/>
        <w:shd w:val="clear" w:color="auto" w:fill="auto"/>
        <w:tabs>
          <w:tab w:pos="961" w:val="left"/>
        </w:tabs>
        <w:bidi w:val="0"/>
        <w:spacing w:before="0" w:after="0" w:line="469" w:lineRule="exact"/>
        <w:ind w:left="0" w:right="0" w:firstLine="440"/>
        <w:jc w:val="both"/>
      </w:pPr>
      <w:bookmarkStart w:id="2103" w:name="bookmark2103"/>
      <w:r>
        <w:rPr>
          <w:color w:val="000000"/>
          <w:spacing w:val="0"/>
          <w:w w:val="100"/>
          <w:position w:val="0"/>
        </w:rPr>
        <w:t>（</w:t>
      </w:r>
      <w:bookmarkEnd w:id="2103"/>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日召开的第五届董事会第二十一次会议审议通过了《关于子公司股权内部 划转的议案》，同意公司对部分子公司股权进行划转调整。本次子公司股权划转事项为公司合并报表范围 内企业之间的股权划转，不涉及公司合并报表范围变化，对公司的财务状况和经营成果不存在重大影响。 本次股权划转事项不涉及关联交易，亦不构成重大资产重组，无需提交公司股东大会审议。</w:t>
      </w:r>
    </w:p>
    <w:p>
      <w:pPr>
        <w:pStyle w:val="Style32"/>
        <w:keepNext w:val="0"/>
        <w:keepLines w:val="0"/>
        <w:widowControl w:val="0"/>
        <w:shd w:val="clear" w:color="auto" w:fill="auto"/>
        <w:tabs>
          <w:tab w:pos="906" w:val="left"/>
        </w:tabs>
        <w:bidi w:val="0"/>
        <w:spacing w:before="0" w:after="0" w:line="469" w:lineRule="exact"/>
        <w:ind w:left="0" w:right="0" w:firstLine="440"/>
        <w:jc w:val="both"/>
      </w:pPr>
      <w:bookmarkStart w:id="2104" w:name="bookmark2104"/>
      <w:r>
        <w:rPr>
          <w:color w:val="000000"/>
          <w:spacing w:val="0"/>
          <w:w w:val="100"/>
          <w:position w:val="0"/>
        </w:rPr>
        <w:t>（</w:t>
      </w:r>
      <w:bookmarkEnd w:id="2104"/>
      <w:r>
        <w:rPr>
          <w:rFonts w:ascii="Times New Roman" w:eastAsia="Times New Roman" w:hAnsi="Times New Roman" w:cs="Times New Roman"/>
          <w:color w:val="000000"/>
          <w:spacing w:val="0"/>
          <w:w w:val="100"/>
          <w:position w:val="0"/>
        </w:rPr>
        <w:t>2</w:t>
      </w:r>
      <w:r>
        <w:rPr>
          <w:color w:val="000000"/>
          <w:spacing w:val="0"/>
          <w:w w:val="100"/>
          <w:position w:val="0"/>
        </w:rPr>
        <w:t>）</w:t>
        <w:tab/>
        <w:t>业绩承诺补偿事项</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本公司购买辽源鸿图</w:t>
      </w:r>
      <w:r>
        <w:rPr>
          <w:rFonts w:ascii="Times New Roman" w:eastAsia="Times New Roman" w:hAnsi="Times New Roman" w:cs="Times New Roman"/>
          <w:color w:val="000000"/>
          <w:spacing w:val="0"/>
          <w:w w:val="100"/>
          <w:position w:val="0"/>
        </w:rPr>
        <w:t>100%</w:t>
      </w:r>
      <w:r>
        <w:rPr>
          <w:color w:val="000000"/>
          <w:spacing w:val="0"/>
          <w:w w:val="100"/>
          <w:position w:val="0"/>
        </w:rPr>
        <w:t>股权时，与张汉鸿、百富源、李小明签订了《关于发行股份及支付现金购买 资产之业绩承诺及补偿协议》及补充协议，张汉鸿、百富源、李小明承诺辽源鸿图</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年扣除非经常性损益后归属于母公司股东的净利润分别为</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16,900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22,000</w:t>
      </w:r>
      <w:r>
        <w:rPr>
          <w:color w:val="000000"/>
          <w:spacing w:val="0"/>
          <w:w w:val="100"/>
          <w:position w:val="0"/>
        </w:rPr>
        <w:t>万元，累积承诺金额</w:t>
      </w:r>
      <w:r>
        <w:rPr>
          <w:rFonts w:ascii="Times New Roman" w:eastAsia="Times New Roman" w:hAnsi="Times New Roman" w:cs="Times New Roman"/>
          <w:color w:val="000000"/>
          <w:spacing w:val="0"/>
          <w:w w:val="100"/>
          <w:position w:val="0"/>
        </w:rPr>
        <w:t>56,900.00</w:t>
      </w:r>
      <w:r>
        <w:rPr>
          <w:color w:val="000000"/>
          <w:spacing w:val="0"/>
          <w:w w:val="100"/>
          <w:position w:val="0"/>
        </w:rPr>
        <w:t>万元。</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根据上述协议计算</w:t>
      </w:r>
      <w:r>
        <w:rPr>
          <w:rFonts w:ascii="Times New Roman" w:eastAsia="Times New Roman" w:hAnsi="Times New Roman" w:cs="Times New Roman"/>
          <w:color w:val="000000"/>
          <w:spacing w:val="0"/>
          <w:w w:val="100"/>
          <w:position w:val="0"/>
        </w:rPr>
        <w:t>2020</w:t>
      </w:r>
      <w:r>
        <w:rPr>
          <w:color w:val="000000"/>
          <w:spacing w:val="0"/>
          <w:w w:val="100"/>
          <w:position w:val="0"/>
        </w:rPr>
        <w:t>年张汉鸿应现金补偿</w:t>
      </w:r>
      <w:r>
        <w:rPr>
          <w:rFonts w:ascii="Times New Roman" w:eastAsia="Times New Roman" w:hAnsi="Times New Roman" w:cs="Times New Roman"/>
          <w:color w:val="000000"/>
          <w:spacing w:val="0"/>
          <w:w w:val="100"/>
          <w:position w:val="0"/>
        </w:rPr>
        <w:t>27,809.9</w:t>
      </w:r>
      <w:r>
        <w:rPr>
          <w:rFonts w:ascii="Times New Roman" w:eastAsia="Times New Roman" w:hAnsi="Times New Roman" w:cs="Times New Roman"/>
          <w:color w:val="000000"/>
          <w:spacing w:val="0"/>
          <w:w w:val="100"/>
          <w:position w:val="0"/>
        </w:rPr>
        <w:t>0</w:t>
      </w:r>
      <w:r>
        <w:rPr>
          <w:color w:val="000000"/>
          <w:spacing w:val="0"/>
          <w:w w:val="100"/>
          <w:position w:val="0"/>
        </w:rPr>
        <w:t>万元，百富源应股份补偿</w:t>
      </w:r>
      <w:r>
        <w:rPr>
          <w:rFonts w:ascii="Times New Roman" w:eastAsia="Times New Roman" w:hAnsi="Times New Roman" w:cs="Times New Roman"/>
          <w:color w:val="000000"/>
          <w:spacing w:val="0"/>
          <w:w w:val="100"/>
          <w:position w:val="0"/>
        </w:rPr>
        <w:t>590.45</w:t>
      </w:r>
      <w:r>
        <w:rPr>
          <w:color w:val="000000"/>
          <w:spacing w:val="0"/>
          <w:w w:val="100"/>
          <w:position w:val="0"/>
        </w:rPr>
        <w:t>万股，李小明应 股份补偿</w:t>
      </w:r>
      <w:r>
        <w:rPr>
          <w:rFonts w:ascii="Times New Roman" w:eastAsia="Times New Roman" w:hAnsi="Times New Roman" w:cs="Times New Roman"/>
          <w:color w:val="000000"/>
          <w:spacing w:val="0"/>
          <w:w w:val="100"/>
          <w:position w:val="0"/>
        </w:rPr>
        <w:t>49.26</w:t>
      </w:r>
      <w:r>
        <w:rPr>
          <w:color w:val="000000"/>
          <w:spacing w:val="0"/>
          <w:w w:val="100"/>
          <w:position w:val="0"/>
        </w:rPr>
        <w:t>万股。补偿义务人以疫情影响业绩等为由对该补偿事项提出异议，本公司未能与补偿义务人 就补偿事项达成一致意见，未取得补偿义务人签署的业绩补偿确认函。公司于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日向补偿义务 人（张汉鸿、李小明、百富源）发出书面催告，向第一补偿义务人张汉鸿发送了《付款告知书》，要求其 </w:t>
      </w:r>
      <w:r>
        <w:rPr>
          <w:rFonts w:ascii="Times New Roman" w:eastAsia="Times New Roman" w:hAnsi="Times New Roman" w:cs="Times New Roman"/>
          <w:color w:val="000000"/>
          <w:spacing w:val="0"/>
          <w:w w:val="100"/>
          <w:position w:val="0"/>
        </w:rPr>
        <w:t>10</w:t>
      </w:r>
      <w:r>
        <w:rPr>
          <w:color w:val="000000"/>
          <w:spacing w:val="0"/>
          <w:w w:val="100"/>
          <w:position w:val="0"/>
        </w:rPr>
        <w:t>个工作日内按《补偿协议》约定履行</w:t>
      </w:r>
      <w:r>
        <w:rPr>
          <w:rFonts w:ascii="Times New Roman" w:eastAsia="Times New Roman" w:hAnsi="Times New Roman" w:cs="Times New Roman"/>
          <w:color w:val="000000"/>
          <w:spacing w:val="0"/>
          <w:w w:val="100"/>
          <w:position w:val="0"/>
        </w:rPr>
        <w:t>2020</w:t>
      </w:r>
      <w:r>
        <w:rPr>
          <w:color w:val="000000"/>
          <w:spacing w:val="0"/>
          <w:w w:val="100"/>
          <w:position w:val="0"/>
        </w:rPr>
        <w:t>年度业绩补偿义务向公司支付补偿金；向补偿义务人百富源和 李小明发送了《承诺函》，要求其</w:t>
      </w:r>
      <w:r>
        <w:rPr>
          <w:rFonts w:ascii="Times New Roman" w:eastAsia="Times New Roman" w:hAnsi="Times New Roman" w:cs="Times New Roman"/>
          <w:color w:val="000000"/>
          <w:spacing w:val="0"/>
          <w:w w:val="100"/>
          <w:position w:val="0"/>
        </w:rPr>
        <w:t>5</w:t>
      </w:r>
      <w:r>
        <w:rPr>
          <w:color w:val="000000"/>
          <w:spacing w:val="0"/>
          <w:w w:val="100"/>
          <w:position w:val="0"/>
        </w:rPr>
        <w:t>个工作日内签署《承诺函》并同意公司以</w:t>
      </w:r>
      <w:r>
        <w:rPr>
          <w:rFonts w:ascii="Times New Roman" w:eastAsia="Times New Roman" w:hAnsi="Times New Roman" w:cs="Times New Roman"/>
          <w:color w:val="000000"/>
          <w:spacing w:val="0"/>
          <w:w w:val="100"/>
          <w:position w:val="0"/>
        </w:rPr>
        <w:t>1</w:t>
      </w:r>
      <w:r>
        <w:rPr>
          <w:color w:val="000000"/>
          <w:spacing w:val="0"/>
          <w:w w:val="100"/>
          <w:position w:val="0"/>
        </w:rPr>
        <w:t>元人民币的价格回购其持有 的公司股份后予以注销。但第一补偿义务人张汉鸿并未向公司支付业绩补偿款，百富源和李小明也未签署 《承诺函》，补偿义务人也未向公司说明其</w:t>
      </w:r>
      <w:r>
        <w:rPr>
          <w:rFonts w:ascii="Times New Roman" w:eastAsia="Times New Roman" w:hAnsi="Times New Roman" w:cs="Times New Roman"/>
          <w:color w:val="000000"/>
          <w:spacing w:val="0"/>
          <w:w w:val="100"/>
          <w:position w:val="0"/>
        </w:rPr>
        <w:t>2020</w:t>
      </w:r>
      <w:r>
        <w:rPr>
          <w:color w:val="000000"/>
          <w:spacing w:val="0"/>
          <w:w w:val="100"/>
          <w:position w:val="0"/>
        </w:rPr>
        <w:t>年度业绩补偿义务的履行计划。公司于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日收 到张汉鸿邮寄的《关于张汉鸿与金冠股份业绩承诺中涉及到的辽源鸿图</w:t>
      </w:r>
      <w:r>
        <w:rPr>
          <w:rFonts w:ascii="Times New Roman" w:eastAsia="Times New Roman" w:hAnsi="Times New Roman" w:cs="Times New Roman"/>
          <w:color w:val="000000"/>
          <w:spacing w:val="0"/>
          <w:w w:val="100"/>
          <w:position w:val="0"/>
        </w:rPr>
        <w:t>2020</w:t>
      </w:r>
      <w:r>
        <w:rPr>
          <w:color w:val="000000"/>
          <w:spacing w:val="0"/>
          <w:w w:val="100"/>
          <w:position w:val="0"/>
        </w:rPr>
        <w:t>年业绩情况的回复》，张汉鸿 在前述文件中提出，因疫情发生，触发合同条款不可抗力因素，主张解除《业绩承诺及补偿协议》。</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日公司向吉林省长春市中级人民法院递交了《民事起诉状》，要求三被告依据公司与其 签署的《业绩承诺及补偿协议》向公司履行业绩补偿义务，并于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月收到吉林省长春市中级人民法 院发来的《立案受理通知书》【案号（</w:t>
      </w:r>
      <w:r>
        <w:rPr>
          <w:rFonts w:ascii="Times New Roman" w:eastAsia="Times New Roman" w:hAnsi="Times New Roman" w:cs="Times New Roman"/>
          <w:color w:val="000000"/>
          <w:spacing w:val="0"/>
          <w:w w:val="100"/>
          <w:position w:val="0"/>
        </w:rPr>
        <w:t>2021</w:t>
      </w:r>
      <w:r>
        <w:rPr>
          <w:color w:val="000000"/>
          <w:spacing w:val="0"/>
          <w:w w:val="100"/>
          <w:position w:val="0"/>
        </w:rPr>
        <w:t>）吉</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5312</w:t>
      </w:r>
      <w:r>
        <w:rPr>
          <w:color w:val="000000"/>
          <w:spacing w:val="0"/>
          <w:w w:val="100"/>
          <w:position w:val="0"/>
        </w:rPr>
        <w:t>号】。该案于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日开庭，因受长春 </w:t>
      </w:r>
      <w:r>
        <w:rPr>
          <w:color w:val="000000"/>
          <w:spacing w:val="0"/>
          <w:w w:val="100"/>
          <w:position w:val="0"/>
        </w:rPr>
        <w:t>疫情严峻形势影响，开庭日期延后，截至本报告出具日，法院尚未通知具体的开庭日期。由于能否取得业 绩补偿存在重大不确定性，本公司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年度财务报表未确认相应的资产及收益。</w:t>
      </w:r>
    </w:p>
    <w:p>
      <w:pPr>
        <w:pStyle w:val="Style32"/>
        <w:keepNext w:val="0"/>
        <w:keepLines w:val="0"/>
        <w:widowControl w:val="0"/>
        <w:shd w:val="clear" w:color="auto" w:fill="auto"/>
        <w:bidi w:val="0"/>
        <w:spacing w:before="0" w:after="740" w:line="467" w:lineRule="exact"/>
        <w:ind w:left="0" w:right="0" w:firstLine="440"/>
        <w:jc w:val="both"/>
      </w:pPr>
      <w:bookmarkStart w:id="2105" w:name="bookmark2105"/>
      <w:r>
        <w:rPr>
          <w:color w:val="000000"/>
          <w:spacing w:val="0"/>
          <w:w w:val="100"/>
          <w:position w:val="0"/>
        </w:rPr>
        <w:t>（</w:t>
      </w:r>
      <w:bookmarkEnd w:id="2105"/>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日，本公司召开第五届董事会第十次会议，会议审议通过了《关于拟公开挂牌转让 全资子公司辽源鸿图、湖州金冠各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股权的议案》。同日，洛阳市老城区人民政府下达《老城区人民政 府关于古都集团下属金冠股份子公司股权资产转让有关事项的批复》，批复内容如下：原则同意金冠股份 在洛阳市公共资源交易中心进行公开挂牌转让辽源鸿图和湖州金冠各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 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年第一次临时股东大会，会议审议通过了《关于拟公开挂牌转让全资子公司辽源鸿图</w:t>
      </w:r>
      <w:r>
        <w:rPr>
          <w:rFonts w:ascii="Times New Roman" w:eastAsia="Times New Roman" w:hAnsi="Times New Roman" w:cs="Times New Roman"/>
          <w:color w:val="000000"/>
          <w:spacing w:val="0"/>
          <w:w w:val="100"/>
          <w:position w:val="0"/>
        </w:rPr>
        <w:t>85%</w:t>
      </w:r>
      <w:r>
        <w:rPr>
          <w:color w:val="000000"/>
          <w:spacing w:val="0"/>
          <w:w w:val="100"/>
          <w:position w:val="0"/>
        </w:rPr>
        <w:t>股权的 议案》《关于拟公开挂牌转让全资子公司湖州金冠</w:t>
      </w:r>
      <w:r>
        <w:rPr>
          <w:rFonts w:ascii="Times New Roman" w:eastAsia="Times New Roman" w:hAnsi="Times New Roman" w:cs="Times New Roman"/>
          <w:color w:val="000000"/>
          <w:spacing w:val="0"/>
          <w:w w:val="100"/>
          <w:position w:val="0"/>
        </w:rPr>
        <w:t>85%</w:t>
      </w:r>
      <w:r>
        <w:rPr>
          <w:color w:val="000000"/>
          <w:spacing w:val="0"/>
          <w:w w:val="100"/>
          <w:position w:val="0"/>
        </w:rPr>
        <w:t>股权的议案》。</w:t>
      </w:r>
    </w:p>
    <w:p>
      <w:pPr>
        <w:pStyle w:val="Style24"/>
        <w:keepNext/>
        <w:keepLines/>
        <w:widowControl w:val="0"/>
        <w:shd w:val="clear" w:color="auto" w:fill="auto"/>
        <w:bidi w:val="0"/>
        <w:spacing w:before="0" w:after="380" w:line="240" w:lineRule="auto"/>
        <w:ind w:left="0" w:right="0" w:firstLine="0"/>
        <w:jc w:val="left"/>
      </w:pPr>
      <w:bookmarkStart w:id="2106" w:name="bookmark2106"/>
      <w:bookmarkStart w:id="2107" w:name="bookmark2107"/>
      <w:bookmarkStart w:id="2108" w:name="bookmark2108"/>
      <w:r>
        <w:rPr>
          <w:color w:val="000000"/>
          <w:spacing w:val="0"/>
          <w:w w:val="100"/>
          <w:position w:val="0"/>
          <w:sz w:val="24"/>
          <w:szCs w:val="24"/>
        </w:rPr>
        <w:t>十七、母公司财务报表主要项目注释</w:t>
      </w:r>
      <w:bookmarkEnd w:id="2106"/>
      <w:bookmarkEnd w:id="2107"/>
      <w:bookmarkEnd w:id="2108"/>
    </w:p>
    <w:p>
      <w:pPr>
        <w:pStyle w:val="Style28"/>
        <w:keepNext/>
        <w:keepLines/>
        <w:widowControl w:val="0"/>
        <w:shd w:val="clear" w:color="auto" w:fill="auto"/>
        <w:bidi w:val="0"/>
        <w:spacing w:before="0" w:after="0" w:line="48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9"/>
      <w:bookmarkEnd w:id="2110"/>
      <w:bookmarkEnd w:id="2111"/>
    </w:p>
    <w:p>
      <w:pPr>
        <w:pStyle w:val="Style28"/>
        <w:keepNext/>
        <w:keepLines/>
        <w:widowControl w:val="0"/>
        <w:shd w:val="clear" w:color="auto" w:fill="auto"/>
        <w:bidi w:val="0"/>
        <w:spacing w:before="0" w:after="380" w:line="467" w:lineRule="exact"/>
        <w:ind w:left="0" w:right="0" w:firstLine="0"/>
        <w:jc w:val="left"/>
      </w:pPr>
      <w:bookmarkStart w:id="2109" w:name="bookmark2109"/>
      <w:bookmarkStart w:id="2110" w:name="bookmark2110"/>
      <w:bookmarkStart w:id="2112" w:name="bookmark21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9"/>
      <w:bookmarkEnd w:id="2110"/>
      <w:bookmarkEnd w:id="2112"/>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979"/>
        <w:gridCol w:w="763"/>
        <w:gridCol w:w="763"/>
        <w:gridCol w:w="763"/>
        <w:gridCol w:w="787"/>
        <w:gridCol w:w="778"/>
        <w:gridCol w:w="797"/>
        <w:gridCol w:w="893"/>
        <w:gridCol w:w="69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114,196,225</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109,290,4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249,650,985</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18,826,8</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230,824,0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247,862,9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18,419,653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229,443,28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243,803,366</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18,826,8</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224,976,4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245,863,6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18,419,653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227,444,03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 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5,847,618.8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5,847,618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1,999,246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1,999,246.0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363,847,210</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23,732,6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340,114,5</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247,862,9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18,419,653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229,443,28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国家电网有限公司下属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104,392,549.76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4,384,703.26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长春市地铁有限责任公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9,803,675.94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114,196,225.70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4,905,727.93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after="1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243,803,366.42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18,826,899.29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5,847,618.85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249,650,985.27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18,826,899.29</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6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 按组合计提坏账准备：</w:t>
            </w:r>
          </w:p>
        </w:tc>
      </w:tr>
    </w:tbl>
    <w:p>
      <w:pPr>
        <w:widowControl w:val="0"/>
        <w:spacing w:after="119" w:line="1" w:lineRule="exact"/>
      </w:pPr>
    </w:p>
    <w:p>
      <w:pPr>
        <w:pStyle w:val="Style20"/>
        <w:keepNext w:val="0"/>
        <w:keepLines w:val="0"/>
        <w:widowControl w:val="0"/>
        <w:shd w:val="clear" w:color="auto" w:fill="auto"/>
        <w:bidi w:val="0"/>
        <w:spacing w:before="0" w:after="65" w:line="240" w:lineRule="auto"/>
        <w:ind w:left="8920" w:right="0" w:firstLine="0"/>
        <w:jc w:val="left"/>
      </w:pPr>
      <w:r>
        <w:rPr>
          <w:color w:val="000000"/>
          <w:spacing w:val="0"/>
          <w:w w:val="100"/>
          <w:position w:val="0"/>
        </w:rPr>
        <w:t>单位：元</w:t>
      </w:r>
    </w:p>
    <w:p>
      <w:pPr>
        <w:pStyle w:val="Style20"/>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20"/>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leader="hyphen" w:pos="4765"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20"/>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pos="4765" w:val="left"/>
        </w:tabs>
        <w:bidi w:val="0"/>
        <w:spacing w:before="0" w:after="50" w:line="240" w:lineRule="auto"/>
        <w:ind w:left="0" w:right="0" w:firstLine="0"/>
        <w:jc w:val="center"/>
      </w:pPr>
      <w:r>
        <w:rPr>
          <w:color w:val="000000"/>
          <w:spacing w:val="0"/>
          <w:w w:val="100"/>
          <w:position w:val="0"/>
        </w:rPr>
        <w:t>账面余额</w:t>
        <w:tab/>
        <w:t>坏账准备</w:t>
        <w:tab/>
        <w:t>计提比例</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298,821,167.37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48,720,598.98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7,355,647.87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8,949,796.75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6,198,467.65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930,310.20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1,821,018.90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363,847,210.97</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2113" w:name="bookmark2113"/>
      <w:bookmarkStart w:id="2114" w:name="bookmark2114"/>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3"/>
      <w:bookmarkEnd w:id="2114"/>
      <w:bookmarkEnd w:id="2115"/>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4,905,727.93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4,905,727.93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18,419,653.49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407,245.80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18,826,899.29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18,419,653.49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5,312,973.73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23,732,627.22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16"/>
      <w:bookmarkEnd w:id="2117"/>
      <w:bookmarkEnd w:id="2119"/>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20"/>
      <w:bookmarkEnd w:id="2121"/>
      <w:bookmarkEnd w:id="2123"/>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长春电力集团有限公司中泰 设备检修分公司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43,036,048.79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2,151,802.44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国网电商科技有限公司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24,431,906.59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1,026,190.63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吉林华能电力器材有限公司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13,796,800.00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上海平高天灵开关有限公司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12,513,459.11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625,672.96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沈阳宗大机电设备制造有限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11,721,044.20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586,052.21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105,499,258.69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keepLines/>
        <w:widowControl w:val="0"/>
        <w:shd w:val="clear" w:color="auto" w:fill="auto"/>
        <w:tabs>
          <w:tab w:pos="493" w:val="left"/>
        </w:tabs>
        <w:bidi w:val="0"/>
        <w:spacing w:before="0" w:after="36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24"/>
      <w:bookmarkEnd w:id="2125"/>
      <w:bookmarkEnd w:id="2127"/>
    </w:p>
    <w:p>
      <w:pPr>
        <w:pStyle w:val="Style28"/>
        <w:keepNext/>
        <w:keepLines/>
        <w:widowControl w:val="0"/>
        <w:shd w:val="clear" w:color="auto" w:fill="auto"/>
        <w:tabs>
          <w:tab w:pos="493" w:val="left"/>
        </w:tabs>
        <w:bidi w:val="0"/>
        <w:spacing w:before="0" w:after="360" w:line="240" w:lineRule="auto"/>
        <w:ind w:left="0" w:right="0" w:firstLine="0"/>
        <w:jc w:val="left"/>
      </w:pPr>
      <w:bookmarkStart w:id="2124" w:name="bookmark2124"/>
      <w:bookmarkStart w:id="2125" w:name="bookmark2125"/>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24"/>
      <w:bookmarkEnd w:id="2125"/>
      <w:bookmarkEnd w:id="212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0"/>
      <w:bookmarkEnd w:id="2131"/>
      <w:bookmarkEnd w:id="213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711,886,550.41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765,998,613.41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711,886,550.41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765,998,613.41</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33"/>
      <w:bookmarkEnd w:id="2134"/>
      <w:bookmarkEnd w:id="2135"/>
    </w:p>
    <w:p>
      <w:pPr>
        <w:pStyle w:val="Style28"/>
        <w:keepNext/>
        <w:keepLines/>
        <w:widowControl w:val="0"/>
        <w:shd w:val="clear" w:color="auto" w:fill="auto"/>
        <w:bidi w:val="0"/>
        <w:spacing w:before="0" w:after="360" w:line="240" w:lineRule="auto"/>
        <w:ind w:left="0" w:right="0" w:firstLine="0"/>
        <w:jc w:val="both"/>
      </w:pPr>
      <w:bookmarkStart w:id="2133" w:name="bookmark2133"/>
      <w:bookmarkStart w:id="2134" w:name="bookmark2134"/>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33"/>
      <w:bookmarkEnd w:id="2134"/>
      <w:bookmarkEnd w:id="213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bookmarkEnd w:id="2139"/>
      <w:r>
        <w:rPr>
          <w:color w:val="000000"/>
          <w:spacing w:val="0"/>
          <w:w w:val="100"/>
          <w:position w:val="0"/>
        </w:rPr>
        <w:t>）重要逾期利息</w:t>
      </w:r>
      <w:bookmarkEnd w:id="2137"/>
      <w:bookmarkEnd w:id="2138"/>
      <w:bookmarkEnd w:id="2140"/>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）坏账准备计提情况</w:t>
      </w:r>
      <w:bookmarkEnd w:id="2141"/>
      <w:bookmarkEnd w:id="2142"/>
      <w:bookmarkEnd w:id="2144"/>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45"/>
      <w:bookmarkEnd w:id="2146"/>
      <w:bookmarkEnd w:id="2147"/>
    </w:p>
    <w:p>
      <w:pPr>
        <w:pStyle w:val="Style28"/>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45"/>
      <w:bookmarkEnd w:id="2146"/>
      <w:bookmarkEnd w:id="214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9"/>
      <w:bookmarkEnd w:id="2150"/>
      <w:bookmarkEnd w:id="215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8"/>
        <w:keepNext/>
        <w:keepLines/>
        <w:widowControl w:val="0"/>
        <w:shd w:val="clear" w:color="auto" w:fill="auto"/>
        <w:bidi w:val="0"/>
        <w:spacing w:before="0" w:after="38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3</w:t>
      </w:r>
      <w:bookmarkEnd w:id="2154"/>
      <w:r>
        <w:rPr>
          <w:color w:val="000000"/>
          <w:spacing w:val="0"/>
          <w:w w:val="100"/>
          <w:position w:val="0"/>
        </w:rPr>
        <w:t>）坏账准备计提情况</w:t>
      </w:r>
      <w:bookmarkEnd w:id="2152"/>
      <w:bookmarkEnd w:id="2153"/>
      <w:bookmarkEnd w:id="215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56"/>
      <w:bookmarkEnd w:id="2157"/>
      <w:bookmarkEnd w:id="2159"/>
    </w:p>
    <w:p>
      <w:pPr>
        <w:pStyle w:val="Style28"/>
        <w:keepNext/>
        <w:keepLines/>
        <w:widowControl w:val="0"/>
        <w:shd w:val="clear" w:color="auto" w:fill="auto"/>
        <w:bidi w:val="0"/>
        <w:spacing w:before="0" w:after="380" w:line="240" w:lineRule="auto"/>
        <w:ind w:left="0" w:right="0" w:firstLine="0"/>
        <w:jc w:val="left"/>
      </w:pPr>
      <w:bookmarkStart w:id="2156" w:name="bookmark2156"/>
      <w:bookmarkStart w:id="2157" w:name="bookmark2157"/>
      <w:bookmarkStart w:id="2160" w:name="bookmark216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56"/>
      <w:bookmarkEnd w:id="2157"/>
      <w:bookmarkEnd w:id="216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136,437.37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374,167.44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4,312,039.05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6,671,615.87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53,655,849.42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54,240,804.88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189,957,920.00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215,151,253.32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返回分红款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2,948,183.80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489,668,480.00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489,668,480.00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740,678,461.13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769,054,505.31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61"/>
      <w:bookmarkEnd w:id="2162"/>
      <w:bookmarkEnd w:id="216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3,055,891.90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3,055,891.90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-2,506,469.36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113,727.71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25,622,291.11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25,736,018.82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663,150.25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27,607,998.11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28,271,148.36</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196,896,134.75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538,473,767.57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5,229,961.50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78,597.31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78,597.31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740,678,461.13</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3</w:t>
      </w:r>
      <w:bookmarkEnd w:id="2166"/>
      <w:r>
        <w:rPr>
          <w:color w:val="000000"/>
          <w:spacing w:val="0"/>
          <w:w w:val="100"/>
          <w:position w:val="0"/>
        </w:rPr>
        <w:t>）本期计提、收回或转回的坏账准备情况</w:t>
      </w:r>
      <w:bookmarkEnd w:id="2164"/>
      <w:bookmarkEnd w:id="2165"/>
      <w:bookmarkEnd w:id="216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253"/>
        <w:gridCol w:w="1166"/>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3,055,891.90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25,736,018.82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28,791,910.72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3,055,891.90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25,736,018.82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28,791,910.72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4</w:t>
      </w:r>
      <w:bookmarkEnd w:id="2170"/>
      <w:r>
        <w:rPr>
          <w:color w:val="000000"/>
          <w:spacing w:val="0"/>
          <w:w w:val="100"/>
          <w:position w:val="0"/>
        </w:rPr>
        <w:t>）本期实际核销的其他应收款情况</w:t>
      </w:r>
      <w:bookmarkEnd w:id="2168"/>
      <w:bookmarkEnd w:id="2169"/>
      <w:bookmarkEnd w:id="2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8"/>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5</w:t>
      </w:r>
      <w:bookmarkEnd w:id="2174"/>
      <w:r>
        <w:rPr>
          <w:color w:val="000000"/>
          <w:spacing w:val="0"/>
          <w:w w:val="100"/>
          <w:position w:val="0"/>
        </w:rPr>
        <w:t>）按欠款方归集的期末余额前五名的其他应收款情况</w:t>
      </w:r>
      <w:bookmarkEnd w:id="2172"/>
      <w:bookmarkEnd w:id="2173"/>
      <w:bookmarkEnd w:id="217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洛阳金城智慧云联科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489,668,480.00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24,483,424.00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洛阳市金冠电气销售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189,857,920.00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辽源鸿图锂电隔膜科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52,076,235.23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3,645,336.47</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分红款返还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584,169.54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国网吉林省电力有限 公司长春市双阳区供 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1,487,014.20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736,037,384.72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28,787,280.72</w:t>
            </w:r>
          </w:p>
        </w:tc>
      </w:tr>
    </w:tbl>
    <w:p>
      <w:pPr>
        <w:widowControl w:val="0"/>
        <w:spacing w:after="359" w:line="1" w:lineRule="exact"/>
      </w:pPr>
    </w:p>
    <w:p>
      <w:pPr>
        <w:pStyle w:val="Style28"/>
        <w:keepNext/>
        <w:keepLines/>
        <w:widowControl w:val="0"/>
        <w:shd w:val="clear" w:color="auto" w:fill="auto"/>
        <w:bidi w:val="0"/>
        <w:spacing w:before="0" w:after="40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6</w:t>
      </w:r>
      <w:bookmarkEnd w:id="2178"/>
      <w:r>
        <w:rPr>
          <w:color w:val="000000"/>
          <w:spacing w:val="0"/>
          <w:w w:val="100"/>
          <w:position w:val="0"/>
        </w:rPr>
        <w:t>）涉及政府补助的应收款项</w:t>
      </w:r>
      <w:bookmarkEnd w:id="2176"/>
      <w:bookmarkEnd w:id="2177"/>
      <w:bookmarkEnd w:id="217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国网吉林省电力有限公 司长春市双阳区供电公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电费补贴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1,487,014.20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按政府计划，根据实际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电费结算单补助。</w:t>
            </w:r>
          </w:p>
        </w:tc>
      </w:tr>
    </w:tbl>
    <w:p>
      <w:pPr>
        <w:widowControl w:val="0"/>
        <w:spacing w:after="259" w:line="1" w:lineRule="exact"/>
      </w:pPr>
    </w:p>
    <w:p>
      <w:pPr>
        <w:pStyle w:val="Style32"/>
        <w:keepNext w:val="0"/>
        <w:keepLines w:val="0"/>
        <w:widowControl w:val="0"/>
        <w:shd w:val="clear" w:color="auto" w:fill="auto"/>
        <w:bidi w:val="0"/>
        <w:spacing w:before="0" w:after="600" w:line="326" w:lineRule="exact"/>
        <w:ind w:left="0" w:right="0" w:firstLine="0"/>
        <w:jc w:val="both"/>
      </w:pPr>
      <w:r>
        <w:rPr>
          <w:color w:val="000000"/>
          <w:spacing w:val="0"/>
          <w:w w:val="100"/>
          <w:position w:val="0"/>
        </w:rPr>
        <w:t>本年新增与收益相关的政府补助</w:t>
      </w:r>
      <w:r>
        <w:rPr>
          <w:rFonts w:ascii="Times New Roman" w:eastAsia="Times New Roman" w:hAnsi="Times New Roman" w:cs="Times New Roman"/>
          <w:color w:val="000000"/>
          <w:spacing w:val="0"/>
          <w:w w:val="100"/>
          <w:position w:val="0"/>
        </w:rPr>
        <w:t>1,487,014.20</w:t>
      </w:r>
      <w:r>
        <w:rPr>
          <w:color w:val="000000"/>
          <w:spacing w:val="0"/>
          <w:w w:val="100"/>
          <w:position w:val="0"/>
        </w:rPr>
        <w:t>元，为国网吉林省电力有限公司长春市双阳区供电公司提供的 电费补贴。</w:t>
      </w:r>
    </w:p>
    <w:p>
      <w:pPr>
        <w:pStyle w:val="Style28"/>
        <w:keepNext/>
        <w:keepLines/>
        <w:widowControl w:val="0"/>
        <w:shd w:val="clear" w:color="auto" w:fill="auto"/>
        <w:tabs>
          <w:tab w:pos="387" w:val="left"/>
        </w:tabs>
        <w:bidi w:val="0"/>
        <w:spacing w:before="0" w:after="260" w:line="326" w:lineRule="exact"/>
        <w:ind w:left="0" w:right="0" w:firstLine="0"/>
        <w:jc w:val="both"/>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7</w:t>
      </w:r>
      <w:bookmarkEnd w:id="2182"/>
      <w:r>
        <w:rPr>
          <w:color w:val="000000"/>
          <w:spacing w:val="0"/>
          <w:w w:val="100"/>
          <w:position w:val="0"/>
        </w:rPr>
        <w:t>）</w:t>
        <w:tab/>
        <w:t>因金融资产转移而终止确认的其他应收款</w:t>
      </w:r>
      <w:bookmarkEnd w:id="2180"/>
      <w:bookmarkEnd w:id="2181"/>
      <w:bookmarkEnd w:id="2183"/>
    </w:p>
    <w:p>
      <w:pPr>
        <w:pStyle w:val="Style28"/>
        <w:keepNext/>
        <w:keepLines/>
        <w:widowControl w:val="0"/>
        <w:shd w:val="clear" w:color="auto" w:fill="auto"/>
        <w:tabs>
          <w:tab w:pos="392" w:val="left"/>
        </w:tabs>
        <w:bidi w:val="0"/>
        <w:spacing w:before="0" w:after="400" w:line="326" w:lineRule="exact"/>
        <w:ind w:left="0" w:right="0" w:firstLine="0"/>
        <w:jc w:val="both"/>
      </w:pPr>
      <w:bookmarkStart w:id="2180" w:name="bookmark2180"/>
      <w:bookmarkStart w:id="2181" w:name="bookmark2181"/>
      <w:bookmarkStart w:id="2184" w:name="bookmark2184"/>
      <w:bookmarkStart w:id="2185" w:name="bookmark2185"/>
      <w:r>
        <w:rPr>
          <w:rFonts w:ascii="Times New Roman" w:eastAsia="Times New Roman" w:hAnsi="Times New Roman" w:cs="Times New Roman"/>
          <w:color w:val="000000"/>
          <w:spacing w:val="0"/>
          <w:w w:val="100"/>
          <w:position w:val="0"/>
        </w:rPr>
        <w:t>8</w:t>
      </w:r>
      <w:bookmarkEnd w:id="2184"/>
      <w:r>
        <w:rPr>
          <w:color w:val="000000"/>
          <w:spacing w:val="0"/>
          <w:w w:val="100"/>
          <w:position w:val="0"/>
        </w:rPr>
        <w:t>）</w:t>
        <w:tab/>
        <w:t>转移其他应收款且继续涉入形成的资产、负债金额</w:t>
      </w:r>
      <w:bookmarkEnd w:id="2180"/>
      <w:bookmarkEnd w:id="2181"/>
      <w:bookmarkEnd w:id="2185"/>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60" w:line="341" w:lineRule="auto"/>
        <w:ind w:left="0" w:right="0" w:firstLine="0"/>
        <w:jc w:val="both"/>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、长期股权投资</w:t>
      </w:r>
      <w:bookmarkEnd w:id="2186"/>
      <w:bookmarkEnd w:id="2187"/>
      <w:bookmarkEnd w:id="218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92,881,200.00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1,673,328,454.41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1,113,378,462.14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657,721.04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92,881,200.00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92,881,200.00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1,673,986,175.45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559,949,992.27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1,114,036,183.18</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0"/>
      <w:bookmarkEnd w:id="2191"/>
      <w:bookmarkEnd w:id="219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吉林省埃尔顿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华胤控股集团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南京能瑞自动 化设备有限公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1,033,497,262.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1,033,497,262.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洛阳市金冠电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气销售有限公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北京古都金冠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新能源科技有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1,113,378,462.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1,033,497,262.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92,881,200.00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193" w:name="bookmark2193"/>
      <w:bookmarkStart w:id="2194" w:name="bookmark2194"/>
      <w:bookmarkStart w:id="2195" w:name="bookmark2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93"/>
      <w:bookmarkEnd w:id="2194"/>
      <w:bookmarkEnd w:id="21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902"/>
        <w:gridCol w:w="691"/>
        <w:gridCol w:w="586"/>
        <w:gridCol w:w="1008"/>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rFonts w:ascii="Times New Roman" w:eastAsia="Times New Roman" w:hAnsi="Times New Roman" w:cs="Times New Roma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北京德源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私募基金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-657,721.04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96"/>
      <w:bookmarkEnd w:id="2197"/>
      <w:bookmarkEnd w:id="2199"/>
    </w:p>
    <w:p>
      <w:pPr>
        <w:pStyle w:val="Style28"/>
        <w:keepNext/>
        <w:keepLines/>
        <w:widowControl w:val="0"/>
        <w:shd w:val="clear" w:color="auto" w:fill="auto"/>
        <w:bidi w:val="0"/>
        <w:spacing w:before="0" w:after="340" w:line="240" w:lineRule="auto"/>
        <w:ind w:left="0" w:right="0" w:firstLine="0"/>
        <w:jc w:val="left"/>
      </w:pPr>
      <w:bookmarkStart w:id="2196" w:name="bookmark2196"/>
      <w:bookmarkStart w:id="2197" w:name="bookmark2197"/>
      <w:bookmarkStart w:id="2200" w:name="bookmark2200"/>
      <w:bookmarkStart w:id="2201" w:name="bookmark2201"/>
      <w:r>
        <w:rPr>
          <w:rFonts w:ascii="Times New Roman" w:eastAsia="Times New Roman" w:hAnsi="Times New Roman" w:cs="Times New Roman"/>
          <w:color w:val="000000"/>
          <w:spacing w:val="0"/>
          <w:w w:val="100"/>
          <w:position w:val="0"/>
        </w:rPr>
        <w:t>4</w:t>
      </w:r>
      <w:bookmarkEnd w:id="2200"/>
      <w:r>
        <w:rPr>
          <w:color w:val="000000"/>
          <w:spacing w:val="0"/>
          <w:w w:val="100"/>
          <w:position w:val="0"/>
        </w:rPr>
        <w:t>、营业收入和营业成本</w:t>
      </w:r>
      <w:bookmarkEnd w:id="2196"/>
      <w:bookmarkEnd w:id="2197"/>
      <w:bookmarkEnd w:id="22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452,800,058.46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333,814,945.78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352,341,908.23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265,529,566.73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27,812,222.07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21,323,771.51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33,237,312.64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18,262,880.39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480,612,280.53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355,138,717.29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385,579,220.87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283,792,447.12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662,374,112.00</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331,187,056.00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198,712,233.60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132,474,822.40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 收入。</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5</w:t>
      </w:r>
      <w:bookmarkEnd w:id="2204"/>
      <w:r>
        <w:rPr>
          <w:color w:val="000000"/>
          <w:spacing w:val="0"/>
          <w:w w:val="100"/>
          <w:position w:val="0"/>
        </w:rPr>
        <w:t>、投资收益</w:t>
      </w:r>
      <w:bookmarkEnd w:id="2202"/>
      <w:bookmarkEnd w:id="2203"/>
      <w:bookmarkEnd w:id="2205"/>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13,944,456.00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-92,278.96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70,018,755.15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235,369.62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-657,721.04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84,106,301.81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6</w:t>
      </w:r>
      <w:bookmarkEnd w:id="2208"/>
      <w:r>
        <w:rPr>
          <w:color w:val="000000"/>
          <w:spacing w:val="0"/>
          <w:w w:val="100"/>
          <w:position w:val="0"/>
        </w:rPr>
        <w:t>、其他</w:t>
      </w:r>
      <w:bookmarkEnd w:id="2206"/>
      <w:bookmarkEnd w:id="2207"/>
      <w:bookmarkEnd w:id="2209"/>
    </w:p>
    <w:p>
      <w:pPr>
        <w:pStyle w:val="Style24"/>
        <w:keepNext/>
        <w:keepLines/>
        <w:widowControl w:val="0"/>
        <w:shd w:val="clear" w:color="auto" w:fill="auto"/>
        <w:bidi w:val="0"/>
        <w:spacing w:before="0" w:after="320" w:line="240" w:lineRule="auto"/>
        <w:ind w:left="0" w:right="0" w:firstLine="0"/>
        <w:jc w:val="left"/>
      </w:pPr>
      <w:bookmarkStart w:id="2210" w:name="bookmark2210"/>
      <w:bookmarkStart w:id="2211" w:name="bookmark2211"/>
      <w:bookmarkStart w:id="2212" w:name="bookmark2212"/>
      <w:r>
        <w:rPr>
          <w:color w:val="000000"/>
          <w:spacing w:val="0"/>
          <w:w w:val="100"/>
          <w:position w:val="0"/>
          <w:sz w:val="24"/>
          <w:szCs w:val="24"/>
        </w:rPr>
        <w:t>十八、补充资料</w:t>
      </w:r>
      <w:bookmarkEnd w:id="2210"/>
      <w:bookmarkEnd w:id="2211"/>
      <w:bookmarkEnd w:id="2212"/>
    </w:p>
    <w:p>
      <w:pPr>
        <w:pStyle w:val="Style28"/>
        <w:keepNext/>
        <w:keepLines/>
        <w:widowControl w:val="0"/>
        <w:shd w:val="clear" w:color="auto" w:fill="auto"/>
        <w:bidi w:val="0"/>
        <w:spacing w:before="0" w:after="380" w:line="240" w:lineRule="auto"/>
        <w:ind w:left="0" w:right="0" w:firstLine="0"/>
        <w:jc w:val="left"/>
      </w:pPr>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3"/>
      <w:bookmarkEnd w:id="2214"/>
      <w:bookmarkEnd w:id="2215"/>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-2,199,219.19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33,058,638.14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2,523,897.79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2,887,792.98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160,888.37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30,391,980.46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2</w:t>
      </w:r>
      <w:bookmarkEnd w:id="2218"/>
      <w:r>
        <w:rPr>
          <w:color w:val="000000"/>
          <w:spacing w:val="0"/>
          <w:w w:val="100"/>
          <w:position w:val="0"/>
        </w:rPr>
        <w:t>、净资产收益率及每股收益</w:t>
      </w:r>
      <w:bookmarkEnd w:id="2216"/>
      <w:bookmarkEnd w:id="2217"/>
      <w:bookmarkEnd w:id="2219"/>
    </w:p>
    <w:tbl>
      <w:tblPr>
        <w:tblOverlap w:val="never"/>
        <w:jc w:val="center"/>
        <w:tblLayout w:type="fixed"/>
      </w:tblPr>
      <w:tblGrid>
        <w:gridCol w:w="2669"/>
        <w:gridCol w:w="3082"/>
        <w:gridCol w:w="383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0.0015</w:t>
            </w:r>
          </w:p>
        </w:tc>
      </w:tr>
    </w:tbl>
    <w:p>
      <w:pPr>
        <w:widowControl w:val="0"/>
        <w:spacing w:after="279" w:line="1" w:lineRule="exact"/>
      </w:pPr>
    </w:p>
    <w:p>
      <w:pPr>
        <w:pStyle w:val="Style32"/>
        <w:keepNext w:val="0"/>
        <w:keepLines w:val="0"/>
        <w:widowControl w:val="0"/>
        <w:shd w:val="clear" w:color="auto" w:fill="auto"/>
        <w:tabs>
          <w:tab w:pos="378" w:val="left"/>
        </w:tabs>
        <w:bidi w:val="0"/>
        <w:spacing w:before="0" w:after="280" w:line="331" w:lineRule="exact"/>
        <w:ind w:left="0" w:right="0" w:firstLine="0"/>
        <w:jc w:val="left"/>
      </w:pPr>
      <w:bookmarkStart w:id="2220" w:name="bookmark2220"/>
      <w:r>
        <w:rPr>
          <w:rFonts w:ascii="Times New Roman" w:eastAsia="Times New Roman" w:hAnsi="Times New Roman" w:cs="Times New Roman"/>
          <w:b/>
          <w:bCs/>
          <w:color w:val="000000"/>
          <w:spacing w:val="0"/>
          <w:w w:val="100"/>
          <w:position w:val="0"/>
        </w:rPr>
        <w:t>3</w:t>
      </w:r>
      <w:bookmarkEnd w:id="2220"/>
      <w:r>
        <w:rPr>
          <w:b/>
          <w:bCs/>
          <w:color w:val="000000"/>
          <w:spacing w:val="0"/>
          <w:w w:val="100"/>
          <w:position w:val="0"/>
        </w:rPr>
        <w:t>、</w:t>
        <w:tab/>
        <w:t>境内外会计准则下会计数据差异</w:t>
      </w:r>
    </w:p>
    <w:p>
      <w:pPr>
        <w:pStyle w:val="Style32"/>
        <w:keepNext w:val="0"/>
        <w:keepLines w:val="0"/>
        <w:widowControl w:val="0"/>
        <w:shd w:val="clear" w:color="auto" w:fill="auto"/>
        <w:tabs>
          <w:tab w:pos="493" w:val="left"/>
        </w:tabs>
        <w:bidi w:val="0"/>
        <w:spacing w:before="0" w:after="360" w:line="331" w:lineRule="exact"/>
        <w:ind w:left="0" w:right="0" w:firstLine="0"/>
        <w:jc w:val="left"/>
      </w:pPr>
      <w:bookmarkStart w:id="2221" w:name="bookmark2221"/>
      <w:r>
        <w:rPr>
          <w:b/>
          <w:bCs/>
          <w:color w:val="000000"/>
          <w:spacing w:val="0"/>
          <w:w w:val="100"/>
          <w:position w:val="0"/>
        </w:rPr>
        <w:t>（</w:t>
      </w:r>
      <w:bookmarkEnd w:id="22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2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493" w:val="left"/>
        </w:tabs>
        <w:bidi w:val="0"/>
        <w:spacing w:before="0" w:after="360" w:line="331" w:lineRule="exact"/>
        <w:ind w:left="0" w:right="0" w:firstLine="0"/>
        <w:jc w:val="left"/>
      </w:pPr>
      <w:bookmarkStart w:id="2222" w:name="bookmark2222"/>
      <w:r>
        <w:rPr>
          <w:b/>
          <w:bCs/>
          <w:color w:val="000000"/>
          <w:spacing w:val="0"/>
          <w:w w:val="100"/>
          <w:position w:val="0"/>
        </w:rPr>
        <w:t>（</w:t>
      </w:r>
      <w:bookmarkEnd w:id="22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2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280" w:line="331" w:lineRule="exact"/>
        <w:ind w:left="0" w:right="0" w:firstLine="0"/>
        <w:jc w:val="left"/>
      </w:pPr>
      <w:bookmarkStart w:id="2223" w:name="bookmark2223"/>
      <w:r>
        <w:rPr>
          <w:b/>
          <w:bCs/>
          <w:color w:val="000000"/>
          <w:spacing w:val="0"/>
          <w:w w:val="100"/>
          <w:position w:val="0"/>
        </w:rPr>
        <w:t>（</w:t>
      </w:r>
      <w:bookmarkEnd w:id="2223"/>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32"/>
        <w:keepNext w:val="0"/>
        <w:keepLines w:val="0"/>
        <w:widowControl w:val="0"/>
        <w:shd w:val="clear" w:color="auto" w:fill="auto"/>
        <w:tabs>
          <w:tab w:pos="378" w:val="left"/>
        </w:tabs>
        <w:bidi w:val="0"/>
        <w:spacing w:before="0" w:after="280" w:line="331" w:lineRule="exact"/>
        <w:ind w:left="0" w:right="0" w:firstLine="0"/>
        <w:jc w:val="both"/>
      </w:pPr>
      <w:bookmarkStart w:id="2224" w:name="bookmark2224"/>
      <w:r>
        <w:rPr>
          <w:rFonts w:ascii="Times New Roman" w:eastAsia="Times New Roman" w:hAnsi="Times New Roman" w:cs="Times New Roman"/>
          <w:b/>
          <w:bCs/>
          <w:color w:val="000000"/>
          <w:spacing w:val="0"/>
          <w:w w:val="100"/>
          <w:position w:val="0"/>
        </w:rPr>
        <w:t>4</w:t>
      </w:r>
      <w:bookmarkEnd w:id="2224"/>
      <w:r>
        <w:rPr>
          <w:b/>
          <w:bCs/>
          <w:color w:val="000000"/>
          <w:spacing w:val="0"/>
          <w:w w:val="100"/>
          <w:position w:val="0"/>
        </w:rPr>
        <w:t>、</w:t>
        <w:tab/>
        <w:t>其他</w:t>
      </w:r>
    </w:p>
    <w:sectPr>
      <w:footnotePr>
        <w:pos w:val="pageBottom"/>
        <w:numFmt w:val="decimal"/>
        <w:numRestart w:val="continuous"/>
      </w:footnotePr>
      <w:pgSz w:w="11900" w:h="16840"/>
      <w:pgMar w:top="1221" w:right="1060" w:bottom="1474" w:left="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Body text (2)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7)_"/>
    <w:basedOn w:val="DefaultParagraphFont"/>
    <w:link w:val="Style44"/>
    <w:rPr>
      <w:rFonts w:ascii="SimSun" w:eastAsia="SimSun" w:hAnsi="SimSun" w:cs="SimSun"/>
      <w:b w:val="0"/>
      <w:bCs w:val="0"/>
      <w:i w:val="0"/>
      <w:iCs w:val="0"/>
      <w:smallCaps w:val="0"/>
      <w:strike w:val="0"/>
      <w:u w:val="none"/>
      <w:shd w:val="clear" w:color="auto" w:fill="auto"/>
    </w:rPr>
  </w:style>
  <w:style w:type="character" w:customStyle="1" w:styleId="CharStyle47">
    <w:name w:val="Body text (6)_"/>
    <w:basedOn w:val="DefaultParagraphFont"/>
    <w:link w:val="Style46"/>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Heading #1"/>
    <w:basedOn w:val="Normal"/>
    <w:link w:val="CharStyle11"/>
    <w:pPr>
      <w:widowControl w:val="0"/>
      <w:shd w:val="clear" w:color="auto" w:fill="auto"/>
      <w:spacing w:before="2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Body text (2)"/>
    <w:basedOn w:val="Normal"/>
    <w:link w:val="CharStyle21"/>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Heading #2"/>
    <w:basedOn w:val="Normal"/>
    <w:link w:val="CharStyle25"/>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3"/>
    <w:basedOn w:val="Normal"/>
    <w:link w:val="CharStyle29"/>
    <w:pPr>
      <w:widowControl w:val="0"/>
      <w:shd w:val="clear" w:color="auto" w:fill="auto"/>
      <w:spacing w:line="468" w:lineRule="exact"/>
      <w:ind w:firstLine="440"/>
      <w:outlineLvl w:val="2"/>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7)"/>
    <w:basedOn w:val="Normal"/>
    <w:link w:val="CharStyle45"/>
    <w:pPr>
      <w:widowControl w:val="0"/>
      <w:shd w:val="clear" w:color="auto" w:fill="auto"/>
      <w:spacing w:after="740"/>
    </w:pPr>
    <w:rPr>
      <w:rFonts w:ascii="SimSun" w:eastAsia="SimSun" w:hAnsi="SimSun" w:cs="SimSun"/>
      <w:b w:val="0"/>
      <w:bCs w:val="0"/>
      <w:i w:val="0"/>
      <w:iCs w:val="0"/>
      <w:smallCaps w:val="0"/>
      <w:strike w:val="0"/>
      <w:u w:val="none"/>
      <w:shd w:val="clear" w:color="auto" w:fill="auto"/>
    </w:rPr>
  </w:style>
  <w:style w:type="paragraph" w:customStyle="1" w:styleId="Style46">
    <w:name w:val="Body text (6)"/>
    <w:basedOn w:val="Normal"/>
    <w:link w:val="CharStyle47"/>
    <w:pPr>
      <w:widowControl w:val="0"/>
      <w:shd w:val="clear" w:color="auto" w:fill="auto"/>
      <w:spacing w:line="47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吉林省金冠电气股份有限公司2021年年度报告全文</dc:title>
  <dc:subject/>
  <dc:creator>吉林省金冠电气股份有限公司</dc:creator>
  <cp:keywords/>
</cp:coreProperties>
</file>