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spacing w:val="0"/>
          <w:w w:val="100"/>
          <w:position w:val="0"/>
        </w:rPr>
        <w:t>FiOccohK</w:t>
      </w:r>
    </w:p>
    <w:p>
      <w:pPr>
        <w:pStyle w:val="Style8"/>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深圳市广和通无线股份有限公司</w:t>
      </w:r>
    </w:p>
    <w:p>
      <w:pPr>
        <w:pStyle w:val="Style10"/>
        <w:keepNext w:val="0"/>
        <w:keepLines w:val="0"/>
        <w:widowControl w:val="0"/>
        <w:shd w:val="clear" w:color="auto" w:fill="auto"/>
        <w:bidi w:val="0"/>
        <w:spacing w:before="0" w:after="38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3"/>
        <w:keepNext w:val="0"/>
        <w:keepLines w:val="0"/>
        <w:widowControl w:val="0"/>
        <w:shd w:val="clear" w:color="auto" w:fill="auto"/>
        <w:bidi w:val="0"/>
        <w:spacing w:before="0" w:after="5980" w:line="240" w:lineRule="auto"/>
        <w:ind w:left="0" w:right="0" w:firstLine="0"/>
        <w:jc w:val="center"/>
      </w:pPr>
      <w:r>
        <w:rPr>
          <w:color w:val="000000"/>
          <w:spacing w:val="0"/>
          <w:w w:val="100"/>
          <w:position w:val="0"/>
        </w:rPr>
        <w:t>2021-035</w:t>
      </w:r>
    </w:p>
    <w:p>
      <w:pPr>
        <w:pStyle w:val="Style13"/>
        <w:keepNext w:val="0"/>
        <w:keepLines w:val="0"/>
        <w:widowControl w:val="0"/>
        <w:shd w:val="clear" w:color="auto" w:fill="auto"/>
        <w:bidi w:val="0"/>
        <w:spacing w:before="0" w:after="38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626" w:right="1102" w:bottom="2626" w:left="1107"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8"/>
        <w:keepNext w:val="0"/>
        <w:keepLines w:val="0"/>
        <w:widowControl w:val="0"/>
        <w:shd w:val="clear" w:color="auto" w:fill="auto"/>
        <w:bidi w:val="0"/>
        <w:spacing w:before="0" w:line="619" w:lineRule="exact"/>
        <w:ind w:left="0" w:right="0"/>
        <w:jc w:val="both"/>
      </w:pPr>
      <w:r>
        <w:rPr>
          <w:color w:val="000000"/>
          <w:spacing w:val="0"/>
          <w:w w:val="100"/>
          <w:position w:val="0"/>
        </w:rPr>
        <w:t>公司负责人张天瑜、主管会计工作负责人王红艳及会计机构负责人（会计主 管人员）王军飞声明：保证本年度报告中财务报告的真实、准确、完整。</w:t>
      </w:r>
    </w:p>
    <w:p>
      <w:pPr>
        <w:pStyle w:val="Style18"/>
        <w:keepNext w:val="0"/>
        <w:keepLines w:val="0"/>
        <w:widowControl w:val="0"/>
        <w:shd w:val="clear" w:color="auto" w:fill="auto"/>
        <w:bidi w:val="0"/>
        <w:spacing w:before="0" w:line="625"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22" w:lineRule="exact"/>
        <w:ind w:left="0" w:right="0"/>
        <w:jc w:val="both"/>
      </w:pPr>
      <w:r>
        <w:rPr>
          <w:color w:val="000000"/>
          <w:spacing w:val="0"/>
          <w:w w:val="100"/>
          <w:position w:val="0"/>
        </w:rPr>
        <w:t>本报告所涉及的发展战略及未来计划等前瞻性陈述，不构成公司对投资者 的实质承诺。投资者及相关人士均应当对此保持足够的风险认识，并且应当理 解计划、预测与承诺之间的差异。</w:t>
      </w:r>
    </w:p>
    <w:p>
      <w:pPr>
        <w:pStyle w:val="Style18"/>
        <w:keepNext w:val="0"/>
        <w:keepLines w:val="0"/>
        <w:widowControl w:val="0"/>
        <w:shd w:val="clear" w:color="auto" w:fill="auto"/>
        <w:tabs>
          <w:tab w:pos="1001" w:val="left"/>
        </w:tabs>
        <w:bidi w:val="0"/>
        <w:spacing w:before="0" w:line="625" w:lineRule="exact"/>
        <w:ind w:left="0" w:right="0"/>
        <w:jc w:val="both"/>
      </w:pPr>
      <w:bookmarkStart w:id="4" w:name="bookmark4"/>
      <w:r>
        <w:rPr>
          <w:color w:val="000000"/>
          <w:spacing w:val="0"/>
          <w:w w:val="100"/>
          <w:position w:val="0"/>
        </w:rPr>
        <w:t>1</w:t>
      </w:r>
      <w:bookmarkEnd w:id="4"/>
      <w:r>
        <w:rPr>
          <w:color w:val="000000"/>
          <w:spacing w:val="0"/>
          <w:w w:val="100"/>
          <w:position w:val="0"/>
        </w:rPr>
        <w:t>、</w:t>
        <w:tab/>
        <w:t>市场竞争加剧的风险</w:t>
      </w:r>
    </w:p>
    <w:p>
      <w:pPr>
        <w:pStyle w:val="Style18"/>
        <w:keepNext w:val="0"/>
        <w:keepLines w:val="0"/>
        <w:widowControl w:val="0"/>
        <w:shd w:val="clear" w:color="auto" w:fill="auto"/>
        <w:bidi w:val="0"/>
        <w:spacing w:before="0" w:line="625" w:lineRule="exact"/>
        <w:ind w:left="0" w:right="0"/>
        <w:jc w:val="both"/>
      </w:pPr>
      <w:r>
        <w:rPr>
          <w:color w:val="000000"/>
          <w:spacing w:val="0"/>
          <w:w w:val="100"/>
          <w:position w:val="0"/>
        </w:rPr>
        <w:t>物联网产业持续高速增长，无线通信模块作为实现“物”、“物”相连功能 的桥梁，未来持续高速增长的市场规模将吸引更多的竞争者进入该领域，市场 竞争程度将愈发激烈。公司产品价格、毛利率、市场占有率等将可能受到不利 影响，导致公司经营业绩下滑。针对新的行业形势，公司一方面加大海外市场 的拓展，增加新的盈利来源；另一方面，加大新行业的拓展，提高产品的行业 覆盖率；同时，公司将持续加大研发投入，快速实现技术的升级换代，提高产 品竞争力。</w:t>
      </w:r>
    </w:p>
    <w:p>
      <w:pPr>
        <w:pStyle w:val="Style18"/>
        <w:keepNext w:val="0"/>
        <w:keepLines w:val="0"/>
        <w:widowControl w:val="0"/>
        <w:shd w:val="clear" w:color="auto" w:fill="auto"/>
        <w:tabs>
          <w:tab w:pos="1020" w:val="left"/>
        </w:tabs>
        <w:bidi w:val="0"/>
        <w:spacing w:before="0" w:line="625" w:lineRule="exact"/>
        <w:ind w:left="0" w:right="0"/>
        <w:jc w:val="both"/>
      </w:pPr>
      <w:bookmarkStart w:id="5" w:name="bookmark5"/>
      <w:r>
        <w:rPr>
          <w:color w:val="000000"/>
          <w:spacing w:val="0"/>
          <w:w w:val="100"/>
          <w:position w:val="0"/>
        </w:rPr>
        <w:t>2</w:t>
      </w:r>
      <w:bookmarkEnd w:id="5"/>
      <w:r>
        <w:rPr>
          <w:color w:val="000000"/>
          <w:spacing w:val="0"/>
          <w:w w:val="100"/>
          <w:position w:val="0"/>
        </w:rPr>
        <w:t>、</w:t>
        <w:tab/>
        <w:t>集成芯片推广并量产替代公司主要产品无线通信模块的风险</w:t>
      </w:r>
    </w:p>
    <w:p>
      <w:pPr>
        <w:pStyle w:val="Style18"/>
        <w:keepNext w:val="0"/>
        <w:keepLines w:val="0"/>
        <w:widowControl w:val="0"/>
        <w:shd w:val="clear" w:color="auto" w:fill="auto"/>
        <w:bidi w:val="0"/>
        <w:spacing w:before="0" w:after="100"/>
        <w:ind w:left="0" w:right="0"/>
        <w:jc w:val="both"/>
      </w:pPr>
      <w:r>
        <w:rPr>
          <w:color w:val="000000"/>
          <w:spacing w:val="0"/>
          <w:w w:val="100"/>
          <w:position w:val="0"/>
        </w:rPr>
        <w:t>随着半导体芯片制造工艺水平的飞速发展，集成电路性能大幅提升，一个 微处理器实现的功能越来越多。智能终端设备的集成度随之越来越高，功能越 来越多。但目前有部分半导体芯片厂商已推出带无线通信功能的集成芯片，如 果此类集成芯片大规模应用于物联网设备终端，公司现有的主营业务无线通信 模块产品销售将受到一定冲击。针对以上风险，本公司认为，非集成应用处理 功能的基带芯片是目前大部分终端设备采用的主流方案，集成应用处理功能的 基带芯片目前主要应用于智能手机和部分平板电脑市场。前者的硬件方案具有 应用处理功能较强、灵活度较高、市场响应速度较快等特点，后者的硬件方案 具有功耗较低、研发投入成本高、规模化后生产成本较低等特点，两者因各自 特点适用于不同的应用领域和终端设备，未来后者的硬件方案不会必然对公司 的产品形成大规模替代。另外，随着公司物联网移动终端解决方案募投建设项 目的顺利达产，基于高通平台的</w:t>
      </w:r>
      <w:r>
        <w:rPr>
          <w:color w:val="000000"/>
          <w:spacing w:val="0"/>
          <w:w w:val="100"/>
          <w:position w:val="0"/>
        </w:rPr>
        <w:t>SOC</w:t>
      </w:r>
      <w:r>
        <w:rPr>
          <w:color w:val="000000"/>
          <w:spacing w:val="0"/>
          <w:w w:val="100"/>
          <w:position w:val="0"/>
        </w:rPr>
        <w:t>解决方案与公司模块的组合，能更好的满 足客户需求，从而有效降低潜在风险。</w:t>
      </w:r>
    </w:p>
    <w:p>
      <w:pPr>
        <w:pStyle w:val="Style18"/>
        <w:keepNext w:val="0"/>
        <w:keepLines w:val="0"/>
        <w:widowControl w:val="0"/>
        <w:shd w:val="clear" w:color="auto" w:fill="auto"/>
        <w:bidi w:val="0"/>
        <w:spacing w:before="0" w:after="100"/>
        <w:ind w:left="0" w:right="0"/>
        <w:jc w:val="left"/>
      </w:pPr>
      <w:bookmarkStart w:id="6" w:name="bookmark6"/>
      <w:r>
        <w:rPr>
          <w:color w:val="000000"/>
          <w:spacing w:val="0"/>
          <w:w w:val="100"/>
          <w:position w:val="0"/>
        </w:rPr>
        <w:t>3</w:t>
      </w:r>
      <w:bookmarkEnd w:id="6"/>
      <w:r>
        <w:rPr>
          <w:color w:val="000000"/>
          <w:spacing w:val="0"/>
          <w:w w:val="100"/>
          <w:position w:val="0"/>
        </w:rPr>
        <w:t>、核心技术人员流失与核心技术失密的风险</w:t>
      </w:r>
    </w:p>
    <w:p>
      <w:pPr>
        <w:pStyle w:val="Style18"/>
        <w:keepNext w:val="0"/>
        <w:keepLines w:val="0"/>
        <w:widowControl w:val="0"/>
        <w:shd w:val="clear" w:color="auto" w:fill="auto"/>
        <w:bidi w:val="0"/>
        <w:spacing w:before="0" w:line="623" w:lineRule="exact"/>
        <w:ind w:left="0" w:right="0"/>
        <w:jc w:val="both"/>
      </w:pPr>
      <w:r>
        <w:rPr>
          <w:color w:val="000000"/>
          <w:spacing w:val="0"/>
          <w:w w:val="100"/>
          <w:position w:val="0"/>
        </w:rPr>
        <w:t xml:space="preserve">无线通信模块的研发设计及更新升级对核心技术人员存在依赖，核心技术 人员稳定与否对公司的正常经营和持续发展存在较大影响，并且公司产品均由 外协厂商代工生产。虽然公司与核心技术人员、外协厂商均签订了《保密协议》, 但仍面临着核心技术人员流失、核心技术失密等风险，若未来发生较大规模的 核心技术人员流失或核心技术外泄，将对公司产品的研发进程、技术领先地位 及生产经营活动产生不利影响。针对上述风险，公司采取了一系列措施：一方 面，自2013年以来，公司多次通过深圳市广和创通投资企业（有限合伙）对核 心技术人员进行股权激励，随着公司上市，后续上市公司针对核心员工的股权 </w:t>
      </w:r>
      <w:r>
        <w:rPr>
          <w:color w:val="000000"/>
          <w:spacing w:val="0"/>
          <w:w w:val="100"/>
          <w:position w:val="0"/>
        </w:rPr>
        <w:t>激励将持续有效进行。另一方面，对现有的核心技术人员均已签署《保密协议》 和《竞业禁止协议》，协议中不仅严格规定了核心技术人员的保密义务，而且对 相关核心技术人员离职后作出严格的竞业限制规定；并不断优化</w:t>
      </w:r>
      <w:r>
        <w:rPr>
          <w:color w:val="000000"/>
          <w:spacing w:val="0"/>
          <w:w w:val="100"/>
          <w:position w:val="0"/>
        </w:rPr>
        <w:t>IT</w:t>
      </w:r>
      <w:r>
        <w:rPr>
          <w:color w:val="000000"/>
          <w:spacing w:val="0"/>
          <w:w w:val="100"/>
          <w:position w:val="0"/>
        </w:rPr>
        <w:t>技术手段， 加强保密制度的宣贯以及日常保密的管理，有效降低技术泄密的风险。同时， 公司及时申报各项专利，加强知识产权保护。</w:t>
      </w:r>
    </w:p>
    <w:p>
      <w:pPr>
        <w:pStyle w:val="Style18"/>
        <w:keepNext w:val="0"/>
        <w:keepLines w:val="0"/>
        <w:widowControl w:val="0"/>
        <w:shd w:val="clear" w:color="auto" w:fill="auto"/>
        <w:tabs>
          <w:tab w:pos="1006" w:val="left"/>
        </w:tabs>
        <w:bidi w:val="0"/>
        <w:spacing w:before="0" w:line="624" w:lineRule="exact"/>
        <w:ind w:left="0" w:right="0"/>
        <w:jc w:val="both"/>
      </w:pPr>
      <w:bookmarkStart w:id="7" w:name="bookmark7"/>
      <w:r>
        <w:rPr>
          <w:color w:val="000000"/>
          <w:spacing w:val="0"/>
          <w:w w:val="100"/>
          <w:position w:val="0"/>
        </w:rPr>
        <w:t>4</w:t>
      </w:r>
      <w:bookmarkEnd w:id="7"/>
      <w:r>
        <w:rPr>
          <w:color w:val="000000"/>
          <w:spacing w:val="0"/>
          <w:w w:val="100"/>
          <w:position w:val="0"/>
        </w:rPr>
        <w:t>、</w:t>
        <w:tab/>
        <w:t>外协代工风险</w:t>
      </w:r>
    </w:p>
    <w:p>
      <w:pPr>
        <w:pStyle w:val="Style18"/>
        <w:keepNext w:val="0"/>
        <w:keepLines w:val="0"/>
        <w:widowControl w:val="0"/>
        <w:shd w:val="clear" w:color="auto" w:fill="auto"/>
        <w:bidi w:val="0"/>
        <w:spacing w:before="0" w:line="623" w:lineRule="exact"/>
        <w:ind w:left="0" w:right="0"/>
        <w:jc w:val="both"/>
      </w:pPr>
      <w:r>
        <w:rPr>
          <w:color w:val="000000"/>
          <w:spacing w:val="0"/>
          <w:w w:val="100"/>
          <w:position w:val="0"/>
        </w:rPr>
        <w:t>公司销售的产品均通过委托加工生产。如外协厂商的供应质量、价格发生 较大变化，尤其是不能按时足额交货，将影响公司生产计划的完成。如果未来 公司与外协厂商的合作发生纠纷，将面临产品减产、停产的风险，对公司持续 经营带来不利影响。针对上述风险，公司一方面加强外协厂商的管理，与其深 化合作；另一方面推进系统化管理，加强过程控制。</w:t>
      </w:r>
    </w:p>
    <w:p>
      <w:pPr>
        <w:pStyle w:val="Style18"/>
        <w:keepNext w:val="0"/>
        <w:keepLines w:val="0"/>
        <w:widowControl w:val="0"/>
        <w:shd w:val="clear" w:color="auto" w:fill="auto"/>
        <w:tabs>
          <w:tab w:pos="1006" w:val="left"/>
        </w:tabs>
        <w:bidi w:val="0"/>
        <w:spacing w:before="0" w:line="624" w:lineRule="exact"/>
        <w:ind w:left="0" w:right="0"/>
        <w:jc w:val="both"/>
      </w:pPr>
      <w:bookmarkStart w:id="8" w:name="bookmark8"/>
      <w:r>
        <w:rPr>
          <w:color w:val="000000"/>
          <w:spacing w:val="0"/>
          <w:w w:val="100"/>
          <w:position w:val="0"/>
        </w:rPr>
        <w:t>5</w:t>
      </w:r>
      <w:bookmarkEnd w:id="8"/>
      <w:r>
        <w:rPr>
          <w:color w:val="000000"/>
          <w:spacing w:val="0"/>
          <w:w w:val="100"/>
          <w:position w:val="0"/>
        </w:rPr>
        <w:t>、</w:t>
        <w:tab/>
        <w:t>汇率波动风险</w:t>
      </w:r>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在我国金融扩大对外开放的过程中，人民币汇率浮动范围加大。随着公司 业务扩张，特别是海外业务的快速增长，将会形成多币种的外币结算方式，人 民币汇率的波动对公司经营成果存在一定影响。</w:t>
      </w:r>
    </w:p>
    <w:p>
      <w:pPr>
        <w:pStyle w:val="Style18"/>
        <w:keepNext w:val="0"/>
        <w:keepLines w:val="0"/>
        <w:widowControl w:val="0"/>
        <w:shd w:val="clear" w:color="auto" w:fill="auto"/>
        <w:tabs>
          <w:tab w:pos="1006" w:val="left"/>
        </w:tabs>
        <w:bidi w:val="0"/>
        <w:spacing w:before="0" w:line="624" w:lineRule="exact"/>
        <w:ind w:left="0" w:right="0"/>
        <w:jc w:val="both"/>
      </w:pPr>
      <w:bookmarkStart w:id="9" w:name="bookmark9"/>
      <w:r>
        <w:rPr>
          <w:color w:val="000000"/>
          <w:spacing w:val="0"/>
          <w:w w:val="100"/>
          <w:position w:val="0"/>
        </w:rPr>
        <w:t>6</w:t>
      </w:r>
      <w:bookmarkEnd w:id="9"/>
      <w:r>
        <w:rPr>
          <w:color w:val="000000"/>
          <w:spacing w:val="0"/>
          <w:w w:val="100"/>
          <w:position w:val="0"/>
        </w:rPr>
        <w:t>、</w:t>
        <w:tab/>
        <w:t>应收账款风险</w:t>
      </w:r>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报告期末公司的应收账款账面价值为</w:t>
      </w:r>
      <w:r>
        <w:rPr>
          <w:color w:val="000000"/>
          <w:spacing w:val="0"/>
          <w:w w:val="100"/>
          <w:position w:val="0"/>
        </w:rPr>
        <w:t>651,192,055.59</w:t>
      </w:r>
      <w:r>
        <w:rPr>
          <w:color w:val="000000"/>
          <w:spacing w:val="0"/>
          <w:w w:val="100"/>
          <w:position w:val="0"/>
        </w:rPr>
        <w:t xml:space="preserve">元，占总资产的 22.30%。近年来，公司坚持大客户战略，大客户的批量发货，公司的应收账款 余额将会随着公司营业收入的快速增长而继续增大。针对上述风险，本公司制 定了较完善的应收账款管理制度和回款管控措施，且公司的主要客户主要为优 质的国内及海外知名企业，因此，整体应收账款风险可控。但由于应收账款金 </w:t>
      </w:r>
      <w:r>
        <w:rPr>
          <w:color w:val="000000"/>
          <w:spacing w:val="0"/>
          <w:w w:val="100"/>
          <w:position w:val="0"/>
        </w:rPr>
        <w:t>额较大，若客户出现偿债风险，公司的财务状况将受到较大影响。</w:t>
      </w:r>
    </w:p>
    <w:p>
      <w:pPr>
        <w:pStyle w:val="Style18"/>
        <w:keepNext w:val="0"/>
        <w:keepLines w:val="0"/>
        <w:widowControl w:val="0"/>
        <w:shd w:val="clear" w:color="auto" w:fill="auto"/>
        <w:bidi w:val="0"/>
        <w:spacing w:before="0" w:after="0" w:line="622" w:lineRule="exact"/>
        <w:ind w:left="0" w:right="0"/>
        <w:jc w:val="left"/>
        <w:sectPr>
          <w:headerReference w:type="default" r:id="rId7"/>
          <w:footerReference w:type="default" r:id="rId8"/>
          <w:footnotePr>
            <w:pos w:val="pageBottom"/>
            <w:numFmt w:val="decimal"/>
            <w:numRestart w:val="continuous"/>
          </w:footnotePr>
          <w:pgSz w:w="11900" w:h="16840"/>
          <w:pgMar w:top="1297" w:right="999" w:bottom="1604" w:left="1071" w:header="0" w:footer="3" w:gutter="0"/>
          <w:cols w:space="720"/>
          <w:noEndnote/>
          <w:rtlGutter w:val="0"/>
          <w:docGrid w:linePitch="360"/>
        </w:sectPr>
      </w:pPr>
      <w:r>
        <w:rPr>
          <w:color w:val="000000"/>
          <w:spacing w:val="0"/>
          <w:w w:val="100"/>
          <w:position w:val="0"/>
        </w:rPr>
        <w:t>公司经本次董事会审议通过的利润分配预案为：以截至2021年4月15日 公司总股本241,904,234股为基数，向全体股东每10股派发现金红利3元（含 税），送红股0股（含税），以资本公积金向全体股东每10股转增7股。</w:t>
      </w:r>
    </w:p>
    <w:p>
      <w:pPr>
        <w:pStyle w:val="Style8"/>
        <w:keepNext w:val="0"/>
        <w:keepLines w:val="0"/>
        <w:widowControl w:val="0"/>
        <w:shd w:val="clear" w:color="auto" w:fill="auto"/>
        <w:bidi w:val="0"/>
        <w:spacing w:before="1400" w:after="156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16"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16" w:val="right"/>
        </w:tabs>
        <w:bidi w:val="0"/>
        <w:spacing w:before="0" w:line="240" w:lineRule="auto"/>
        <w:ind w:left="0" w:right="0" w:firstLine="0"/>
        <w:jc w:val="left"/>
      </w:pPr>
      <w:hyperlink w:anchor="bookmark12"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0"/>
        <w:keepNext w:val="0"/>
        <w:keepLines w:val="0"/>
        <w:widowControl w:val="0"/>
        <w:shd w:val="clear" w:color="auto" w:fill="auto"/>
        <w:tabs>
          <w:tab w:leader="dot" w:pos="9616" w:val="right"/>
        </w:tabs>
        <w:bidi w:val="0"/>
        <w:spacing w:before="0" w:line="240" w:lineRule="auto"/>
        <w:ind w:left="0" w:right="0" w:firstLine="0"/>
        <w:jc w:val="left"/>
      </w:pPr>
      <w:hyperlink w:anchor="bookmark55"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0"/>
        <w:keepNext w:val="0"/>
        <w:keepLines w:val="0"/>
        <w:widowControl w:val="0"/>
        <w:shd w:val="clear" w:color="auto" w:fill="auto"/>
        <w:tabs>
          <w:tab w:leader="dot" w:pos="9616" w:val="right"/>
        </w:tabs>
        <w:bidi w:val="0"/>
        <w:spacing w:before="0" w:line="240" w:lineRule="auto"/>
        <w:ind w:left="0" w:right="0" w:firstLine="0"/>
        <w:jc w:val="left"/>
      </w:pPr>
      <w:hyperlink w:anchor="bookmark103"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w:t>
        </w:r>
      </w:hyperlink>
    </w:p>
    <w:p>
      <w:pPr>
        <w:pStyle w:val="Style20"/>
        <w:keepNext w:val="0"/>
        <w:keepLines w:val="0"/>
        <w:widowControl w:val="0"/>
        <w:shd w:val="clear" w:color="auto" w:fill="auto"/>
        <w:tabs>
          <w:tab w:leader="dot" w:pos="9616" w:val="right"/>
        </w:tabs>
        <w:bidi w:val="0"/>
        <w:spacing w:before="0" w:line="240" w:lineRule="auto"/>
        <w:ind w:left="0" w:right="0" w:firstLine="0"/>
        <w:jc w:val="left"/>
      </w:pPr>
      <w:hyperlink w:anchor="bookmark270"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20"/>
        <w:keepNext w:val="0"/>
        <w:keepLines w:val="0"/>
        <w:widowControl w:val="0"/>
        <w:shd w:val="clear" w:color="auto" w:fill="auto"/>
        <w:tabs>
          <w:tab w:leader="dot" w:pos="9616" w:val="right"/>
        </w:tabs>
        <w:bidi w:val="0"/>
        <w:spacing w:before="0" w:line="240" w:lineRule="auto"/>
        <w:ind w:left="0" w:right="0" w:firstLine="0"/>
        <w:jc w:val="left"/>
      </w:pPr>
      <w:hyperlink w:anchor="bookmark44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84</w:t>
        </w:r>
      </w:hyperlink>
    </w:p>
    <w:p>
      <w:pPr>
        <w:pStyle w:val="Style20"/>
        <w:keepNext w:val="0"/>
        <w:keepLines w:val="0"/>
        <w:widowControl w:val="0"/>
        <w:shd w:val="clear" w:color="auto" w:fill="auto"/>
        <w:tabs>
          <w:tab w:leader="dot" w:pos="9616" w:val="right"/>
        </w:tabs>
        <w:bidi w:val="0"/>
        <w:spacing w:before="0" w:line="240" w:lineRule="auto"/>
        <w:ind w:left="0" w:right="0" w:firstLine="0"/>
        <w:jc w:val="left"/>
      </w:pPr>
      <w:hyperlink w:anchor="bookmark52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p>
    <w:p>
      <w:pPr>
        <w:pStyle w:val="Style20"/>
        <w:keepNext w:val="0"/>
        <w:keepLines w:val="0"/>
        <w:widowControl w:val="0"/>
        <w:shd w:val="clear" w:color="auto" w:fill="auto"/>
        <w:tabs>
          <w:tab w:leader="dot" w:pos="9616" w:val="right"/>
        </w:tabs>
        <w:bidi w:val="0"/>
        <w:spacing w:before="0" w:line="240" w:lineRule="auto"/>
        <w:ind w:left="0" w:right="0" w:firstLine="0"/>
        <w:jc w:val="left"/>
      </w:pPr>
      <w:hyperlink w:anchor="bookmark525"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95</w:t>
        </w:r>
      </w:hyperlink>
    </w:p>
    <w:p>
      <w:pPr>
        <w:pStyle w:val="Style20"/>
        <w:keepNext w:val="0"/>
        <w:keepLines w:val="0"/>
        <w:widowControl w:val="0"/>
        <w:shd w:val="clear" w:color="auto" w:fill="auto"/>
        <w:tabs>
          <w:tab w:leader="dot" w:pos="9616" w:val="right"/>
        </w:tabs>
        <w:bidi w:val="0"/>
        <w:spacing w:before="0" w:line="240" w:lineRule="auto"/>
        <w:ind w:left="0" w:right="0" w:firstLine="0"/>
        <w:jc w:val="left"/>
      </w:pPr>
      <w:hyperlink w:anchor="bookmark529"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96</w:t>
        </w:r>
      </w:hyperlink>
    </w:p>
    <w:p>
      <w:pPr>
        <w:pStyle w:val="Style20"/>
        <w:keepNext w:val="0"/>
        <w:keepLines w:val="0"/>
        <w:widowControl w:val="0"/>
        <w:shd w:val="clear" w:color="auto" w:fill="auto"/>
        <w:tabs>
          <w:tab w:leader="dot" w:pos="9616" w:val="right"/>
        </w:tabs>
        <w:bidi w:val="0"/>
        <w:spacing w:before="0" w:line="240" w:lineRule="auto"/>
        <w:ind w:left="0" w:right="0" w:firstLine="0"/>
        <w:jc w:val="left"/>
      </w:pPr>
      <w:hyperlink w:anchor="bookmark571"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102</w:t>
        </w:r>
      </w:hyperlink>
    </w:p>
    <w:p>
      <w:pPr>
        <w:pStyle w:val="Style20"/>
        <w:keepNext w:val="0"/>
        <w:keepLines w:val="0"/>
        <w:widowControl w:val="0"/>
        <w:shd w:val="clear" w:color="auto" w:fill="auto"/>
        <w:tabs>
          <w:tab w:leader="dot" w:pos="9616" w:val="right"/>
        </w:tabs>
        <w:bidi w:val="0"/>
        <w:spacing w:before="0" w:line="240" w:lineRule="auto"/>
        <w:ind w:left="0" w:right="0" w:firstLine="0"/>
        <w:jc w:val="left"/>
      </w:pPr>
      <w:hyperlink w:anchor="bookmark655"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108</w:t>
        </w:r>
      </w:hyperlink>
    </w:p>
    <w:p>
      <w:pPr>
        <w:pStyle w:val="Style20"/>
        <w:keepNext w:val="0"/>
        <w:keepLines w:val="0"/>
        <w:widowControl w:val="0"/>
        <w:shd w:val="clear" w:color="auto" w:fill="auto"/>
        <w:tabs>
          <w:tab w:leader="dot" w:pos="9616" w:val="right"/>
        </w:tabs>
        <w:bidi w:val="0"/>
        <w:spacing w:before="0" w:line="240" w:lineRule="auto"/>
        <w:ind w:left="0" w:right="0" w:firstLine="0"/>
        <w:jc w:val="left"/>
      </w:pPr>
      <w:hyperlink w:anchor="bookmark659"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109</w:t>
        </w:r>
      </w:hyperlink>
    </w:p>
    <w:p>
      <w:pPr>
        <w:pStyle w:val="Style20"/>
        <w:keepNext w:val="0"/>
        <w:keepLines w:val="0"/>
        <w:widowControl w:val="0"/>
        <w:shd w:val="clear" w:color="auto" w:fill="auto"/>
        <w:tabs>
          <w:tab w:leader="dot" w:pos="9616" w:val="right"/>
        </w:tabs>
        <w:bidi w:val="0"/>
        <w:spacing w:before="0" w:line="240" w:lineRule="auto"/>
        <w:ind w:left="0" w:right="0" w:firstLine="0"/>
        <w:jc w:val="left"/>
      </w:pPr>
      <w:hyperlink w:anchor="bookmark1664"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223</w:t>
        </w:r>
      </w:hyperlink>
      <w:r>
        <w:br w:type="page"/>
      </w:r>
      <w:r>
        <w:fldChar w:fldCharType="end"/>
      </w:r>
    </w:p>
    <w:p>
      <w:pPr>
        <w:pStyle w:val="Style10"/>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公司、本公司、广和通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深圳市广和通无线股份有限公司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广和通软件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深圳市广和通无线通信软件有限公司，系本公司全资子公司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香港广和通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广和通实业（香港）有限公司，系本公司全资子公司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美国广和通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广和通无线（美国）股份有限公司，系本公司全资子公司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浙江诺控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浙江诺控通信技术有限公司，系本公司全资子公司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欧洲广和通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广和通无线（欧洲）有限责任公司，系本公司全资子公司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深圳市广和通投资发展有限公司，系本公司全资子公司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西安广和通软件、西安软件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西安广和通无线软件有限公司，系本公司全资子公司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西安广和通通信、西安通信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西安广和通无线通信有限公司，系本公司全资子公司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广和通科技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深圳市广和通无线科技有限公司，系本公司全资子公司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广通远驰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深圳市广通远驰科技有限公司，系本公司全资子公司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广通亿联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深圳市广通亿联科技有限公司，系本公司全资子公司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上海广翼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上海广翼智联科技有限公司，系本公司全资子公司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THINGSMATRIX</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THINGSMATRIX INC.</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系本公司全资子公司</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广和创虹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新余市广和创虹企业管理中心（有限合伙），公司持股</w:t>
            </w:r>
            <w:r>
              <w:rPr>
                <w:color w:val="000000"/>
                <w:spacing w:val="0"/>
                <w:w w:val="100"/>
                <w:position w:val="0"/>
              </w:rPr>
              <w:t>5%</w:t>
            </w:r>
            <w:r>
              <w:rPr>
                <w:rFonts w:ascii="SimSun" w:eastAsia="SimSun" w:hAnsi="SimSun" w:cs="SimSun"/>
                <w:color w:val="000000"/>
                <w:spacing w:val="0"/>
                <w:w w:val="100"/>
                <w:position w:val="0"/>
              </w:rPr>
              <w:t>以上股 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博格斯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深圳市博格斯通信技术有限公司，系本公司联营公司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锐凌无线</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深圳市锐凌无线技术有限公司，系本公司参股公司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香港锐凌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Rolling Wireless （H.K.） Limited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系锐凌无线全资子公司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西安联乘</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西安联乘智能科技有限公司，系本公司参股公司</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英特尔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INTEL CORPORATION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美国纳斯达克证券交易市场上市公司，全 球主要半导体集成电路供应商之一，为英特尔半导体（大连）有限 公司的控股股东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大连英特尔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英特尔半导体（大连）有限公司，公司原持股</w:t>
            </w:r>
            <w:r>
              <w:rPr>
                <w:color w:val="000000"/>
                <w:spacing w:val="0"/>
                <w:w w:val="100"/>
                <w:position w:val="0"/>
              </w:rPr>
              <w:t>5%</w:t>
            </w:r>
            <w:r>
              <w:rPr>
                <w:rFonts w:ascii="SimSun" w:eastAsia="SimSun" w:hAnsi="SimSun" w:cs="SimSun"/>
                <w:color w:val="000000"/>
                <w:spacing w:val="0"/>
                <w:w w:val="100"/>
                <w:position w:val="0"/>
              </w:rPr>
              <w:t>以上股东</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Sierra Wireless</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SierraWireless,Inc.</w:t>
            </w:r>
            <w:r>
              <w:rPr>
                <w:rFonts w:ascii="SimSun" w:eastAsia="SimSun" w:hAnsi="SimSun" w:cs="SimSun"/>
                <w:color w:val="000000"/>
                <w:spacing w:val="0"/>
                <w:w w:val="100"/>
                <w:position w:val="0"/>
              </w:rPr>
              <w:t>加拿大多伦多证券交易所、美国纳斯达克证券交 易所上市公司，通信模块供应商，在无线市场提供硬件、软件和服 务，并提供从物联网设备到云的完整解决方案</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控股股东、实际控制人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本公司第一大股东张天瑜，直接持有本公司</w:t>
            </w:r>
            <w:r>
              <w:rPr>
                <w:color w:val="000000"/>
                <w:spacing w:val="0"/>
                <w:w w:val="100"/>
                <w:position w:val="0"/>
              </w:rPr>
              <w:t>10,571.546</w:t>
            </w:r>
            <w:r>
              <w:rPr>
                <w:rFonts w:ascii="SimSun" w:eastAsia="SimSun" w:hAnsi="SimSun" w:cs="SimSun"/>
                <w:color w:val="000000"/>
                <w:spacing w:val="0"/>
                <w:w w:val="100"/>
                <w:position w:val="0"/>
              </w:rPr>
              <w:t>万股，占 公司总股本的</w:t>
            </w:r>
            <w:r>
              <w:rPr>
                <w:color w:val="000000"/>
                <w:spacing w:val="0"/>
                <w:w w:val="100"/>
                <w:position w:val="0"/>
              </w:rPr>
              <w:t>43.69%</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物联网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IOT</w:t>
            </w:r>
            <w:r>
              <w:rPr>
                <w:rFonts w:ascii="SimSun" w:eastAsia="SimSun" w:hAnsi="SimSun" w:cs="SimSun"/>
                <w:color w:val="000000"/>
                <w:spacing w:val="0"/>
                <w:w w:val="100"/>
                <w:position w:val="0"/>
              </w:rPr>
              <w:t xml:space="preserve">（ </w:t>
            </w:r>
            <w:r>
              <w:rPr>
                <w:color w:val="000000"/>
                <w:spacing w:val="0"/>
                <w:w w:val="100"/>
                <w:position w:val="0"/>
              </w:rPr>
              <w:t>Internet of Things</w:t>
            </w:r>
            <w:r>
              <w:rPr>
                <w:rFonts w:ascii="SimSun" w:eastAsia="SimSun" w:hAnsi="SimSun" w:cs="SimSun"/>
                <w:color w:val="000000"/>
                <w:spacing w:val="0"/>
                <w:w w:val="100"/>
                <w:position w:val="0"/>
              </w:rPr>
              <w:t>）通过信息传感设备，按约定的协议把任何</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物品与互联网相连接，进行信息交换和通信，以实现智能化识别、 定位、跟踪、监控和管理的一种网络</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车联网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以汽车为主体的物联网的简称，是指在车辆通过无线通信技术或射 频技术，实现车辆与信息网络平台之间、车辆与车辆之间、车辆与 其他设备之间、车辆与人之间的互联互通，从而实现对车辆的监控、 大数据的共享分析、甚至自动驾驶等各类业务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智能电网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智能电网指的是传统电网与现代传感测量技术、通信技术、计算机 技术、控制技术、新材料技术高度融合而形成的新一代电力系统</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移动支付</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是一种以无线通信技术为基础，广泛应用在零售业、餐饮业、酒店 等行业的电子系统，用于某个销售点的销售信息的归集和资金、商 品收支的记录，与交易平台的结算系统相联</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2G</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第二代移动通信技术，包含</w:t>
            </w:r>
            <w:r>
              <w:rPr>
                <w:color w:val="000000"/>
                <w:spacing w:val="0"/>
                <w:w w:val="100"/>
                <w:position w:val="0"/>
              </w:rPr>
              <w:t>GSM</w:t>
            </w:r>
            <w:r>
              <w:rPr>
                <w:rFonts w:ascii="SimSun" w:eastAsia="SimSun" w:hAnsi="SimSun" w:cs="SimSun"/>
                <w:color w:val="000000"/>
                <w:spacing w:val="0"/>
                <w:w w:val="100"/>
                <w:position w:val="0"/>
              </w:rPr>
              <w:t>、</w:t>
            </w:r>
            <w:r>
              <w:rPr>
                <w:color w:val="000000"/>
                <w:spacing w:val="0"/>
                <w:w w:val="100"/>
                <w:position w:val="0"/>
              </w:rPr>
              <w:t>GPRS</w:t>
            </w:r>
            <w:r>
              <w:rPr>
                <w:rFonts w:ascii="SimSun" w:eastAsia="SimSun" w:hAnsi="SimSun" w:cs="SimSun"/>
                <w:color w:val="000000"/>
                <w:spacing w:val="0"/>
                <w:w w:val="100"/>
                <w:position w:val="0"/>
              </w:rPr>
              <w:t>、</w:t>
            </w:r>
            <w:r>
              <w:rPr>
                <w:color w:val="000000"/>
                <w:spacing w:val="0"/>
                <w:w w:val="100"/>
                <w:position w:val="0"/>
              </w:rPr>
              <w:t>EDGE</w:t>
            </w:r>
            <w:r>
              <w:rPr>
                <w:rFonts w:ascii="SimSun" w:eastAsia="SimSun" w:hAnsi="SimSun" w:cs="SimSun"/>
                <w:color w:val="000000"/>
                <w:spacing w:val="0"/>
                <w:w w:val="100"/>
                <w:position w:val="0"/>
              </w:rPr>
              <w:t>等技术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3G</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 xml:space="preserve">第三代移动通信技术，包括 </w:t>
            </w:r>
            <w:r>
              <w:rPr>
                <w:color w:val="000000"/>
                <w:spacing w:val="0"/>
                <w:w w:val="100"/>
                <w:position w:val="0"/>
              </w:rPr>
              <w:t>WCDMA</w:t>
            </w:r>
            <w:r>
              <w:rPr>
                <w:rFonts w:ascii="SimSun" w:eastAsia="SimSun" w:hAnsi="SimSun" w:cs="SimSun"/>
                <w:color w:val="000000"/>
                <w:spacing w:val="0"/>
                <w:w w:val="100"/>
                <w:position w:val="0"/>
              </w:rPr>
              <w:t>、</w:t>
            </w:r>
            <w:r>
              <w:rPr>
                <w:color w:val="000000"/>
                <w:spacing w:val="0"/>
                <w:w w:val="100"/>
                <w:position w:val="0"/>
              </w:rPr>
              <w:t xml:space="preserve">CDMA </w:t>
            </w:r>
            <w:r>
              <w:rPr>
                <w:color w:val="000000"/>
                <w:spacing w:val="0"/>
                <w:w w:val="100"/>
                <w:position w:val="0"/>
              </w:rPr>
              <w:t>2000</w:t>
            </w:r>
            <w:r>
              <w:rPr>
                <w:rFonts w:ascii="SimSun" w:eastAsia="SimSun" w:hAnsi="SimSun" w:cs="SimSun"/>
                <w:color w:val="000000"/>
                <w:spacing w:val="0"/>
                <w:w w:val="100"/>
                <w:position w:val="0"/>
              </w:rPr>
              <w:t>、</w:t>
            </w:r>
            <w:r>
              <w:rPr>
                <w:color w:val="000000"/>
                <w:spacing w:val="0"/>
                <w:w w:val="100"/>
                <w:position w:val="0"/>
              </w:rPr>
              <w:t>TDSCDMA</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HSPA</w:t>
            </w:r>
            <w:r>
              <w:rPr>
                <w:rFonts w:ascii="SimSun" w:eastAsia="SimSun" w:hAnsi="SimSun" w:cs="SimSun"/>
                <w:color w:val="000000"/>
                <w:spacing w:val="0"/>
                <w:w w:val="100"/>
                <w:position w:val="0"/>
              </w:rPr>
              <w:t>、</w:t>
            </w:r>
            <w:r>
              <w:rPr>
                <w:color w:val="000000"/>
                <w:spacing w:val="0"/>
                <w:w w:val="100"/>
                <w:position w:val="0"/>
              </w:rPr>
              <w:t>HSPA+</w:t>
            </w:r>
            <w:r>
              <w:rPr>
                <w:rFonts w:ascii="SimSun" w:eastAsia="SimSun" w:hAnsi="SimSun" w:cs="SimSun"/>
                <w:color w:val="000000"/>
                <w:spacing w:val="0"/>
                <w:w w:val="100"/>
                <w:position w:val="0"/>
              </w:rPr>
              <w:t>等</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4G</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第四代移动通信技术，包括</w:t>
            </w:r>
            <w:r>
              <w:rPr>
                <w:color w:val="000000"/>
                <w:spacing w:val="0"/>
                <w:w w:val="100"/>
                <w:position w:val="0"/>
              </w:rPr>
              <w:t>TDD-LTE</w:t>
            </w:r>
            <w:r>
              <w:rPr>
                <w:rFonts w:ascii="SimSun" w:eastAsia="SimSun" w:hAnsi="SimSun" w:cs="SimSun"/>
                <w:color w:val="000000"/>
                <w:spacing w:val="0"/>
                <w:w w:val="100"/>
                <w:position w:val="0"/>
              </w:rPr>
              <w:t>、</w:t>
            </w:r>
            <w:r>
              <w:rPr>
                <w:color w:val="000000"/>
                <w:spacing w:val="0"/>
                <w:w w:val="100"/>
                <w:position w:val="0"/>
              </w:rPr>
              <w:t>FDD-LTE</w:t>
            </w:r>
            <w:r>
              <w:rPr>
                <w:rFonts w:ascii="SimSun" w:eastAsia="SimSun" w:hAnsi="SimSun" w:cs="SimSun"/>
                <w:color w:val="000000"/>
                <w:spacing w:val="0"/>
                <w:w w:val="100"/>
                <w:position w:val="0"/>
              </w:rPr>
              <w:t>、</w:t>
            </w:r>
            <w:r>
              <w:rPr>
                <w:color w:val="000000"/>
                <w:spacing w:val="0"/>
                <w:w w:val="100"/>
                <w:position w:val="0"/>
              </w:rPr>
              <w:t>WIMAX</w:t>
            </w:r>
            <w:r>
              <w:rPr>
                <w:rFonts w:ascii="SimSun" w:eastAsia="SimSun" w:hAnsi="SimSun" w:cs="SimSun"/>
                <w:color w:val="000000"/>
                <w:spacing w:val="0"/>
                <w:w w:val="100"/>
                <w:position w:val="0"/>
              </w:rPr>
              <w:t>、</w:t>
            </w:r>
            <w:r>
              <w:rPr>
                <w:color w:val="000000"/>
                <w:spacing w:val="0"/>
                <w:w w:val="100"/>
                <w:position w:val="0"/>
              </w:rPr>
              <w:t xml:space="preserve">UMB </w:t>
            </w:r>
            <w:r>
              <w:rPr>
                <w:rFonts w:ascii="SimSun" w:eastAsia="SimSun" w:hAnsi="SimSun" w:cs="SimSun"/>
                <w:color w:val="000000"/>
                <w:spacing w:val="0"/>
                <w:w w:val="100"/>
                <w:position w:val="0"/>
              </w:rPr>
              <w:t>等</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5G</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第五代移动通信技术与标准，是</w:t>
            </w:r>
            <w:r>
              <w:rPr>
                <w:color w:val="000000"/>
                <w:spacing w:val="0"/>
                <w:w w:val="100"/>
                <w:position w:val="0"/>
              </w:rPr>
              <w:t>4G</w:t>
            </w:r>
            <w:r>
              <w:rPr>
                <w:rFonts w:ascii="SimSun" w:eastAsia="SimSun" w:hAnsi="SimSun" w:cs="SimSun"/>
                <w:color w:val="000000"/>
                <w:spacing w:val="0"/>
                <w:w w:val="100"/>
                <w:position w:val="0"/>
              </w:rPr>
              <w:t>技术的延伸，关键技术包括大 规模天线阵列、超密集组网、新型多址、全频谱接入和新型网络架 构等</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NB-IoT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Narrow Band Internet ofThings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基于蜂窝的窄带物联网</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LPWAN</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Low-Power Wide-Area Network</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低功耗广域接入网，是为物联网应 用中的通信场景优化的，低速率、超低功耗、低占空比的，支持远 距离的蜂窝汇聚网关的远程无线网络通讯技术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eMTC</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enhanced Machine Type Communications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即增强机器类通信，是物 联网的一种应用场景，超可靠低时延，侧重点主要体现物与物之间 的通信需求</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LTE</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Long Term Evolution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分时长期演进技术，属于第四代移动通信技 术，比</w:t>
            </w:r>
            <w:r>
              <w:rPr>
                <w:color w:val="000000"/>
                <w:spacing w:val="0"/>
                <w:w w:val="100"/>
                <w:position w:val="0"/>
              </w:rPr>
              <w:t>3G</w:t>
            </w:r>
            <w:r>
              <w:rPr>
                <w:rFonts w:ascii="SimSun" w:eastAsia="SimSun" w:hAnsi="SimSun" w:cs="SimSun"/>
                <w:color w:val="000000"/>
                <w:spacing w:val="0"/>
                <w:w w:val="100"/>
                <w:position w:val="0"/>
              </w:rPr>
              <w:t>技术具有更高的数据速率、更低的网络延迟、更广阔的 覆盖范围以及向下兼容优势等</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V2X</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V2X</w:t>
            </w:r>
            <w:r>
              <w:rPr>
                <w:rFonts w:ascii="SimSun" w:eastAsia="SimSun" w:hAnsi="SimSun" w:cs="SimSun"/>
                <w:color w:val="000000"/>
                <w:spacing w:val="0"/>
                <w:w w:val="100"/>
                <w:position w:val="0"/>
              </w:rPr>
              <w:t>(</w:t>
            </w:r>
            <w:r>
              <w:rPr>
                <w:color w:val="000000"/>
                <w:spacing w:val="0"/>
                <w:w w:val="100"/>
                <w:position w:val="0"/>
              </w:rPr>
              <w:t>Vehicle to Everything)</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即汽车之间、汽车与其它交通要素之 间的直接通信，是未来智能交通运输系统的关键技术。它使得车与 车、车与基站、基站与基站之间能够通信。从而获得实时路况、道 路信息、行人信息等一系列交通信息，从而提高驾驶安全性、减少 拥堵、提高交通效率、提供车载娱乐信息等。</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spacing w:lineRule="exact" w:line="1"/>
        <w:rPr>
          <w:sz w:val="2"/>
          <w:szCs w:val="2"/>
        </w:rPr>
      </w:pPr>
      <w:r>
        <w:br w:type="page"/>
      </w:r>
    </w:p>
    <w:p>
      <w:pPr>
        <w:pStyle w:val="Style16"/>
        <w:keepNext/>
        <w:keepLines/>
        <w:widowControl w:val="0"/>
        <w:shd w:val="clear" w:color="auto" w:fill="auto"/>
        <w:bidi w:val="0"/>
        <w:spacing w:before="0" w:line="240" w:lineRule="auto"/>
        <w:ind w:left="0" w:right="0" w:firstLine="0"/>
        <w:jc w:val="center"/>
      </w:pPr>
      <w:bookmarkStart w:id="10" w:name="bookmark10"/>
      <w:bookmarkStart w:id="11" w:name="bookmark11"/>
      <w:bookmarkStart w:id="12" w:name="bookmark12"/>
      <w:bookmarkStart w:id="13" w:name="bookmark13"/>
      <w:r>
        <w:rPr>
          <w:color w:val="000000"/>
          <w:spacing w:val="0"/>
          <w:w w:val="100"/>
          <w:position w:val="0"/>
        </w:rPr>
        <w:t>第二节公司简介和主要财务指标</w:t>
      </w:r>
      <w:bookmarkEnd w:id="11"/>
      <w:bookmarkEnd w:id="12"/>
      <w:bookmarkEnd w:id="13"/>
      <w:bookmarkEnd w:id="10"/>
    </w:p>
    <w:p>
      <w:pPr>
        <w:pStyle w:val="Style26"/>
        <w:keepNext/>
        <w:keepLines/>
        <w:widowControl w:val="0"/>
        <w:shd w:val="clear" w:color="auto" w:fill="auto"/>
        <w:bidi w:val="0"/>
        <w:spacing w:before="0" w:after="320" w:line="240" w:lineRule="auto"/>
        <w:ind w:left="0" w:right="0" w:firstLine="240"/>
        <w:jc w:val="left"/>
      </w:pPr>
      <w:bookmarkStart w:id="14" w:name="bookmark14"/>
      <w:bookmarkStart w:id="15" w:name="bookmark15"/>
      <w:bookmarkStart w:id="16" w:name="bookmark16"/>
      <w:r>
        <w:rPr>
          <w:color w:val="000000"/>
          <w:spacing w:val="0"/>
          <w:w w:val="100"/>
          <w:position w:val="0"/>
          <w:sz w:val="24"/>
          <w:szCs w:val="24"/>
        </w:rPr>
        <w:t>、公司信息</w:t>
      </w:r>
      <w:bookmarkEnd w:id="14"/>
      <w:bookmarkEnd w:id="15"/>
      <w:bookmarkEnd w:id="16"/>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300638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深圳市广和通无线股份有限公司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FIBOCOMWIRELESS INC.</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FIBOCOM</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深圳市南山区西丽街道西丽社区打石一路深圳国际创新谷六栋</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1101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深圳市南山区西丽街道西丽社区打石一路深圳国际创新谷六栋</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10-14</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"http://www.fibocom.com.cn" </w:instrText>
            </w:r>
            <w:r>
              <w:fldChar w:fldCharType="separate"/>
            </w:r>
            <w:r>
              <w:rPr>
                <w:color w:val="000000"/>
                <w:spacing w:val="0"/>
                <w:w w:val="100"/>
                <w:position w:val="0"/>
              </w:rPr>
              <w:t>www.fibocom.com.cn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"mailto:zqb@fibocom.com" </w:instrText>
            </w:r>
            <w:r>
              <w:fldChar w:fldCharType="separate"/>
            </w:r>
            <w:r>
              <w:rPr>
                <w:color w:val="000000"/>
                <w:spacing w:val="0"/>
                <w:w w:val="100"/>
                <w:position w:val="0"/>
              </w:rPr>
              <w:t>zqb@fibocom.com</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陈仕江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曹睿</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深圳市南山区西丽街道西丽社区打石 一路深圳国际创新谷六栋</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11</w:t>
            </w:r>
            <w:r>
              <w:rPr>
                <w:rFonts w:ascii="SimSun" w:eastAsia="SimSun" w:hAnsi="SimSun" w:cs="SimSun"/>
                <w:color w:val="000000"/>
                <w:spacing w:val="0"/>
                <w:w w:val="100"/>
                <w:position w:val="0"/>
              </w:rPr>
              <w:t>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深圳市南山区西丽街道西丽社区打石 一路深圳国际创新谷六栋</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11</w:t>
            </w:r>
            <w:r>
              <w:rPr>
                <w:rFonts w:ascii="SimSun" w:eastAsia="SimSun" w:hAnsi="SimSun" w:cs="SimSun"/>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0755-26520587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0755-26520587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0755-26887626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0755-26887626</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"mailto:zqb@fibocom.com" </w:instrText>
            </w:r>
            <w:r>
              <w:fldChar w:fldCharType="separate"/>
            </w:r>
            <w:r>
              <w:rPr>
                <w:color w:val="000000"/>
                <w:spacing w:val="0"/>
                <w:w w:val="100"/>
                <w:position w:val="0"/>
              </w:rPr>
              <w:t>zqb@fibocom.com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"mailto:zqb@fibocom.com" </w:instrText>
            </w:r>
            <w:r>
              <w:fldChar w:fldCharType="separate"/>
            </w:r>
            <w:r>
              <w:rPr>
                <w:color w:val="000000"/>
                <w:spacing w:val="0"/>
                <w:w w:val="100"/>
                <w:position w:val="0"/>
              </w:rPr>
              <w:t>zqb@fibocom.com</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深圳市南山区西丽街道西丽社区打石一路深圳国际创新谷六栋</w:t>
            </w:r>
            <w:r>
              <w:rPr>
                <w:color w:val="000000"/>
                <w:spacing w:val="0"/>
                <w:w w:val="100"/>
                <w:position w:val="0"/>
              </w:rPr>
              <w:t>A</w:t>
            </w:r>
            <w:r>
              <w:rPr>
                <w:rFonts w:ascii="SimSun" w:eastAsia="SimSun" w:hAnsi="SimSun" w:cs="SimSun"/>
                <w:color w:val="000000"/>
                <w:spacing w:val="0"/>
                <w:w w:val="100"/>
                <w:position w:val="0"/>
              </w:rPr>
              <w:t>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楼公司证券部</w:t>
            </w:r>
          </w:p>
        </w:tc>
      </w:tr>
    </w:tbl>
    <w:p>
      <w:pPr>
        <w:spacing w:lineRule="exact" w:line="1"/>
        <w:rPr>
          <w:sz w:val="2"/>
          <w:szCs w:val="2"/>
        </w:rPr>
      </w:pPr>
      <w:r>
        <w:br w:type="page"/>
      </w:r>
    </w:p>
    <w:p>
      <w:pPr>
        <w:pStyle w:val="Style26"/>
        <w:keepNext/>
        <w:keepLines/>
        <w:widowControl w:val="0"/>
        <w:shd w:val="clear" w:color="auto" w:fill="auto"/>
        <w:bidi w:val="0"/>
        <w:spacing w:before="0" w:after="36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、其他有关资料</w:t>
      </w:r>
      <w:bookmarkEnd w:id="25"/>
      <w:bookmarkEnd w:id="26"/>
      <w:bookmarkEnd w:id="2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北京市朝阳区建国门外大街</w:t>
            </w:r>
            <w:r>
              <w:rPr>
                <w:color w:val="000000"/>
                <w:spacing w:val="0"/>
                <w:w w:val="100"/>
                <w:position w:val="0"/>
              </w:rPr>
              <w:t>22</w:t>
            </w:r>
            <w:r>
              <w:rPr>
                <w:rFonts w:ascii="SimSun" w:eastAsia="SimSun" w:hAnsi="SimSun" w:cs="SimSun"/>
                <w:color w:val="000000"/>
                <w:spacing w:val="0"/>
                <w:w w:val="100"/>
                <w:position w:val="0"/>
              </w:rPr>
              <w:t>号赛特广场五层</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苏洋、陈英</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广发证券股份有限公司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广东省广州市天河区马场路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号广发证券大厦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原烽洲、万小兵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2019.1.1-2021.12.31</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、主要会计数据和财务指标</w:t>
      </w:r>
      <w:bookmarkEnd w:id="29"/>
      <w:bookmarkEnd w:id="30"/>
      <w:bookmarkEnd w:id="32"/>
    </w:p>
    <w:p>
      <w:pPr>
        <w:pStyle w:val="Style30"/>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公司是否需追溯调整或重述以前年度会计数据 口是</w:t>
      </w:r>
      <w:r>
        <w:rPr>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2,743,578,210.41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1,915,070,926.11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1,249,101,088.60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283,623,344.22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170,074,699.67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86,796,907.26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261,442,998.05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157,123,717.30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74,775,052.47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337,092,509.77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223,153,546.24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-8,931,812.61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本年末比上年末增</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2018</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2,920,471,618.06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2,054,163,643.10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1,002,910,938.53</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1,562,132,866.28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1,303,332,759.06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448,360,731.41</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公司报告期末至年度报告披露日股本是否因发行新股、增发、配股、股权激励行权、回购等原因发生变化且影响所有者权益</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tbl>
      <w:tblPr>
        <w:tblOverlap w:val="never"/>
        <w:jc w:val="center"/>
        <w:tblLayout w:type="fixed"/>
      </w:tblPr>
      <w:tblGrid>
        <w:gridCol w:w="4531"/>
        <w:gridCol w:w="505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用最新股本计算的全面摊薄每股收益（元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1.1725</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、分季度主要财务指标</w:t>
      </w:r>
      <w:bookmarkEnd w:id="33"/>
      <w:bookmarkEnd w:id="34"/>
      <w:bookmarkEnd w:id="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521,255,356.54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745,168,698.45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701,129,428.38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776,024,727.04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52,045,080.26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85,575,648.08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86,126,062.18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59,876,553.70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47,100,655.88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78,570,493.42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81,955,174.35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53,816,674.40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47,004,540.90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32,327,742.72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122,814,991.05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134,945,235.10</w:t>
            </w:r>
          </w:p>
        </w:tc>
      </w:tr>
    </w:tbl>
    <w:p>
      <w:pPr>
        <w:pStyle w:val="Style30"/>
        <w:keepNext w:val="0"/>
        <w:keepLines w:val="0"/>
        <w:widowControl w:val="0"/>
        <w:shd w:val="clear" w:color="auto" w:fill="auto"/>
        <w:bidi w:val="0"/>
        <w:spacing w:before="0" w:after="340" w:line="355"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26"/>
        <w:keepNext/>
        <w:keepLines/>
        <w:widowControl w:val="0"/>
        <w:shd w:val="clear" w:color="auto" w:fill="auto"/>
        <w:tabs>
          <w:tab w:pos="517" w:val="left"/>
        </w:tabs>
        <w:bidi w:val="0"/>
        <w:spacing w:before="0" w:after="34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w:t>
        <w:tab/>
        <w:t>境内外会计准则下会计数据差异</w:t>
      </w:r>
      <w:bookmarkEnd w:id="37"/>
      <w:bookmarkEnd w:id="38"/>
      <w:bookmarkEnd w:id="40"/>
    </w:p>
    <w:p>
      <w:pPr>
        <w:pStyle w:val="Style33"/>
        <w:keepNext/>
        <w:keepLines/>
        <w:widowControl w:val="0"/>
        <w:shd w:val="clear" w:color="auto" w:fill="auto"/>
        <w:tabs>
          <w:tab w:pos="410" w:val="left"/>
        </w:tabs>
        <w:bidi w:val="0"/>
        <w:spacing w:before="0" w:after="34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10" w:val="left"/>
        </w:tabs>
        <w:bidi w:val="0"/>
        <w:spacing w:before="0" w:after="34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17" w:val="left"/>
        </w:tabs>
        <w:bidi w:val="0"/>
        <w:spacing w:before="0" w:after="34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w:t>
        <w:tab/>
        <w:t>非经常性损益项目及金额</w:t>
      </w:r>
      <w:bookmarkEnd w:id="49"/>
      <w:bookmarkEnd w:id="50"/>
      <w:bookmarkEnd w:id="5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-147,310.52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-444,533.51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-121,674.87</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计入当期损益的政府补助（与企业业务 密切相关，按照国家统一标准定额或定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11,312,348.00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12,603,179.09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3,370,567.31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量享受的政府补助除外）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3,477,255.89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9,029,130.02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-665,497.30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1,865,336.12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15,642,363.73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银行理财产品收益</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3,961,557.74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2,522,682.98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2,121,503.79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22,180,346.17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12,950,982.37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12,021,854.79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4" w:bottom="1484" w:left="109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号一一非经常性损益》定义、列举的非经常性损益 项目界定为经常性损益的项目的情形。</w:t>
      </w:r>
    </w:p>
    <w:p>
      <w:pPr>
        <w:widowControl w:val="0"/>
        <w:spacing w:before="88" w:after="88" w:line="240" w:lineRule="exact"/>
        <w:rPr>
          <w:sz w:val="19"/>
          <w:szCs w:val="19"/>
        </w:rPr>
      </w:pPr>
    </w:p>
    <w:p>
      <w:pPr>
        <w:widowControl w:val="0"/>
        <w:spacing w:line="1" w:lineRule="exact"/>
        <w:sectPr>
          <w:footnotePr>
            <w:pos w:val="pageBottom"/>
            <w:numFmt w:val="decimal"/>
            <w:numRestart w:val="continuous"/>
          </w:footnotePr>
          <w:pgSz w:w="11900" w:h="16840"/>
          <w:pgMar w:top="1921" w:right="1022" w:bottom="1547" w:left="1110" w:header="0" w:footer="3" w:gutter="0"/>
          <w:cols w:space="720"/>
          <w:noEndnote/>
          <w:rtlGutter w:val="0"/>
          <w:docGrid w:linePitch="360"/>
        </w:sectPr>
      </w:pPr>
    </w:p>
    <w:p>
      <w:pPr>
        <w:pStyle w:val="Style16"/>
        <w:keepNext/>
        <w:keepLines/>
        <w:widowControl w:val="0"/>
        <w:shd w:val="clear" w:color="auto" w:fill="auto"/>
        <w:bidi w:val="0"/>
        <w:spacing w:before="0" w:line="240" w:lineRule="auto"/>
        <w:ind w:left="0" w:right="0" w:firstLine="0"/>
        <w:jc w:val="center"/>
      </w:pPr>
      <w:bookmarkStart w:id="53" w:name="bookmark53"/>
      <w:bookmarkStart w:id="54" w:name="bookmark54"/>
      <w:bookmarkStart w:id="55" w:name="bookmark55"/>
      <w:bookmarkStart w:id="56" w:name="bookmark56"/>
      <w:r>
        <w:rPr>
          <w:color w:val="000000"/>
          <w:spacing w:val="0"/>
          <w:w w:val="100"/>
          <w:position w:val="0"/>
        </w:rPr>
        <w:t>第三节公司业务概要</w:t>
      </w:r>
      <w:bookmarkEnd w:id="54"/>
      <w:bookmarkEnd w:id="55"/>
      <w:bookmarkEnd w:id="56"/>
      <w:bookmarkEnd w:id="53"/>
    </w:p>
    <w:p>
      <w:pPr>
        <w:pStyle w:val="Style26"/>
        <w:keepNext/>
        <w:keepLines/>
        <w:widowControl w:val="0"/>
        <w:shd w:val="clear" w:color="auto" w:fill="auto"/>
        <w:bidi w:val="0"/>
        <w:spacing w:before="0" w:after="36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、报告期内公司从事的主要业务</w:t>
      </w:r>
      <w:bookmarkEnd w:id="57"/>
      <w:bookmarkEnd w:id="58"/>
      <w:bookmarkEnd w:id="6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14</w:t>
      </w:r>
      <w:r>
        <w:rPr>
          <w:color w:val="000000"/>
          <w:spacing w:val="0"/>
          <w:w w:val="100"/>
          <w:position w:val="0"/>
        </w:rPr>
        <w:t>号一一上市公司从事通信相关业务》的披露要求</w:t>
      </w:r>
    </w:p>
    <w:p>
      <w:pPr>
        <w:pStyle w:val="Style30"/>
        <w:keepNext w:val="0"/>
        <w:keepLines w:val="0"/>
        <w:widowControl w:val="0"/>
        <w:shd w:val="clear" w:color="auto" w:fill="auto"/>
        <w:bidi w:val="0"/>
        <w:spacing w:before="0" w:after="0" w:line="240" w:lineRule="auto"/>
        <w:ind w:left="0" w:right="0" w:firstLine="0"/>
        <w:jc w:val="left"/>
      </w:pPr>
      <w:bookmarkStart w:id="61" w:name="bookmark61"/>
      <w:r>
        <w:rPr>
          <w:color w:val="000000"/>
          <w:spacing w:val="0"/>
          <w:w w:val="100"/>
          <w:position w:val="0"/>
        </w:rPr>
        <w:t>（</w:t>
      </w:r>
      <w:bookmarkEnd w:id="61"/>
      <w:r>
        <w:rPr>
          <w:color w:val="000000"/>
          <w:spacing w:val="0"/>
          <w:w w:val="100"/>
          <w:position w:val="0"/>
        </w:rPr>
        <w:t>一）公司主营业务及产品概况</w:t>
      </w:r>
    </w:p>
    <w:p>
      <w:pPr>
        <w:widowControl w:val="0"/>
        <w:spacing w:line="1" w:lineRule="exact"/>
        <w:sectPr>
          <w:footnotePr>
            <w:pos w:val="pageBottom"/>
            <w:numFmt w:val="decimal"/>
            <w:numRestart w:val="continuous"/>
          </w:footnotePr>
          <w:type w:val="continuous"/>
          <w:pgSz w:w="11900" w:h="16840"/>
          <w:pgMar w:top="1921" w:right="1022" w:bottom="1547" w:left="1110" w:header="0" w:footer="3" w:gutter="0"/>
          <w:cols w:space="720"/>
          <w:noEndnote/>
          <w:rtlGutter w:val="0"/>
          <w:docGrid w:linePitch="360"/>
        </w:sectPr>
      </w:pPr>
      <w:r>
        <w:drawing>
          <wp:anchor distT="12700" distB="2014220" distL="85090" distR="216535" simplePos="0" relativeHeight="125829378" behindDoc="0" locked="0" layoutInCell="1" allowOverlap="1">
            <wp:simplePos x="0" y="0"/>
            <wp:positionH relativeFrom="page">
              <wp:posOffset>1630680</wp:posOffset>
            </wp:positionH>
            <wp:positionV relativeFrom="paragraph">
              <wp:posOffset>12700</wp:posOffset>
            </wp:positionV>
            <wp:extent cx="4230370" cy="107315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4230370" cy="10731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1554480</wp:posOffset>
                </wp:positionH>
                <wp:positionV relativeFrom="paragraph">
                  <wp:posOffset>671195</wp:posOffset>
                </wp:positionV>
                <wp:extent cx="435610" cy="225425"/>
                <wp:wrapNone/>
                <wp:docPr id="11" name="Shape 11"/>
                <a:graphic xmlns:a="http://schemas.openxmlformats.org/drawingml/2006/main">
                  <a:graphicData uri="http://schemas.microsoft.com/office/word/2010/wordprocessingShape">
                    <wps:wsp>
                      <wps:cNvSpPr txBox="1"/>
                      <wps:spPr>
                        <a:xfrm>
                          <a:ext cx="435610" cy="225425"/>
                        </a:xfrm>
                        <a:prstGeom prst="rect"/>
                        <a:noFill/>
                      </wps:spPr>
                      <wps:txbx>
                        <w:txbxContent>
                          <w:p>
                            <w:pPr>
                              <w:pStyle w:val="Style37"/>
                              <w:keepNext w:val="0"/>
                              <w:keepLines w:val="0"/>
                              <w:widowControl w:val="0"/>
                              <w:pBdr>
                                <w:top w:val="single" w:sz="0" w:space="0" w:color="8BB8FB"/>
                                <w:left w:val="single" w:sz="0" w:space="0" w:color="8BB8FB"/>
                                <w:bottom w:val="single" w:sz="0" w:space="0" w:color="8BB8FB"/>
                                <w:right w:val="single" w:sz="0" w:space="0" w:color="8BB8FB"/>
                              </w:pBdr>
                              <w:shd w:val="clear" w:color="auto" w:fill="8BB8FB"/>
                              <w:bidi w:val="0"/>
                              <w:spacing w:before="0" w:after="0" w:line="240" w:lineRule="auto"/>
                              <w:ind w:left="0" w:right="0" w:firstLine="0"/>
                              <w:jc w:val="left"/>
                              <w:rPr>
                                <w:sz w:val="20"/>
                                <w:szCs w:val="20"/>
                              </w:rPr>
                            </w:pPr>
                            <w:r>
                              <w:rPr>
                                <w:color w:val="FFFFFF"/>
                                <w:spacing w:val="0"/>
                                <w:w w:val="100"/>
                                <w:position w:val="0"/>
                                <w:sz w:val="20"/>
                                <w:szCs w:val="20"/>
                              </w:rPr>
                              <w:t>平台层</w:t>
                            </w:r>
                          </w:p>
                        </w:txbxContent>
                      </wps:txbx>
                      <wps:bodyPr lIns="0" tIns="0" rIns="0" bIns="0">
                        <a:noAutoFit/>
                      </wps:bodyPr>
                    </wps:wsp>
                  </a:graphicData>
                </a:graphic>
              </wp:anchor>
            </w:drawing>
          </mc:Choice>
          <mc:Fallback>
            <w:pict>
              <v:shape id="_x0000_s1037" type="#_x0000_t202" style="position:absolute;margin-left:122.40000000000001pt;margin-top:52.850000000000001pt;width:34.300000000000004pt;height:17.75pt;z-index:251657729;mso-wrap-distance-left:0;mso-wrap-distance-right:0;mso-position-horizontal-relative:page" filled="f" stroked="f">
                <v:textbox inset="0,0,0,0">
                  <w:txbxContent>
                    <w:p>
                      <w:pPr>
                        <w:pStyle w:val="Style37"/>
                        <w:keepNext w:val="0"/>
                        <w:keepLines w:val="0"/>
                        <w:widowControl w:val="0"/>
                        <w:pBdr>
                          <w:top w:val="single" w:sz="0" w:space="0" w:color="8BB8FB"/>
                          <w:left w:val="single" w:sz="0" w:space="0" w:color="8BB8FB"/>
                          <w:bottom w:val="single" w:sz="0" w:space="0" w:color="8BB8FB"/>
                          <w:right w:val="single" w:sz="0" w:space="0" w:color="8BB8FB"/>
                        </w:pBdr>
                        <w:shd w:val="clear" w:color="auto" w:fill="8BB8FB"/>
                        <w:bidi w:val="0"/>
                        <w:spacing w:before="0" w:after="0" w:line="240" w:lineRule="auto"/>
                        <w:ind w:left="0" w:right="0" w:firstLine="0"/>
                        <w:jc w:val="left"/>
                        <w:rPr>
                          <w:sz w:val="20"/>
                          <w:szCs w:val="20"/>
                        </w:rPr>
                      </w:pPr>
                      <w:r>
                        <w:rPr>
                          <w:color w:val="FFFFFF"/>
                          <w:spacing w:val="0"/>
                          <w:w w:val="100"/>
                          <w:position w:val="0"/>
                          <w:sz w:val="20"/>
                          <w:szCs w:val="20"/>
                        </w:rPr>
                        <w:t>平台层</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1545590</wp:posOffset>
                </wp:positionH>
                <wp:positionV relativeFrom="paragraph">
                  <wp:posOffset>21590</wp:posOffset>
                </wp:positionV>
                <wp:extent cx="438785" cy="225425"/>
                <wp:wrapNone/>
                <wp:docPr id="13" name="Shape 13"/>
                <a:graphic xmlns:a="http://schemas.openxmlformats.org/drawingml/2006/main">
                  <a:graphicData uri="http://schemas.microsoft.com/office/word/2010/wordprocessingShape">
                    <wps:wsp>
                      <wps:cNvSpPr txBox="1"/>
                      <wps:spPr>
                        <a:xfrm>
                          <a:ext cx="438785" cy="225425"/>
                        </a:xfrm>
                        <a:prstGeom prst="rect"/>
                        <a:noFill/>
                      </wps:spPr>
                      <wps:txbx>
                        <w:txbxContent>
                          <w:p>
                            <w:pPr>
                              <w:pStyle w:val="Style37"/>
                              <w:keepNext w:val="0"/>
                              <w:keepLines w:val="0"/>
                              <w:widowControl w:val="0"/>
                              <w:pBdr>
                                <w:top w:val="single" w:sz="0" w:space="0" w:color="8AB8FB"/>
                                <w:left w:val="single" w:sz="0" w:space="0" w:color="8AB8FB"/>
                                <w:bottom w:val="single" w:sz="0" w:space="0" w:color="8AB8FB"/>
                                <w:right w:val="single" w:sz="0" w:space="0" w:color="8AB8FB"/>
                              </w:pBdr>
                              <w:shd w:val="clear" w:color="auto" w:fill="8AB8FB"/>
                              <w:bidi w:val="0"/>
                              <w:spacing w:before="0" w:after="0" w:line="240" w:lineRule="auto"/>
                              <w:ind w:left="0" w:right="0" w:firstLine="0"/>
                              <w:jc w:val="left"/>
                              <w:rPr>
                                <w:sz w:val="20"/>
                                <w:szCs w:val="20"/>
                              </w:rPr>
                            </w:pPr>
                            <w:r>
                              <w:rPr>
                                <w:color w:val="FFFFFF"/>
                                <w:spacing w:val="0"/>
                                <w:w w:val="100"/>
                                <w:position w:val="0"/>
                                <w:sz w:val="20"/>
                                <w:szCs w:val="20"/>
                              </w:rPr>
                              <w:t>应用层</w:t>
                            </w:r>
                          </w:p>
                        </w:txbxContent>
                      </wps:txbx>
                      <wps:bodyPr lIns="0" tIns="0" rIns="0" bIns="0">
                        <a:noAutoFit/>
                      </wps:bodyPr>
                    </wps:wsp>
                  </a:graphicData>
                </a:graphic>
              </wp:anchor>
            </w:drawing>
          </mc:Choice>
          <mc:Fallback>
            <w:pict>
              <v:shape id="_x0000_s1039" type="#_x0000_t202" style="position:absolute;margin-left:121.7pt;margin-top:1.7pt;width:34.550000000000004pt;height:17.75pt;z-index:251657731;mso-wrap-distance-left:0;mso-wrap-distance-right:0;mso-position-horizontal-relative:page" filled="f" stroked="f">
                <v:textbox inset="0,0,0,0">
                  <w:txbxContent>
                    <w:p>
                      <w:pPr>
                        <w:pStyle w:val="Style37"/>
                        <w:keepNext w:val="0"/>
                        <w:keepLines w:val="0"/>
                        <w:widowControl w:val="0"/>
                        <w:pBdr>
                          <w:top w:val="single" w:sz="0" w:space="0" w:color="8AB8FB"/>
                          <w:left w:val="single" w:sz="0" w:space="0" w:color="8AB8FB"/>
                          <w:bottom w:val="single" w:sz="0" w:space="0" w:color="8AB8FB"/>
                          <w:right w:val="single" w:sz="0" w:space="0" w:color="8AB8FB"/>
                        </w:pBdr>
                        <w:shd w:val="clear" w:color="auto" w:fill="8AB8FB"/>
                        <w:bidi w:val="0"/>
                        <w:spacing w:before="0" w:after="0" w:line="240" w:lineRule="auto"/>
                        <w:ind w:left="0" w:right="0" w:firstLine="0"/>
                        <w:jc w:val="left"/>
                        <w:rPr>
                          <w:sz w:val="20"/>
                          <w:szCs w:val="20"/>
                        </w:rPr>
                      </w:pPr>
                      <w:r>
                        <w:rPr>
                          <w:color w:val="FFFFFF"/>
                          <w:spacing w:val="0"/>
                          <w:w w:val="100"/>
                          <w:position w:val="0"/>
                          <w:sz w:val="20"/>
                          <w:szCs w:val="20"/>
                        </w:rPr>
                        <w:t>应用层</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5464810</wp:posOffset>
                </wp:positionH>
                <wp:positionV relativeFrom="paragraph">
                  <wp:posOffset>1335405</wp:posOffset>
                </wp:positionV>
                <wp:extent cx="609600" cy="417830"/>
                <wp:wrapNone/>
                <wp:docPr id="15" name="Shape 15"/>
                <a:graphic xmlns:a="http://schemas.openxmlformats.org/drawingml/2006/main">
                  <a:graphicData uri="http://schemas.microsoft.com/office/word/2010/wordprocessingShape">
                    <wps:wsp>
                      <wps:cNvSpPr txBox="1"/>
                      <wps:spPr>
                        <a:xfrm>
                          <a:ext cx="609600" cy="417830"/>
                        </a:xfrm>
                        <a:prstGeom prst="rect"/>
                        <a:noFill/>
                      </wps:spPr>
                      <wps:txbx>
                        <w:txbxContent>
                          <w:p>
                            <w:pPr>
                              <w:pStyle w:val="Style37"/>
                              <w:keepNext w:val="0"/>
                              <w:keepLines w:val="0"/>
                              <w:widowControl w:val="0"/>
                              <w:shd w:val="clear" w:color="auto" w:fill="auto"/>
                              <w:tabs>
                                <w:tab w:pos="571" w:val="left"/>
                              </w:tabs>
                              <w:bidi w:val="0"/>
                              <w:spacing w:before="0" w:after="120" w:line="240" w:lineRule="auto"/>
                              <w:ind w:left="0" w:right="0" w:firstLine="0"/>
                              <w:jc w:val="left"/>
                            </w:pPr>
                            <w:r>
                              <w:rPr>
                                <w:spacing w:val="0"/>
                                <w:w w:val="100"/>
                                <w:position w:val="0"/>
                              </w:rPr>
                              <w:t>基带芯片</w:t>
                              <w:tab/>
                              <w:t>控制芯</w:t>
                            </w:r>
                          </w:p>
                          <w:p>
                            <w:pPr>
                              <w:pStyle w:val="Style37"/>
                              <w:keepNext w:val="0"/>
                              <w:keepLines w:val="0"/>
                              <w:widowControl w:val="0"/>
                              <w:shd w:val="clear" w:color="auto" w:fill="auto"/>
                              <w:bidi w:val="0"/>
                              <w:spacing w:before="0" w:after="60" w:line="240" w:lineRule="auto"/>
                              <w:ind w:left="0" w:right="0" w:firstLine="0"/>
                              <w:jc w:val="left"/>
                            </w:pPr>
                            <w:r>
                              <w:rPr>
                                <w:spacing w:val="0"/>
                                <w:w w:val="100"/>
                                <w:position w:val="0"/>
                              </w:rPr>
                              <w:t>存儒芯片 功放芯</w:t>
                            </w:r>
                          </w:p>
                          <w:p>
                            <w:pPr>
                              <w:pStyle w:val="Style37"/>
                              <w:keepNext w:val="0"/>
                              <w:keepLines w:val="0"/>
                              <w:widowControl w:val="0"/>
                              <w:shd w:val="clear" w:color="auto" w:fill="auto"/>
                              <w:tabs>
                                <w:tab w:leader="dot" w:pos="864" w:val="left"/>
                              </w:tabs>
                              <w:bidi w:val="0"/>
                              <w:spacing w:before="0" w:after="100" w:line="240" w:lineRule="auto"/>
                              <w:ind w:left="0" w:right="0" w:firstLine="0"/>
                              <w:jc w:val="left"/>
                            </w:pPr>
                            <w:r>
                              <w:rPr>
                                <w:spacing w:val="0"/>
                                <w:w w:val="100"/>
                                <w:position w:val="0"/>
                              </w:rPr>
                              <w:t xml:space="preserve">赢芯片 </w:t>
                            </w:r>
                            <w:r>
                              <w:rPr>
                                <w:spacing w:val="0"/>
                                <w:w w:val="100"/>
                                <w:position w:val="0"/>
                              </w:rPr>
                              <w:tab/>
                            </w:r>
                          </w:p>
                        </w:txbxContent>
                      </wps:txbx>
                      <wps:bodyPr lIns="0" tIns="0" rIns="0" bIns="0">
                        <a:noAutoFit/>
                      </wps:bodyPr>
                    </wps:wsp>
                  </a:graphicData>
                </a:graphic>
              </wp:anchor>
            </w:drawing>
          </mc:Choice>
          <mc:Fallback>
            <w:pict>
              <v:shape id="_x0000_s1041" type="#_x0000_t202" style="position:absolute;margin-left:430.30000000000001pt;margin-top:105.15000000000001pt;width:48.pt;height:32.899999999999999pt;z-index:251657733;mso-wrap-distance-left:0;mso-wrap-distance-right:0;mso-position-horizontal-relative:page" filled="f" stroked="f">
                <v:textbox inset="0,0,0,0">
                  <w:txbxContent>
                    <w:p>
                      <w:pPr>
                        <w:pStyle w:val="Style37"/>
                        <w:keepNext w:val="0"/>
                        <w:keepLines w:val="0"/>
                        <w:widowControl w:val="0"/>
                        <w:shd w:val="clear" w:color="auto" w:fill="auto"/>
                        <w:tabs>
                          <w:tab w:pos="571" w:val="left"/>
                        </w:tabs>
                        <w:bidi w:val="0"/>
                        <w:spacing w:before="0" w:after="120" w:line="240" w:lineRule="auto"/>
                        <w:ind w:left="0" w:right="0" w:firstLine="0"/>
                        <w:jc w:val="left"/>
                      </w:pPr>
                      <w:r>
                        <w:rPr>
                          <w:spacing w:val="0"/>
                          <w:w w:val="100"/>
                          <w:position w:val="0"/>
                        </w:rPr>
                        <w:t>基带芯片</w:t>
                        <w:tab/>
                        <w:t>控制芯</w:t>
                      </w:r>
                    </w:p>
                    <w:p>
                      <w:pPr>
                        <w:pStyle w:val="Style37"/>
                        <w:keepNext w:val="0"/>
                        <w:keepLines w:val="0"/>
                        <w:widowControl w:val="0"/>
                        <w:shd w:val="clear" w:color="auto" w:fill="auto"/>
                        <w:bidi w:val="0"/>
                        <w:spacing w:before="0" w:after="60" w:line="240" w:lineRule="auto"/>
                        <w:ind w:left="0" w:right="0" w:firstLine="0"/>
                        <w:jc w:val="left"/>
                      </w:pPr>
                      <w:r>
                        <w:rPr>
                          <w:spacing w:val="0"/>
                          <w:w w:val="100"/>
                          <w:position w:val="0"/>
                        </w:rPr>
                        <w:t>存儒芯片 功放芯</w:t>
                      </w:r>
                    </w:p>
                    <w:p>
                      <w:pPr>
                        <w:pStyle w:val="Style37"/>
                        <w:keepNext w:val="0"/>
                        <w:keepLines w:val="0"/>
                        <w:widowControl w:val="0"/>
                        <w:shd w:val="clear" w:color="auto" w:fill="auto"/>
                        <w:tabs>
                          <w:tab w:leader="dot" w:pos="864" w:val="left"/>
                        </w:tabs>
                        <w:bidi w:val="0"/>
                        <w:spacing w:before="0" w:after="100" w:line="240" w:lineRule="auto"/>
                        <w:ind w:left="0" w:right="0" w:firstLine="0"/>
                        <w:jc w:val="left"/>
                      </w:pPr>
                      <w:r>
                        <w:rPr>
                          <w:spacing w:val="0"/>
                          <w:w w:val="100"/>
                          <w:position w:val="0"/>
                        </w:rPr>
                        <w:t xml:space="preserve">赢芯片 </w:t>
                      </w:r>
                      <w:r>
                        <w:rPr>
                          <w:spacing w:val="0"/>
                          <w:w w:val="100"/>
                          <w:position w:val="0"/>
                        </w:rPr>
                        <w:tab/>
                      </w:r>
                    </w:p>
                  </w:txbxContent>
                </v:textbox>
                <w10:wrap anchorx="page"/>
              </v:shape>
            </w:pict>
          </mc:Fallback>
        </mc:AlternateContent>
      </w:r>
      <w:r>
        <w:drawing>
          <wp:anchor distT="1240790" distB="298450" distL="0" distR="289560" simplePos="0" relativeHeight="125829379" behindDoc="0" locked="0" layoutInCell="1" allowOverlap="1">
            <wp:simplePos x="0" y="0"/>
            <wp:positionH relativeFrom="page">
              <wp:posOffset>1432560</wp:posOffset>
            </wp:positionH>
            <wp:positionV relativeFrom="paragraph">
              <wp:posOffset>1240790</wp:posOffset>
            </wp:positionV>
            <wp:extent cx="4096385" cy="156083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4096385" cy="15608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5464810</wp:posOffset>
                </wp:positionH>
                <wp:positionV relativeFrom="paragraph">
                  <wp:posOffset>1920240</wp:posOffset>
                </wp:positionV>
                <wp:extent cx="350520" cy="255905"/>
                <wp:wrapNone/>
                <wp:docPr id="19" name="Shape 19"/>
                <a:graphic xmlns:a="http://schemas.openxmlformats.org/drawingml/2006/main">
                  <a:graphicData uri="http://schemas.microsoft.com/office/word/2010/wordprocessingShape">
                    <wps:wsp>
                      <wps:cNvSpPr txBox="1"/>
                      <wps:spPr>
                        <a:xfrm>
                          <a:ext cx="350520" cy="255905"/>
                        </a:xfrm>
                        <a:prstGeom prst="rect"/>
                        <a:noFill/>
                      </wps:spPr>
                      <wps:txbx>
                        <w:txbxContent>
                          <w:p>
                            <w:pPr>
                              <w:pStyle w:val="Style37"/>
                              <w:keepNext w:val="0"/>
                              <w:keepLines w:val="0"/>
                              <w:widowControl w:val="0"/>
                              <w:shd w:val="clear" w:color="auto" w:fill="auto"/>
                              <w:bidi w:val="0"/>
                              <w:spacing w:before="0" w:after="0" w:line="125" w:lineRule="exact"/>
                              <w:ind w:left="0" w:right="0" w:firstLine="0"/>
                              <w:jc w:val="both"/>
                            </w:pPr>
                            <w:r>
                              <w:rPr>
                                <w:spacing w:val="0"/>
                                <w:w w:val="100"/>
                                <w:position w:val="0"/>
                              </w:rPr>
                              <w:t>系统级芯片 传感考芯片 定位芯片</w:t>
                            </w:r>
                          </w:p>
                        </w:txbxContent>
                      </wps:txbx>
                      <wps:bodyPr lIns="0" tIns="0" rIns="0" bIns="0">
                        <a:noAutoFit/>
                      </wps:bodyPr>
                    </wps:wsp>
                  </a:graphicData>
                </a:graphic>
              </wp:anchor>
            </w:drawing>
          </mc:Choice>
          <mc:Fallback>
            <w:pict>
              <v:shape id="_x0000_s1045" type="#_x0000_t202" style="position:absolute;margin-left:430.30000000000001pt;margin-top:151.20000000000002pt;width:27.600000000000001pt;height:20.150000000000002pt;z-index:25165773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125" w:lineRule="exact"/>
                        <w:ind w:left="0" w:right="0" w:firstLine="0"/>
                        <w:jc w:val="both"/>
                      </w:pPr>
                      <w:r>
                        <w:rPr>
                          <w:spacing w:val="0"/>
                          <w:w w:val="100"/>
                          <w:position w:val="0"/>
                        </w:rPr>
                        <w:t>系统级芯片 传感考芯片 定位芯片</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3115310</wp:posOffset>
                </wp:positionH>
                <wp:positionV relativeFrom="paragraph">
                  <wp:posOffset>2950845</wp:posOffset>
                </wp:positionV>
                <wp:extent cx="1332230" cy="149225"/>
                <wp:wrapNone/>
                <wp:docPr id="21" name="Shape 21"/>
                <a:graphic xmlns:a="http://schemas.openxmlformats.org/drawingml/2006/main">
                  <a:graphicData uri="http://schemas.microsoft.com/office/word/2010/wordprocessingShape">
                    <wps:wsp>
                      <wps:cNvSpPr txBox="1"/>
                      <wps:spPr>
                        <a:xfrm>
                          <a:ext cx="133223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图</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物联网产业链及架构</w:t>
                            </w:r>
                          </w:p>
                        </w:txbxContent>
                      </wps:txbx>
                      <wps:bodyPr lIns="0" tIns="0" rIns="0" bIns="0">
                        <a:noAutoFit/>
                      </wps:bodyPr>
                    </wps:wsp>
                  </a:graphicData>
                </a:graphic>
              </wp:anchor>
            </w:drawing>
          </mc:Choice>
          <mc:Fallback>
            <w:pict>
              <v:shape id="_x0000_s1047" type="#_x0000_t202" style="position:absolute;margin-left:245.30000000000001pt;margin-top:232.34999999999999pt;width:104.90000000000001pt;height:11.75pt;z-index:25165773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图</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物联网产业链及架构</w:t>
                      </w:r>
                    </w:p>
                  </w:txbxContent>
                </v:textbox>
                <w10:wrap anchorx="page"/>
              </v:shape>
            </w:pict>
          </mc:Fallback>
        </mc:AlternateContent>
      </w:r>
    </w:p>
    <w:p>
      <w:pPr>
        <w:widowControl w:val="0"/>
        <w:spacing w:line="115" w:lineRule="exact"/>
        <w:rPr>
          <w:sz w:val="9"/>
          <w:szCs w:val="9"/>
        </w:rPr>
      </w:pPr>
    </w:p>
    <w:p>
      <w:pPr>
        <w:widowControl w:val="0"/>
        <w:spacing w:line="1" w:lineRule="exact"/>
        <w:sectPr>
          <w:footnotePr>
            <w:pos w:val="pageBottom"/>
            <w:numFmt w:val="decimal"/>
            <w:numRestart w:val="continuous"/>
          </w:footnotePr>
          <w:type w:val="continuous"/>
          <w:pgSz w:w="11900" w:h="16840"/>
          <w:pgMar w:top="1374" w:right="0" w:bottom="1547" w:left="0" w:header="0" w:footer="3" w:gutter="0"/>
          <w:cols w:space="720"/>
          <w:noEndnote/>
          <w:rtlGutter w:val="0"/>
          <w:docGrid w:linePitch="360"/>
        </w:sectPr>
      </w:pP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公司自成立以来一直致力于物联网与移动互联网无线通信技术和应用的推广及其解决方案的应用拓展，在通信技术、射频技 术、数据传输技术、信号处理技术上形成了较强的研发实力，是无线通信技术领域拥有自主知识产权的专业产品与方案提供 商。公司在物联网产业链中处于网络层，并涉及与感知层的交叉领域，主要从事无线通信模块及其应用行业的通信解决方 案的设计、研发与销售服务。</w:t>
      </w:r>
    </w:p>
    <w:p>
      <w:pPr>
        <w:widowControl w:val="0"/>
        <w:spacing w:line="1" w:lineRule="exact"/>
      </w:pPr>
      <w:r>
        <w:drawing>
          <wp:anchor distT="0" distB="219710" distL="0" distR="0" simplePos="0" relativeHeight="125829380" behindDoc="0" locked="0" layoutInCell="1" allowOverlap="1">
            <wp:simplePos x="0" y="0"/>
            <wp:positionH relativeFrom="page">
              <wp:posOffset>719455</wp:posOffset>
            </wp:positionH>
            <wp:positionV relativeFrom="paragraph">
              <wp:posOffset>0</wp:posOffset>
            </wp:positionV>
            <wp:extent cx="6711950" cy="1694815"/>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3"/>
                    <a:stretch/>
                  </pic:blipFill>
                  <pic:spPr>
                    <a:xfrm>
                      <a:ext cx="6711950" cy="169481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3173095</wp:posOffset>
                </wp:positionH>
                <wp:positionV relativeFrom="paragraph">
                  <wp:posOffset>1767840</wp:posOffset>
                </wp:positionV>
                <wp:extent cx="1216025" cy="146050"/>
                <wp:wrapNone/>
                <wp:docPr id="25" name="Shape 25"/>
                <a:graphic xmlns:a="http://schemas.openxmlformats.org/drawingml/2006/main">
                  <a:graphicData uri="http://schemas.microsoft.com/office/word/2010/wordprocessingShape">
                    <wps:wsp>
                      <wps:cNvSpPr txBox="1"/>
                      <wps:spPr>
                        <a:xfrm>
                          <a:ext cx="1216025"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图</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公司主要产品图片</w:t>
                            </w:r>
                          </w:p>
                        </w:txbxContent>
                      </wps:txbx>
                      <wps:bodyPr lIns="0" tIns="0" rIns="0" bIns="0">
                        <a:noAutoFit/>
                      </wps:bodyPr>
                    </wps:wsp>
                  </a:graphicData>
                </a:graphic>
              </wp:anchor>
            </w:drawing>
          </mc:Choice>
          <mc:Fallback>
            <w:pict>
              <v:shape id="_x0000_s1051" type="#_x0000_t202" style="position:absolute;margin-left:249.84999999999999pt;margin-top:139.20000000000002pt;width:95.75pt;height:11.5pt;z-index:25165773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图</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公司主要产品图片</w:t>
                      </w:r>
                    </w:p>
                  </w:txbxContent>
                </v:textbox>
                <w10:wrap anchorx="page"/>
              </v:shape>
            </w:pict>
          </mc:Fallback>
        </mc:AlternateConten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公司主要产品包括</w:t>
      </w:r>
      <w:r>
        <w:rPr>
          <w:color w:val="000000"/>
          <w:spacing w:val="0"/>
          <w:w w:val="100"/>
          <w:position w:val="0"/>
          <w:sz w:val="18"/>
          <w:szCs w:val="18"/>
        </w:rPr>
        <w:t>2G</w:t>
      </w:r>
      <w:r>
        <w:rPr>
          <w:color w:val="000000"/>
          <w:spacing w:val="0"/>
          <w:w w:val="100"/>
          <w:position w:val="0"/>
        </w:rPr>
        <w:t>、</w:t>
      </w:r>
      <w:r>
        <w:rPr>
          <w:color w:val="000000"/>
          <w:spacing w:val="0"/>
          <w:w w:val="100"/>
          <w:position w:val="0"/>
          <w:sz w:val="18"/>
          <w:szCs w:val="18"/>
        </w:rPr>
        <w:t>3G</w:t>
      </w:r>
      <w:r>
        <w:rPr>
          <w:color w:val="000000"/>
          <w:spacing w:val="0"/>
          <w:w w:val="100"/>
          <w:position w:val="0"/>
        </w:rPr>
        <w:t>、</w:t>
      </w:r>
      <w:r>
        <w:rPr>
          <w:color w:val="000000"/>
          <w:spacing w:val="0"/>
          <w:w w:val="100"/>
          <w:position w:val="0"/>
          <w:sz w:val="18"/>
          <w:szCs w:val="18"/>
        </w:rPr>
        <w:t>4G</w:t>
      </w:r>
      <w:r>
        <w:rPr>
          <w:color w:val="000000"/>
          <w:spacing w:val="0"/>
          <w:w w:val="100"/>
          <w:position w:val="0"/>
        </w:rPr>
        <w:t>、</w:t>
      </w:r>
      <w:r>
        <w:rPr>
          <w:color w:val="000000"/>
          <w:spacing w:val="0"/>
          <w:w w:val="100"/>
          <w:position w:val="0"/>
          <w:sz w:val="18"/>
          <w:szCs w:val="18"/>
        </w:rPr>
        <w:t>5G</w:t>
      </w:r>
      <w:r>
        <w:rPr>
          <w:color w:val="000000"/>
          <w:spacing w:val="0"/>
          <w:w w:val="100"/>
          <w:position w:val="0"/>
        </w:rPr>
        <w:t>、</w:t>
      </w:r>
      <w:r>
        <w:rPr>
          <w:color w:val="000000"/>
          <w:spacing w:val="0"/>
          <w:w w:val="100"/>
          <w:position w:val="0"/>
          <w:sz w:val="18"/>
          <w:szCs w:val="18"/>
        </w:rPr>
        <w:t>NB-IOT</w:t>
      </w:r>
      <w:r>
        <w:rPr>
          <w:color w:val="000000"/>
          <w:spacing w:val="0"/>
          <w:w w:val="100"/>
          <w:position w:val="0"/>
        </w:rPr>
        <w:t>的无线通信模块以及基于其行业应用的通信解决方案，通过集成到各类物联网设 备使其实现数据的互联互通和智能化，报告期内公司产品广泛应用于移动支付、移动互联网、车联网、智能电网、安防监控、 智能家居、智慧城市等物联网领域。近两年，公司主营业务未发生重大变化。</w:t>
      </w:r>
    </w:p>
    <w:p>
      <w:pPr>
        <w:pStyle w:val="Style30"/>
        <w:keepNext w:val="0"/>
        <w:keepLines w:val="0"/>
        <w:widowControl w:val="0"/>
        <w:shd w:val="clear" w:color="auto" w:fill="auto"/>
        <w:bidi w:val="0"/>
        <w:spacing w:before="0" w:after="0" w:line="314" w:lineRule="exact"/>
        <w:ind w:left="0" w:right="0" w:firstLine="0"/>
        <w:jc w:val="left"/>
      </w:pPr>
      <w:bookmarkStart w:id="62" w:name="bookmark62"/>
      <w:r>
        <w:rPr>
          <w:color w:val="000000"/>
          <w:spacing w:val="0"/>
          <w:w w:val="100"/>
          <w:position w:val="0"/>
        </w:rPr>
        <w:t>（</w:t>
      </w:r>
      <w:bookmarkEnd w:id="62"/>
      <w:r>
        <w:rPr>
          <w:color w:val="000000"/>
          <w:spacing w:val="0"/>
          <w:w w:val="100"/>
          <w:position w:val="0"/>
        </w:rPr>
        <w:t>二）公司主要经营模式</w:t>
      </w:r>
    </w:p>
    <w:p>
      <w:pPr>
        <w:pStyle w:val="Style30"/>
        <w:keepNext w:val="0"/>
        <w:keepLines w:val="0"/>
        <w:widowControl w:val="0"/>
        <w:shd w:val="clear" w:color="auto" w:fill="auto"/>
        <w:tabs>
          <w:tab w:pos="293" w:val="left"/>
        </w:tabs>
        <w:bidi w:val="0"/>
        <w:spacing w:before="0" w:after="0" w:line="313" w:lineRule="exact"/>
        <w:ind w:left="0" w:right="0" w:firstLine="0"/>
        <w:jc w:val="both"/>
      </w:pPr>
      <w:bookmarkStart w:id="63" w:name="bookmark63"/>
      <w:r>
        <w:rPr>
          <w:color w:val="000000"/>
          <w:spacing w:val="0"/>
          <w:w w:val="100"/>
          <w:position w:val="0"/>
          <w:sz w:val="18"/>
          <w:szCs w:val="18"/>
        </w:rPr>
        <w:t>1</w:t>
      </w:r>
      <w:bookmarkEnd w:id="63"/>
      <w:r>
        <w:rPr>
          <w:color w:val="000000"/>
          <w:spacing w:val="0"/>
          <w:w w:val="100"/>
          <w:position w:val="0"/>
        </w:rPr>
        <w:t>、</w:t>
        <w:tab/>
        <w:t>采购模式</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公司结合订单情况、安全库存、研发产品、市场开拓等综合因素组织实施采购，采购渠道包括直接向原厂供应商购买和向供 应商的经销商购买。公司已建立严格的采购过程控制制度，包括供应商的选择和评估、采购物料的质量控制等。对于供应商 的管理，严格按照《供应商开发管理程序》执行；而《零星采购管理程序》、《批量采购管理程序》则分别对两类物料的 采购过程进行规定：</w:t>
      </w:r>
      <w:r>
        <w:rPr>
          <w:color w:val="000000"/>
          <w:spacing w:val="0"/>
          <w:w w:val="100"/>
          <w:position w:val="0"/>
          <w:sz w:val="18"/>
          <w:szCs w:val="18"/>
        </w:rPr>
        <w:t>（1）</w:t>
      </w:r>
      <w:r>
        <w:rPr>
          <w:color w:val="000000"/>
          <w:spacing w:val="0"/>
          <w:w w:val="100"/>
          <w:position w:val="0"/>
        </w:rPr>
        <w:t>零星采购由销售中心、研发中心、质量管理部、供应链中心等部门在有需求的情况下提交请购单或 物料需求单；采购部门接收经审批的需求单，按照规定确定供应商并进行采购工作；零星采购产品需经质量管理部或需求部 门检验合格方可入库；</w:t>
      </w:r>
      <w:r>
        <w:rPr>
          <w:color w:val="000000"/>
          <w:spacing w:val="0"/>
          <w:w w:val="100"/>
          <w:position w:val="0"/>
          <w:sz w:val="18"/>
          <w:szCs w:val="18"/>
        </w:rPr>
        <w:t>（2）</w:t>
      </w:r>
      <w:r>
        <w:rPr>
          <w:color w:val="000000"/>
          <w:spacing w:val="0"/>
          <w:w w:val="100"/>
          <w:position w:val="0"/>
        </w:rPr>
        <w:t>批量采购由订单与计划部提供物料需求计划，采购部依据详细需求计划进行采购工作，材料入库 前由质量管理部进行检验，合格的物料入库并管理，不合格的物料则由采购部与质量管理部协商进行处理。公司采购的进口 原材料（主要为基带芯片、射频芯片、记忆芯片）供应商主要为原厂高通以及经销商品佳、湘海电子（香港）等，其物流 中心地处香港。公司向其采购原材料的主要交货地为香港，交货后再委托供应链公司报关进口。</w:t>
      </w:r>
    </w:p>
    <w:p>
      <w:pPr>
        <w:pStyle w:val="Style30"/>
        <w:keepNext w:val="0"/>
        <w:keepLines w:val="0"/>
        <w:widowControl w:val="0"/>
        <w:shd w:val="clear" w:color="auto" w:fill="auto"/>
        <w:tabs>
          <w:tab w:pos="293" w:val="left"/>
        </w:tabs>
        <w:bidi w:val="0"/>
        <w:spacing w:before="0" w:after="0" w:line="313" w:lineRule="exact"/>
        <w:ind w:left="0" w:right="0" w:firstLine="0"/>
        <w:jc w:val="both"/>
      </w:pPr>
      <w:bookmarkStart w:id="64" w:name="bookmark64"/>
      <w:r>
        <w:rPr>
          <w:color w:val="000000"/>
          <w:spacing w:val="0"/>
          <w:w w:val="100"/>
          <w:position w:val="0"/>
          <w:sz w:val="18"/>
          <w:szCs w:val="18"/>
        </w:rPr>
        <w:t>2</w:t>
      </w:r>
      <w:bookmarkEnd w:id="64"/>
      <w:r>
        <w:rPr>
          <w:color w:val="000000"/>
          <w:spacing w:val="0"/>
          <w:w w:val="100"/>
          <w:position w:val="0"/>
        </w:rPr>
        <w:t>、</w:t>
        <w:tab/>
        <w:t>生产模式</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为了专注于产品研发与市场开拓，公司全部产品的生产均采用委外加工的方式进行。无线通信模块是终端设备接入物联网的 核心部件之一，决定信息传输质量的稳定性与可靠性，因此公司长期委托比亚迪、海格等实力雄厚的厂商进行生产加工。</w:t>
      </w:r>
    </w:p>
    <w:p>
      <w:pPr>
        <w:pStyle w:val="Style30"/>
        <w:keepNext w:val="0"/>
        <w:keepLines w:val="0"/>
        <w:widowControl w:val="0"/>
        <w:shd w:val="clear" w:color="auto" w:fill="auto"/>
        <w:tabs>
          <w:tab w:pos="293" w:val="left"/>
        </w:tabs>
        <w:bidi w:val="0"/>
        <w:spacing w:before="0" w:after="0" w:line="313" w:lineRule="exact"/>
        <w:ind w:left="0" w:right="0" w:firstLine="0"/>
        <w:jc w:val="both"/>
      </w:pPr>
      <w:bookmarkStart w:id="65" w:name="bookmark65"/>
      <w:r>
        <w:rPr>
          <w:color w:val="000000"/>
          <w:spacing w:val="0"/>
          <w:w w:val="100"/>
          <w:position w:val="0"/>
          <w:sz w:val="18"/>
          <w:szCs w:val="18"/>
        </w:rPr>
        <w:t>3</w:t>
      </w:r>
      <w:bookmarkEnd w:id="65"/>
      <w:r>
        <w:rPr>
          <w:color w:val="000000"/>
          <w:spacing w:val="0"/>
          <w:w w:val="100"/>
          <w:position w:val="0"/>
        </w:rPr>
        <w:t>、</w:t>
        <w:tab/>
        <w:t>销售模式</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公司产品的销售区域主要分为国内市场和海外市场。随着公司不断加大海外业务的拓展力度，海外业务的比重逐步上升，报 告期内主营业务收入中，海外收入占比超过</w:t>
      </w:r>
      <w:r>
        <w:rPr>
          <w:color w:val="000000"/>
          <w:spacing w:val="0"/>
          <w:w w:val="100"/>
          <w:position w:val="0"/>
          <w:sz w:val="18"/>
          <w:szCs w:val="18"/>
        </w:rPr>
        <w:t>50%</w:t>
      </w:r>
      <w:r>
        <w:rPr>
          <w:color w:val="000000"/>
          <w:spacing w:val="0"/>
          <w:w w:val="100"/>
          <w:position w:val="0"/>
        </w:rPr>
        <w:t>。公司业务主要包括</w:t>
      </w:r>
      <w:r>
        <w:rPr>
          <w:color w:val="000000"/>
          <w:spacing w:val="0"/>
          <w:w w:val="100"/>
          <w:position w:val="0"/>
          <w:sz w:val="18"/>
          <w:szCs w:val="18"/>
        </w:rPr>
        <w:t>I0T</w:t>
      </w:r>
      <w:r>
        <w:rPr>
          <w:color w:val="000000"/>
          <w:spacing w:val="0"/>
          <w:w w:val="100"/>
          <w:position w:val="0"/>
        </w:rPr>
        <w:t>无线通信模组和解决方案业务等，主要应用于移动支 付、移动互联网、车联网、智能电网、安防监控、智能家居、智慧城市等应用领域。</w:t>
      </w:r>
    </w:p>
    <w:p>
      <w:pPr>
        <w:pStyle w:val="Style30"/>
        <w:keepNext w:val="0"/>
        <w:keepLines w:val="0"/>
        <w:widowControl w:val="0"/>
        <w:shd w:val="clear" w:color="auto" w:fill="auto"/>
        <w:tabs>
          <w:tab w:pos="380" w:val="left"/>
        </w:tabs>
        <w:bidi w:val="0"/>
        <w:spacing w:before="0" w:after="0" w:line="313" w:lineRule="exact"/>
        <w:ind w:left="0" w:right="0" w:firstLine="0"/>
        <w:jc w:val="both"/>
      </w:pPr>
      <w:bookmarkStart w:id="66" w:name="bookmark66"/>
      <w:r>
        <w:rPr>
          <w:color w:val="000000"/>
          <w:spacing w:val="0"/>
          <w:w w:val="100"/>
          <w:position w:val="0"/>
          <w:sz w:val="18"/>
          <w:szCs w:val="18"/>
        </w:rPr>
        <w:t>（</w:t>
      </w:r>
      <w:bookmarkEnd w:id="66"/>
      <w:r>
        <w:rPr>
          <w:color w:val="000000"/>
          <w:spacing w:val="0"/>
          <w:w w:val="100"/>
          <w:position w:val="0"/>
          <w:sz w:val="18"/>
          <w:szCs w:val="18"/>
        </w:rPr>
        <w:t>1）</w:t>
        <w:tab/>
      </w:r>
      <w:r>
        <w:rPr>
          <w:color w:val="000000"/>
          <w:spacing w:val="0"/>
          <w:w w:val="100"/>
          <w:position w:val="0"/>
        </w:rPr>
        <w:t>国内市场</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公司国内业务采用直销为主、经销为辅的销售模式。公司已在国内形成华南、华东、华北和西南四大业务区域，并分别在北 京、南京、杭州、福州、上海、成都和青岛等地设立分公司或办事处，专门负责各自区域的销售管理，并为客户提供技术服 务支持。公司掌握并管理重要客户资源，能够及时获取客户的需求和反馈信息，与客户建立并保持稳定的关系，确保了收入 的稳定性。在维持与原有客户关系稳定的同时，公司还不断扩展新客户、新行业，使得公司销售收入能稳步增长。</w:t>
      </w:r>
    </w:p>
    <w:p>
      <w:pPr>
        <w:pStyle w:val="Style30"/>
        <w:keepNext w:val="0"/>
        <w:keepLines w:val="0"/>
        <w:widowControl w:val="0"/>
        <w:shd w:val="clear" w:color="auto" w:fill="auto"/>
        <w:tabs>
          <w:tab w:pos="380" w:val="left"/>
        </w:tabs>
        <w:bidi w:val="0"/>
        <w:spacing w:before="0" w:after="0" w:line="313" w:lineRule="exact"/>
        <w:ind w:left="0" w:right="0" w:firstLine="0"/>
        <w:jc w:val="both"/>
      </w:pPr>
      <w:bookmarkStart w:id="67" w:name="bookmark67"/>
      <w:r>
        <w:rPr>
          <w:color w:val="000000"/>
          <w:spacing w:val="0"/>
          <w:w w:val="100"/>
          <w:position w:val="0"/>
          <w:sz w:val="18"/>
          <w:szCs w:val="18"/>
        </w:rPr>
        <w:t>（</w:t>
      </w:r>
      <w:bookmarkEnd w:id="67"/>
      <w:r>
        <w:rPr>
          <w:color w:val="000000"/>
          <w:spacing w:val="0"/>
          <w:w w:val="100"/>
          <w:position w:val="0"/>
          <w:sz w:val="18"/>
          <w:szCs w:val="18"/>
        </w:rPr>
        <w:t>2）</w:t>
        <w:tab/>
      </w:r>
      <w:r>
        <w:rPr>
          <w:color w:val="000000"/>
          <w:spacing w:val="0"/>
          <w:w w:val="100"/>
          <w:position w:val="0"/>
        </w:rPr>
        <w:t>海外市场</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公司海外业务采用经销和直销两种销售模式。公司已在香港、美国和德国等地设立子公司或办事处，负责海外市场拓展业务。</w:t>
      </w:r>
    </w:p>
    <w:p>
      <w:pPr>
        <w:pStyle w:val="Style30"/>
        <w:keepNext w:val="0"/>
        <w:keepLines w:val="0"/>
        <w:widowControl w:val="0"/>
        <w:shd w:val="clear" w:color="auto" w:fill="auto"/>
        <w:bidi w:val="0"/>
        <w:spacing w:before="0" w:after="0" w:line="313" w:lineRule="exact"/>
        <w:ind w:left="0" w:right="0" w:firstLine="0"/>
        <w:jc w:val="both"/>
      </w:pPr>
      <w:bookmarkStart w:id="68" w:name="bookmark68"/>
      <w:r>
        <w:rPr>
          <w:color w:val="000000"/>
          <w:spacing w:val="0"/>
          <w:w w:val="100"/>
          <w:position w:val="0"/>
        </w:rPr>
        <w:t>（</w:t>
      </w:r>
      <w:bookmarkEnd w:id="68"/>
      <w:r>
        <w:rPr>
          <w:color w:val="000000"/>
          <w:spacing w:val="0"/>
          <w:w w:val="100"/>
          <w:position w:val="0"/>
        </w:rPr>
        <w:t>三）主要业绩驱动因素</w:t>
      </w:r>
    </w:p>
    <w:p>
      <w:pPr>
        <w:pStyle w:val="Style30"/>
        <w:keepNext w:val="0"/>
        <w:keepLines w:val="0"/>
        <w:widowControl w:val="0"/>
        <w:shd w:val="clear" w:color="auto" w:fill="auto"/>
        <w:tabs>
          <w:tab w:pos="293" w:val="left"/>
        </w:tabs>
        <w:bidi w:val="0"/>
        <w:spacing w:before="0" w:after="0" w:line="313" w:lineRule="exact"/>
        <w:ind w:left="0" w:right="0" w:firstLine="0"/>
        <w:jc w:val="both"/>
      </w:pPr>
      <w:bookmarkStart w:id="69" w:name="bookmark69"/>
      <w:r>
        <w:rPr>
          <w:color w:val="000000"/>
          <w:spacing w:val="0"/>
          <w:w w:val="100"/>
          <w:position w:val="0"/>
          <w:sz w:val="18"/>
          <w:szCs w:val="18"/>
        </w:rPr>
        <w:t>1</w:t>
      </w:r>
      <w:bookmarkEnd w:id="69"/>
      <w:r>
        <w:rPr>
          <w:color w:val="000000"/>
          <w:spacing w:val="0"/>
          <w:w w:val="100"/>
          <w:position w:val="0"/>
        </w:rPr>
        <w:t>、</w:t>
        <w:tab/>
        <w:t>所处行业政策及成长性</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近年来，国家出台了一系列产业政策促进物联网行业的快速发展。国家近期发布的“十四五”规划将加快</w:t>
      </w:r>
      <w:r>
        <w:rPr>
          <w:color w:val="000000"/>
          <w:spacing w:val="0"/>
          <w:w w:val="100"/>
          <w:position w:val="0"/>
          <w:sz w:val="18"/>
          <w:szCs w:val="18"/>
        </w:rPr>
        <w:t>5G</w:t>
      </w:r>
      <w:r>
        <w:rPr>
          <w:color w:val="000000"/>
          <w:spacing w:val="0"/>
          <w:w w:val="100"/>
          <w:position w:val="0"/>
        </w:rPr>
        <w:t>网络规模化部署， 推动物联网全面发展，发展工业互联网和车联网，加快交通、能源、市政等传统基础设施数字化改造，推进新型智慧城市建 设，推进市政公用设施、建筑等物联网应用和智能化改造，构建基于</w:t>
      </w:r>
      <w:r>
        <w:rPr>
          <w:color w:val="000000"/>
          <w:spacing w:val="0"/>
          <w:w w:val="100"/>
          <w:position w:val="0"/>
          <w:sz w:val="18"/>
          <w:szCs w:val="18"/>
        </w:rPr>
        <w:t>5G</w:t>
      </w:r>
      <w:r>
        <w:rPr>
          <w:color w:val="000000"/>
          <w:spacing w:val="0"/>
          <w:w w:val="100"/>
          <w:position w:val="0"/>
        </w:rPr>
        <w:t>的应用场景和产业生态，在智能交通、智慧物流、智 慧能源、智慧医疗等重点领域开展试点示范。</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根据国家工业与信息化部发布的《</w:t>
      </w:r>
      <w:r>
        <w:rPr>
          <w:color w:val="000000"/>
          <w:spacing w:val="0"/>
          <w:w w:val="100"/>
          <w:position w:val="0"/>
          <w:sz w:val="18"/>
          <w:szCs w:val="18"/>
        </w:rPr>
        <w:t>2020</w:t>
      </w:r>
      <w:r>
        <w:rPr>
          <w:color w:val="000000"/>
          <w:spacing w:val="0"/>
          <w:w w:val="100"/>
          <w:position w:val="0"/>
        </w:rPr>
        <w:t>年通信业统计公报》及政策解读文件，截至</w:t>
      </w:r>
      <w:r>
        <w:rPr>
          <w:color w:val="000000"/>
          <w:spacing w:val="0"/>
          <w:w w:val="100"/>
          <w:position w:val="0"/>
          <w:sz w:val="18"/>
          <w:szCs w:val="18"/>
        </w:rPr>
        <w:t>2020</w:t>
      </w:r>
      <w:r>
        <w:rPr>
          <w:color w:val="000000"/>
          <w:spacing w:val="0"/>
          <w:w w:val="100"/>
          <w:position w:val="0"/>
        </w:rPr>
        <w:t>年底，我国蜂窝物联网连接设备已达 到</w:t>
      </w:r>
      <w:r>
        <w:rPr>
          <w:color w:val="000000"/>
          <w:spacing w:val="0"/>
          <w:w w:val="100"/>
          <w:position w:val="0"/>
          <w:sz w:val="18"/>
          <w:szCs w:val="18"/>
        </w:rPr>
        <w:t>11.36</w:t>
      </w:r>
      <w:r>
        <w:rPr>
          <w:color w:val="000000"/>
          <w:spacing w:val="0"/>
          <w:w w:val="100"/>
          <w:position w:val="0"/>
        </w:rPr>
        <w:t>亿户，全年净增</w:t>
      </w:r>
      <w:r>
        <w:rPr>
          <w:color w:val="000000"/>
          <w:spacing w:val="0"/>
          <w:w w:val="100"/>
          <w:position w:val="0"/>
          <w:sz w:val="18"/>
          <w:szCs w:val="18"/>
        </w:rPr>
        <w:t>1</w:t>
      </w:r>
      <w:r>
        <w:rPr>
          <w:color w:val="000000"/>
          <w:spacing w:val="0"/>
          <w:w w:val="100"/>
          <w:position w:val="0"/>
          <w:sz w:val="18"/>
          <w:szCs w:val="18"/>
        </w:rPr>
        <w:t>.08</w:t>
      </w:r>
      <w:r>
        <w:rPr>
          <w:color w:val="000000"/>
          <w:spacing w:val="0"/>
          <w:w w:val="100"/>
          <w:position w:val="0"/>
        </w:rPr>
        <w:t>亿户，蜂窝物联网连接数占移动网络连接总数的比重已达</w:t>
      </w:r>
      <w:r>
        <w:rPr>
          <w:color w:val="000000"/>
          <w:spacing w:val="0"/>
          <w:w w:val="100"/>
          <w:position w:val="0"/>
          <w:sz w:val="18"/>
          <w:szCs w:val="18"/>
        </w:rPr>
        <w:t>41.6%，</w:t>
      </w:r>
      <w:r>
        <w:rPr>
          <w:color w:val="000000"/>
          <w:spacing w:val="0"/>
          <w:w w:val="100"/>
          <w:position w:val="0"/>
        </w:rPr>
        <w:t>比上年提高</w:t>
      </w:r>
      <w:r>
        <w:rPr>
          <w:color w:val="000000"/>
          <w:spacing w:val="0"/>
          <w:w w:val="100"/>
          <w:position w:val="0"/>
          <w:sz w:val="18"/>
          <w:szCs w:val="18"/>
        </w:rPr>
        <w:t>2.5</w:t>
      </w:r>
      <w:r>
        <w:rPr>
          <w:color w:val="000000"/>
          <w:spacing w:val="0"/>
          <w:w w:val="100"/>
          <w:position w:val="0"/>
        </w:rPr>
        <w:t>个百分点，与 移动手机用户规模差距不断缩小。我国蜂窝物联网连接设备中应用于智能制造、智慧交通、智慧公共事业的终端用户占比分 别达</w:t>
      </w:r>
      <w:r>
        <w:rPr>
          <w:color w:val="000000"/>
          <w:spacing w:val="0"/>
          <w:w w:val="100"/>
          <w:position w:val="0"/>
          <w:sz w:val="18"/>
          <w:szCs w:val="18"/>
        </w:rPr>
        <w:t>18.5%</w:t>
      </w:r>
      <w:r>
        <w:rPr>
          <w:color w:val="000000"/>
          <w:spacing w:val="0"/>
          <w:w w:val="100"/>
          <w:position w:val="0"/>
        </w:rPr>
        <w:t>、</w:t>
      </w:r>
      <w:r>
        <w:rPr>
          <w:color w:val="000000"/>
          <w:spacing w:val="0"/>
          <w:w w:val="100"/>
          <w:position w:val="0"/>
          <w:sz w:val="18"/>
          <w:szCs w:val="18"/>
        </w:rPr>
        <w:t>18.3%</w:t>
      </w:r>
      <w:r>
        <w:rPr>
          <w:color w:val="000000"/>
          <w:spacing w:val="0"/>
          <w:w w:val="100"/>
          <w:position w:val="0"/>
        </w:rPr>
        <w:t>、</w:t>
      </w:r>
      <w:r>
        <w:rPr>
          <w:color w:val="000000"/>
          <w:spacing w:val="0"/>
          <w:w w:val="100"/>
          <w:position w:val="0"/>
          <w:sz w:val="18"/>
          <w:szCs w:val="18"/>
        </w:rPr>
        <w:t>22.1%</w:t>
      </w:r>
      <w:r>
        <w:rPr>
          <w:color w:val="000000"/>
          <w:spacing w:val="0"/>
          <w:w w:val="100"/>
          <w:position w:val="0"/>
        </w:rPr>
        <w:t>。在政策、技术推动以及疫情的影响下，服务于公共事业的智慧终端如智能水表、电表、气表等 应用明显加快，增速达</w:t>
      </w:r>
      <w:r>
        <w:rPr>
          <w:color w:val="000000"/>
          <w:spacing w:val="0"/>
          <w:w w:val="100"/>
          <w:position w:val="0"/>
          <w:sz w:val="18"/>
          <w:szCs w:val="18"/>
        </w:rPr>
        <w:t>19.2%</w:t>
      </w:r>
      <w:r>
        <w:rPr>
          <w:color w:val="000000"/>
          <w:spacing w:val="0"/>
          <w:w w:val="100"/>
          <w:position w:val="0"/>
        </w:rPr>
        <w:t>。</w:t>
      </w:r>
      <w:r>
        <w:rPr>
          <w:color w:val="000000"/>
          <w:spacing w:val="0"/>
          <w:w w:val="100"/>
          <w:position w:val="0"/>
          <w:sz w:val="18"/>
          <w:szCs w:val="18"/>
        </w:rPr>
        <w:t>5G</w:t>
      </w:r>
      <w:r>
        <w:rPr>
          <w:color w:val="000000"/>
          <w:spacing w:val="0"/>
          <w:w w:val="100"/>
          <w:position w:val="0"/>
        </w:rPr>
        <w:t>、</w:t>
      </w:r>
      <w:r>
        <w:rPr>
          <w:color w:val="000000"/>
          <w:spacing w:val="0"/>
          <w:w w:val="100"/>
          <w:position w:val="0"/>
        </w:rPr>
        <w:t>云计算、人工智能等数字技术加速万物互联进程，未来移动网络连接的重点将从“人” 转向</w:t>
      </w:r>
      <w:r>
        <w:rPr>
          <w:color w:val="000000"/>
          <w:spacing w:val="0"/>
          <w:w w:val="100"/>
          <w:position w:val="0"/>
        </w:rPr>
        <w:t>"</w:t>
      </w:r>
      <w:r>
        <w:rPr>
          <w:color w:val="000000"/>
          <w:spacing w:val="0"/>
          <w:w w:val="100"/>
          <w:position w:val="0"/>
        </w:rPr>
        <w:t>物”。</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受益于通信技术的快速发展，全球物联网连接需求爆发，</w:t>
      </w:r>
      <w:r>
        <w:rPr>
          <w:color w:val="000000"/>
          <w:spacing w:val="0"/>
          <w:w w:val="100"/>
          <w:position w:val="0"/>
          <w:sz w:val="18"/>
          <w:szCs w:val="18"/>
        </w:rPr>
        <w:t>2020</w:t>
      </w:r>
      <w:r>
        <w:rPr>
          <w:color w:val="000000"/>
          <w:spacing w:val="0"/>
          <w:w w:val="100"/>
          <w:position w:val="0"/>
        </w:rPr>
        <w:t>年虽然在全球范围内爆发了新冠疫情，物联网依然发展迅速。 根据</w:t>
      </w:r>
      <w:r>
        <w:rPr>
          <w:color w:val="000000"/>
          <w:spacing w:val="0"/>
          <w:w w:val="100"/>
          <w:position w:val="0"/>
          <w:sz w:val="18"/>
          <w:szCs w:val="18"/>
        </w:rPr>
        <w:t>IOTAnalytics</w:t>
      </w:r>
      <w:r>
        <w:rPr>
          <w:color w:val="000000"/>
          <w:spacing w:val="0"/>
          <w:w w:val="100"/>
          <w:position w:val="0"/>
        </w:rPr>
        <w:t>最新数据显示</w:t>
      </w:r>
      <w:r>
        <w:rPr>
          <w:color w:val="000000"/>
          <w:spacing w:val="0"/>
          <w:w w:val="100"/>
          <w:position w:val="0"/>
          <w:sz w:val="18"/>
          <w:szCs w:val="18"/>
        </w:rPr>
        <w:t>2020</w:t>
      </w:r>
      <w:r>
        <w:rPr>
          <w:color w:val="000000"/>
          <w:spacing w:val="0"/>
          <w:w w:val="100"/>
          <w:position w:val="0"/>
        </w:rPr>
        <w:t>年全球物联网连接数将达到</w:t>
      </w:r>
      <w:r>
        <w:rPr>
          <w:color w:val="000000"/>
          <w:spacing w:val="0"/>
          <w:w w:val="100"/>
          <w:position w:val="0"/>
          <w:sz w:val="18"/>
          <w:szCs w:val="18"/>
        </w:rPr>
        <w:t>117</w:t>
      </w:r>
      <w:r>
        <w:rPr>
          <w:color w:val="000000"/>
          <w:spacing w:val="0"/>
          <w:w w:val="100"/>
          <w:position w:val="0"/>
        </w:rPr>
        <w:t>亿，预计到</w:t>
      </w:r>
      <w:r>
        <w:rPr>
          <w:color w:val="000000"/>
          <w:spacing w:val="0"/>
          <w:w w:val="100"/>
          <w:position w:val="0"/>
          <w:sz w:val="18"/>
          <w:szCs w:val="18"/>
        </w:rPr>
        <w:t>2023</w:t>
      </w:r>
      <w:r>
        <w:rPr>
          <w:color w:val="000000"/>
          <w:spacing w:val="0"/>
          <w:w w:val="100"/>
          <w:position w:val="0"/>
        </w:rPr>
        <w:t>年全球物联网连接数将达到</w:t>
      </w:r>
      <w:r>
        <w:rPr>
          <w:color w:val="000000"/>
          <w:spacing w:val="0"/>
          <w:w w:val="100"/>
          <w:position w:val="0"/>
          <w:sz w:val="18"/>
          <w:szCs w:val="18"/>
        </w:rPr>
        <w:t>198</w:t>
      </w:r>
      <w:r>
        <w:rPr>
          <w:color w:val="000000"/>
          <w:spacing w:val="0"/>
          <w:w w:val="100"/>
          <w:position w:val="0"/>
        </w:rPr>
        <w:t xml:space="preserve">亿，到 </w:t>
      </w:r>
      <w:r>
        <w:rPr>
          <w:color w:val="000000"/>
          <w:spacing w:val="0"/>
          <w:w w:val="100"/>
          <w:position w:val="0"/>
          <w:sz w:val="18"/>
          <w:szCs w:val="18"/>
        </w:rPr>
        <w:t>2025</w:t>
      </w:r>
      <w:r>
        <w:rPr>
          <w:color w:val="000000"/>
          <w:spacing w:val="0"/>
          <w:w w:val="100"/>
          <w:position w:val="0"/>
        </w:rPr>
        <w:t>年达到</w:t>
      </w:r>
      <w:r>
        <w:rPr>
          <w:color w:val="000000"/>
          <w:spacing w:val="0"/>
          <w:w w:val="100"/>
          <w:position w:val="0"/>
          <w:sz w:val="18"/>
          <w:szCs w:val="18"/>
        </w:rPr>
        <w:t>309</w:t>
      </w:r>
      <w:r>
        <w:rPr>
          <w:color w:val="000000"/>
          <w:spacing w:val="0"/>
          <w:w w:val="100"/>
          <w:position w:val="0"/>
        </w:rPr>
        <w:t>亿。作为物联网设备蜂窝联网的核心部件，公司主营产品蜂窝无线通信模组未来市场前景广阔。</w:t>
      </w:r>
    </w:p>
    <w:p>
      <w:pPr>
        <w:pStyle w:val="Style30"/>
        <w:keepNext w:val="0"/>
        <w:keepLines w:val="0"/>
        <w:widowControl w:val="0"/>
        <w:shd w:val="clear" w:color="auto" w:fill="auto"/>
        <w:tabs>
          <w:tab w:pos="293" w:val="left"/>
        </w:tabs>
        <w:bidi w:val="0"/>
        <w:spacing w:before="0" w:after="0" w:line="313" w:lineRule="exact"/>
        <w:ind w:left="0" w:right="0" w:firstLine="0"/>
        <w:jc w:val="both"/>
      </w:pPr>
      <w:bookmarkStart w:id="70" w:name="bookmark70"/>
      <w:r>
        <w:rPr>
          <w:color w:val="000000"/>
          <w:spacing w:val="0"/>
          <w:w w:val="100"/>
          <w:position w:val="0"/>
          <w:sz w:val="18"/>
          <w:szCs w:val="18"/>
        </w:rPr>
        <w:t>2</w:t>
      </w:r>
      <w:bookmarkEnd w:id="70"/>
      <w:r>
        <w:rPr>
          <w:color w:val="000000"/>
          <w:spacing w:val="0"/>
          <w:w w:val="100"/>
          <w:position w:val="0"/>
        </w:rPr>
        <w:t>、</w:t>
        <w:tab/>
        <w:t>报告期内公司业务发展情况</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报告期内，公司实现营业收入</w:t>
      </w:r>
      <w:r>
        <w:rPr>
          <w:color w:val="000000"/>
          <w:spacing w:val="0"/>
          <w:w w:val="100"/>
          <w:position w:val="0"/>
          <w:sz w:val="18"/>
          <w:szCs w:val="18"/>
        </w:rPr>
        <w:t>2,743,578,210.4</w:t>
      </w:r>
      <w:r>
        <w:rPr>
          <w:color w:val="000000"/>
          <w:spacing w:val="0"/>
          <w:w w:val="100"/>
          <w:position w:val="0"/>
          <w:sz w:val="18"/>
          <w:szCs w:val="18"/>
        </w:rPr>
        <w:t>1</w:t>
      </w:r>
      <w:r>
        <w:rPr>
          <w:color w:val="000000"/>
          <w:spacing w:val="0"/>
          <w:w w:val="100"/>
          <w:position w:val="0"/>
        </w:rPr>
        <w:t>元，比去年同期增长</w:t>
      </w:r>
      <w:r>
        <w:rPr>
          <w:color w:val="000000"/>
          <w:spacing w:val="0"/>
          <w:w w:val="100"/>
          <w:position w:val="0"/>
          <w:sz w:val="18"/>
          <w:szCs w:val="18"/>
        </w:rPr>
        <w:t>43.26%，</w:t>
      </w:r>
      <w:r>
        <w:rPr>
          <w:color w:val="000000"/>
          <w:spacing w:val="0"/>
          <w:w w:val="100"/>
          <w:position w:val="0"/>
        </w:rPr>
        <w:t xml:space="preserve">实现归属于母公司所有者的净利润 </w:t>
      </w:r>
      <w:r>
        <w:rPr>
          <w:color w:val="000000"/>
          <w:spacing w:val="0"/>
          <w:w w:val="100"/>
          <w:position w:val="0"/>
          <w:sz w:val="18"/>
          <w:szCs w:val="18"/>
        </w:rPr>
        <w:t xml:space="preserve">283, 623, </w:t>
      </w:r>
      <w:r>
        <w:rPr>
          <w:color w:val="000000"/>
          <w:spacing w:val="0"/>
          <w:w w:val="100"/>
          <w:position w:val="0"/>
          <w:sz w:val="18"/>
          <w:szCs w:val="18"/>
        </w:rPr>
        <w:t xml:space="preserve">344. </w:t>
      </w:r>
      <w:r>
        <w:rPr>
          <w:color w:val="000000"/>
          <w:spacing w:val="0"/>
          <w:w w:val="100"/>
          <w:position w:val="0"/>
          <w:sz w:val="18"/>
          <w:szCs w:val="18"/>
        </w:rPr>
        <w:t>22</w:t>
      </w:r>
      <w:r>
        <w:rPr>
          <w:color w:val="000000"/>
          <w:spacing w:val="0"/>
          <w:w w:val="100"/>
          <w:position w:val="0"/>
        </w:rPr>
        <w:t>元，同比增长</w:t>
      </w:r>
      <w:r>
        <w:rPr>
          <w:color w:val="000000"/>
          <w:spacing w:val="0"/>
          <w:w w:val="100"/>
          <w:position w:val="0"/>
          <w:sz w:val="18"/>
          <w:szCs w:val="18"/>
        </w:rPr>
        <w:t xml:space="preserve">66. </w:t>
      </w:r>
      <w:r>
        <w:rPr>
          <w:color w:val="000000"/>
          <w:spacing w:val="0"/>
          <w:w w:val="100"/>
          <w:position w:val="0"/>
          <w:sz w:val="18"/>
          <w:szCs w:val="18"/>
        </w:rPr>
        <w:t>76%</w:t>
      </w:r>
      <w:r>
        <w:rPr>
          <w:color w:val="000000"/>
          <w:spacing w:val="0"/>
          <w:w w:val="100"/>
          <w:position w:val="0"/>
        </w:rPr>
        <w:t>。销售收入增长的主要原因：物联网行业发展态势良好，公司积极复工复产，响应客户 需求，整体收入实现快速增长。净利润增长的主要原因：报告期内收入实现快速增长，同时毛利率也有所提高，净利润实现 较快增长。</w:t>
      </w:r>
    </w:p>
    <w:p>
      <w:pPr>
        <w:pStyle w:val="Style30"/>
        <w:keepNext w:val="0"/>
        <w:keepLines w:val="0"/>
        <w:widowControl w:val="0"/>
        <w:shd w:val="clear" w:color="auto" w:fill="auto"/>
        <w:bidi w:val="0"/>
        <w:spacing w:before="0" w:after="40" w:line="313" w:lineRule="exact"/>
        <w:ind w:left="0" w:right="0" w:firstLine="0"/>
        <w:jc w:val="left"/>
      </w:pPr>
      <w:bookmarkStart w:id="71" w:name="bookmark71"/>
      <w:r>
        <w:rPr>
          <w:color w:val="000000"/>
          <w:spacing w:val="0"/>
          <w:w w:val="100"/>
          <w:position w:val="0"/>
          <w:sz w:val="18"/>
          <w:szCs w:val="18"/>
        </w:rPr>
        <w:t>3</w:t>
      </w:r>
      <w:bookmarkEnd w:id="71"/>
      <w:r>
        <w:rPr>
          <w:color w:val="000000"/>
          <w:spacing w:val="0"/>
          <w:w w:val="100"/>
          <w:position w:val="0"/>
        </w:rPr>
        <w:t>、公司未来发展规划</w:t>
      </w:r>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公司自成立</w:t>
      </w:r>
      <w:r>
        <w:rPr>
          <w:color w:val="000000"/>
          <w:spacing w:val="0"/>
          <w:w w:val="100"/>
          <w:position w:val="0"/>
          <w:sz w:val="18"/>
          <w:szCs w:val="18"/>
        </w:rPr>
        <w:t>20</w:t>
      </w:r>
      <w:r>
        <w:rPr>
          <w:color w:val="000000"/>
          <w:spacing w:val="0"/>
          <w:w w:val="100"/>
          <w:position w:val="0"/>
        </w:rPr>
        <w:t>多年来，在通信技术、射频技术、数据传输技术、信号处理技术上形成了较强的研发实力，是无线通信模组领 域拥有自主知识产权的专业产品与方案提供商。未来公司将在持续深耕物联网无线通信模组领域的基础上不断完善产业链布 局，加大在车载业务、</w:t>
      </w:r>
      <w:r>
        <w:rPr>
          <w:color w:val="000000"/>
          <w:spacing w:val="0"/>
          <w:w w:val="100"/>
          <w:position w:val="0"/>
          <w:sz w:val="18"/>
          <w:szCs w:val="18"/>
        </w:rPr>
        <w:t>FIA</w:t>
      </w:r>
      <w:r>
        <w:rPr>
          <w:color w:val="000000"/>
          <w:spacing w:val="0"/>
          <w:w w:val="100"/>
          <w:position w:val="0"/>
        </w:rPr>
        <w:t>整机业务、物联网平台服务的投入，打造公司在模块、终端、平台服务及多行业解决方案等在内 的物联网核心综合能力，为客户提供最优质的物联网端到端的产品和运营支撑服务。持续关注客户需求，继续专注产品、技 术和质量，夯实发展基础，加大研发技术投入，加大市场开拓力度，加强内控制度，提升企业运营效率，提升核心竞争力， 实现业绩持续增长。</w:t>
      </w:r>
    </w:p>
    <w:p>
      <w:pPr>
        <w:pStyle w:val="Style26"/>
        <w:keepNext/>
        <w:keepLines/>
        <w:widowControl w:val="0"/>
        <w:shd w:val="clear" w:color="auto" w:fill="auto"/>
        <w:bidi w:val="0"/>
        <w:spacing w:before="0" w:after="32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二</w:t>
      </w:r>
      <w:bookmarkEnd w:id="74"/>
      <w:r>
        <w:rPr>
          <w:color w:val="000000"/>
          <w:spacing w:val="0"/>
          <w:w w:val="100"/>
          <w:position w:val="0"/>
          <w:sz w:val="24"/>
          <w:szCs w:val="24"/>
        </w:rPr>
        <w:t>、主要资产重大变化情况</w:t>
      </w:r>
      <w:bookmarkEnd w:id="72"/>
      <w:bookmarkEnd w:id="73"/>
      <w:bookmarkEnd w:id="75"/>
    </w:p>
    <w:p>
      <w:pPr>
        <w:pStyle w:val="Style33"/>
        <w:keepNext/>
        <w:keepLines/>
        <w:widowControl w:val="0"/>
        <w:shd w:val="clear" w:color="auto" w:fill="auto"/>
        <w:bidi w:val="0"/>
        <w:spacing w:before="0" w:after="32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、主要资产重大变化情况</w:t>
      </w:r>
      <w:bookmarkEnd w:id="76"/>
      <w:bookmarkEnd w:id="77"/>
      <w:bookmarkEnd w:id="79"/>
    </w:p>
    <w:tbl>
      <w:tblPr>
        <w:tblOverlap w:val="never"/>
        <w:jc w:val="center"/>
        <w:tblLayout w:type="fixed"/>
      </w:tblPr>
      <w:tblGrid>
        <w:gridCol w:w="3058"/>
        <w:gridCol w:w="652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与期初相比净增加</w:t>
            </w:r>
            <w:r>
              <w:rPr>
                <w:color w:val="000000"/>
                <w:spacing w:val="0"/>
                <w:w w:val="100"/>
                <w:position w:val="0"/>
              </w:rPr>
              <w:t>26,825.63</w:t>
            </w:r>
            <w:r>
              <w:rPr>
                <w:rFonts w:ascii="SimSun" w:eastAsia="SimSun" w:hAnsi="SimSun" w:cs="SimSun"/>
                <w:color w:val="000000"/>
                <w:spacing w:val="0"/>
                <w:w w:val="100"/>
                <w:position w:val="0"/>
              </w:rPr>
              <w:t>万元，主要系报告期内增加对锐凌无线和西安联乘的 投资；</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与期初相比增加</w:t>
            </w:r>
            <w:r>
              <w:rPr>
                <w:color w:val="000000"/>
                <w:spacing w:val="0"/>
                <w:w w:val="100"/>
                <w:position w:val="0"/>
              </w:rPr>
              <w:t>75.76%</w:t>
            </w:r>
            <w:r>
              <w:rPr>
                <w:rFonts w:ascii="SimSun" w:eastAsia="SimSun" w:hAnsi="SimSun" w:cs="SimSun"/>
                <w:color w:val="000000"/>
                <w:spacing w:val="0"/>
                <w:w w:val="100"/>
                <w:position w:val="0"/>
              </w:rPr>
              <w:t>，净增加</w:t>
            </w:r>
            <w:r>
              <w:rPr>
                <w:color w:val="000000"/>
                <w:spacing w:val="0"/>
                <w:w w:val="100"/>
                <w:position w:val="0"/>
              </w:rPr>
              <w:t>2,532.21</w:t>
            </w:r>
            <w:r>
              <w:rPr>
                <w:rFonts w:ascii="SimSun" w:eastAsia="SimSun" w:hAnsi="SimSun" w:cs="SimSun"/>
                <w:color w:val="000000"/>
                <w:spacing w:val="0"/>
                <w:w w:val="100"/>
                <w:position w:val="0"/>
              </w:rPr>
              <w:t>万元，主要系报告期购入研发测试设备；</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与期初相比增加</w:t>
            </w:r>
            <w:r>
              <w:rPr>
                <w:color w:val="000000"/>
                <w:spacing w:val="0"/>
                <w:w w:val="100"/>
                <w:position w:val="0"/>
              </w:rPr>
              <w:t>256.12%</w:t>
            </w:r>
            <w:r>
              <w:rPr>
                <w:rFonts w:ascii="SimSun" w:eastAsia="SimSun" w:hAnsi="SimSun" w:cs="SimSun"/>
                <w:color w:val="000000"/>
                <w:spacing w:val="0"/>
                <w:w w:val="100"/>
                <w:position w:val="0"/>
              </w:rPr>
              <w:t>,净增加</w:t>
            </w:r>
            <w:r>
              <w:rPr>
                <w:color w:val="000000"/>
                <w:spacing w:val="0"/>
                <w:w w:val="100"/>
                <w:position w:val="0"/>
              </w:rPr>
              <w:t>12,146.66</w:t>
            </w:r>
            <w:r>
              <w:rPr>
                <w:rFonts w:ascii="SimSun" w:eastAsia="SimSun" w:hAnsi="SimSun" w:cs="SimSun"/>
                <w:color w:val="000000"/>
                <w:spacing w:val="0"/>
                <w:w w:val="100"/>
                <w:position w:val="0"/>
              </w:rPr>
              <w:t>万元，主要系报告期确认土地使用权 及新购软件开发平台，以及部分开发支出转无形资产；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与期初项目增加</w:t>
            </w:r>
            <w:r>
              <w:rPr>
                <w:color w:val="000000"/>
                <w:spacing w:val="0"/>
                <w:w w:val="100"/>
                <w:position w:val="0"/>
              </w:rPr>
              <w:t>2,158.31</w:t>
            </w:r>
            <w:r>
              <w:rPr>
                <w:rFonts w:ascii="SimSun" w:eastAsia="SimSun" w:hAnsi="SimSun" w:cs="SimSun"/>
                <w:color w:val="000000"/>
                <w:spacing w:val="0"/>
                <w:w w:val="100"/>
                <w:position w:val="0"/>
              </w:rPr>
              <w:t>万，主要系联建总部大厦工程款；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与期初相比减少</w:t>
            </w:r>
            <w:r>
              <w:rPr>
                <w:color w:val="000000"/>
                <w:spacing w:val="0"/>
                <w:w w:val="100"/>
                <w:position w:val="0"/>
              </w:rPr>
              <w:t>60.91%</w:t>
            </w:r>
            <w:r>
              <w:rPr>
                <w:rFonts w:ascii="SimSun" w:eastAsia="SimSun" w:hAnsi="SimSun" w:cs="SimSun"/>
                <w:color w:val="000000"/>
                <w:spacing w:val="0"/>
                <w:w w:val="100"/>
                <w:position w:val="0"/>
              </w:rPr>
              <w:t>，减少</w:t>
            </w:r>
            <w:r>
              <w:rPr>
                <w:color w:val="000000"/>
                <w:spacing w:val="0"/>
                <w:w w:val="100"/>
                <w:position w:val="0"/>
              </w:rPr>
              <w:t>5,209.55</w:t>
            </w:r>
            <w:r>
              <w:rPr>
                <w:rFonts w:ascii="SimSun" w:eastAsia="SimSun" w:hAnsi="SimSun" w:cs="SimSun"/>
                <w:color w:val="000000"/>
                <w:spacing w:val="0"/>
                <w:w w:val="100"/>
                <w:position w:val="0"/>
              </w:rPr>
              <w:t>万元，主要系报告期末未到期的银行承兑 汇票减少。</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与期初相比增加</w:t>
            </w:r>
            <w:r>
              <w:rPr>
                <w:color w:val="000000"/>
                <w:spacing w:val="0"/>
                <w:w w:val="100"/>
                <w:position w:val="0"/>
              </w:rPr>
              <w:t>1,310.41%</w:t>
            </w:r>
            <w:r>
              <w:rPr>
                <w:rFonts w:ascii="SimSun" w:eastAsia="SimSun" w:hAnsi="SimSun" w:cs="SimSun"/>
                <w:color w:val="000000"/>
                <w:spacing w:val="0"/>
                <w:w w:val="100"/>
                <w:position w:val="0"/>
              </w:rPr>
              <w:t>，净增加</w:t>
            </w:r>
            <w:r>
              <w:rPr>
                <w:color w:val="000000"/>
                <w:spacing w:val="0"/>
                <w:w w:val="100"/>
                <w:position w:val="0"/>
              </w:rPr>
              <w:t>13,373.08</w:t>
            </w:r>
            <w:r>
              <w:rPr>
                <w:rFonts w:ascii="SimSun" w:eastAsia="SimSun" w:hAnsi="SimSun" w:cs="SimSun"/>
                <w:color w:val="000000"/>
                <w:spacing w:val="0"/>
                <w:w w:val="100"/>
                <w:position w:val="0"/>
              </w:rPr>
              <w:t>万元，主要系报告期单位往来款增</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加；</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与期初相比增加</w:t>
            </w:r>
            <w:r>
              <w:rPr>
                <w:color w:val="000000"/>
                <w:spacing w:val="0"/>
                <w:w w:val="100"/>
                <w:position w:val="0"/>
              </w:rPr>
              <w:t>189.26%</w:t>
            </w:r>
            <w:r>
              <w:rPr>
                <w:rFonts w:ascii="SimSun" w:eastAsia="SimSun" w:hAnsi="SimSun" w:cs="SimSun"/>
                <w:color w:val="000000"/>
                <w:spacing w:val="0"/>
                <w:w w:val="100"/>
                <w:position w:val="0"/>
              </w:rPr>
              <w:t>，净增加</w:t>
            </w:r>
            <w:r>
              <w:rPr>
                <w:color w:val="000000"/>
                <w:spacing w:val="0"/>
                <w:w w:val="100"/>
                <w:position w:val="0"/>
              </w:rPr>
              <w:t>33,598.90</w:t>
            </w:r>
            <w:r>
              <w:rPr>
                <w:rFonts w:ascii="SimSun" w:eastAsia="SimSun" w:hAnsi="SimSun" w:cs="SimSun"/>
                <w:color w:val="000000"/>
                <w:spacing w:val="0"/>
                <w:w w:val="100"/>
                <w:position w:val="0"/>
              </w:rPr>
              <w:t>万元，主要系报告期销售规模增大对 应的存货增加及公司战略备货；</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与期初相比增加</w:t>
            </w:r>
            <w:r>
              <w:rPr>
                <w:color w:val="000000"/>
                <w:spacing w:val="0"/>
                <w:w w:val="100"/>
                <w:position w:val="0"/>
              </w:rPr>
              <w:t>133.69%</w:t>
            </w:r>
            <w:r>
              <w:rPr>
                <w:rFonts w:ascii="SimSun" w:eastAsia="SimSun" w:hAnsi="SimSun" w:cs="SimSun"/>
                <w:color w:val="000000"/>
                <w:spacing w:val="0"/>
                <w:w w:val="100"/>
                <w:position w:val="0"/>
              </w:rPr>
              <w:t>，净增加</w:t>
            </w:r>
            <w:r>
              <w:rPr>
                <w:color w:val="000000"/>
                <w:spacing w:val="0"/>
                <w:w w:val="100"/>
                <w:position w:val="0"/>
              </w:rPr>
              <w:t>10,390.84</w:t>
            </w:r>
            <w:r>
              <w:rPr>
                <w:rFonts w:ascii="SimSun" w:eastAsia="SimSun" w:hAnsi="SimSun" w:cs="SimSun"/>
                <w:color w:val="000000"/>
                <w:spacing w:val="0"/>
                <w:w w:val="100"/>
                <w:position w:val="0"/>
              </w:rPr>
              <w:t>万元，主要系报告期应收供应商返利 及待抵扣进项税增加；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与期初相比增加</w:t>
            </w:r>
            <w:r>
              <w:rPr>
                <w:color w:val="000000"/>
                <w:spacing w:val="0"/>
                <w:w w:val="100"/>
                <w:position w:val="0"/>
              </w:rPr>
              <w:t>59.79%</w:t>
            </w:r>
            <w:r>
              <w:rPr>
                <w:rFonts w:ascii="SimSun" w:eastAsia="SimSun" w:hAnsi="SimSun" w:cs="SimSun"/>
                <w:color w:val="000000"/>
                <w:spacing w:val="0"/>
                <w:w w:val="100"/>
                <w:position w:val="0"/>
              </w:rPr>
              <w:t>，净增加</w:t>
            </w:r>
            <w:r>
              <w:rPr>
                <w:color w:val="000000"/>
                <w:spacing w:val="0"/>
                <w:w w:val="100"/>
                <w:position w:val="0"/>
              </w:rPr>
              <w:t>1,028.33</w:t>
            </w:r>
            <w:r>
              <w:rPr>
                <w:rFonts w:ascii="SimSun" w:eastAsia="SimSun" w:hAnsi="SimSun" w:cs="SimSun"/>
                <w:color w:val="000000"/>
                <w:spacing w:val="0"/>
                <w:w w:val="100"/>
                <w:position w:val="0"/>
              </w:rPr>
              <w:t>万元，主要系投资标的上海麦腾估值增 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与期初相比增加</w:t>
            </w:r>
            <w:r>
              <w:rPr>
                <w:color w:val="000000"/>
                <w:spacing w:val="0"/>
                <w:w w:val="100"/>
                <w:position w:val="0"/>
              </w:rPr>
              <w:t>112.10%</w:t>
            </w:r>
            <w:r>
              <w:rPr>
                <w:rFonts w:ascii="SimSun" w:eastAsia="SimSun" w:hAnsi="SimSun" w:cs="SimSun"/>
                <w:color w:val="000000"/>
                <w:spacing w:val="0"/>
                <w:w w:val="100"/>
                <w:position w:val="0"/>
              </w:rPr>
              <w:t>，净增加</w:t>
            </w:r>
            <w:r>
              <w:rPr>
                <w:color w:val="000000"/>
                <w:spacing w:val="0"/>
                <w:w w:val="100"/>
                <w:position w:val="0"/>
              </w:rPr>
              <w:t>2,032.19</w:t>
            </w:r>
            <w:r>
              <w:rPr>
                <w:rFonts w:ascii="SimSun" w:eastAsia="SimSun" w:hAnsi="SimSun" w:cs="SimSun"/>
                <w:color w:val="000000"/>
                <w:spacing w:val="0"/>
                <w:w w:val="100"/>
                <w:position w:val="0"/>
              </w:rPr>
              <w:t>万元，主要系报告期确认的认证费增</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加；</w:t>
            </w:r>
          </w:p>
        </w:tc>
      </w:tr>
      <w:tr>
        <w:trPr>
          <w:trHeight w:val="7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与期初相比减少</w:t>
            </w:r>
            <w:r>
              <w:rPr>
                <w:color w:val="000000"/>
                <w:spacing w:val="0"/>
                <w:w w:val="100"/>
                <w:position w:val="0"/>
              </w:rPr>
              <w:t>67.18%</w:t>
            </w:r>
            <w:r>
              <w:rPr>
                <w:rFonts w:ascii="SimSun" w:eastAsia="SimSun" w:hAnsi="SimSun" w:cs="SimSun"/>
                <w:color w:val="000000"/>
                <w:spacing w:val="0"/>
                <w:w w:val="100"/>
                <w:position w:val="0"/>
              </w:rPr>
              <w:t>，减少</w:t>
            </w:r>
            <w:r>
              <w:rPr>
                <w:color w:val="000000"/>
                <w:spacing w:val="0"/>
                <w:w w:val="100"/>
                <w:position w:val="0"/>
              </w:rPr>
              <w:t>2,916.56</w:t>
            </w:r>
            <w:r>
              <w:rPr>
                <w:rFonts w:ascii="SimSun" w:eastAsia="SimSun" w:hAnsi="SimSun" w:cs="SimSun"/>
                <w:color w:val="000000"/>
                <w:spacing w:val="0"/>
                <w:w w:val="100"/>
                <w:position w:val="0"/>
              </w:rPr>
              <w:t>万元，主要系报告期确认土地使用权而减 少。</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、主要境外资产情况</w:t>
      </w:r>
      <w:bookmarkEnd w:id="80"/>
      <w:bookmarkEnd w:id="81"/>
      <w:bookmarkEnd w:id="8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三</w:t>
      </w:r>
      <w:bookmarkEnd w:id="86"/>
      <w:r>
        <w:rPr>
          <w:color w:val="000000"/>
          <w:spacing w:val="0"/>
          <w:w w:val="100"/>
          <w:position w:val="0"/>
          <w:sz w:val="24"/>
          <w:szCs w:val="24"/>
        </w:rPr>
        <w:t>、核心竞争力分析</w:t>
      </w:r>
      <w:bookmarkEnd w:id="84"/>
      <w:bookmarkEnd w:id="85"/>
      <w:bookmarkEnd w:id="87"/>
    </w:p>
    <w:p>
      <w:pPr>
        <w:pStyle w:val="Style30"/>
        <w:keepNext w:val="0"/>
        <w:keepLines w:val="0"/>
        <w:widowControl w:val="0"/>
        <w:shd w:val="clear" w:color="auto" w:fill="auto"/>
        <w:bidi w:val="0"/>
        <w:spacing w:before="0" w:after="0" w:line="240" w:lineRule="auto"/>
        <w:ind w:left="0" w:right="0" w:firstLine="0"/>
        <w:jc w:val="left"/>
      </w:pPr>
      <w:bookmarkStart w:id="88" w:name="bookmark88"/>
      <w:r>
        <w:rPr>
          <w:color w:val="000000"/>
          <w:spacing w:val="0"/>
          <w:w w:val="100"/>
          <w:position w:val="0"/>
        </w:rPr>
        <w:t>（</w:t>
      </w:r>
      <w:bookmarkEnd w:id="88"/>
      <w:r>
        <w:rPr>
          <w:color w:val="000000"/>
          <w:spacing w:val="0"/>
          <w:w w:val="100"/>
          <w:position w:val="0"/>
        </w:rPr>
        <w:t xml:space="preserve">一）研发和技术优势 </w:t>
      </w:r>
      <w:r>
        <w:rPr>
          <w:color w:val="000000"/>
          <w:spacing w:val="0"/>
          <w:w w:val="100"/>
          <w:position w:val="0"/>
        </w:rPr>
        <w:t>公司专注于物联网无线通信技术和应用的推广及其解决方案的应用拓展，依托多年积累的行业经验与不断发展壮大的研发团 队，公司在通信技术、射频技术、数据传输技术、信号处理技术上形成了较强的研发实力和技术优势，主要体现在：</w:t>
      </w:r>
    </w:p>
    <w:p>
      <w:pPr>
        <w:pStyle w:val="Style30"/>
        <w:keepNext w:val="0"/>
        <w:keepLines w:val="0"/>
        <w:widowControl w:val="0"/>
        <w:shd w:val="clear" w:color="auto" w:fill="auto"/>
        <w:tabs>
          <w:tab w:pos="282" w:val="left"/>
        </w:tabs>
        <w:bidi w:val="0"/>
        <w:spacing w:before="0" w:after="0" w:line="313" w:lineRule="exact"/>
        <w:ind w:left="0" w:right="0" w:firstLine="0"/>
        <w:jc w:val="both"/>
      </w:pPr>
      <w:bookmarkStart w:id="89" w:name="bookmark89"/>
      <w:r>
        <w:rPr>
          <w:color w:val="000000"/>
          <w:spacing w:val="0"/>
          <w:w w:val="100"/>
          <w:position w:val="0"/>
          <w:sz w:val="18"/>
          <w:szCs w:val="18"/>
        </w:rPr>
        <w:t>1</w:t>
      </w:r>
      <w:bookmarkEnd w:id="89"/>
      <w:r>
        <w:rPr>
          <w:color w:val="000000"/>
          <w:spacing w:val="0"/>
          <w:w w:val="100"/>
          <w:position w:val="0"/>
        </w:rPr>
        <w:t>、</w:t>
        <w:tab/>
        <w:t>研发体系不断壮大完善</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报告期内公司研发人员数量不断上升，截至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公司员工人数为</w:t>
      </w:r>
      <w:r>
        <w:rPr>
          <w:color w:val="000000"/>
          <w:spacing w:val="0"/>
          <w:w w:val="100"/>
          <w:position w:val="0"/>
          <w:sz w:val="18"/>
          <w:szCs w:val="18"/>
        </w:rPr>
        <w:t>1275</w:t>
      </w:r>
      <w:r>
        <w:rPr>
          <w:color w:val="000000"/>
          <w:spacing w:val="0"/>
          <w:w w:val="100"/>
          <w:position w:val="0"/>
        </w:rPr>
        <w:t>人，其中研发人员占比达到</w:t>
      </w:r>
      <w:r>
        <w:rPr>
          <w:color w:val="000000"/>
          <w:spacing w:val="0"/>
          <w:w w:val="100"/>
          <w:position w:val="0"/>
          <w:sz w:val="18"/>
          <w:szCs w:val="18"/>
        </w:rPr>
        <w:t>60%</w:t>
      </w:r>
      <w:r>
        <w:rPr>
          <w:color w:val="000000"/>
          <w:spacing w:val="0"/>
          <w:w w:val="100"/>
          <w:position w:val="0"/>
        </w:rPr>
        <w:t>以上。公 司研发骨干大多都有多年行业研发经验，并曾在世界五百强企业及国内科研院所等行业技术领先的企业工作；同时，公司每 年积极从各大院校直接吸纳人才，为研发团队储备新生力量。多年来公司研发团队积极与英特尔、高通、紫光展锐、</w:t>
      </w:r>
      <w:r>
        <w:rPr>
          <w:color w:val="000000"/>
          <w:spacing w:val="0"/>
          <w:w w:val="100"/>
          <w:position w:val="0"/>
          <w:sz w:val="18"/>
          <w:szCs w:val="18"/>
        </w:rPr>
        <w:t>MTK</w:t>
      </w:r>
      <w:r>
        <w:rPr>
          <w:color w:val="000000"/>
          <w:spacing w:val="0"/>
          <w:w w:val="100"/>
          <w:position w:val="0"/>
        </w:rPr>
        <w:t>等 公司交流合作，除了在技术和产品上不断创新，研发流程也不断得到提升，能够与国际先进的产品开发管理流程相接轨。研 发中心已构建了完整的研发体系，建立了符合公司自身特点的研发管理系统，通过流程固化来提高和保证研发质量；同时， 通过系统的数据分析，提炼研发的绩效评价体系。</w:t>
      </w:r>
    </w:p>
    <w:p>
      <w:pPr>
        <w:pStyle w:val="Style30"/>
        <w:keepNext w:val="0"/>
        <w:keepLines w:val="0"/>
        <w:widowControl w:val="0"/>
        <w:shd w:val="clear" w:color="auto" w:fill="auto"/>
        <w:tabs>
          <w:tab w:pos="284" w:val="left"/>
        </w:tabs>
        <w:bidi w:val="0"/>
        <w:spacing w:before="0" w:after="0" w:line="313" w:lineRule="exact"/>
        <w:ind w:left="0" w:right="0" w:firstLine="0"/>
        <w:jc w:val="both"/>
      </w:pPr>
      <w:bookmarkStart w:id="90" w:name="bookmark90"/>
      <w:r>
        <w:rPr>
          <w:color w:val="000000"/>
          <w:spacing w:val="0"/>
          <w:w w:val="100"/>
          <w:position w:val="0"/>
          <w:sz w:val="18"/>
          <w:szCs w:val="18"/>
        </w:rPr>
        <w:t>2</w:t>
      </w:r>
      <w:bookmarkEnd w:id="90"/>
      <w:r>
        <w:rPr>
          <w:color w:val="000000"/>
          <w:spacing w:val="0"/>
          <w:w w:val="100"/>
          <w:position w:val="0"/>
        </w:rPr>
        <w:t>、</w:t>
        <w:tab/>
        <w:t>产品适应物联网应用场景复杂性的技术优势</w:t>
      </w:r>
    </w:p>
    <w:p>
      <w:pPr>
        <w:pStyle w:val="Style30"/>
        <w:keepNext w:val="0"/>
        <w:keepLines w:val="0"/>
        <w:widowControl w:val="0"/>
        <w:numPr>
          <w:ilvl w:val="0"/>
          <w:numId w:val="1"/>
        </w:numPr>
        <w:shd w:val="clear" w:color="auto" w:fill="auto"/>
        <w:tabs>
          <w:tab w:pos="466" w:val="left"/>
        </w:tabs>
        <w:bidi w:val="0"/>
        <w:spacing w:before="0" w:after="0" w:line="313" w:lineRule="exact"/>
        <w:ind w:left="0" w:right="0" w:firstLine="0"/>
        <w:jc w:val="both"/>
      </w:pPr>
      <w:bookmarkStart w:id="91" w:name="bookmark91"/>
      <w:bookmarkEnd w:id="91"/>
      <w:r>
        <w:rPr>
          <w:color w:val="000000"/>
          <w:spacing w:val="0"/>
          <w:w w:val="100"/>
          <w:position w:val="0"/>
        </w:rPr>
        <w:t>产品软件性能稳定。公司研发的各种不同制式的无线通信模块，能够很好的满足物联网对数据接入、传输过程中所必 需的可靠性、及时性；产品能够应对各种复杂的通信网络环境，并实现智能化的网络切换和优选；</w:t>
      </w:r>
    </w:p>
    <w:p>
      <w:pPr>
        <w:pStyle w:val="Style30"/>
        <w:keepNext w:val="0"/>
        <w:keepLines w:val="0"/>
        <w:widowControl w:val="0"/>
        <w:numPr>
          <w:ilvl w:val="0"/>
          <w:numId w:val="1"/>
        </w:numPr>
        <w:shd w:val="clear" w:color="auto" w:fill="auto"/>
        <w:tabs>
          <w:tab w:pos="476" w:val="left"/>
        </w:tabs>
        <w:bidi w:val="0"/>
        <w:spacing w:before="0" w:after="0" w:line="313" w:lineRule="exact"/>
        <w:ind w:left="0" w:right="0" w:firstLine="0"/>
        <w:jc w:val="both"/>
      </w:pPr>
      <w:bookmarkStart w:id="92" w:name="bookmark92"/>
      <w:bookmarkEnd w:id="92"/>
      <w:r>
        <w:rPr>
          <w:color w:val="000000"/>
          <w:spacing w:val="0"/>
          <w:w w:val="100"/>
          <w:position w:val="0"/>
        </w:rPr>
        <w:t>制定了高于</w:t>
      </w:r>
      <w:r>
        <w:rPr>
          <w:color w:val="000000"/>
          <w:spacing w:val="0"/>
          <w:w w:val="100"/>
          <w:position w:val="0"/>
          <w:sz w:val="18"/>
          <w:szCs w:val="18"/>
        </w:rPr>
        <w:t>3GPP</w:t>
      </w:r>
      <w:r>
        <w:rPr>
          <w:color w:val="000000"/>
          <w:spacing w:val="0"/>
          <w:w w:val="100"/>
          <w:position w:val="0"/>
        </w:rPr>
        <w:t>规范要求的产品企业标准。包括：</w:t>
      </w:r>
      <w:r>
        <w:rPr>
          <w:color w:val="000000"/>
          <w:spacing w:val="0"/>
          <w:w w:val="100"/>
          <w:position w:val="0"/>
          <w:sz w:val="18"/>
          <w:szCs w:val="18"/>
        </w:rPr>
        <w:t>-110dbm</w:t>
      </w:r>
      <w:r>
        <w:rPr>
          <w:color w:val="000000"/>
          <w:spacing w:val="0"/>
          <w:w w:val="100"/>
          <w:position w:val="0"/>
        </w:rPr>
        <w:t>的接收灵敏度</w:t>
      </w:r>
      <w:r>
        <w:rPr>
          <w:color w:val="000000"/>
          <w:spacing w:val="0"/>
          <w:w w:val="100"/>
          <w:position w:val="0"/>
        </w:rPr>
        <w:t>、</w:t>
      </w:r>
      <w:r>
        <w:rPr>
          <w:color w:val="000000"/>
          <w:spacing w:val="0"/>
          <w:w w:val="100"/>
          <w:position w:val="0"/>
          <w:sz w:val="18"/>
          <w:szCs w:val="18"/>
        </w:rPr>
        <w:t>32.5db</w:t>
      </w:r>
      <w:r>
        <w:rPr>
          <w:color w:val="000000"/>
          <w:spacing w:val="0"/>
          <w:w w:val="100"/>
          <w:position w:val="0"/>
        </w:rPr>
        <w:t>的发射功率、网络小区选择的优化算 法、优化无线网络数据传输的滑动窗口设计等；</w:t>
      </w:r>
    </w:p>
    <w:p>
      <w:pPr>
        <w:pStyle w:val="Style30"/>
        <w:keepNext w:val="0"/>
        <w:keepLines w:val="0"/>
        <w:widowControl w:val="0"/>
        <w:numPr>
          <w:ilvl w:val="0"/>
          <w:numId w:val="1"/>
        </w:numPr>
        <w:shd w:val="clear" w:color="auto" w:fill="auto"/>
        <w:tabs>
          <w:tab w:pos="476" w:val="left"/>
        </w:tabs>
        <w:bidi w:val="0"/>
        <w:spacing w:before="0" w:after="0" w:line="313" w:lineRule="exact"/>
        <w:ind w:left="0" w:right="0" w:firstLine="0"/>
        <w:jc w:val="both"/>
      </w:pPr>
      <w:bookmarkStart w:id="93" w:name="bookmark93"/>
      <w:bookmarkEnd w:id="93"/>
      <w:r>
        <w:rPr>
          <w:color w:val="000000"/>
          <w:spacing w:val="0"/>
          <w:w w:val="100"/>
          <w:position w:val="0"/>
        </w:rPr>
        <w:t>可适应复杂的应用场景。针对物联网行业的应用环境非常多样化，公司设计包括：</w:t>
      </w:r>
      <w:r>
        <w:rPr>
          <w:color w:val="000000"/>
          <w:spacing w:val="0"/>
          <w:w w:val="100"/>
          <w:position w:val="0"/>
          <w:sz w:val="18"/>
          <w:szCs w:val="18"/>
        </w:rPr>
        <w:t>-40-85</w:t>
      </w:r>
      <w:r>
        <w:rPr>
          <w:color w:val="000000"/>
          <w:spacing w:val="0"/>
          <w:w w:val="100"/>
          <w:position w:val="0"/>
        </w:rPr>
        <w:t>度的超宽温度范围、</w:t>
      </w:r>
      <w:r>
        <w:rPr>
          <w:color w:val="000000"/>
          <w:spacing w:val="0"/>
          <w:w w:val="100"/>
          <w:position w:val="0"/>
          <w:sz w:val="18"/>
          <w:szCs w:val="18"/>
        </w:rPr>
        <w:t xml:space="preserve">8KV/15KV </w:t>
      </w:r>
      <w:r>
        <w:rPr>
          <w:color w:val="000000"/>
          <w:spacing w:val="0"/>
          <w:w w:val="100"/>
          <w:position w:val="0"/>
        </w:rPr>
        <w:t>的</w:t>
      </w:r>
      <w:r>
        <w:rPr>
          <w:color w:val="000000"/>
          <w:spacing w:val="0"/>
          <w:w w:val="100"/>
          <w:position w:val="0"/>
          <w:sz w:val="18"/>
          <w:szCs w:val="18"/>
        </w:rPr>
        <w:t>ESD</w:t>
      </w:r>
      <w:r>
        <w:rPr>
          <w:color w:val="000000"/>
          <w:spacing w:val="0"/>
          <w:w w:val="100"/>
          <w:position w:val="0"/>
        </w:rPr>
        <w:t>抗干扰性能、</w:t>
      </w:r>
      <w:r>
        <w:rPr>
          <w:color w:val="000000"/>
          <w:spacing w:val="0"/>
          <w:w w:val="100"/>
          <w:position w:val="0"/>
          <w:sz w:val="18"/>
          <w:szCs w:val="18"/>
        </w:rPr>
        <w:t>3db</w:t>
      </w:r>
      <w:r>
        <w:rPr>
          <w:color w:val="000000"/>
          <w:spacing w:val="0"/>
          <w:w w:val="100"/>
          <w:position w:val="0"/>
        </w:rPr>
        <w:t>以上的辐射杂散余量、</w:t>
      </w:r>
      <w:r>
        <w:rPr>
          <w:color w:val="000000"/>
          <w:spacing w:val="0"/>
          <w:w w:val="100"/>
          <w:position w:val="0"/>
          <w:sz w:val="18"/>
          <w:szCs w:val="18"/>
        </w:rPr>
        <w:t>88</w:t>
      </w:r>
      <w:r>
        <w:rPr>
          <w:color w:val="000000"/>
          <w:spacing w:val="0"/>
          <w:w w:val="100"/>
          <w:position w:val="0"/>
        </w:rPr>
        <w:t>小时</w:t>
      </w:r>
      <w:r>
        <w:rPr>
          <w:color w:val="000000"/>
          <w:spacing w:val="0"/>
          <w:w w:val="100"/>
          <w:position w:val="0"/>
          <w:sz w:val="18"/>
          <w:szCs w:val="18"/>
        </w:rPr>
        <w:t>*7cycle</w:t>
      </w:r>
      <w:r>
        <w:rPr>
          <w:color w:val="000000"/>
          <w:spacing w:val="0"/>
          <w:w w:val="100"/>
          <w:position w:val="0"/>
        </w:rPr>
        <w:t>的老化寿命试验、设计生产过程</w:t>
      </w:r>
      <w:r>
        <w:rPr>
          <w:color w:val="000000"/>
          <w:spacing w:val="0"/>
          <w:w w:val="100"/>
          <w:position w:val="0"/>
          <w:sz w:val="18"/>
          <w:szCs w:val="18"/>
        </w:rPr>
        <w:t>CPK</w:t>
      </w:r>
      <w:r>
        <w:rPr>
          <w:color w:val="000000"/>
          <w:spacing w:val="0"/>
          <w:w w:val="100"/>
          <w:position w:val="0"/>
        </w:rPr>
        <w:t>大于</w:t>
      </w:r>
      <w:r>
        <w:rPr>
          <w:color w:val="000000"/>
          <w:spacing w:val="0"/>
          <w:w w:val="100"/>
          <w:position w:val="0"/>
          <w:sz w:val="18"/>
          <w:szCs w:val="18"/>
        </w:rPr>
        <w:t>1</w:t>
      </w:r>
      <w:r>
        <w:rPr>
          <w:color w:val="000000"/>
          <w:spacing w:val="0"/>
          <w:w w:val="100"/>
          <w:position w:val="0"/>
          <w:sz w:val="18"/>
          <w:szCs w:val="18"/>
        </w:rPr>
        <w:t>.33</w:t>
      </w:r>
      <w:r>
        <w:rPr>
          <w:color w:val="000000"/>
          <w:spacing w:val="0"/>
          <w:w w:val="100"/>
          <w:position w:val="0"/>
        </w:rPr>
        <w:t>的质量管控体系 等。使得产品可以适用物联网各种恶劣的工作环境，并且能够保证连续工作以及超长寿命；</w:t>
      </w:r>
    </w:p>
    <w:p>
      <w:pPr>
        <w:pStyle w:val="Style30"/>
        <w:keepNext w:val="0"/>
        <w:keepLines w:val="0"/>
        <w:widowControl w:val="0"/>
        <w:numPr>
          <w:ilvl w:val="0"/>
          <w:numId w:val="1"/>
        </w:numPr>
        <w:shd w:val="clear" w:color="auto" w:fill="auto"/>
        <w:tabs>
          <w:tab w:pos="481" w:val="left"/>
        </w:tabs>
        <w:bidi w:val="0"/>
        <w:spacing w:before="0" w:after="0" w:line="313" w:lineRule="exact"/>
        <w:ind w:left="0" w:right="0" w:firstLine="0"/>
        <w:jc w:val="both"/>
      </w:pPr>
      <w:bookmarkStart w:id="94" w:name="bookmark94"/>
      <w:bookmarkEnd w:id="94"/>
      <w:r>
        <w:rPr>
          <w:color w:val="000000"/>
          <w:spacing w:val="0"/>
          <w:w w:val="100"/>
          <w:position w:val="0"/>
        </w:rPr>
        <w:t>深度开发。对物联网不同行业应用的特殊要求，公司对产品进行了深度的特殊功能开发，如</w:t>
      </w:r>
      <w:r>
        <w:rPr>
          <w:color w:val="000000"/>
          <w:spacing w:val="0"/>
          <w:w w:val="100"/>
          <w:position w:val="0"/>
          <w:sz w:val="18"/>
          <w:szCs w:val="18"/>
        </w:rPr>
        <w:t>Jamming</w:t>
      </w:r>
      <w:r>
        <w:rPr>
          <w:color w:val="000000"/>
          <w:spacing w:val="0"/>
          <w:w w:val="100"/>
          <w:position w:val="0"/>
        </w:rPr>
        <w:t>、</w:t>
      </w:r>
      <w:r>
        <w:rPr>
          <w:color w:val="000000"/>
          <w:spacing w:val="0"/>
          <w:w w:val="100"/>
          <w:position w:val="0"/>
          <w:sz w:val="18"/>
          <w:szCs w:val="18"/>
        </w:rPr>
        <w:t>Cell-Lock</w:t>
      </w:r>
      <w:r>
        <w:rPr>
          <w:color w:val="000000"/>
          <w:spacing w:val="0"/>
          <w:w w:val="100"/>
          <w:position w:val="0"/>
        </w:rPr>
        <w:t xml:space="preserve">、 </w:t>
      </w:r>
      <w:r>
        <w:rPr>
          <w:color w:val="000000"/>
          <w:spacing w:val="0"/>
          <w:w w:val="100"/>
          <w:position w:val="0"/>
          <w:sz w:val="18"/>
          <w:szCs w:val="18"/>
        </w:rPr>
        <w:t>Remote-SIM</w:t>
      </w:r>
      <w:r>
        <w:rPr>
          <w:color w:val="000000"/>
          <w:spacing w:val="0"/>
          <w:w w:val="100"/>
          <w:position w:val="0"/>
        </w:rPr>
        <w:t>、</w:t>
      </w:r>
      <w:r>
        <w:rPr>
          <w:color w:val="000000"/>
          <w:spacing w:val="0"/>
          <w:w w:val="100"/>
          <w:position w:val="0"/>
          <w:sz w:val="18"/>
          <w:szCs w:val="18"/>
        </w:rPr>
        <w:t>AGPS</w:t>
      </w:r>
      <w:r>
        <w:rPr>
          <w:color w:val="000000"/>
          <w:spacing w:val="0"/>
          <w:w w:val="100"/>
          <w:position w:val="0"/>
        </w:rPr>
        <w:t>和</w:t>
      </w:r>
      <w:r>
        <w:rPr>
          <w:color w:val="000000"/>
          <w:spacing w:val="0"/>
          <w:w w:val="100"/>
          <w:position w:val="0"/>
          <w:sz w:val="18"/>
          <w:szCs w:val="18"/>
        </w:rPr>
        <w:t>LBS</w:t>
      </w:r>
      <w:r>
        <w:rPr>
          <w:color w:val="000000"/>
          <w:spacing w:val="0"/>
          <w:w w:val="100"/>
          <w:position w:val="0"/>
        </w:rPr>
        <w:t>综合定位、网络休眠和唤醒等。</w:t>
      </w:r>
    </w:p>
    <w:p>
      <w:pPr>
        <w:pStyle w:val="Style30"/>
        <w:keepNext w:val="0"/>
        <w:keepLines w:val="0"/>
        <w:widowControl w:val="0"/>
        <w:shd w:val="clear" w:color="auto" w:fill="auto"/>
        <w:tabs>
          <w:tab w:pos="284" w:val="left"/>
        </w:tabs>
        <w:bidi w:val="0"/>
        <w:spacing w:before="0" w:after="0" w:line="313" w:lineRule="exact"/>
        <w:ind w:left="0" w:right="0" w:firstLine="0"/>
        <w:jc w:val="both"/>
      </w:pPr>
      <w:bookmarkStart w:id="95" w:name="bookmark95"/>
      <w:r>
        <w:rPr>
          <w:color w:val="000000"/>
          <w:spacing w:val="0"/>
          <w:w w:val="100"/>
          <w:position w:val="0"/>
          <w:sz w:val="18"/>
          <w:szCs w:val="18"/>
        </w:rPr>
        <w:t>3</w:t>
      </w:r>
      <w:bookmarkEnd w:id="95"/>
      <w:r>
        <w:rPr>
          <w:color w:val="000000"/>
          <w:spacing w:val="0"/>
          <w:w w:val="100"/>
          <w:position w:val="0"/>
        </w:rPr>
        <w:t>、</w:t>
        <w:tab/>
        <w:t>定制化服务与客户合作开发</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随着物联网产业不断发展，客户已经不满足于无线通信模块仅承担物联网入口的功能；客户需要融合感知、前端数据的处理 和分析以及数据的接入和传输等复合性功能的一体化模块，这些功能和技术的融合将更加有利于降低产品成</w:t>
      </w:r>
      <w:r>
        <w:rPr>
          <w:color w:val="000000"/>
          <w:spacing w:val="0"/>
          <w:w w:val="100"/>
          <w:position w:val="0"/>
        </w:rPr>
        <w:t xml:space="preserve">• </w:t>
      </w:r>
      <w:r>
        <w:rPr>
          <w:color w:val="000000"/>
          <w:spacing w:val="0"/>
          <w:w w:val="100"/>
          <w:position w:val="0"/>
        </w:rPr>
        <w:t>｛、提高数据处 理和传输的及时和有效性、降低产品功耗以及提高产品稳定性。上述情形需要公司研发团队对行业规范、客户需求进行分析 和归类，既能满足单一客户需求，又能持续扩展行业其他应用，使产品形成新的定位和格局。一方面公司积极为客户提供“交 钥匙”的完整产品和解决方案，配合客户加快设备进入市场的时间；另一方面，公司不断开发新的研发技术，努力提高与客 户合作的粘性。</w:t>
      </w:r>
    </w:p>
    <w:p>
      <w:pPr>
        <w:pStyle w:val="Style30"/>
        <w:keepNext w:val="0"/>
        <w:keepLines w:val="0"/>
        <w:widowControl w:val="0"/>
        <w:shd w:val="clear" w:color="auto" w:fill="auto"/>
        <w:tabs>
          <w:tab w:pos="289" w:val="left"/>
        </w:tabs>
        <w:bidi w:val="0"/>
        <w:spacing w:before="0" w:after="0" w:line="313" w:lineRule="exact"/>
        <w:ind w:left="0" w:right="0" w:firstLine="0"/>
        <w:jc w:val="both"/>
      </w:pPr>
      <w:bookmarkStart w:id="96" w:name="bookmark96"/>
      <w:r>
        <w:rPr>
          <w:color w:val="000000"/>
          <w:spacing w:val="0"/>
          <w:w w:val="100"/>
          <w:position w:val="0"/>
          <w:sz w:val="18"/>
          <w:szCs w:val="18"/>
        </w:rPr>
        <w:t>4</w:t>
      </w:r>
      <w:bookmarkEnd w:id="96"/>
      <w:r>
        <w:rPr>
          <w:color w:val="000000"/>
          <w:spacing w:val="0"/>
          <w:w w:val="100"/>
          <w:position w:val="0"/>
        </w:rPr>
        <w:t>、</w:t>
        <w:tab/>
        <w:t>产品差异化及创新优势</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在物联网传输技术中，存在着多种类的无线通信技术和制式。虽然用户在数据传输过程中可以根据自己的需要选择通信网络 形式，但是由于很多跨制式的无线通信技术并不兼容，造成用户需要投入大量的开发时间和成</w:t>
      </w:r>
      <w:r>
        <w:rPr>
          <w:color w:val="000000"/>
          <w:spacing w:val="0"/>
          <w:w w:val="100"/>
          <w:position w:val="0"/>
        </w:rPr>
        <w:t>•</w:t>
      </w:r>
      <w:r>
        <w:rPr>
          <w:color w:val="000000"/>
          <w:spacing w:val="0"/>
          <w:w w:val="100"/>
          <w:position w:val="0"/>
        </w:rPr>
        <w:t>｛去集成多种接入技术。公司 产品在设计过程中采用了共享处理器、存储器、接口等技术，软件中加入不同制式之间数据的交换和路由功能；同时，面向 客户仍采用统一的通信协议，使得客户的设备即可实现各种通信技术之间的切换、数据分享、数据路由等。此外，随着</w:t>
      </w:r>
      <w:r>
        <w:rPr>
          <w:color w:val="000000"/>
          <w:spacing w:val="0"/>
          <w:w w:val="100"/>
          <w:position w:val="0"/>
          <w:sz w:val="18"/>
          <w:szCs w:val="18"/>
        </w:rPr>
        <w:t xml:space="preserve">CPU </w:t>
      </w:r>
      <w:r>
        <w:rPr>
          <w:color w:val="000000"/>
          <w:spacing w:val="0"/>
          <w:w w:val="100"/>
          <w:position w:val="0"/>
        </w:rPr>
        <w:t>处理能力的进步和智能操作系统的发展，公司将进一步推动基于</w:t>
      </w:r>
      <w:r>
        <w:rPr>
          <w:color w:val="000000"/>
          <w:spacing w:val="0"/>
          <w:w w:val="100"/>
          <w:position w:val="0"/>
          <w:sz w:val="18"/>
          <w:szCs w:val="18"/>
        </w:rPr>
        <w:t>linux</w:t>
      </w:r>
      <w:r>
        <w:rPr>
          <w:color w:val="000000"/>
          <w:spacing w:val="0"/>
          <w:w w:val="100"/>
          <w:position w:val="0"/>
        </w:rPr>
        <w:t>、</w:t>
      </w:r>
      <w:r>
        <w:rPr>
          <w:color w:val="000000"/>
          <w:spacing w:val="0"/>
          <w:w w:val="100"/>
          <w:position w:val="0"/>
          <w:sz w:val="18"/>
          <w:szCs w:val="18"/>
        </w:rPr>
        <w:t>Android</w:t>
      </w:r>
      <w:r>
        <w:rPr>
          <w:color w:val="000000"/>
          <w:spacing w:val="0"/>
          <w:w w:val="100"/>
          <w:position w:val="0"/>
        </w:rPr>
        <w:t>、</w:t>
      </w:r>
      <w:r>
        <w:rPr>
          <w:color w:val="000000"/>
          <w:spacing w:val="0"/>
          <w:w w:val="100"/>
          <w:position w:val="0"/>
          <w:sz w:val="18"/>
          <w:szCs w:val="18"/>
        </w:rPr>
        <w:t>WIN8/10</w:t>
      </w:r>
      <w:r>
        <w:rPr>
          <w:color w:val="000000"/>
          <w:spacing w:val="0"/>
          <w:w w:val="100"/>
          <w:position w:val="0"/>
        </w:rPr>
        <w:t>等智能开放式一体化模块的研发 以及在未来物联网中的应用。</w:t>
      </w:r>
    </w:p>
    <w:p>
      <w:pPr>
        <w:pStyle w:val="Style30"/>
        <w:keepNext w:val="0"/>
        <w:keepLines w:val="0"/>
        <w:widowControl w:val="0"/>
        <w:shd w:val="clear" w:color="auto" w:fill="auto"/>
        <w:tabs>
          <w:tab w:pos="289" w:val="left"/>
        </w:tabs>
        <w:bidi w:val="0"/>
        <w:spacing w:before="0" w:after="0" w:line="313" w:lineRule="exact"/>
        <w:ind w:left="0" w:right="0" w:firstLine="0"/>
        <w:jc w:val="both"/>
      </w:pPr>
      <w:bookmarkStart w:id="97" w:name="bookmark97"/>
      <w:r>
        <w:rPr>
          <w:color w:val="000000"/>
          <w:spacing w:val="0"/>
          <w:w w:val="100"/>
          <w:position w:val="0"/>
          <w:sz w:val="18"/>
          <w:szCs w:val="18"/>
        </w:rPr>
        <w:t>5</w:t>
      </w:r>
      <w:bookmarkEnd w:id="97"/>
      <w:r>
        <w:rPr>
          <w:color w:val="000000"/>
          <w:spacing w:val="0"/>
          <w:w w:val="100"/>
          <w:position w:val="0"/>
        </w:rPr>
        <w:t>、</w:t>
        <w:tab/>
        <w:t>丰富的研发成果</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 0，</w:t>
      </w:r>
      <w:r>
        <w:rPr>
          <w:color w:val="000000"/>
          <w:spacing w:val="0"/>
          <w:w w:val="100"/>
          <w:position w:val="0"/>
        </w:rPr>
        <w:t>公司在无线通信模块及其应用行业通信解决方案的</w:t>
      </w:r>
      <w:r>
        <w:rPr>
          <w:color w:val="000000"/>
          <w:spacing w:val="0"/>
          <w:w w:val="100"/>
          <w:position w:val="0"/>
          <w:sz w:val="18"/>
          <w:szCs w:val="18"/>
        </w:rPr>
        <w:t>2G/3G/4G/5G</w:t>
      </w:r>
      <w:r>
        <w:rPr>
          <w:color w:val="000000"/>
          <w:spacing w:val="0"/>
          <w:w w:val="100"/>
          <w:position w:val="0"/>
        </w:rPr>
        <w:t>通信协议栈软件开发技术、产品性能 实现工业级</w:t>
      </w:r>
      <w:r>
        <w:rPr>
          <w:color w:val="000000"/>
          <w:spacing w:val="0"/>
          <w:w w:val="100"/>
          <w:position w:val="0"/>
          <w:sz w:val="18"/>
          <w:szCs w:val="18"/>
        </w:rPr>
        <w:t>-40</w:t>
      </w:r>
      <w:r>
        <w:rPr>
          <w:color w:val="000000"/>
          <w:spacing w:val="0"/>
          <w:w w:val="100"/>
          <w:position w:val="0"/>
        </w:rPr>
        <w:t>到</w:t>
      </w:r>
      <w:r>
        <w:rPr>
          <w:color w:val="000000"/>
          <w:spacing w:val="0"/>
          <w:w w:val="100"/>
          <w:position w:val="0"/>
          <w:sz w:val="18"/>
          <w:szCs w:val="18"/>
        </w:rPr>
        <w:t>+85</w:t>
      </w:r>
      <w:r>
        <w:rPr>
          <w:color w:val="000000"/>
          <w:spacing w:val="0"/>
          <w:w w:val="100"/>
          <w:position w:val="0"/>
        </w:rPr>
        <w:t>度的技术、</w:t>
      </w:r>
      <w:r>
        <w:rPr>
          <w:color w:val="000000"/>
          <w:spacing w:val="0"/>
          <w:w w:val="100"/>
          <w:position w:val="0"/>
          <w:sz w:val="18"/>
          <w:szCs w:val="18"/>
        </w:rPr>
        <w:t>RF</w:t>
      </w:r>
      <w:r>
        <w:rPr>
          <w:color w:val="000000"/>
          <w:spacing w:val="0"/>
          <w:w w:val="100"/>
          <w:position w:val="0"/>
        </w:rPr>
        <w:t>校准控制技术、一体化产品开发设计技术、接口扩展技术、集成应用技术的研发过程中已 累计获得</w:t>
      </w:r>
      <w:r>
        <w:rPr>
          <w:color w:val="000000"/>
          <w:spacing w:val="0"/>
          <w:w w:val="100"/>
          <w:position w:val="0"/>
          <w:sz w:val="18"/>
          <w:szCs w:val="18"/>
        </w:rPr>
        <w:t>44</w:t>
      </w:r>
      <w:r>
        <w:rPr>
          <w:color w:val="000000"/>
          <w:spacing w:val="0"/>
          <w:w w:val="100"/>
          <w:position w:val="0"/>
        </w:rPr>
        <w:t>项发明专利、</w:t>
      </w:r>
      <w:r>
        <w:rPr>
          <w:color w:val="000000"/>
          <w:spacing w:val="0"/>
          <w:w w:val="100"/>
          <w:position w:val="0"/>
          <w:sz w:val="18"/>
          <w:szCs w:val="18"/>
        </w:rPr>
        <w:t>43</w:t>
      </w:r>
      <w:r>
        <w:rPr>
          <w:color w:val="000000"/>
          <w:spacing w:val="0"/>
          <w:w w:val="100"/>
          <w:position w:val="0"/>
        </w:rPr>
        <w:t>项实用新型专利以及</w:t>
      </w:r>
      <w:r>
        <w:rPr>
          <w:color w:val="000000"/>
          <w:spacing w:val="0"/>
          <w:w w:val="100"/>
          <w:position w:val="0"/>
          <w:sz w:val="18"/>
          <w:szCs w:val="18"/>
        </w:rPr>
        <w:t>52</w:t>
      </w:r>
      <w:r>
        <w:rPr>
          <w:color w:val="000000"/>
          <w:spacing w:val="0"/>
          <w:w w:val="100"/>
          <w:position w:val="0"/>
        </w:rPr>
        <w:t>项计算机软件著作权。相关技术的掌握使得公司产品能满足移动支付、移 动互联网、车联网、智能电网、安防监控等多个领域的应用，并为公司开拓更多物联网应用领域奠定良好的基础。</w:t>
      </w:r>
    </w:p>
    <w:p>
      <w:pPr>
        <w:pStyle w:val="Style30"/>
        <w:keepNext w:val="0"/>
        <w:keepLines w:val="0"/>
        <w:widowControl w:val="0"/>
        <w:numPr>
          <w:ilvl w:val="0"/>
          <w:numId w:val="3"/>
        </w:numPr>
        <w:shd w:val="clear" w:color="auto" w:fill="auto"/>
        <w:tabs>
          <w:tab w:pos="471" w:val="left"/>
        </w:tabs>
        <w:bidi w:val="0"/>
        <w:spacing w:before="0" w:after="0" w:line="313" w:lineRule="exact"/>
        <w:ind w:left="0" w:right="0" w:firstLine="0"/>
        <w:jc w:val="both"/>
      </w:pPr>
      <w:bookmarkStart w:id="98" w:name="bookmark98"/>
      <w:bookmarkEnd w:id="98"/>
      <w:r>
        <w:rPr>
          <w:color w:val="000000"/>
          <w:spacing w:val="0"/>
          <w:w w:val="100"/>
          <w:position w:val="0"/>
        </w:rPr>
        <w:t>行业先发优势</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无线通信模块在客户实际应用中需要保证与其他零部件之间的相互兼容，要达到最终的使用效果必须经过较长的开发、测试 阶段，客户如果更换供应商将会花费较大量的时间和资金，并且可能会影响到客户生产经营的连续性和稳定性。公司从事无 线通信模块研发多年，已形成完整的产品线，并开拓了移动支付、移动互联网、车联网、智能电网、安防监控等多个领域的 优质客户，形成了在无线通信模块行业的先发优势。</w:t>
      </w:r>
    </w:p>
    <w:p>
      <w:pPr>
        <w:pStyle w:val="Style30"/>
        <w:keepNext w:val="0"/>
        <w:keepLines w:val="0"/>
        <w:widowControl w:val="0"/>
        <w:numPr>
          <w:ilvl w:val="0"/>
          <w:numId w:val="3"/>
        </w:numPr>
        <w:shd w:val="clear" w:color="auto" w:fill="auto"/>
        <w:tabs>
          <w:tab w:pos="471" w:val="left"/>
        </w:tabs>
        <w:bidi w:val="0"/>
        <w:spacing w:before="0" w:after="0" w:line="313" w:lineRule="exact"/>
        <w:ind w:left="0" w:right="0" w:firstLine="0"/>
        <w:jc w:val="both"/>
      </w:pPr>
      <w:bookmarkStart w:id="99" w:name="bookmark99"/>
      <w:bookmarkEnd w:id="99"/>
      <w:r>
        <w:rPr>
          <w:color w:val="000000"/>
          <w:spacing w:val="0"/>
          <w:w w:val="100"/>
          <w:position w:val="0"/>
        </w:rPr>
        <w:t>客户优势</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公司深耕无线通信模块领域十余年，在移动支付、移动互联网、车联网、智能电网以及安防监控等领域积累了一大批国内外 优质客户，良好的客户资源为公司持续稳定发展提供了有力保障。</w:t>
      </w:r>
    </w:p>
    <w:p>
      <w:pPr>
        <w:pStyle w:val="Style30"/>
        <w:keepNext w:val="0"/>
        <w:keepLines w:val="0"/>
        <w:widowControl w:val="0"/>
        <w:shd w:val="clear" w:color="auto" w:fill="auto"/>
        <w:bidi w:val="0"/>
        <w:spacing w:before="0" w:after="0" w:line="314" w:lineRule="exact"/>
        <w:ind w:left="0" w:right="0" w:firstLine="0"/>
        <w:jc w:val="left"/>
      </w:pPr>
      <w:bookmarkStart w:id="100" w:name="bookmark100"/>
      <w:r>
        <w:rPr>
          <w:color w:val="000000"/>
          <w:spacing w:val="0"/>
          <w:w w:val="100"/>
          <w:position w:val="0"/>
        </w:rPr>
        <w:t>（</w:t>
      </w:r>
      <w:bookmarkEnd w:id="100"/>
      <w:r>
        <w:rPr>
          <w:color w:val="000000"/>
          <w:spacing w:val="0"/>
          <w:w w:val="100"/>
          <w:position w:val="0"/>
        </w:rPr>
        <w:t>四）区域优势</w:t>
      </w:r>
    </w:p>
    <w:p>
      <w:pPr>
        <w:pStyle w:val="Style30"/>
        <w:keepNext w:val="0"/>
        <w:keepLines w:val="0"/>
        <w:widowControl w:val="0"/>
        <w:shd w:val="clear" w:color="auto" w:fill="auto"/>
        <w:bidi w:val="0"/>
        <w:spacing w:before="0" w:after="0" w:line="314" w:lineRule="exact"/>
        <w:ind w:left="0" w:right="0" w:firstLine="0"/>
        <w:jc w:val="left"/>
        <w:sectPr>
          <w:footnotePr>
            <w:pos w:val="pageBottom"/>
            <w:numFmt w:val="decimal"/>
            <w:numRestart w:val="continuous"/>
          </w:footnotePr>
          <w:type w:val="continuous"/>
          <w:pgSz w:w="11900" w:h="16840"/>
          <w:pgMar w:top="1374" w:right="1021" w:bottom="1547" w:left="1106" w:header="0" w:footer="3" w:gutter="0"/>
          <w:cols w:space="720"/>
          <w:noEndnote/>
          <w:rtlGutter w:val="0"/>
          <w:docGrid w:linePitch="360"/>
        </w:sectPr>
      </w:pPr>
      <w:r>
        <w:rPr>
          <w:color w:val="000000"/>
          <w:spacing w:val="0"/>
          <w:w w:val="100"/>
          <w:position w:val="0"/>
        </w:rPr>
        <w:t>公司所在珠三角区域是我国物联网产业四大集聚地之一，是我国电子整机的重要生产基地，电子信息产业链各环节发展成熟。 在物联网产业发展上，珠三角区域围绕物联网设备制造、软件及系统集成、网络运营服务以及应用示范领域，重点进行核心 及关键技术突破与创新能力建设，着眼于物联网创新应用、物联网基础设施建设、城市管理信息化水平提升等方面。良好的 区域发展环境使得公司能专注于提升研发实力与巩固核心竞争优势。</w:t>
      </w:r>
    </w:p>
    <w:p>
      <w:pPr>
        <w:pStyle w:val="Style16"/>
        <w:keepNext/>
        <w:keepLines/>
        <w:widowControl w:val="0"/>
        <w:shd w:val="clear" w:color="auto" w:fill="auto"/>
        <w:bidi w:val="0"/>
        <w:spacing w:before="600" w:line="240" w:lineRule="auto"/>
        <w:ind w:left="0" w:right="0" w:firstLine="0"/>
        <w:jc w:val="center"/>
      </w:pPr>
      <w:bookmarkStart w:id="101" w:name="bookmark101"/>
      <w:bookmarkStart w:id="102" w:name="bookmark102"/>
      <w:bookmarkStart w:id="103" w:name="bookmark103"/>
      <w:bookmarkStart w:id="104" w:name="bookmark104"/>
      <w:r>
        <w:rPr>
          <w:color w:val="000000"/>
          <w:spacing w:val="0"/>
          <w:w w:val="100"/>
          <w:position w:val="0"/>
        </w:rPr>
        <w:t>第四节经营情况讨论与分析</w:t>
      </w:r>
      <w:bookmarkEnd w:id="102"/>
      <w:bookmarkEnd w:id="103"/>
      <w:bookmarkEnd w:id="104"/>
      <w:bookmarkEnd w:id="101"/>
    </w:p>
    <w:p>
      <w:pPr>
        <w:pStyle w:val="Style26"/>
        <w:keepNext/>
        <w:keepLines/>
        <w:widowControl w:val="0"/>
        <w:shd w:val="clear" w:color="auto" w:fill="auto"/>
        <w:bidi w:val="0"/>
        <w:spacing w:before="0" w:after="24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sz w:val="24"/>
          <w:szCs w:val="24"/>
        </w:rPr>
        <w:t>一</w:t>
      </w:r>
      <w:bookmarkEnd w:id="107"/>
      <w:r>
        <w:rPr>
          <w:color w:val="000000"/>
          <w:spacing w:val="0"/>
          <w:w w:val="100"/>
          <w:position w:val="0"/>
          <w:sz w:val="24"/>
          <w:szCs w:val="24"/>
        </w:rPr>
        <w:t>、概述</w:t>
      </w:r>
      <w:bookmarkEnd w:id="105"/>
      <w:bookmarkEnd w:id="106"/>
      <w:bookmarkEnd w:id="108"/>
    </w:p>
    <w:p>
      <w:pPr>
        <w:pStyle w:val="Style30"/>
        <w:keepNext w:val="0"/>
        <w:keepLines w:val="0"/>
        <w:widowControl w:val="0"/>
        <w:numPr>
          <w:ilvl w:val="0"/>
          <w:numId w:val="5"/>
        </w:numPr>
        <w:shd w:val="clear" w:color="auto" w:fill="auto"/>
        <w:tabs>
          <w:tab w:pos="851" w:val="left"/>
        </w:tabs>
        <w:bidi w:val="0"/>
        <w:spacing w:before="0" w:after="0" w:line="312" w:lineRule="exact"/>
        <w:ind w:left="0" w:right="0" w:firstLine="380"/>
        <w:jc w:val="both"/>
      </w:pPr>
      <w:bookmarkStart w:id="109" w:name="bookmark109"/>
      <w:bookmarkEnd w:id="109"/>
      <w:r>
        <w:rPr>
          <w:color w:val="000000"/>
          <w:spacing w:val="0"/>
          <w:w w:val="100"/>
          <w:position w:val="0"/>
        </w:rPr>
        <w:t>公司经营整体情况</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报告期内，物联网行业发展态势良好，公司积极推动复工复产工作，抓住市场机会，进一步加大新技术、新产品的研发 投入，努力拓展国内外市场，保证了业务的稳定增长。报告期内，公司营业收入</w:t>
      </w:r>
      <w:r>
        <w:rPr>
          <w:color w:val="000000"/>
          <w:spacing w:val="0"/>
          <w:w w:val="100"/>
          <w:position w:val="0"/>
          <w:sz w:val="18"/>
          <w:szCs w:val="18"/>
        </w:rPr>
        <w:t xml:space="preserve">2,743, 578, </w:t>
      </w:r>
      <w:r>
        <w:rPr>
          <w:color w:val="000000"/>
          <w:spacing w:val="0"/>
          <w:w w:val="100"/>
          <w:position w:val="0"/>
          <w:sz w:val="18"/>
          <w:szCs w:val="18"/>
        </w:rPr>
        <w:t xml:space="preserve">210. </w:t>
      </w:r>
      <w:r>
        <w:rPr>
          <w:color w:val="000000"/>
          <w:spacing w:val="0"/>
          <w:w w:val="100"/>
          <w:position w:val="0"/>
          <w:sz w:val="18"/>
          <w:szCs w:val="18"/>
        </w:rPr>
        <w:t>41</w:t>
      </w:r>
      <w:r>
        <w:rPr>
          <w:color w:val="000000"/>
          <w:spacing w:val="0"/>
          <w:w w:val="100"/>
          <w:position w:val="0"/>
        </w:rPr>
        <w:t>元，比去年同期增长</w:t>
      </w:r>
      <w:r>
        <w:rPr>
          <w:color w:val="000000"/>
          <w:spacing w:val="0"/>
          <w:w w:val="100"/>
          <w:position w:val="0"/>
          <w:sz w:val="18"/>
          <w:szCs w:val="18"/>
        </w:rPr>
        <w:t xml:space="preserve">43. </w:t>
      </w:r>
      <w:r>
        <w:rPr>
          <w:color w:val="000000"/>
          <w:spacing w:val="0"/>
          <w:w w:val="100"/>
          <w:position w:val="0"/>
          <w:sz w:val="18"/>
          <w:szCs w:val="18"/>
        </w:rPr>
        <w:t xml:space="preserve">26%； </w:t>
      </w:r>
      <w:r>
        <w:rPr>
          <w:color w:val="000000"/>
          <w:spacing w:val="0"/>
          <w:w w:val="100"/>
          <w:position w:val="0"/>
        </w:rPr>
        <w:t>净利润</w:t>
      </w:r>
      <w:r>
        <w:rPr>
          <w:color w:val="000000"/>
          <w:spacing w:val="0"/>
          <w:w w:val="100"/>
          <w:position w:val="0"/>
          <w:sz w:val="18"/>
          <w:szCs w:val="18"/>
        </w:rPr>
        <w:t>283,623,344.22</w:t>
      </w:r>
      <w:r>
        <w:rPr>
          <w:color w:val="000000"/>
          <w:spacing w:val="0"/>
          <w:w w:val="100"/>
          <w:position w:val="0"/>
        </w:rPr>
        <w:t>元，同比增长</w:t>
      </w:r>
      <w:r>
        <w:rPr>
          <w:color w:val="000000"/>
          <w:spacing w:val="0"/>
          <w:w w:val="100"/>
          <w:position w:val="0"/>
          <w:sz w:val="18"/>
          <w:szCs w:val="18"/>
        </w:rPr>
        <w:t>66.76%</w:t>
      </w:r>
      <w:r>
        <w:rPr>
          <w:color w:val="000000"/>
          <w:spacing w:val="0"/>
          <w:w w:val="100"/>
          <w:position w:val="0"/>
        </w:rPr>
        <w:t>。截至报告期末，公司总资产达</w:t>
      </w:r>
      <w:r>
        <w:rPr>
          <w:color w:val="000000"/>
          <w:spacing w:val="0"/>
          <w:w w:val="100"/>
          <w:position w:val="0"/>
          <w:sz w:val="18"/>
          <w:szCs w:val="18"/>
        </w:rPr>
        <w:t>2,920,471,618.06</w:t>
      </w:r>
      <w:r>
        <w:rPr>
          <w:color w:val="000000"/>
          <w:spacing w:val="0"/>
          <w:w w:val="100"/>
          <w:position w:val="0"/>
        </w:rPr>
        <w:t>元，同比增长</w:t>
      </w:r>
      <w:r>
        <w:rPr>
          <w:color w:val="000000"/>
          <w:spacing w:val="0"/>
          <w:w w:val="100"/>
          <w:position w:val="0"/>
          <w:sz w:val="18"/>
          <w:szCs w:val="18"/>
        </w:rPr>
        <w:t xml:space="preserve">42. </w:t>
      </w:r>
      <w:r>
        <w:rPr>
          <w:color w:val="000000"/>
          <w:spacing w:val="0"/>
          <w:w w:val="100"/>
          <w:position w:val="0"/>
          <w:sz w:val="18"/>
          <w:szCs w:val="18"/>
        </w:rPr>
        <w:t xml:space="preserve">17 </w:t>
      </w:r>
      <w:r>
        <w:rPr>
          <w:rFonts w:ascii="Arial" w:eastAsia="Arial" w:hAnsi="Arial" w:cs="Arial"/>
          <w:color w:val="000000"/>
          <w:spacing w:val="0"/>
          <w:w w:val="100"/>
          <w:position w:val="0"/>
          <w:sz w:val="16"/>
          <w:szCs w:val="16"/>
        </w:rPr>
        <w:t>%</w:t>
      </w:r>
      <w:r>
        <w:rPr>
          <w:color w:val="000000"/>
          <w:spacing w:val="0"/>
          <w:w w:val="100"/>
          <w:position w:val="0"/>
          <w:sz w:val="18"/>
          <w:szCs w:val="18"/>
        </w:rPr>
        <w:t>；</w:t>
      </w:r>
      <w:r>
        <w:rPr>
          <w:color w:val="000000"/>
          <w:spacing w:val="0"/>
          <w:w w:val="100"/>
          <w:position w:val="0"/>
        </w:rPr>
        <w:t>归 属于上市公司股东的所有者权益达</w:t>
      </w:r>
      <w:r>
        <w:rPr>
          <w:color w:val="000000"/>
          <w:spacing w:val="0"/>
          <w:w w:val="100"/>
          <w:position w:val="0"/>
          <w:sz w:val="18"/>
          <w:szCs w:val="18"/>
        </w:rPr>
        <w:t xml:space="preserve">1,562,132, </w:t>
      </w:r>
      <w:r>
        <w:rPr>
          <w:color w:val="000000"/>
          <w:spacing w:val="0"/>
          <w:w w:val="100"/>
          <w:position w:val="0"/>
          <w:sz w:val="18"/>
          <w:szCs w:val="18"/>
        </w:rPr>
        <w:t>866.28</w:t>
      </w:r>
      <w:r>
        <w:rPr>
          <w:color w:val="000000"/>
          <w:spacing w:val="0"/>
          <w:w w:val="100"/>
          <w:position w:val="0"/>
        </w:rPr>
        <w:t>元，同比增长</w:t>
      </w:r>
      <w:r>
        <w:rPr>
          <w:color w:val="000000"/>
          <w:spacing w:val="0"/>
          <w:w w:val="100"/>
          <w:position w:val="0"/>
          <w:sz w:val="18"/>
          <w:szCs w:val="18"/>
        </w:rPr>
        <w:t>19.86%</w:t>
      </w:r>
      <w:r>
        <w:rPr>
          <w:color w:val="000000"/>
          <w:spacing w:val="0"/>
          <w:w w:val="100"/>
          <w:position w:val="0"/>
        </w:rPr>
        <w:t>。主要财务数据变动情况详见本节“二、主营业 务分析”。</w:t>
      </w:r>
    </w:p>
    <w:p>
      <w:pPr>
        <w:pStyle w:val="Style30"/>
        <w:keepNext w:val="0"/>
        <w:keepLines w:val="0"/>
        <w:widowControl w:val="0"/>
        <w:numPr>
          <w:ilvl w:val="0"/>
          <w:numId w:val="5"/>
        </w:numPr>
        <w:shd w:val="clear" w:color="auto" w:fill="auto"/>
        <w:tabs>
          <w:tab w:pos="851" w:val="left"/>
        </w:tabs>
        <w:bidi w:val="0"/>
        <w:spacing w:before="0" w:after="0" w:line="312" w:lineRule="exact"/>
        <w:ind w:left="0" w:right="0" w:firstLine="380"/>
        <w:jc w:val="left"/>
      </w:pPr>
      <w:bookmarkStart w:id="110" w:name="bookmark110"/>
      <w:bookmarkEnd w:id="110"/>
      <w:r>
        <w:rPr>
          <w:color w:val="000000"/>
          <w:spacing w:val="0"/>
          <w:w w:val="100"/>
          <w:position w:val="0"/>
        </w:rPr>
        <w:t>公司研发情况</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公司一直注重研发投入，紧跟市场前沿，不断进行技术创新与研究开发，以确保公司在日渐激烈的市场竞争中处于领先 地位，同时完善公司产品线以满足各行业客户的需求。报告期内公司研发投入共计</w:t>
      </w:r>
      <w:r>
        <w:rPr>
          <w:color w:val="000000"/>
          <w:spacing w:val="0"/>
          <w:w w:val="100"/>
          <w:position w:val="0"/>
          <w:sz w:val="18"/>
          <w:szCs w:val="18"/>
        </w:rPr>
        <w:t xml:space="preserve">304, 628, </w:t>
      </w:r>
      <w:r>
        <w:rPr>
          <w:color w:val="000000"/>
          <w:spacing w:val="0"/>
          <w:w w:val="100"/>
          <w:position w:val="0"/>
          <w:sz w:val="18"/>
          <w:szCs w:val="18"/>
        </w:rPr>
        <w:t xml:space="preserve">596. </w:t>
      </w:r>
      <w:r>
        <w:rPr>
          <w:color w:val="000000"/>
          <w:spacing w:val="0"/>
          <w:w w:val="100"/>
          <w:position w:val="0"/>
          <w:sz w:val="18"/>
          <w:szCs w:val="18"/>
        </w:rPr>
        <w:t>07</w:t>
      </w:r>
      <w:r>
        <w:rPr>
          <w:color w:val="000000"/>
          <w:spacing w:val="0"/>
          <w:w w:val="100"/>
          <w:position w:val="0"/>
        </w:rPr>
        <w:t>元，占同期公司营业收入 的比例为</w:t>
      </w:r>
      <w:r>
        <w:rPr>
          <w:color w:val="000000"/>
          <w:spacing w:val="0"/>
          <w:w w:val="100"/>
          <w:position w:val="0"/>
          <w:sz w:val="18"/>
          <w:szCs w:val="18"/>
        </w:rPr>
        <w:t>11.10%</w:t>
      </w:r>
      <w:r>
        <w:rPr>
          <w:color w:val="000000"/>
          <w:spacing w:val="0"/>
          <w:w w:val="100"/>
          <w:position w:val="0"/>
        </w:rPr>
        <w:t>。截至报告期末，公司员工总人数为</w:t>
      </w:r>
      <w:r>
        <w:rPr>
          <w:color w:val="000000"/>
          <w:spacing w:val="0"/>
          <w:w w:val="100"/>
          <w:position w:val="0"/>
          <w:sz w:val="18"/>
          <w:szCs w:val="18"/>
        </w:rPr>
        <w:t>1275</w:t>
      </w:r>
      <w:r>
        <w:rPr>
          <w:color w:val="000000"/>
          <w:spacing w:val="0"/>
          <w:w w:val="100"/>
          <w:position w:val="0"/>
        </w:rPr>
        <w:t>人，其中研发人员占比高达</w:t>
      </w:r>
      <w:r>
        <w:rPr>
          <w:color w:val="000000"/>
          <w:spacing w:val="0"/>
          <w:w w:val="100"/>
          <w:position w:val="0"/>
          <w:sz w:val="18"/>
          <w:szCs w:val="18"/>
        </w:rPr>
        <w:t>60%</w:t>
      </w:r>
      <w:r>
        <w:rPr>
          <w:color w:val="000000"/>
          <w:spacing w:val="0"/>
          <w:w w:val="100"/>
          <w:position w:val="0"/>
        </w:rPr>
        <w:t>以上，本科及以上学历人员占比高 达</w:t>
      </w:r>
      <w:r>
        <w:rPr>
          <w:color w:val="000000"/>
          <w:spacing w:val="0"/>
          <w:w w:val="100"/>
          <w:position w:val="0"/>
          <w:sz w:val="18"/>
          <w:szCs w:val="18"/>
        </w:rPr>
        <w:t>90%；</w:t>
      </w:r>
      <w:r>
        <w:rPr>
          <w:color w:val="000000"/>
          <w:spacing w:val="0"/>
          <w:w w:val="100"/>
          <w:position w:val="0"/>
        </w:rPr>
        <w:t>研发过程中已累计获得</w:t>
      </w:r>
      <w:r>
        <w:rPr>
          <w:color w:val="000000"/>
          <w:spacing w:val="0"/>
          <w:w w:val="100"/>
          <w:position w:val="0"/>
          <w:sz w:val="18"/>
          <w:szCs w:val="18"/>
        </w:rPr>
        <w:t>44</w:t>
      </w:r>
      <w:r>
        <w:rPr>
          <w:color w:val="000000"/>
          <w:spacing w:val="0"/>
          <w:w w:val="100"/>
          <w:position w:val="0"/>
        </w:rPr>
        <w:t>项发明专利、</w:t>
      </w:r>
      <w:r>
        <w:rPr>
          <w:color w:val="000000"/>
          <w:spacing w:val="0"/>
          <w:w w:val="100"/>
          <w:position w:val="0"/>
          <w:sz w:val="18"/>
          <w:szCs w:val="18"/>
        </w:rPr>
        <w:t>43</w:t>
      </w:r>
      <w:r>
        <w:rPr>
          <w:color w:val="000000"/>
          <w:spacing w:val="0"/>
          <w:w w:val="100"/>
          <w:position w:val="0"/>
        </w:rPr>
        <w:t>项实用新型专利以及</w:t>
      </w:r>
      <w:r>
        <w:rPr>
          <w:color w:val="000000"/>
          <w:spacing w:val="0"/>
          <w:w w:val="100"/>
          <w:position w:val="0"/>
          <w:sz w:val="18"/>
          <w:szCs w:val="18"/>
        </w:rPr>
        <w:t>52</w:t>
      </w:r>
      <w:r>
        <w:rPr>
          <w:color w:val="000000"/>
          <w:spacing w:val="0"/>
          <w:w w:val="100"/>
          <w:position w:val="0"/>
        </w:rPr>
        <w:t>项计算机软件著作权，为公司开拓更多物联网应用 领域奠定良好的基础。报告期内公司研发主要进展如下：</w:t>
      </w:r>
    </w:p>
    <w:p>
      <w:pPr>
        <w:pStyle w:val="Style30"/>
        <w:keepNext w:val="0"/>
        <w:keepLines w:val="0"/>
        <w:widowControl w:val="0"/>
        <w:shd w:val="clear" w:color="auto" w:fill="auto"/>
        <w:tabs>
          <w:tab w:pos="654" w:val="left"/>
        </w:tabs>
        <w:bidi w:val="0"/>
        <w:spacing w:before="0" w:after="0" w:line="312" w:lineRule="exact"/>
        <w:ind w:left="0" w:right="0" w:firstLine="380"/>
        <w:jc w:val="left"/>
      </w:pPr>
      <w:bookmarkStart w:id="111" w:name="bookmark111"/>
      <w:r>
        <w:rPr>
          <w:color w:val="000000"/>
          <w:spacing w:val="0"/>
          <w:w w:val="100"/>
          <w:position w:val="0"/>
          <w:sz w:val="18"/>
          <w:szCs w:val="18"/>
        </w:rPr>
        <w:t>1</w:t>
      </w:r>
      <w:bookmarkEnd w:id="111"/>
      <w:r>
        <w:rPr>
          <w:color w:val="000000"/>
          <w:spacing w:val="0"/>
          <w:w w:val="100"/>
          <w:position w:val="0"/>
        </w:rPr>
        <w:t>、</w:t>
        <w:tab/>
        <w:t>参与</w:t>
      </w:r>
      <w:r>
        <w:rPr>
          <w:color w:val="000000"/>
          <w:spacing w:val="0"/>
          <w:w w:val="100"/>
          <w:position w:val="0"/>
          <w:sz w:val="18"/>
          <w:szCs w:val="18"/>
        </w:rPr>
        <w:t>5G</w:t>
      </w:r>
      <w:r>
        <w:rPr>
          <w:color w:val="000000"/>
          <w:spacing w:val="0"/>
          <w:w w:val="100"/>
          <w:position w:val="0"/>
        </w:rPr>
        <w:t>模组标准编写</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月，由中国通信标准化协会</w:t>
      </w:r>
      <w:r>
        <w:rPr>
          <w:color w:val="000000"/>
          <w:spacing w:val="0"/>
          <w:w w:val="100"/>
          <w:position w:val="0"/>
          <w:sz w:val="18"/>
          <w:szCs w:val="18"/>
        </w:rPr>
        <w:t>(China Communications Standards Association，</w:t>
      </w:r>
      <w:r>
        <w:rPr>
          <w:color w:val="000000"/>
          <w:spacing w:val="0"/>
          <w:w w:val="100"/>
          <w:position w:val="0"/>
        </w:rPr>
        <w:t>简称</w:t>
      </w:r>
      <w:r>
        <w:rPr>
          <w:color w:val="000000"/>
          <w:spacing w:val="0"/>
          <w:w w:val="100"/>
          <w:position w:val="0"/>
          <w:sz w:val="18"/>
          <w:szCs w:val="18"/>
        </w:rPr>
        <w:t>CCSA)</w:t>
      </w:r>
      <w:r>
        <w:rPr>
          <w:color w:val="000000"/>
          <w:spacing w:val="0"/>
          <w:w w:val="100"/>
          <w:position w:val="0"/>
        </w:rPr>
        <w:t>主办的</w:t>
      </w:r>
      <w:r>
        <w:rPr>
          <w:color w:val="000000"/>
          <w:spacing w:val="0"/>
          <w:w w:val="100"/>
          <w:position w:val="0"/>
          <w:sz w:val="18"/>
          <w:szCs w:val="18"/>
        </w:rPr>
        <w:t>“5G</w:t>
      </w:r>
      <w:r>
        <w:rPr>
          <w:color w:val="000000"/>
          <w:spacing w:val="0"/>
          <w:w w:val="100"/>
          <w:position w:val="0"/>
        </w:rPr>
        <w:t>标准发 布及产业推动大会”在北京国家会议中心召开。会议举行了我国首批</w:t>
      </w:r>
      <w:r>
        <w:rPr>
          <w:color w:val="000000"/>
          <w:spacing w:val="0"/>
          <w:w w:val="100"/>
          <w:position w:val="0"/>
          <w:sz w:val="18"/>
          <w:szCs w:val="18"/>
        </w:rPr>
        <w:t>14</w:t>
      </w:r>
      <w:r>
        <w:rPr>
          <w:color w:val="000000"/>
          <w:spacing w:val="0"/>
          <w:w w:val="100"/>
          <w:position w:val="0"/>
        </w:rPr>
        <w:t>项</w:t>
      </w:r>
      <w:r>
        <w:rPr>
          <w:color w:val="000000"/>
          <w:spacing w:val="0"/>
          <w:w w:val="100"/>
          <w:position w:val="0"/>
          <w:sz w:val="18"/>
          <w:szCs w:val="18"/>
        </w:rPr>
        <w:t>5G</w:t>
      </w:r>
      <w:r>
        <w:rPr>
          <w:color w:val="000000"/>
          <w:spacing w:val="0"/>
          <w:w w:val="100"/>
          <w:position w:val="0"/>
        </w:rPr>
        <w:t>标准发布仪式，这些</w:t>
      </w:r>
      <w:r>
        <w:rPr>
          <w:color w:val="000000"/>
          <w:spacing w:val="0"/>
          <w:w w:val="100"/>
          <w:position w:val="0"/>
          <w:sz w:val="18"/>
          <w:szCs w:val="18"/>
        </w:rPr>
        <w:t>5G</w:t>
      </w:r>
      <w:r>
        <w:rPr>
          <w:color w:val="000000"/>
          <w:spacing w:val="0"/>
          <w:w w:val="100"/>
          <w:position w:val="0"/>
        </w:rPr>
        <w:t>标准涵盖核心网、无线接 入网、承载网、天线、终端、安全、电磁兼容等领域，是各方携手合作的智慧结晶，也是</w:t>
      </w:r>
      <w:r>
        <w:rPr>
          <w:color w:val="000000"/>
          <w:spacing w:val="0"/>
          <w:w w:val="100"/>
          <w:position w:val="0"/>
          <w:sz w:val="18"/>
          <w:szCs w:val="18"/>
        </w:rPr>
        <w:t>5G</w:t>
      </w:r>
      <w:r>
        <w:rPr>
          <w:color w:val="000000"/>
          <w:spacing w:val="0"/>
          <w:w w:val="100"/>
          <w:position w:val="0"/>
        </w:rPr>
        <w:t>相关产业加速发展的重要标志。 广和通作为</w:t>
      </w:r>
      <w:r>
        <w:rPr>
          <w:color w:val="000000"/>
          <w:spacing w:val="0"/>
          <w:w w:val="100"/>
          <w:position w:val="0"/>
          <w:sz w:val="18"/>
          <w:szCs w:val="18"/>
        </w:rPr>
        <w:t>CCSA</w:t>
      </w:r>
      <w:r>
        <w:rPr>
          <w:color w:val="000000"/>
          <w:spacing w:val="0"/>
          <w:w w:val="100"/>
          <w:position w:val="0"/>
        </w:rPr>
        <w:t>协会会员，紧跟</w:t>
      </w:r>
      <w:r>
        <w:rPr>
          <w:color w:val="000000"/>
          <w:spacing w:val="0"/>
          <w:w w:val="100"/>
          <w:position w:val="0"/>
          <w:sz w:val="18"/>
          <w:szCs w:val="18"/>
        </w:rPr>
        <w:t>5G</w:t>
      </w:r>
      <w:r>
        <w:rPr>
          <w:color w:val="000000"/>
          <w:spacing w:val="0"/>
          <w:w w:val="100"/>
          <w:position w:val="0"/>
        </w:rPr>
        <w:t>标准化进程，在会议发布的</w:t>
      </w:r>
      <w:r>
        <w:rPr>
          <w:color w:val="000000"/>
          <w:spacing w:val="0"/>
          <w:w w:val="100"/>
          <w:position w:val="0"/>
        </w:rPr>
        <w:t>《</w:t>
      </w:r>
      <w:r>
        <w:rPr>
          <w:color w:val="000000"/>
          <w:spacing w:val="0"/>
          <w:w w:val="100"/>
          <w:position w:val="0"/>
          <w:sz w:val="18"/>
          <w:szCs w:val="18"/>
        </w:rPr>
        <w:t>5G</w:t>
      </w:r>
      <w:r>
        <w:rPr>
          <w:color w:val="000000"/>
          <w:spacing w:val="0"/>
          <w:w w:val="100"/>
          <w:position w:val="0"/>
        </w:rPr>
        <w:t>通信标准》中，参与了</w:t>
      </w:r>
      <w:r>
        <w:rPr>
          <w:color w:val="000000"/>
          <w:spacing w:val="0"/>
          <w:w w:val="100"/>
          <w:position w:val="0"/>
          <w:sz w:val="18"/>
          <w:szCs w:val="18"/>
        </w:rPr>
        <w:t>5G</w:t>
      </w:r>
      <w:r>
        <w:rPr>
          <w:color w:val="000000"/>
          <w:spacing w:val="0"/>
          <w:w w:val="100"/>
          <w:position w:val="0"/>
        </w:rPr>
        <w:t>模组的标准编写。公司研发团队 将紧跟</w:t>
      </w:r>
      <w:r>
        <w:rPr>
          <w:color w:val="000000"/>
          <w:spacing w:val="0"/>
          <w:w w:val="100"/>
          <w:position w:val="0"/>
          <w:sz w:val="18"/>
          <w:szCs w:val="18"/>
        </w:rPr>
        <w:t>5G</w:t>
      </w:r>
      <w:r>
        <w:rPr>
          <w:color w:val="000000"/>
          <w:spacing w:val="0"/>
          <w:w w:val="100"/>
          <w:position w:val="0"/>
        </w:rPr>
        <w:t>标准化进程的脚步，提前对标准技术进行研究和开发，为今后的</w:t>
      </w:r>
      <w:r>
        <w:rPr>
          <w:color w:val="000000"/>
          <w:spacing w:val="0"/>
          <w:w w:val="100"/>
          <w:position w:val="0"/>
          <w:sz w:val="18"/>
          <w:szCs w:val="18"/>
        </w:rPr>
        <w:t>5G</w:t>
      </w:r>
      <w:r>
        <w:rPr>
          <w:color w:val="000000"/>
          <w:spacing w:val="0"/>
          <w:w w:val="100"/>
          <w:position w:val="0"/>
        </w:rPr>
        <w:t>模组发展做好技术储备。</w:t>
      </w:r>
    </w:p>
    <w:p>
      <w:pPr>
        <w:pStyle w:val="Style30"/>
        <w:keepNext w:val="0"/>
        <w:keepLines w:val="0"/>
        <w:widowControl w:val="0"/>
        <w:shd w:val="clear" w:color="auto" w:fill="auto"/>
        <w:tabs>
          <w:tab w:pos="664" w:val="left"/>
        </w:tabs>
        <w:bidi w:val="0"/>
        <w:spacing w:before="0" w:after="0" w:line="312" w:lineRule="exact"/>
        <w:ind w:left="0" w:right="0" w:firstLine="380"/>
        <w:jc w:val="left"/>
      </w:pPr>
      <w:bookmarkStart w:id="112" w:name="bookmark112"/>
      <w:r>
        <w:rPr>
          <w:color w:val="000000"/>
          <w:spacing w:val="0"/>
          <w:w w:val="100"/>
          <w:position w:val="0"/>
          <w:sz w:val="18"/>
          <w:szCs w:val="18"/>
        </w:rPr>
        <w:t>2</w:t>
      </w:r>
      <w:bookmarkEnd w:id="112"/>
      <w:r>
        <w:rPr>
          <w:color w:val="000000"/>
          <w:spacing w:val="0"/>
          <w:w w:val="100"/>
          <w:position w:val="0"/>
        </w:rPr>
        <w:t>、</w:t>
        <w:tab/>
        <w:t>产品研发主要进展情况</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公司携手联通华盛和联通研究院，在</w:t>
      </w:r>
      <w:r>
        <w:rPr>
          <w:color w:val="000000"/>
          <w:spacing w:val="0"/>
          <w:w w:val="100"/>
          <w:position w:val="0"/>
          <w:sz w:val="18"/>
          <w:szCs w:val="18"/>
        </w:rPr>
        <w:t>5G+eSIM</w:t>
      </w:r>
      <w:r>
        <w:rPr>
          <w:color w:val="000000"/>
          <w:spacing w:val="0"/>
          <w:w w:val="100"/>
          <w:position w:val="0"/>
        </w:rPr>
        <w:t>模组产品的研发和应用领域，取得了阶段性的成果。</w:t>
      </w:r>
      <w:r>
        <w:rPr>
          <w:color w:val="000000"/>
          <w:spacing w:val="0"/>
          <w:w w:val="100"/>
          <w:position w:val="0"/>
          <w:sz w:val="18"/>
          <w:szCs w:val="18"/>
        </w:rPr>
        <w:t>2020</w:t>
      </w:r>
      <w:r>
        <w:rPr>
          <w:color w:val="000000"/>
          <w:spacing w:val="0"/>
          <w:w w:val="100"/>
          <w:position w:val="0"/>
        </w:rPr>
        <w:t>年，公司与中国 联通联合发布全球首款</w:t>
      </w:r>
      <w:r>
        <w:rPr>
          <w:color w:val="000000"/>
          <w:spacing w:val="0"/>
          <w:w w:val="100"/>
          <w:position w:val="0"/>
          <w:sz w:val="18"/>
          <w:szCs w:val="18"/>
        </w:rPr>
        <w:t>5G+eSIM</w:t>
      </w:r>
      <w:r>
        <w:rPr>
          <w:color w:val="000000"/>
          <w:spacing w:val="0"/>
          <w:w w:val="100"/>
          <w:position w:val="0"/>
        </w:rPr>
        <w:t>模组</w:t>
      </w:r>
      <w:r>
        <w:rPr>
          <w:color w:val="000000"/>
          <w:spacing w:val="0"/>
          <w:w w:val="100"/>
          <w:position w:val="0"/>
          <w:sz w:val="18"/>
          <w:szCs w:val="18"/>
        </w:rPr>
        <w:t>FG150 eSIM</w:t>
      </w:r>
      <w:r>
        <w:rPr>
          <w:color w:val="000000"/>
          <w:spacing w:val="0"/>
          <w:w w:val="100"/>
          <w:position w:val="0"/>
        </w:rPr>
        <w:t>、</w:t>
      </w:r>
      <w:r>
        <w:rPr>
          <w:color w:val="000000"/>
          <w:spacing w:val="0"/>
          <w:w w:val="100"/>
          <w:position w:val="0"/>
          <w:sz w:val="18"/>
          <w:szCs w:val="18"/>
        </w:rPr>
        <w:t>FM150 eSIM，</w:t>
      </w:r>
      <w:r>
        <w:rPr>
          <w:color w:val="000000"/>
          <w:spacing w:val="0"/>
          <w:w w:val="100"/>
          <w:position w:val="0"/>
        </w:rPr>
        <w:t>在降低终端产品</w:t>
      </w:r>
      <w:r>
        <w:rPr>
          <w:color w:val="000000"/>
          <w:spacing w:val="0"/>
          <w:w w:val="100"/>
          <w:position w:val="0"/>
          <w:sz w:val="18"/>
          <w:szCs w:val="18"/>
        </w:rPr>
        <w:t>5G</w:t>
      </w:r>
      <w:r>
        <w:rPr>
          <w:color w:val="000000"/>
          <w:spacing w:val="0"/>
          <w:w w:val="100"/>
          <w:position w:val="0"/>
        </w:rPr>
        <w:t>部署难度的同时提高其安全性、稳定性和 易用性。</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w:t>
      </w:r>
      <w:r>
        <w:rPr>
          <w:color w:val="000000"/>
          <w:spacing w:val="0"/>
          <w:w w:val="100"/>
          <w:position w:val="0"/>
          <w:sz w:val="18"/>
          <w:szCs w:val="18"/>
        </w:rPr>
        <w:t>FG150(W)/FM150(W) 5G</w:t>
      </w:r>
      <w:r>
        <w:rPr>
          <w:color w:val="000000"/>
          <w:spacing w:val="0"/>
          <w:w w:val="100"/>
          <w:position w:val="0"/>
        </w:rPr>
        <w:t>系列模组在中国联通开放式实验室及广东联通</w:t>
      </w:r>
      <w:r>
        <w:rPr>
          <w:color w:val="000000"/>
          <w:spacing w:val="0"/>
          <w:w w:val="100"/>
          <w:position w:val="0"/>
          <w:sz w:val="18"/>
          <w:szCs w:val="18"/>
        </w:rPr>
        <w:t>SA</w:t>
      </w:r>
      <w:r>
        <w:rPr>
          <w:color w:val="000000"/>
          <w:spacing w:val="0"/>
          <w:w w:val="100"/>
          <w:position w:val="0"/>
        </w:rPr>
        <w:t>实网环境下，顺利完成驻 网并打通端到端数据业务，公司</w:t>
      </w:r>
      <w:r>
        <w:rPr>
          <w:color w:val="000000"/>
          <w:spacing w:val="0"/>
          <w:w w:val="100"/>
          <w:position w:val="0"/>
          <w:sz w:val="18"/>
          <w:szCs w:val="18"/>
        </w:rPr>
        <w:t>5G</w:t>
      </w:r>
      <w:r>
        <w:rPr>
          <w:color w:val="000000"/>
          <w:spacing w:val="0"/>
          <w:w w:val="100"/>
          <w:position w:val="0"/>
        </w:rPr>
        <w:t>系列模组已正式调通国内四大运营商</w:t>
      </w:r>
      <w:r>
        <w:rPr>
          <w:color w:val="000000"/>
          <w:spacing w:val="0"/>
          <w:w w:val="100"/>
          <w:position w:val="0"/>
          <w:sz w:val="18"/>
          <w:szCs w:val="18"/>
        </w:rPr>
        <w:t>5G SA</w:t>
      </w:r>
      <w:r>
        <w:rPr>
          <w:color w:val="000000"/>
          <w:spacing w:val="0"/>
          <w:w w:val="100"/>
          <w:position w:val="0"/>
        </w:rPr>
        <w:t>组网现网。</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月，公司携手紫光展锐重磅 发布搭载紫光展锐春藤</w:t>
      </w:r>
      <w:r>
        <w:rPr>
          <w:color w:val="000000"/>
          <w:spacing w:val="0"/>
          <w:w w:val="100"/>
          <w:position w:val="0"/>
          <w:sz w:val="18"/>
          <w:szCs w:val="18"/>
        </w:rPr>
        <w:t>V510</w:t>
      </w:r>
      <w:r>
        <w:rPr>
          <w:color w:val="000000"/>
          <w:spacing w:val="0"/>
          <w:w w:val="100"/>
          <w:position w:val="0"/>
        </w:rPr>
        <w:t>中国“芯</w:t>
      </w:r>
      <w:r>
        <w:rPr>
          <w:color w:val="000000"/>
          <w:spacing w:val="0"/>
          <w:w w:val="100"/>
          <w:position w:val="0"/>
          <w:sz w:val="18"/>
          <w:szCs w:val="18"/>
        </w:rPr>
        <w:t>”5G</w:t>
      </w:r>
      <w:r>
        <w:rPr>
          <w:color w:val="000000"/>
          <w:spacing w:val="0"/>
          <w:w w:val="100"/>
          <w:position w:val="0"/>
        </w:rPr>
        <w:t>模组</w:t>
      </w:r>
      <w:r>
        <w:rPr>
          <w:color w:val="000000"/>
          <w:spacing w:val="0"/>
          <w:w w:val="100"/>
          <w:position w:val="0"/>
          <w:sz w:val="18"/>
          <w:szCs w:val="18"/>
        </w:rPr>
        <w:t>-FG650</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w:t>
      </w:r>
      <w:r>
        <w:rPr>
          <w:color w:val="000000"/>
          <w:spacing w:val="0"/>
          <w:w w:val="100"/>
          <w:position w:val="0"/>
          <w:sz w:val="18"/>
          <w:szCs w:val="18"/>
        </w:rPr>
        <w:t>5G</w:t>
      </w:r>
      <w:r>
        <w:rPr>
          <w:color w:val="000000"/>
          <w:spacing w:val="0"/>
          <w:w w:val="100"/>
          <w:position w:val="0"/>
        </w:rPr>
        <w:t>模组</w:t>
      </w:r>
      <w:r>
        <w:rPr>
          <w:color w:val="000000"/>
          <w:spacing w:val="0"/>
          <w:w w:val="100"/>
          <w:position w:val="0"/>
          <w:sz w:val="18"/>
          <w:szCs w:val="18"/>
        </w:rPr>
        <w:t>FM150-NA</w:t>
      </w:r>
      <w:r>
        <w:rPr>
          <w:color w:val="000000"/>
          <w:spacing w:val="0"/>
          <w:w w:val="100"/>
          <w:position w:val="0"/>
        </w:rPr>
        <w:t>顺利完成</w:t>
      </w:r>
      <w:r>
        <w:rPr>
          <w:color w:val="000000"/>
          <w:spacing w:val="0"/>
          <w:w w:val="100"/>
          <w:position w:val="0"/>
          <w:sz w:val="18"/>
          <w:szCs w:val="18"/>
        </w:rPr>
        <w:t>FCC/IC/PTCRB</w:t>
      </w:r>
      <w:r>
        <w:rPr>
          <w:color w:val="000000"/>
          <w:spacing w:val="0"/>
          <w:w w:val="100"/>
          <w:position w:val="0"/>
        </w:rPr>
        <w:t>认证，完成 了这三项北美地区重要的强制认证，是广和通</w:t>
      </w:r>
      <w:r>
        <w:rPr>
          <w:color w:val="000000"/>
          <w:spacing w:val="0"/>
          <w:w w:val="100"/>
          <w:position w:val="0"/>
          <w:sz w:val="18"/>
          <w:szCs w:val="18"/>
        </w:rPr>
        <w:t>5G</w:t>
      </w:r>
      <w:r>
        <w:rPr>
          <w:color w:val="000000"/>
          <w:spacing w:val="0"/>
          <w:w w:val="100"/>
          <w:position w:val="0"/>
        </w:rPr>
        <w:t>模组正式登陆北美市场的又一个里程碑。</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w:t>
      </w:r>
      <w:r>
        <w:rPr>
          <w:color w:val="000000"/>
          <w:spacing w:val="0"/>
          <w:w w:val="100"/>
          <w:position w:val="0"/>
          <w:sz w:val="18"/>
          <w:szCs w:val="18"/>
        </w:rPr>
        <w:t>LTE</w:t>
      </w:r>
      <w:r>
        <w:rPr>
          <w:color w:val="000000"/>
          <w:spacing w:val="0"/>
          <w:w w:val="100"/>
          <w:position w:val="0"/>
        </w:rPr>
        <w:t>模组</w:t>
      </w:r>
      <w:r>
        <w:rPr>
          <w:color w:val="000000"/>
          <w:spacing w:val="0"/>
          <w:w w:val="100"/>
          <w:position w:val="0"/>
          <w:sz w:val="18"/>
          <w:szCs w:val="18"/>
        </w:rPr>
        <w:t>NL668</w:t>
      </w:r>
      <w:r>
        <w:rPr>
          <w:color w:val="000000"/>
          <w:spacing w:val="0"/>
          <w:w w:val="100"/>
          <w:position w:val="0"/>
        </w:rPr>
        <w:t>获得了日本最大电信运营商</w:t>
      </w:r>
      <w:r>
        <w:rPr>
          <w:color w:val="000000"/>
          <w:spacing w:val="0"/>
          <w:w w:val="100"/>
          <w:position w:val="0"/>
          <w:sz w:val="18"/>
          <w:szCs w:val="18"/>
        </w:rPr>
        <w:t>NTT DOCOM</w:t>
      </w:r>
      <w:r>
        <w:rPr>
          <w:color w:val="000000"/>
          <w:spacing w:val="0"/>
          <w:w w:val="100"/>
          <w:position w:val="0"/>
        </w:rPr>
        <w:t>。的认证，这标志着公司</w:t>
      </w:r>
      <w:r>
        <w:rPr>
          <w:color w:val="000000"/>
          <w:spacing w:val="0"/>
          <w:w w:val="100"/>
          <w:position w:val="0"/>
          <w:sz w:val="18"/>
          <w:szCs w:val="18"/>
        </w:rPr>
        <w:t>NL668</w:t>
      </w:r>
      <w:r>
        <w:rPr>
          <w:color w:val="000000"/>
          <w:spacing w:val="0"/>
          <w:w w:val="100"/>
          <w:position w:val="0"/>
        </w:rPr>
        <w:t>可以在</w:t>
      </w:r>
      <w:r>
        <w:rPr>
          <w:color w:val="000000"/>
          <w:spacing w:val="0"/>
          <w:w w:val="100"/>
          <w:position w:val="0"/>
          <w:sz w:val="18"/>
          <w:szCs w:val="18"/>
        </w:rPr>
        <w:t xml:space="preserve">NTT DOCOMO </w:t>
      </w:r>
      <w:r>
        <w:rPr>
          <w:color w:val="000000"/>
          <w:spacing w:val="0"/>
          <w:w w:val="100"/>
          <w:position w:val="0"/>
        </w:rPr>
        <w:t>的网络下为客户提供无线连接服务，是公司产品迈入日本市场的重要成果。</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w:t>
      </w:r>
      <w:r>
        <w:rPr>
          <w:color w:val="000000"/>
          <w:spacing w:val="0"/>
          <w:w w:val="100"/>
          <w:position w:val="0"/>
          <w:sz w:val="18"/>
          <w:szCs w:val="18"/>
        </w:rPr>
        <w:t>L610</w:t>
      </w:r>
      <w:r>
        <w:rPr>
          <w:color w:val="000000"/>
          <w:spacing w:val="0"/>
          <w:w w:val="100"/>
          <w:position w:val="0"/>
        </w:rPr>
        <w:t>国内首款通过电信运营商 测试认证后，又连续通过</w:t>
      </w:r>
      <w:r>
        <w:rPr>
          <w:color w:val="000000"/>
          <w:spacing w:val="0"/>
          <w:w w:val="100"/>
          <w:position w:val="0"/>
          <w:sz w:val="18"/>
          <w:szCs w:val="18"/>
        </w:rPr>
        <w:t>CCC</w:t>
      </w:r>
      <w:r>
        <w:rPr>
          <w:color w:val="000000"/>
          <w:spacing w:val="0"/>
          <w:w w:val="100"/>
          <w:position w:val="0"/>
        </w:rPr>
        <w:t>、</w:t>
      </w:r>
      <w:r>
        <w:rPr>
          <w:color w:val="000000"/>
          <w:spacing w:val="0"/>
          <w:w w:val="100"/>
          <w:position w:val="0"/>
          <w:sz w:val="18"/>
          <w:szCs w:val="18"/>
        </w:rPr>
        <w:t>SRRC</w:t>
      </w:r>
      <w:r>
        <w:rPr>
          <w:color w:val="000000"/>
          <w:spacing w:val="0"/>
          <w:w w:val="100"/>
          <w:position w:val="0"/>
        </w:rPr>
        <w:t>、</w:t>
      </w:r>
      <w:r>
        <w:rPr>
          <w:color w:val="000000"/>
          <w:spacing w:val="0"/>
          <w:w w:val="100"/>
          <w:position w:val="0"/>
          <w:sz w:val="18"/>
          <w:szCs w:val="18"/>
        </w:rPr>
        <w:t>NAL</w:t>
      </w:r>
      <w:r>
        <w:rPr>
          <w:color w:val="000000"/>
          <w:spacing w:val="0"/>
          <w:w w:val="100"/>
          <w:position w:val="0"/>
        </w:rPr>
        <w:t>三项认证，成为国内唯一具备量产出货资质的</w:t>
      </w:r>
      <w:r>
        <w:rPr>
          <w:color w:val="000000"/>
          <w:spacing w:val="0"/>
          <w:w w:val="100"/>
          <w:position w:val="0"/>
          <w:sz w:val="18"/>
          <w:szCs w:val="18"/>
        </w:rPr>
        <w:t xml:space="preserve">Cat </w:t>
      </w:r>
      <w:r>
        <w:rPr>
          <w:color w:val="000000"/>
          <w:spacing w:val="0"/>
          <w:w w:val="100"/>
          <w:position w:val="0"/>
          <w:sz w:val="18"/>
          <w:szCs w:val="18"/>
        </w:rPr>
        <w:t>1</w:t>
      </w:r>
      <w:r>
        <w:rPr>
          <w:color w:val="000000"/>
          <w:spacing w:val="0"/>
          <w:w w:val="100"/>
          <w:position w:val="0"/>
        </w:rPr>
        <w:t>模组。</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w:t>
      </w:r>
      <w:r>
        <w:rPr>
          <w:color w:val="000000"/>
          <w:spacing w:val="0"/>
          <w:w w:val="100"/>
          <w:position w:val="0"/>
          <w:sz w:val="18"/>
          <w:szCs w:val="18"/>
        </w:rPr>
        <w:t>MA510LTE CatM</w:t>
      </w:r>
      <w:r>
        <w:rPr>
          <w:color w:val="000000"/>
          <w:spacing w:val="0"/>
          <w:w w:val="100"/>
          <w:position w:val="0"/>
        </w:rPr>
        <w:t>模组获得了德国电信</w:t>
      </w:r>
      <w:r>
        <w:rPr>
          <w:color w:val="000000"/>
          <w:spacing w:val="0"/>
          <w:w w:val="100"/>
          <w:position w:val="0"/>
          <w:sz w:val="18"/>
          <w:szCs w:val="18"/>
        </w:rPr>
        <w:t>(Deutsche Telekom AG</w:t>
      </w:r>
      <w:r>
        <w:rPr>
          <w:color w:val="000000"/>
          <w:spacing w:val="0"/>
          <w:w w:val="100"/>
          <w:position w:val="0"/>
          <w:sz w:val="18"/>
          <w:szCs w:val="18"/>
        </w:rPr>
        <w:t>)</w:t>
      </w:r>
      <w:r>
        <w:rPr>
          <w:color w:val="000000"/>
          <w:spacing w:val="0"/>
          <w:w w:val="100"/>
          <w:position w:val="0"/>
        </w:rPr>
        <w:t>及北美电信运营商</w:t>
      </w:r>
      <w:r>
        <w:rPr>
          <w:color w:val="000000"/>
          <w:spacing w:val="0"/>
          <w:w w:val="100"/>
          <w:position w:val="0"/>
          <w:sz w:val="18"/>
          <w:szCs w:val="18"/>
        </w:rPr>
        <w:t>AT&amp;T</w:t>
      </w:r>
      <w:r>
        <w:rPr>
          <w:color w:val="000000"/>
          <w:spacing w:val="0"/>
          <w:w w:val="100"/>
          <w:position w:val="0"/>
        </w:rPr>
        <w:t>的认证，这意味着德国电信及</w:t>
      </w:r>
      <w:r>
        <w:rPr>
          <w:color w:val="000000"/>
          <w:spacing w:val="0"/>
          <w:w w:val="100"/>
          <w:position w:val="0"/>
          <w:sz w:val="18"/>
          <w:szCs w:val="18"/>
        </w:rPr>
        <w:t>AT&amp;T</w:t>
      </w:r>
      <w:r>
        <w:rPr>
          <w:color w:val="000000"/>
          <w:spacing w:val="0"/>
          <w:w w:val="100"/>
          <w:position w:val="0"/>
        </w:rPr>
        <w:t>认可广和通</w:t>
      </w:r>
      <w:r>
        <w:rPr>
          <w:color w:val="000000"/>
          <w:spacing w:val="0"/>
          <w:w w:val="100"/>
          <w:position w:val="0"/>
          <w:sz w:val="18"/>
          <w:szCs w:val="18"/>
        </w:rPr>
        <w:t xml:space="preserve">MA510 </w:t>
      </w:r>
      <w:r>
        <w:rPr>
          <w:color w:val="000000"/>
          <w:spacing w:val="0"/>
          <w:w w:val="100"/>
          <w:position w:val="0"/>
        </w:rPr>
        <w:t>的功能特性，进而认可</w:t>
      </w:r>
      <w:r>
        <w:rPr>
          <w:color w:val="000000"/>
          <w:spacing w:val="0"/>
          <w:w w:val="100"/>
          <w:position w:val="0"/>
          <w:sz w:val="18"/>
          <w:szCs w:val="18"/>
        </w:rPr>
        <w:t>MA510</w:t>
      </w:r>
      <w:r>
        <w:rPr>
          <w:color w:val="000000"/>
          <w:spacing w:val="0"/>
          <w:w w:val="100"/>
          <w:position w:val="0"/>
        </w:rPr>
        <w:t>可用于大规模物联网项目的部署，是广和通产品迈入海外市场的重要成果。</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月，公司 </w:t>
      </w:r>
      <w:r>
        <w:rPr>
          <w:color w:val="000000"/>
          <w:spacing w:val="0"/>
          <w:w w:val="100"/>
          <w:position w:val="0"/>
          <w:sz w:val="18"/>
          <w:szCs w:val="18"/>
        </w:rPr>
        <w:t xml:space="preserve">LTE Cat </w:t>
      </w:r>
      <w:r>
        <w:rPr>
          <w:color w:val="000000"/>
          <w:spacing w:val="0"/>
          <w:w w:val="100"/>
          <w:position w:val="0"/>
          <w:sz w:val="18"/>
          <w:szCs w:val="18"/>
        </w:rPr>
        <w:t xml:space="preserve">1 </w:t>
      </w:r>
      <w:r>
        <w:rPr>
          <w:color w:val="000000"/>
          <w:spacing w:val="0"/>
          <w:w w:val="100"/>
          <w:position w:val="0"/>
          <w:sz w:val="18"/>
          <w:szCs w:val="18"/>
        </w:rPr>
        <w:t>bis</w:t>
      </w:r>
      <w:r>
        <w:rPr>
          <w:color w:val="000000"/>
          <w:spacing w:val="0"/>
          <w:w w:val="100"/>
          <w:position w:val="0"/>
        </w:rPr>
        <w:t>模组</w:t>
      </w:r>
      <w:r>
        <w:rPr>
          <w:color w:val="000000"/>
          <w:spacing w:val="0"/>
          <w:w w:val="100"/>
          <w:position w:val="0"/>
          <w:sz w:val="18"/>
          <w:szCs w:val="18"/>
        </w:rPr>
        <w:t>L610-EU,</w:t>
      </w:r>
      <w:r>
        <w:rPr>
          <w:color w:val="000000"/>
          <w:spacing w:val="0"/>
          <w:w w:val="100"/>
          <w:position w:val="0"/>
        </w:rPr>
        <w:t>在泰尔终端实验室、紫光展锐产业合作伙伴的通力合作下，顺利完成</w:t>
      </w:r>
      <w:r>
        <w:rPr>
          <w:color w:val="000000"/>
          <w:spacing w:val="0"/>
          <w:w w:val="100"/>
          <w:position w:val="0"/>
          <w:sz w:val="18"/>
          <w:szCs w:val="18"/>
        </w:rPr>
        <w:t>GCF/CE/NCC</w:t>
      </w:r>
      <w:r>
        <w:rPr>
          <w:color w:val="000000"/>
          <w:spacing w:val="0"/>
          <w:w w:val="100"/>
          <w:position w:val="0"/>
        </w:rPr>
        <w:t>认证，成为全 球首款获得该系列认证的</w:t>
      </w:r>
      <w:r>
        <w:rPr>
          <w:color w:val="000000"/>
          <w:spacing w:val="0"/>
          <w:w w:val="100"/>
          <w:position w:val="0"/>
          <w:sz w:val="18"/>
          <w:szCs w:val="18"/>
        </w:rPr>
        <w:t xml:space="preserve">Cat </w:t>
      </w:r>
      <w:r>
        <w:rPr>
          <w:color w:val="000000"/>
          <w:spacing w:val="0"/>
          <w:w w:val="100"/>
          <w:position w:val="0"/>
          <w:sz w:val="18"/>
          <w:szCs w:val="18"/>
        </w:rPr>
        <w:t xml:space="preserve">1 </w:t>
      </w:r>
      <w:r>
        <w:rPr>
          <w:color w:val="000000"/>
          <w:spacing w:val="0"/>
          <w:w w:val="100"/>
          <w:position w:val="0"/>
          <w:sz w:val="18"/>
          <w:szCs w:val="18"/>
        </w:rPr>
        <w:t>bis</w:t>
      </w:r>
      <w:r>
        <w:rPr>
          <w:color w:val="000000"/>
          <w:spacing w:val="0"/>
          <w:w w:val="100"/>
          <w:position w:val="0"/>
        </w:rPr>
        <w:t>无线通信模组产品。标志着广和通</w:t>
      </w:r>
      <w:r>
        <w:rPr>
          <w:color w:val="000000"/>
          <w:spacing w:val="0"/>
          <w:w w:val="100"/>
          <w:position w:val="0"/>
          <w:sz w:val="18"/>
          <w:szCs w:val="18"/>
        </w:rPr>
        <w:t xml:space="preserve">LTE Cat </w:t>
      </w:r>
      <w:r>
        <w:rPr>
          <w:color w:val="000000"/>
          <w:spacing w:val="0"/>
          <w:w w:val="100"/>
          <w:position w:val="0"/>
          <w:sz w:val="18"/>
          <w:szCs w:val="18"/>
        </w:rPr>
        <w:t xml:space="preserve">1 </w:t>
      </w:r>
      <w:r>
        <w:rPr>
          <w:color w:val="000000"/>
          <w:spacing w:val="0"/>
          <w:w w:val="100"/>
          <w:position w:val="0"/>
          <w:sz w:val="18"/>
          <w:szCs w:val="18"/>
        </w:rPr>
        <w:t>bis</w:t>
      </w:r>
      <w:r>
        <w:rPr>
          <w:color w:val="000000"/>
          <w:spacing w:val="0"/>
          <w:w w:val="100"/>
          <w:position w:val="0"/>
        </w:rPr>
        <w:t>模组</w:t>
      </w:r>
      <w:r>
        <w:rPr>
          <w:color w:val="000000"/>
          <w:spacing w:val="0"/>
          <w:w w:val="100"/>
          <w:position w:val="0"/>
          <w:sz w:val="18"/>
          <w:szCs w:val="18"/>
        </w:rPr>
        <w:t>L610-EU</w:t>
      </w:r>
      <w:r>
        <w:rPr>
          <w:color w:val="000000"/>
          <w:spacing w:val="0"/>
          <w:w w:val="100"/>
          <w:position w:val="0"/>
        </w:rPr>
        <w:t>正式具备海外供给能力。</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月，公司推出</w:t>
      </w:r>
      <w:r>
        <w:rPr>
          <w:color w:val="000000"/>
          <w:spacing w:val="0"/>
          <w:w w:val="100"/>
          <w:position w:val="0"/>
          <w:sz w:val="18"/>
          <w:szCs w:val="18"/>
        </w:rPr>
        <w:t>NB-IOT</w:t>
      </w:r>
      <w:r>
        <w:rPr>
          <w:color w:val="000000"/>
          <w:spacing w:val="0"/>
          <w:w w:val="100"/>
          <w:position w:val="0"/>
        </w:rPr>
        <w:t>产品</w:t>
      </w:r>
      <w:r>
        <w:rPr>
          <w:color w:val="000000"/>
          <w:spacing w:val="0"/>
          <w:w w:val="100"/>
          <w:position w:val="0"/>
          <w:sz w:val="18"/>
          <w:szCs w:val="18"/>
        </w:rPr>
        <w:t>MC905,</w:t>
      </w:r>
      <w:r>
        <w:rPr>
          <w:color w:val="000000"/>
          <w:spacing w:val="0"/>
          <w:w w:val="100"/>
          <w:position w:val="0"/>
        </w:rPr>
        <w:t>开启</w:t>
      </w:r>
      <w:r>
        <w:rPr>
          <w:color w:val="000000"/>
          <w:spacing w:val="0"/>
          <w:w w:val="100"/>
          <w:position w:val="0"/>
          <w:sz w:val="18"/>
          <w:szCs w:val="18"/>
        </w:rPr>
        <w:t>NB</w:t>
      </w:r>
      <w:r>
        <w:rPr>
          <w:color w:val="000000"/>
          <w:spacing w:val="0"/>
          <w:w w:val="100"/>
          <w:position w:val="0"/>
        </w:rPr>
        <w:t>产品</w:t>
      </w:r>
      <w:r>
        <w:rPr>
          <w:color w:val="000000"/>
          <w:spacing w:val="0"/>
          <w:w w:val="100"/>
          <w:position w:val="0"/>
          <w:sz w:val="18"/>
          <w:szCs w:val="18"/>
        </w:rPr>
        <w:t>2.0</w:t>
      </w:r>
      <w:r>
        <w:rPr>
          <w:color w:val="000000"/>
          <w:spacing w:val="0"/>
          <w:w w:val="100"/>
          <w:position w:val="0"/>
        </w:rPr>
        <w:t>时代，</w:t>
      </w:r>
      <w:r>
        <w:rPr>
          <w:color w:val="000000"/>
          <w:spacing w:val="0"/>
          <w:w w:val="100"/>
          <w:position w:val="0"/>
          <w:sz w:val="18"/>
          <w:szCs w:val="18"/>
        </w:rPr>
        <w:t>MC905</w:t>
      </w:r>
      <w:r>
        <w:rPr>
          <w:color w:val="000000"/>
          <w:spacing w:val="0"/>
          <w:w w:val="100"/>
          <w:position w:val="0"/>
        </w:rPr>
        <w:t>是一款高性能、高性价比、高集成度的新一代</w:t>
      </w:r>
      <w:r>
        <w:rPr>
          <w:color w:val="000000"/>
          <w:spacing w:val="0"/>
          <w:w w:val="100"/>
          <w:position w:val="0"/>
          <w:sz w:val="18"/>
          <w:szCs w:val="18"/>
        </w:rPr>
        <w:t xml:space="preserve">NBToT </w:t>
      </w:r>
      <w:r>
        <w:rPr>
          <w:color w:val="000000"/>
          <w:spacing w:val="0"/>
          <w:w w:val="100"/>
          <w:position w:val="0"/>
        </w:rPr>
        <w:t>模组，是承接</w:t>
      </w:r>
      <w:r>
        <w:rPr>
          <w:color w:val="000000"/>
          <w:spacing w:val="0"/>
          <w:w w:val="100"/>
          <w:position w:val="0"/>
          <w:sz w:val="18"/>
          <w:szCs w:val="18"/>
        </w:rPr>
        <w:t>2/3G</w:t>
      </w:r>
      <w:r>
        <w:rPr>
          <w:color w:val="000000"/>
          <w:spacing w:val="0"/>
          <w:w w:val="100"/>
          <w:position w:val="0"/>
        </w:rPr>
        <w:t>退网后低速率物联网的佳选，满足</w:t>
      </w:r>
      <w:r>
        <w:rPr>
          <w:color w:val="000000"/>
          <w:spacing w:val="0"/>
          <w:w w:val="100"/>
          <w:position w:val="0"/>
          <w:sz w:val="18"/>
          <w:szCs w:val="18"/>
        </w:rPr>
        <w:t>IoT</w:t>
      </w:r>
      <w:r>
        <w:rPr>
          <w:color w:val="000000"/>
          <w:spacing w:val="0"/>
          <w:w w:val="100"/>
          <w:position w:val="0"/>
        </w:rPr>
        <w:t>行业的各种应用诉求。</w:t>
      </w:r>
    </w:p>
    <w:p>
      <w:pPr>
        <w:pStyle w:val="Style30"/>
        <w:keepNext w:val="0"/>
        <w:keepLines w:val="0"/>
        <w:widowControl w:val="0"/>
        <w:shd w:val="clear" w:color="auto" w:fill="auto"/>
        <w:bidi w:val="0"/>
        <w:spacing w:before="0" w:after="140" w:line="312" w:lineRule="exact"/>
        <w:ind w:left="0" w:right="0" w:firstLine="3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月，作为车规级无线通信模组提供商，公司携手东软电子、华晨汽车共同参加大规模功能、性能测试和“新四 跨”演示，并顺利通过验证测试。推出的</w:t>
      </w:r>
      <w:r>
        <w:rPr>
          <w:color w:val="000000"/>
          <w:spacing w:val="0"/>
          <w:w w:val="100"/>
          <w:position w:val="0"/>
          <w:sz w:val="18"/>
          <w:szCs w:val="18"/>
        </w:rPr>
        <w:t>AX168-GL</w:t>
      </w:r>
      <w:r>
        <w:rPr>
          <w:color w:val="000000"/>
          <w:spacing w:val="0"/>
          <w:w w:val="100"/>
          <w:position w:val="0"/>
        </w:rPr>
        <w:t>是一款面向全球市场的汽车级</w:t>
      </w:r>
      <w:r>
        <w:rPr>
          <w:color w:val="000000"/>
          <w:spacing w:val="0"/>
          <w:w w:val="100"/>
          <w:position w:val="0"/>
          <w:sz w:val="18"/>
          <w:szCs w:val="18"/>
        </w:rPr>
        <w:t>C-V2X</w:t>
      </w:r>
      <w:r>
        <w:rPr>
          <w:color w:val="000000"/>
          <w:spacing w:val="0"/>
          <w:w w:val="100"/>
          <w:position w:val="0"/>
        </w:rPr>
        <w:t>模块，公司在车联网领域立足车载通 信模组，同时还在</w:t>
      </w:r>
      <w:r>
        <w:rPr>
          <w:color w:val="000000"/>
          <w:spacing w:val="0"/>
          <w:w w:val="100"/>
          <w:position w:val="0"/>
          <w:sz w:val="18"/>
          <w:szCs w:val="18"/>
        </w:rPr>
        <w:t>OBU</w:t>
      </w:r>
      <w:r>
        <w:rPr>
          <w:color w:val="000000"/>
          <w:spacing w:val="0"/>
          <w:w w:val="100"/>
          <w:position w:val="0"/>
        </w:rPr>
        <w:t>车载单元、</w:t>
      </w:r>
      <w:r>
        <w:rPr>
          <w:color w:val="000000"/>
          <w:spacing w:val="0"/>
          <w:w w:val="100"/>
          <w:position w:val="0"/>
          <w:sz w:val="18"/>
          <w:szCs w:val="18"/>
        </w:rPr>
        <w:t>RSU</w:t>
      </w:r>
      <w:r>
        <w:rPr>
          <w:color w:val="000000"/>
          <w:spacing w:val="0"/>
          <w:w w:val="100"/>
          <w:position w:val="0"/>
        </w:rPr>
        <w:t>路侧单元等领域进行研发投入，为客户提供高性能、高集成的</w:t>
      </w:r>
      <w:r>
        <w:rPr>
          <w:color w:val="000000"/>
          <w:spacing w:val="0"/>
          <w:w w:val="100"/>
          <w:position w:val="0"/>
          <w:sz w:val="18"/>
          <w:szCs w:val="18"/>
        </w:rPr>
        <w:t>C-V2X</w:t>
      </w:r>
      <w:r>
        <w:rPr>
          <w:color w:val="000000"/>
          <w:spacing w:val="0"/>
          <w:w w:val="100"/>
          <w:position w:val="0"/>
        </w:rPr>
        <w:t>解决方案。</w:t>
      </w:r>
    </w:p>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月，公司面向全球发布新一代高性能智能模组</w:t>
      </w:r>
      <w:r>
        <w:rPr>
          <w:color w:val="000000"/>
          <w:spacing w:val="0"/>
          <w:w w:val="100"/>
          <w:position w:val="0"/>
          <w:sz w:val="18"/>
          <w:szCs w:val="18"/>
        </w:rPr>
        <w:t>SC138,</w:t>
      </w:r>
      <w:r>
        <w:rPr>
          <w:color w:val="000000"/>
          <w:spacing w:val="0"/>
          <w:w w:val="100"/>
          <w:position w:val="0"/>
        </w:rPr>
        <w:t>集成高算力</w:t>
      </w:r>
      <w:r>
        <w:rPr>
          <w:color w:val="000000"/>
          <w:spacing w:val="0"/>
          <w:w w:val="100"/>
          <w:position w:val="0"/>
          <w:sz w:val="18"/>
          <w:szCs w:val="18"/>
        </w:rPr>
        <w:t>CPU</w:t>
      </w:r>
      <w:r>
        <w:rPr>
          <w:color w:val="000000"/>
          <w:spacing w:val="0"/>
          <w:w w:val="100"/>
          <w:position w:val="0"/>
        </w:rPr>
        <w:t>、</w:t>
      </w:r>
      <w:r>
        <w:rPr>
          <w:color w:val="000000"/>
          <w:spacing w:val="0"/>
          <w:w w:val="100"/>
          <w:position w:val="0"/>
        </w:rPr>
        <w:t>高性能</w:t>
      </w:r>
      <w:r>
        <w:rPr>
          <w:color w:val="000000"/>
          <w:spacing w:val="0"/>
          <w:w w:val="100"/>
          <w:position w:val="0"/>
          <w:sz w:val="18"/>
          <w:szCs w:val="18"/>
        </w:rPr>
        <w:t>GPU</w:t>
      </w:r>
      <w:r>
        <w:rPr>
          <w:color w:val="000000"/>
          <w:spacing w:val="0"/>
          <w:w w:val="100"/>
          <w:position w:val="0"/>
        </w:rPr>
        <w:t>、</w:t>
      </w:r>
      <w:r>
        <w:rPr>
          <w:color w:val="000000"/>
          <w:spacing w:val="0"/>
          <w:w w:val="100"/>
          <w:position w:val="0"/>
        </w:rPr>
        <w:t>高速</w:t>
      </w:r>
      <w:r>
        <w:rPr>
          <w:color w:val="000000"/>
          <w:spacing w:val="0"/>
          <w:w w:val="100"/>
          <w:position w:val="0"/>
          <w:sz w:val="18"/>
          <w:szCs w:val="18"/>
        </w:rPr>
        <w:t>HVX</w:t>
      </w:r>
      <w:r>
        <w:rPr>
          <w:color w:val="000000"/>
          <w:spacing w:val="0"/>
          <w:w w:val="100"/>
          <w:position w:val="0"/>
        </w:rPr>
        <w:t xml:space="preserve">图像处理技术，是 </w:t>
      </w:r>
      <w:r>
        <w:rPr>
          <w:color w:val="000000"/>
          <w:spacing w:val="0"/>
          <w:w w:val="100"/>
          <w:position w:val="0"/>
        </w:rPr>
        <w:t>无线智能产品核心系统的优选方案。</w:t>
      </w:r>
    </w:p>
    <w:p>
      <w:pPr>
        <w:pStyle w:val="Style30"/>
        <w:keepNext w:val="0"/>
        <w:keepLines w:val="0"/>
        <w:widowControl w:val="0"/>
        <w:numPr>
          <w:ilvl w:val="0"/>
          <w:numId w:val="5"/>
        </w:numPr>
        <w:shd w:val="clear" w:color="auto" w:fill="auto"/>
        <w:bidi w:val="0"/>
        <w:spacing w:before="0" w:after="0" w:line="312" w:lineRule="exact"/>
        <w:ind w:left="0" w:right="0" w:firstLine="360"/>
        <w:jc w:val="both"/>
      </w:pPr>
      <w:bookmarkStart w:id="113" w:name="bookmark113"/>
      <w:bookmarkEnd w:id="113"/>
      <w:r>
        <w:rPr>
          <w:color w:val="000000"/>
          <w:spacing w:val="0"/>
          <w:w w:val="100"/>
          <w:position w:val="0"/>
        </w:rPr>
        <w:t>公司销售情况</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报告期内公司持续加大营销投入，加强营销队伍建设，完善公司营销力量在海内外的布局。报告期内，公司增强了覆盖 华南、华东、华北、西南、香港、印度、美国、欧洲的全球营销力量，未来营销布局还将跟随业务的发展持续完善。在新冠 疫情背景下，公司亦积极开展各项市场推广活动，举办了 “共克时艰，科技抗疫</w:t>
      </w:r>
      <w:r>
        <w:rPr>
          <w:color w:val="000000"/>
          <w:spacing w:val="0"/>
          <w:w w:val="100"/>
          <w:position w:val="0"/>
        </w:rPr>
        <w:t xml:space="preserve">- </w:t>
      </w:r>
      <w:r>
        <w:rPr>
          <w:color w:val="000000"/>
          <w:spacing w:val="0"/>
          <w:w w:val="100"/>
          <w:position w:val="0"/>
          <w:sz w:val="18"/>
          <w:szCs w:val="18"/>
        </w:rPr>
        <w:t>IoT</w:t>
      </w:r>
      <w:r>
        <w:rPr>
          <w:color w:val="000000"/>
          <w:spacing w:val="0"/>
          <w:w w:val="100"/>
          <w:position w:val="0"/>
        </w:rPr>
        <w:t>抗疫新生态”的主题直播交流会，与 联通华盛、联通研究院联合举办</w:t>
      </w:r>
      <w:r>
        <w:rPr>
          <w:color w:val="000000"/>
          <w:spacing w:val="0"/>
          <w:w w:val="100"/>
          <w:position w:val="0"/>
          <w:sz w:val="18"/>
          <w:szCs w:val="18"/>
        </w:rPr>
        <w:t>“5G+eSIM”</w:t>
      </w:r>
      <w:r>
        <w:rPr>
          <w:color w:val="000000"/>
          <w:spacing w:val="0"/>
          <w:w w:val="100"/>
          <w:position w:val="0"/>
        </w:rPr>
        <w:t>模块产品的在线发布仪式，参加德国嵌入式展会和印度智能网联汽车展览会， 主办欧洲</w:t>
      </w:r>
      <w:r>
        <w:rPr>
          <w:color w:val="000000"/>
          <w:spacing w:val="0"/>
          <w:w w:val="100"/>
          <w:position w:val="0"/>
          <w:sz w:val="18"/>
          <w:szCs w:val="18"/>
        </w:rPr>
        <w:t>“IoT</w:t>
      </w:r>
      <w:r>
        <w:rPr>
          <w:color w:val="000000"/>
          <w:spacing w:val="0"/>
          <w:w w:val="100"/>
          <w:position w:val="0"/>
        </w:rPr>
        <w:t>专家研讨会”，组织</w:t>
      </w:r>
      <w:r>
        <w:rPr>
          <w:color w:val="000000"/>
          <w:spacing w:val="0"/>
          <w:w w:val="100"/>
          <w:position w:val="0"/>
          <w:sz w:val="18"/>
          <w:szCs w:val="18"/>
        </w:rPr>
        <w:t>5G</w:t>
      </w:r>
      <w:r>
        <w:rPr>
          <w:color w:val="000000"/>
          <w:spacing w:val="0"/>
          <w:w w:val="100"/>
          <w:position w:val="0"/>
        </w:rPr>
        <w:t>规模商用广和通物联网行业应用生态论坛，召开线上产品推介会，并通过公司官方网站 及微信公众号加强公司产品宣传，取得了积极的市场反响。</w:t>
      </w:r>
    </w:p>
    <w:p>
      <w:pPr>
        <w:pStyle w:val="Style3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14</w:t>
      </w:r>
      <w:r>
        <w:rPr>
          <w:color w:val="000000"/>
          <w:spacing w:val="0"/>
          <w:w w:val="100"/>
          <w:position w:val="0"/>
        </w:rPr>
        <w:t>号一一上市公司从事通信相关业务》的披露要求</w:t>
      </w:r>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、产品或业务适用的关键技术或性能指标情况</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从事通信传输设备或其零部件制造适用的关键技术或性能指标</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从事通信交换设备或其零部件制造适用的关键技术或性能指标</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从事通信接入设备或其零部件制造适用的关键技术或性能指标</w:t>
      </w:r>
    </w:p>
    <w:p>
      <w:pPr>
        <w:pStyle w:val="Style30"/>
        <w:keepNext w:val="0"/>
        <w:keepLines w:val="0"/>
        <w:widowControl w:val="0"/>
        <w:shd w:val="clear" w:color="auto" w:fill="auto"/>
        <w:bidi w:val="0"/>
        <w:spacing w:before="0" w:after="10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920"/>
        <w:gridCol w:w="1910"/>
        <w:gridCol w:w="1915"/>
        <w:gridCol w:w="1915"/>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接入网类型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传输速率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带宽利用率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控制管理软件性能指 标</w:t>
            </w:r>
          </w:p>
        </w:tc>
      </w:tr>
      <w:tr>
        <w:trPr>
          <w:trHeight w:val="650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无线通信模块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无线接入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DL: 250K--10Gbps</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UL: 250K—2G bps</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最高</w:t>
            </w: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Android7.0—10</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APP Store</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ATC 3GPPTS 27.007 and 27.005, ECM/RNDIS/NDIS/M</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BIM</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FOTA</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HTTP(S)/PPP/FTP(S)/</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TCP/UDP/TTS/IPV4/I</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PV6</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LoF</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LPWA</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LWM2M</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Proprietary FIBOCOM</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AT commands</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Proprietary FIBOCOM</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Framework</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RoF</w:t>
            </w:r>
          </w:p>
          <w:p>
            <w:pPr>
              <w:pStyle w:val="Style23"/>
              <w:keepNext w:val="0"/>
              <w:keepLines w:val="0"/>
              <w:widowControl w:val="0"/>
              <w:shd w:val="clear" w:color="auto" w:fill="auto"/>
              <w:bidi w:val="0"/>
              <w:spacing w:before="0" w:after="0" w:line="384" w:lineRule="auto"/>
              <w:ind w:left="0" w:right="0" w:firstLine="0"/>
              <w:jc w:val="center"/>
            </w:pPr>
            <w:r>
              <w:rPr>
                <w:color w:val="000000"/>
                <w:spacing w:val="0"/>
                <w:w w:val="100"/>
                <w:position w:val="0"/>
              </w:rPr>
              <w:t>TMX CLOUND</w:t>
            </w:r>
          </w:p>
        </w:tc>
      </w:tr>
    </w:tbl>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从事通信配套服务的关键技术或性能指标</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产品软件性能稳定。公司研发的各种不同制式的无线通信模块，能够很好的满足物联网对数据接入、传输过程中所必 需的可靠性、及时性；产品能够应对各种复杂的通信网络环境，并实现智能化的网络切换和优选；</w:t>
      </w:r>
    </w:p>
    <w:p>
      <w:pPr>
        <w:pStyle w:val="Style30"/>
        <w:keepNext w:val="0"/>
        <w:keepLines w:val="0"/>
        <w:widowControl w:val="0"/>
        <w:numPr>
          <w:ilvl w:val="0"/>
          <w:numId w:val="7"/>
        </w:numPr>
        <w:shd w:val="clear" w:color="auto" w:fill="auto"/>
        <w:tabs>
          <w:tab w:pos="536" w:val="left"/>
        </w:tabs>
        <w:bidi w:val="0"/>
        <w:spacing w:before="0" w:after="0" w:line="316" w:lineRule="exact"/>
        <w:ind w:left="0" w:right="0" w:firstLine="0"/>
        <w:jc w:val="left"/>
      </w:pPr>
      <w:bookmarkStart w:id="114" w:name="bookmark114"/>
      <w:bookmarkEnd w:id="114"/>
      <w:r>
        <w:rPr>
          <w:color w:val="000000"/>
          <w:spacing w:val="0"/>
          <w:w w:val="100"/>
          <w:position w:val="0"/>
        </w:rPr>
        <w:t>制定了高于</w:t>
      </w:r>
      <w:r>
        <w:rPr>
          <w:color w:val="000000"/>
          <w:spacing w:val="0"/>
          <w:w w:val="100"/>
          <w:position w:val="0"/>
          <w:sz w:val="18"/>
          <w:szCs w:val="18"/>
        </w:rPr>
        <w:t>3GPP</w:t>
      </w:r>
      <w:r>
        <w:rPr>
          <w:color w:val="000000"/>
          <w:spacing w:val="0"/>
          <w:w w:val="100"/>
          <w:position w:val="0"/>
        </w:rPr>
        <w:t>规范要求的产品企业标准。包括：</w:t>
      </w:r>
      <w:r>
        <w:rPr>
          <w:color w:val="000000"/>
          <w:spacing w:val="0"/>
          <w:w w:val="100"/>
          <w:position w:val="0"/>
          <w:sz w:val="18"/>
          <w:szCs w:val="18"/>
        </w:rPr>
        <w:t>-110dbm</w:t>
      </w:r>
      <w:r>
        <w:rPr>
          <w:color w:val="000000"/>
          <w:spacing w:val="0"/>
          <w:w w:val="100"/>
          <w:position w:val="0"/>
        </w:rPr>
        <w:t>的接收灵敏度</w:t>
      </w:r>
      <w:r>
        <w:rPr>
          <w:color w:val="000000"/>
          <w:spacing w:val="0"/>
          <w:w w:val="100"/>
          <w:position w:val="0"/>
        </w:rPr>
        <w:t>、</w:t>
      </w:r>
      <w:r>
        <w:rPr>
          <w:color w:val="000000"/>
          <w:spacing w:val="0"/>
          <w:w w:val="100"/>
          <w:position w:val="0"/>
          <w:sz w:val="18"/>
          <w:szCs w:val="18"/>
        </w:rPr>
        <w:t>32.5db</w:t>
      </w:r>
      <w:r>
        <w:rPr>
          <w:color w:val="000000"/>
          <w:spacing w:val="0"/>
          <w:w w:val="100"/>
          <w:position w:val="0"/>
        </w:rPr>
        <w:t>的发射功率、网络小区选择的优化算 法、优化无线网络数据传输的滑动窗口设计等；</w:t>
      </w:r>
    </w:p>
    <w:p>
      <w:pPr>
        <w:pStyle w:val="Style30"/>
        <w:keepNext w:val="0"/>
        <w:keepLines w:val="0"/>
        <w:widowControl w:val="0"/>
        <w:numPr>
          <w:ilvl w:val="0"/>
          <w:numId w:val="7"/>
        </w:numPr>
        <w:shd w:val="clear" w:color="auto" w:fill="auto"/>
        <w:tabs>
          <w:tab w:pos="536" w:val="left"/>
        </w:tabs>
        <w:bidi w:val="0"/>
        <w:spacing w:before="0" w:after="0" w:line="316" w:lineRule="exact"/>
        <w:ind w:left="0" w:right="0" w:firstLine="0"/>
        <w:jc w:val="left"/>
      </w:pPr>
      <w:bookmarkStart w:id="115" w:name="bookmark115"/>
      <w:bookmarkEnd w:id="115"/>
      <w:r>
        <w:rPr>
          <w:color w:val="000000"/>
          <w:spacing w:val="0"/>
          <w:w w:val="100"/>
          <w:position w:val="0"/>
        </w:rPr>
        <w:t>可适应复杂的应用场景。针对物联网行业的应用环境非常多样化，公司设计包括：</w:t>
      </w:r>
      <w:r>
        <w:rPr>
          <w:color w:val="000000"/>
          <w:spacing w:val="0"/>
          <w:w w:val="100"/>
          <w:position w:val="0"/>
          <w:sz w:val="18"/>
          <w:szCs w:val="18"/>
        </w:rPr>
        <w:t>-40-85</w:t>
      </w:r>
      <w:r>
        <w:rPr>
          <w:color w:val="000000"/>
          <w:spacing w:val="0"/>
          <w:w w:val="100"/>
          <w:position w:val="0"/>
        </w:rPr>
        <w:t>度的超宽温度范围、</w:t>
      </w:r>
      <w:r>
        <w:rPr>
          <w:color w:val="000000"/>
          <w:spacing w:val="0"/>
          <w:w w:val="100"/>
          <w:position w:val="0"/>
          <w:sz w:val="18"/>
          <w:szCs w:val="18"/>
        </w:rPr>
        <w:t xml:space="preserve">8KV/15KV </w:t>
      </w:r>
      <w:r>
        <w:rPr>
          <w:color w:val="000000"/>
          <w:spacing w:val="0"/>
          <w:w w:val="100"/>
          <w:position w:val="0"/>
        </w:rPr>
        <w:t>的</w:t>
      </w:r>
      <w:r>
        <w:rPr>
          <w:color w:val="000000"/>
          <w:spacing w:val="0"/>
          <w:w w:val="100"/>
          <w:position w:val="0"/>
          <w:sz w:val="18"/>
          <w:szCs w:val="18"/>
        </w:rPr>
        <w:t>ESD</w:t>
      </w:r>
      <w:r>
        <w:rPr>
          <w:color w:val="000000"/>
          <w:spacing w:val="0"/>
          <w:w w:val="100"/>
          <w:position w:val="0"/>
        </w:rPr>
        <w:t>抗干扰性能、</w:t>
      </w:r>
      <w:r>
        <w:rPr>
          <w:color w:val="000000"/>
          <w:spacing w:val="0"/>
          <w:w w:val="100"/>
          <w:position w:val="0"/>
          <w:sz w:val="18"/>
          <w:szCs w:val="18"/>
        </w:rPr>
        <w:t>3db</w:t>
      </w:r>
      <w:r>
        <w:rPr>
          <w:color w:val="000000"/>
          <w:spacing w:val="0"/>
          <w:w w:val="100"/>
          <w:position w:val="0"/>
        </w:rPr>
        <w:t>以上的辐射杂散余量、</w:t>
      </w:r>
      <w:r>
        <w:rPr>
          <w:color w:val="000000"/>
          <w:spacing w:val="0"/>
          <w:w w:val="100"/>
          <w:position w:val="0"/>
          <w:sz w:val="18"/>
          <w:szCs w:val="18"/>
        </w:rPr>
        <w:t>88</w:t>
      </w:r>
      <w:r>
        <w:rPr>
          <w:color w:val="000000"/>
          <w:spacing w:val="0"/>
          <w:w w:val="100"/>
          <w:position w:val="0"/>
        </w:rPr>
        <w:t>小时</w:t>
      </w:r>
      <w:r>
        <w:rPr>
          <w:color w:val="000000"/>
          <w:spacing w:val="0"/>
          <w:w w:val="100"/>
          <w:position w:val="0"/>
          <w:sz w:val="18"/>
          <w:szCs w:val="18"/>
        </w:rPr>
        <w:t>*7cycle</w:t>
      </w:r>
      <w:r>
        <w:rPr>
          <w:color w:val="000000"/>
          <w:spacing w:val="0"/>
          <w:w w:val="100"/>
          <w:position w:val="0"/>
        </w:rPr>
        <w:t>的老化寿命试验、设计生产过程</w:t>
      </w:r>
      <w:r>
        <w:rPr>
          <w:color w:val="000000"/>
          <w:spacing w:val="0"/>
          <w:w w:val="100"/>
          <w:position w:val="0"/>
          <w:sz w:val="18"/>
          <w:szCs w:val="18"/>
        </w:rPr>
        <w:t>CPK</w:t>
      </w:r>
      <w:r>
        <w:rPr>
          <w:color w:val="000000"/>
          <w:spacing w:val="0"/>
          <w:w w:val="100"/>
          <w:position w:val="0"/>
        </w:rPr>
        <w:t>大于</w:t>
      </w:r>
      <w:r>
        <w:rPr>
          <w:color w:val="000000"/>
          <w:spacing w:val="0"/>
          <w:w w:val="100"/>
          <w:position w:val="0"/>
          <w:sz w:val="18"/>
          <w:szCs w:val="18"/>
        </w:rPr>
        <w:t>1</w:t>
      </w:r>
      <w:r>
        <w:rPr>
          <w:color w:val="000000"/>
          <w:spacing w:val="0"/>
          <w:w w:val="100"/>
          <w:position w:val="0"/>
          <w:sz w:val="18"/>
          <w:szCs w:val="18"/>
        </w:rPr>
        <w:t>.33</w:t>
      </w:r>
      <w:r>
        <w:rPr>
          <w:color w:val="000000"/>
          <w:spacing w:val="0"/>
          <w:w w:val="100"/>
          <w:position w:val="0"/>
        </w:rPr>
        <w:t>的质量管控体系 等。使得产品可以适用物联网各种恶劣的工作环境，并且能够保证连续工作以及超长寿命；</w:t>
      </w:r>
    </w:p>
    <w:p>
      <w:pPr>
        <w:pStyle w:val="Style30"/>
        <w:keepNext w:val="0"/>
        <w:keepLines w:val="0"/>
        <w:widowControl w:val="0"/>
        <w:numPr>
          <w:ilvl w:val="0"/>
          <w:numId w:val="7"/>
        </w:numPr>
        <w:shd w:val="clear" w:color="auto" w:fill="auto"/>
        <w:tabs>
          <w:tab w:pos="541" w:val="left"/>
        </w:tabs>
        <w:bidi w:val="0"/>
        <w:spacing w:before="0" w:after="80" w:line="316" w:lineRule="exact"/>
        <w:ind w:left="0" w:right="0" w:firstLine="0"/>
        <w:jc w:val="left"/>
      </w:pPr>
      <w:bookmarkStart w:id="116" w:name="bookmark116"/>
      <w:bookmarkEnd w:id="116"/>
      <w:r>
        <w:rPr>
          <w:color w:val="000000"/>
          <w:spacing w:val="0"/>
          <w:w w:val="100"/>
          <w:position w:val="0"/>
        </w:rPr>
        <w:t>深度开发。对物联网不同行业应用的特殊要求，公司对产品进行了深度的特殊功能开发，如</w:t>
      </w:r>
      <w:r>
        <w:rPr>
          <w:color w:val="000000"/>
          <w:spacing w:val="0"/>
          <w:w w:val="100"/>
          <w:position w:val="0"/>
          <w:sz w:val="18"/>
          <w:szCs w:val="18"/>
        </w:rPr>
        <w:t>Jamming</w:t>
      </w:r>
      <w:r>
        <w:rPr>
          <w:color w:val="000000"/>
          <w:spacing w:val="0"/>
          <w:w w:val="100"/>
          <w:position w:val="0"/>
        </w:rPr>
        <w:t>、</w:t>
      </w:r>
      <w:r>
        <w:rPr>
          <w:color w:val="000000"/>
          <w:spacing w:val="0"/>
          <w:w w:val="100"/>
          <w:position w:val="0"/>
          <w:sz w:val="18"/>
          <w:szCs w:val="18"/>
        </w:rPr>
        <w:t>Cell-Lock</w:t>
      </w:r>
      <w:r>
        <w:rPr>
          <w:color w:val="000000"/>
          <w:spacing w:val="0"/>
          <w:w w:val="100"/>
          <w:position w:val="0"/>
        </w:rPr>
        <w:t xml:space="preserve">、 </w:t>
      </w:r>
      <w:r>
        <w:rPr>
          <w:color w:val="000000"/>
          <w:spacing w:val="0"/>
          <w:w w:val="100"/>
          <w:position w:val="0"/>
          <w:sz w:val="18"/>
          <w:szCs w:val="18"/>
        </w:rPr>
        <w:t>Remote-SIM</w:t>
      </w:r>
      <w:r>
        <w:rPr>
          <w:color w:val="000000"/>
          <w:spacing w:val="0"/>
          <w:w w:val="100"/>
          <w:position w:val="0"/>
        </w:rPr>
        <w:t>、</w:t>
      </w:r>
      <w:r>
        <w:rPr>
          <w:color w:val="000000"/>
          <w:spacing w:val="0"/>
          <w:w w:val="100"/>
          <w:position w:val="0"/>
          <w:sz w:val="18"/>
          <w:szCs w:val="18"/>
        </w:rPr>
        <w:t>AGPS</w:t>
      </w:r>
      <w:r>
        <w:rPr>
          <w:color w:val="000000"/>
          <w:spacing w:val="0"/>
          <w:w w:val="100"/>
          <w:position w:val="0"/>
        </w:rPr>
        <w:t>和</w:t>
      </w:r>
      <w:r>
        <w:rPr>
          <w:color w:val="000000"/>
          <w:spacing w:val="0"/>
          <w:w w:val="100"/>
          <w:position w:val="0"/>
          <w:sz w:val="18"/>
          <w:szCs w:val="18"/>
        </w:rPr>
        <w:t>LBS</w:t>
      </w:r>
      <w:r>
        <w:rPr>
          <w:color w:val="000000"/>
          <w:spacing w:val="0"/>
          <w:w w:val="100"/>
          <w:position w:val="0"/>
        </w:rPr>
        <w:t>综合定位、网络休眠和唤醒等。</w:t>
      </w:r>
    </w:p>
    <w:p>
      <w:pPr>
        <w:pStyle w:val="Style30"/>
        <w:keepNext w:val="0"/>
        <w:keepLines w:val="0"/>
        <w:widowControl w:val="0"/>
        <w:shd w:val="clear" w:color="auto" w:fill="auto"/>
        <w:bidi w:val="0"/>
        <w:spacing w:before="0" w:after="80" w:line="31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、公司生产经营和投资项目情况</w:t>
      </w:r>
    </w:p>
    <w:tbl>
      <w:tblPr>
        <w:tblOverlap w:val="never"/>
        <w:jc w:val="center"/>
        <w:tblLayout w:type="fixed"/>
      </w:tblPr>
      <w:tblGrid>
        <w:gridCol w:w="917"/>
        <w:gridCol w:w="907"/>
        <w:gridCol w:w="912"/>
        <w:gridCol w:w="912"/>
        <w:gridCol w:w="907"/>
        <w:gridCol w:w="912"/>
        <w:gridCol w:w="821"/>
        <w:gridCol w:w="821"/>
        <w:gridCol w:w="826"/>
        <w:gridCol w:w="821"/>
        <w:gridCol w:w="82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产品名 称</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营业收 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销量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营业收</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毛利率</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无线通</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信模块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25,934,2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25,415,6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2,690,58</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6,053.58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15,719,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14,991,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1,879,9</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75,942.</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注：公司产品生产采用委托加工方式。</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变化情况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通过招投标方式获得订单情况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重大投资项目建设情况</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sz w:val="24"/>
          <w:szCs w:val="24"/>
        </w:rPr>
        <w:t>二</w:t>
      </w:r>
      <w:bookmarkEnd w:id="119"/>
      <w:r>
        <w:rPr>
          <w:color w:val="000000"/>
          <w:spacing w:val="0"/>
          <w:w w:val="100"/>
          <w:position w:val="0"/>
          <w:sz w:val="24"/>
          <w:szCs w:val="24"/>
        </w:rPr>
        <w:t>、主营业务分析</w:t>
      </w:r>
      <w:bookmarkEnd w:id="117"/>
      <w:bookmarkEnd w:id="118"/>
      <w:bookmarkEnd w:id="120"/>
    </w:p>
    <w:p>
      <w:pPr>
        <w:pStyle w:val="Style33"/>
        <w:keepNext/>
        <w:keepLines/>
        <w:widowControl w:val="0"/>
        <w:shd w:val="clear" w:color="auto" w:fill="auto"/>
        <w:tabs>
          <w:tab w:pos="376"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1</w:t>
      </w:r>
      <w:bookmarkEnd w:id="123"/>
      <w:r>
        <w:rPr>
          <w:color w:val="000000"/>
          <w:spacing w:val="0"/>
          <w:w w:val="100"/>
          <w:position w:val="0"/>
        </w:rPr>
        <w:t>、</w:t>
        <w:tab/>
        <w:t>概述</w:t>
      </w:r>
      <w:bookmarkEnd w:id="121"/>
      <w:bookmarkEnd w:id="122"/>
      <w:bookmarkEnd w:id="12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参见“经营情况讨论与分析”中的“一、概述”相关内容。</w:t>
      </w:r>
    </w:p>
    <w:p>
      <w:pPr>
        <w:pStyle w:val="Style33"/>
        <w:keepNext/>
        <w:keepLines/>
        <w:widowControl w:val="0"/>
        <w:shd w:val="clear" w:color="auto" w:fill="auto"/>
        <w:tabs>
          <w:tab w:pos="378"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2</w:t>
      </w:r>
      <w:bookmarkEnd w:id="127"/>
      <w:r>
        <w:rPr>
          <w:color w:val="000000"/>
          <w:spacing w:val="0"/>
          <w:w w:val="100"/>
          <w:position w:val="0"/>
        </w:rPr>
        <w:t>、</w:t>
        <w:tab/>
        <w:t>收入与成本</w:t>
      </w:r>
      <w:bookmarkEnd w:id="125"/>
      <w:bookmarkEnd w:id="126"/>
      <w:bookmarkEnd w:id="128"/>
    </w:p>
    <w:p>
      <w:pPr>
        <w:pStyle w:val="Style44"/>
        <w:keepNext/>
        <w:keepLines/>
        <w:widowControl w:val="0"/>
        <w:numPr>
          <w:ilvl w:val="0"/>
          <w:numId w:val="9"/>
        </w:numPr>
        <w:shd w:val="clear" w:color="auto" w:fill="auto"/>
        <w:bidi w:val="0"/>
        <w:spacing w:before="0" w:after="36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营业收入构成</w:t>
      </w:r>
      <w:bookmarkEnd w:id="129"/>
      <w:bookmarkEnd w:id="130"/>
      <w:bookmarkEnd w:id="13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营业收入整体情况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2,743,578,210.41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1,915,070,926.11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43.26%</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IOT</w:t>
            </w:r>
            <w:r>
              <w:rPr>
                <w:rFonts w:ascii="SimSun" w:eastAsia="SimSun" w:hAnsi="SimSun" w:cs="SimSun"/>
                <w:color w:val="000000"/>
                <w:spacing w:val="0"/>
                <w:w w:val="100"/>
                <w:position w:val="0"/>
              </w:rPr>
              <w:t>无线通信应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2,723,382,212.02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99.26%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1,880,049,041.82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44.86%</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20,195,998.39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35,021,884.29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-42.33%</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08"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无线通信模块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2,690,586,053.58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98.07%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1,879,975,942.28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98.17%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43.12%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52,992,156.83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35,094,983.83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51.00%</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1,870,198,958.03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68.17%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1,158,948,848.89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61.37%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510,291,194.60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382,516,764.63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305,125,688.83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346,099,066.65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33,790,487.75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22,371,553.23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51.04%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23,785,573.35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1,655,573.32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1,336.70%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386,307.85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3,479,119.39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-88.90%</w:t>
            </w:r>
          </w:p>
        </w:tc>
      </w:tr>
    </w:tbl>
    <w:p>
      <w:pPr>
        <w:pStyle w:val="Style30"/>
        <w:keepNext w:val="0"/>
        <w:keepLines w:val="0"/>
        <w:widowControl w:val="0"/>
        <w:shd w:val="clear" w:color="auto" w:fill="auto"/>
        <w:bidi w:val="0"/>
        <w:spacing w:before="0" w:after="80" w:line="360"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14</w:t>
      </w:r>
      <w:r>
        <w:rPr>
          <w:color w:val="000000"/>
          <w:spacing w:val="0"/>
          <w:w w:val="100"/>
          <w:position w:val="0"/>
        </w:rPr>
        <w:t>号一一上市公司从事通信相关业务》的披露要求 对主要收入来源地的销售情况</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主要收入来源地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回款情况</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无线通信模块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境外、华南、华东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24,234,317.00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2,685,615,841.47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回款情况良好</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当地汇率或贸易政策的重大变化情况及对公司生产经营的影响；</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报告期内，公司境外销售收入占同期营业收入</w:t>
      </w:r>
      <w:r>
        <w:rPr>
          <w:color w:val="000000"/>
          <w:spacing w:val="0"/>
          <w:w w:val="100"/>
          <w:position w:val="0"/>
          <w:sz w:val="18"/>
          <w:szCs w:val="18"/>
        </w:rPr>
        <w:t xml:space="preserve">68. </w:t>
      </w:r>
      <w:r>
        <w:rPr>
          <w:color w:val="000000"/>
          <w:spacing w:val="0"/>
          <w:w w:val="100"/>
          <w:position w:val="0"/>
          <w:sz w:val="18"/>
          <w:szCs w:val="18"/>
        </w:rPr>
        <w:t>17%，</w:t>
      </w:r>
      <w:r>
        <w:rPr>
          <w:color w:val="000000"/>
          <w:spacing w:val="0"/>
          <w:w w:val="100"/>
          <w:position w:val="0"/>
        </w:rPr>
        <w:t>美元汇率变化对公司生产经营产生一定影响。</w:t>
      </w:r>
    </w:p>
    <w:p>
      <w:pPr>
        <w:pStyle w:val="Style44"/>
        <w:keepNext/>
        <w:keepLines/>
        <w:widowControl w:val="0"/>
        <w:shd w:val="clear" w:color="auto" w:fill="auto"/>
        <w:bidi w:val="0"/>
        <w:spacing w:before="0" w:after="36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3"/>
      <w:bookmarkEnd w:id="134"/>
      <w:bookmarkEnd w:id="136"/>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IOT</w:t>
            </w:r>
            <w:r>
              <w:rPr>
                <w:rFonts w:ascii="SimSun" w:eastAsia="SimSun" w:hAnsi="SimSun" w:cs="SimSun"/>
                <w:color w:val="000000"/>
                <w:spacing w:val="0"/>
                <w:w w:val="100"/>
                <w:position w:val="0"/>
              </w:rPr>
              <w:t>无线通信 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2,723,382,212.</w:t>
            </w:r>
          </w:p>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1,949,361,099.</w:t>
            </w:r>
          </w:p>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1.42%</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无线通信模块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2,690,586,053.</w:t>
            </w:r>
          </w:p>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1,921,221,037.</w:t>
            </w:r>
          </w:p>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43.12%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1.60%</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1,870,198,958.</w:t>
            </w:r>
          </w:p>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1,207,018,572.</w:t>
            </w:r>
          </w:p>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35.46%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61.37%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56.00%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510,291,194.60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443,735,617.40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53.00%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305,125,688.83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253,579,563.48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16.89%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8.34%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11"/>
        </w:numPr>
        <w:shd w:val="clear" w:color="auto" w:fill="auto"/>
        <w:bidi w:val="0"/>
        <w:spacing w:before="0" w:after="380" w:line="240" w:lineRule="auto"/>
        <w:ind w:left="0" w:right="0" w:firstLine="0"/>
        <w:jc w:val="both"/>
      </w:pPr>
      <w:bookmarkStart w:id="137" w:name="bookmark137"/>
      <w:bookmarkStart w:id="138" w:name="bookmark138"/>
      <w:bookmarkStart w:id="139" w:name="bookmark139"/>
      <w:bookmarkStart w:id="140" w:name="bookmark140"/>
      <w:bookmarkEnd w:id="139"/>
      <w:r>
        <w:rPr>
          <w:color w:val="000000"/>
          <w:spacing w:val="0"/>
          <w:w w:val="100"/>
          <w:position w:val="0"/>
        </w:rPr>
        <w:t>公司实物销售收入是否大于劳务收入</w:t>
      </w:r>
      <w:bookmarkEnd w:id="137"/>
      <w:bookmarkEnd w:id="138"/>
      <w:bookmarkEnd w:id="140"/>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”是□否</w:t>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无线通信模块</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25,415,640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14,991,349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69.54%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25,934,234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15,719,372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64.98%</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1,477,318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1,061,098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39.23%</w:t>
            </w:r>
          </w:p>
        </w:tc>
      </w:tr>
    </w:tbl>
    <w:p>
      <w:pPr>
        <w:widowControl w:val="0"/>
        <w:spacing w:after="3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本期通信模块的销售量、生产量及库存量与上期同期相比增长</w:t>
      </w:r>
      <w:r>
        <w:rPr>
          <w:color w:val="000000"/>
          <w:spacing w:val="0"/>
          <w:w w:val="100"/>
          <w:position w:val="0"/>
          <w:sz w:val="18"/>
          <w:szCs w:val="18"/>
        </w:rPr>
        <w:t>30%</w:t>
      </w:r>
      <w:r>
        <w:rPr>
          <w:color w:val="000000"/>
          <w:spacing w:val="0"/>
          <w:w w:val="100"/>
          <w:position w:val="0"/>
        </w:rPr>
        <w:t>以上的主要原因是本期公司销售规模扩大。</w:t>
      </w:r>
    </w:p>
    <w:p>
      <w:pPr>
        <w:pStyle w:val="Style44"/>
        <w:keepNext/>
        <w:keepLines/>
        <w:widowControl w:val="0"/>
        <w:numPr>
          <w:ilvl w:val="0"/>
          <w:numId w:val="11"/>
        </w:numPr>
        <w:shd w:val="clear" w:color="auto" w:fill="auto"/>
        <w:tabs>
          <w:tab w:pos="493" w:val="left"/>
        </w:tabs>
        <w:bidi w:val="0"/>
        <w:spacing w:before="0" w:after="380" w:line="240" w:lineRule="auto"/>
        <w:ind w:left="0" w:right="0" w:firstLine="0"/>
        <w:jc w:val="both"/>
      </w:pPr>
      <w:bookmarkStart w:id="141" w:name="bookmark141"/>
      <w:bookmarkStart w:id="142" w:name="bookmark142"/>
      <w:bookmarkStart w:id="143" w:name="bookmark143"/>
      <w:bookmarkStart w:id="144" w:name="bookmark144"/>
      <w:bookmarkEnd w:id="143"/>
      <w:r>
        <w:rPr>
          <w:color w:val="000000"/>
          <w:spacing w:val="0"/>
          <w:w w:val="100"/>
          <w:position w:val="0"/>
        </w:rPr>
        <w:t>公司已签订的重大销售合同截至本报告期的履行情况</w:t>
      </w:r>
      <w:bookmarkEnd w:id="141"/>
      <w:bookmarkEnd w:id="142"/>
      <w:bookmarkEnd w:id="144"/>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11"/>
        </w:numPr>
        <w:shd w:val="clear" w:color="auto" w:fill="auto"/>
        <w:tabs>
          <w:tab w:pos="493" w:val="left"/>
        </w:tabs>
        <w:bidi w:val="0"/>
        <w:spacing w:before="0" w:after="380" w:line="240" w:lineRule="auto"/>
        <w:ind w:left="0" w:right="0" w:firstLine="0"/>
        <w:jc w:val="both"/>
      </w:pPr>
      <w:bookmarkStart w:id="145" w:name="bookmark145"/>
      <w:bookmarkStart w:id="146" w:name="bookmark146"/>
      <w:bookmarkStart w:id="147" w:name="bookmark147"/>
      <w:bookmarkStart w:id="148" w:name="bookmark148"/>
      <w:bookmarkEnd w:id="147"/>
      <w:r>
        <w:rPr>
          <w:color w:val="000000"/>
          <w:spacing w:val="0"/>
          <w:w w:val="100"/>
          <w:position w:val="0"/>
        </w:rPr>
        <w:t>营业成本构成</w:t>
      </w:r>
      <w:bookmarkEnd w:id="145"/>
      <w:bookmarkEnd w:id="146"/>
      <w:bookmarkEnd w:id="148"/>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产品分类</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产品分类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占营业成本比 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无线通信模块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1,818,826,985.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1,290,781,585.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无线通信模块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加工费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78,581,032.81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61,385,406.98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无线通信模块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检测及运输费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23,813,018.79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20,334,798.87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79" w:line="1" w:lineRule="exact"/>
      </w:pPr>
    </w:p>
    <w:p>
      <w:pPr>
        <w:pStyle w:val="Style30"/>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14</w:t>
      </w:r>
      <w:r>
        <w:rPr>
          <w:color w:val="000000"/>
          <w:spacing w:val="0"/>
          <w:w w:val="100"/>
          <w:position w:val="0"/>
        </w:rPr>
        <w:t>号一一上市公司从事通信相关业务》的披露要求</w:t>
      </w:r>
    </w:p>
    <w:p>
      <w:pPr>
        <w:pStyle w:val="Style30"/>
        <w:keepNext w:val="0"/>
        <w:keepLines w:val="0"/>
        <w:widowControl w:val="0"/>
        <w:shd w:val="clear" w:color="auto" w:fill="auto"/>
        <w:bidi w:val="0"/>
        <w:spacing w:before="0" w:after="700" w:line="314" w:lineRule="exact"/>
        <w:ind w:left="0" w:right="0" w:firstLine="0"/>
        <w:jc w:val="both"/>
      </w:pPr>
      <w:r>
        <w:rPr>
          <w:color w:val="000000"/>
          <w:spacing w:val="0"/>
          <w:w w:val="100"/>
          <w:position w:val="0"/>
        </w:rPr>
        <w:t>公司向境外公司采购的原材料主要包括基带芯片、射频芯片、存储芯片及其他半导体元器件等，主要向国外厂家或其授权的 代理商采购。</w:t>
      </w:r>
      <w:r>
        <w:rPr>
          <w:color w:val="000000"/>
          <w:spacing w:val="0"/>
          <w:w w:val="100"/>
          <w:position w:val="0"/>
          <w:sz w:val="18"/>
          <w:szCs w:val="18"/>
        </w:rPr>
        <w:t>2020</w:t>
      </w:r>
      <w:r>
        <w:rPr>
          <w:color w:val="000000"/>
          <w:spacing w:val="0"/>
          <w:w w:val="100"/>
          <w:position w:val="0"/>
        </w:rPr>
        <w:t>年上半年受海外疫情的影响，部分进口原材料供货相对紧张，公司加强与上游供应商的交流与沟通，保障 了物料供应和产品交付。</w:t>
      </w:r>
    </w:p>
    <w:p>
      <w:pPr>
        <w:pStyle w:val="Style44"/>
        <w:keepNext/>
        <w:keepLines/>
        <w:widowControl w:val="0"/>
        <w:numPr>
          <w:ilvl w:val="0"/>
          <w:numId w:val="11"/>
        </w:numPr>
        <w:shd w:val="clear" w:color="auto" w:fill="auto"/>
        <w:bidi w:val="0"/>
        <w:spacing w:before="0" w:after="300" w:line="240" w:lineRule="auto"/>
        <w:ind w:left="0" w:right="0" w:firstLine="0"/>
        <w:jc w:val="both"/>
      </w:pPr>
      <w:bookmarkStart w:id="149" w:name="bookmark149"/>
      <w:bookmarkStart w:id="150" w:name="bookmark150"/>
      <w:bookmarkStart w:id="151" w:name="bookmark151"/>
      <w:bookmarkStart w:id="152" w:name="bookmark152"/>
      <w:bookmarkEnd w:id="151"/>
      <w:r>
        <w:rPr>
          <w:color w:val="000000"/>
          <w:spacing w:val="0"/>
          <w:w w:val="100"/>
          <w:position w:val="0"/>
        </w:rPr>
        <w:t>报告期内合并范围是否发生变动</w:t>
      </w:r>
      <w:bookmarkEnd w:id="149"/>
      <w:bookmarkEnd w:id="150"/>
      <w:bookmarkEnd w:id="152"/>
    </w:p>
    <w:p>
      <w:pPr>
        <w:pStyle w:val="Style30"/>
        <w:keepNext w:val="0"/>
        <w:keepLines w:val="0"/>
        <w:widowControl w:val="0"/>
        <w:shd w:val="clear" w:color="auto" w:fill="auto"/>
        <w:bidi w:val="0"/>
        <w:spacing w:before="0" w:after="40" w:line="314" w:lineRule="exact"/>
        <w:ind w:left="0" w:right="0" w:firstLine="0"/>
        <w:jc w:val="both"/>
      </w:pPr>
      <w:r>
        <w:rPr>
          <w:color w:val="000000"/>
          <w:spacing w:val="0"/>
          <w:w w:val="100"/>
          <w:position w:val="0"/>
          <w:sz w:val="18"/>
          <w:szCs w:val="18"/>
        </w:rPr>
        <w:t>V</w:t>
      </w:r>
      <w:r>
        <w:rPr>
          <w:color w:val="000000"/>
          <w:spacing w:val="0"/>
          <w:w w:val="100"/>
          <w:position w:val="0"/>
        </w:rPr>
        <w:t>是□否</w:t>
      </w:r>
    </w:p>
    <w:p>
      <w:pPr>
        <w:pStyle w:val="Style30"/>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本年新设全资子公司上海广翼智联科技有限公司。</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上海广翼智联科技有限公司成立于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w:t>
      </w:r>
      <w:r>
        <w:rPr>
          <w:color w:val="000000"/>
          <w:spacing w:val="0"/>
          <w:w w:val="100"/>
          <w:position w:val="0"/>
        </w:rPr>
        <w:t>日，经上海市崇明区市场监督管理局批准，本公司成立全资子公司上海广翼，</w:t>
        <w:br w:type="page"/>
      </w:r>
      <w:r>
        <w:rPr>
          <w:color w:val="000000"/>
          <w:spacing w:val="0"/>
          <w:w w:val="100"/>
          <w:position w:val="0"/>
        </w:rPr>
        <w:t>统一社会信用代码为</w:t>
      </w:r>
      <w:r>
        <w:rPr>
          <w:color w:val="000000"/>
          <w:spacing w:val="0"/>
          <w:w w:val="100"/>
          <w:position w:val="0"/>
          <w:sz w:val="18"/>
          <w:szCs w:val="18"/>
        </w:rPr>
        <w:t>91310230MA1JW5F931；</w:t>
      </w:r>
      <w:r>
        <w:rPr>
          <w:color w:val="000000"/>
          <w:spacing w:val="0"/>
          <w:w w:val="100"/>
          <w:position w:val="0"/>
        </w:rPr>
        <w:t>该公司注册资本为</w:t>
      </w: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万元，实收资本为</w:t>
      </w: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3"/>
      <w:bookmarkEnd w:id="154"/>
      <w:bookmarkEnd w:id="156"/>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380" w:line="240" w:lineRule="auto"/>
        <w:ind w:left="0" w:right="0" w:firstLine="0"/>
        <w:jc w:val="both"/>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7"/>
      <w:bookmarkEnd w:id="158"/>
      <w:bookmarkEnd w:id="160"/>
    </w:p>
    <w:p>
      <w:pPr>
        <w:pStyle w:val="Style30"/>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940" w:right="0" w:firstLine="0"/>
              <w:jc w:val="left"/>
            </w:pPr>
            <w:r>
              <w:rPr>
                <w:color w:val="000000"/>
                <w:spacing w:val="0"/>
                <w:w w:val="100"/>
                <w:position w:val="0"/>
              </w:rPr>
              <w:t>1,833,201,606.91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66.82%</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695,947,726.12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25.37%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400,503,193.42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14.60%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391,135,119.89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14.26%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213,982,847.37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7.80%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131,632,720.11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4.80%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1,833,201,606.91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66.82%</w:t>
            </w:r>
          </w:p>
        </w:tc>
      </w:tr>
    </w:tbl>
    <w:p>
      <w:pPr>
        <w:pStyle w:val="Style30"/>
        <w:keepNext w:val="0"/>
        <w:keepLines w:val="0"/>
        <w:widowControl w:val="0"/>
        <w:shd w:val="clear" w:color="auto" w:fill="auto"/>
        <w:bidi w:val="0"/>
        <w:spacing w:before="0" w:after="0" w:line="360" w:lineRule="exact"/>
        <w:ind w:left="0" w:right="0" w:firstLine="0"/>
        <w:jc w:val="both"/>
      </w:pPr>
      <w:r>
        <w:rPr>
          <w:color w:val="000000"/>
          <w:spacing w:val="0"/>
          <w:w w:val="100"/>
          <w:position w:val="0"/>
        </w:rPr>
        <w:t>主要客户其他情况说明</w:t>
      </w:r>
    </w:p>
    <w:p>
      <w:pPr>
        <w:pStyle w:val="Style30"/>
        <w:keepNext w:val="0"/>
        <w:keepLines w:val="0"/>
        <w:widowControl w:val="0"/>
        <w:shd w:val="clear" w:color="auto" w:fill="auto"/>
        <w:bidi w:val="0"/>
        <w:spacing w:before="0" w:after="60" w:line="36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940" w:right="0" w:firstLine="0"/>
              <w:jc w:val="left"/>
            </w:pPr>
            <w:r>
              <w:rPr>
                <w:color w:val="000000"/>
                <w:spacing w:val="0"/>
                <w:w w:val="100"/>
                <w:position w:val="0"/>
              </w:rPr>
              <w:t>1,651,671,730.66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69.69%</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512,267,673.30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21.61%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388,500,650.27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16.39%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355,983,383.29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15.02%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312,730,756.44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13.20%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82,189,267.36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3.47%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1,651,671,730.66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69.69%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、费用</w:t>
      </w:r>
      <w:bookmarkEnd w:id="161"/>
      <w:bookmarkEnd w:id="162"/>
      <w:bookmarkEnd w:id="16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101,257,654.56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86,509,135.96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主要系公司加大营销队伍建设，员 工增加对应薪酬及相关费用增加；</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81,638,231.88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46,355,135.89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76.11%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主要系收购项目产生相关咨询费增</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w:t>
            </w:r>
          </w:p>
        </w:tc>
      </w:tr>
      <w:tr>
        <w:trPr>
          <w:trHeight w:val="75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33,474,367.05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-562,663.90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6,049.27%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1180" w:right="0" w:firstLine="0"/>
              <w:jc w:val="left"/>
            </w:pPr>
            <w:r>
              <w:rPr>
                <w:rFonts w:ascii="SimSun" w:eastAsia="SimSun" w:hAnsi="SimSun" w:cs="SimSun"/>
                <w:color w:val="000000"/>
                <w:spacing w:val="0"/>
                <w:w w:val="100"/>
                <w:position w:val="0"/>
              </w:rPr>
              <w:t>主要受汇兑损失影响</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287,625,889.71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197,397,087.42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45.71%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主要系公司加大研发投入，员工增 加对应薪酬及相应费用增加；</w:t>
            </w:r>
          </w:p>
        </w:tc>
      </w:tr>
    </w:tbl>
    <w:p>
      <w:pPr>
        <w:widowControl w:val="0"/>
        <w:spacing w:after="299" w:line="1" w:lineRule="exact"/>
      </w:pPr>
    </w:p>
    <w:p>
      <w:pPr>
        <w:pStyle w:val="Style33"/>
        <w:keepNext/>
        <w:keepLines/>
        <w:widowControl w:val="0"/>
        <w:shd w:val="clear" w:color="auto" w:fill="auto"/>
        <w:bidi w:val="0"/>
        <w:spacing w:before="0" w:after="24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4</w:t>
      </w:r>
      <w:bookmarkEnd w:id="167"/>
      <w:r>
        <w:rPr>
          <w:color w:val="000000"/>
          <w:spacing w:val="0"/>
          <w:w w:val="100"/>
          <w:position w:val="0"/>
        </w:rPr>
        <w:t>、研发投入</w:t>
      </w:r>
      <w:bookmarkEnd w:id="165"/>
      <w:bookmarkEnd w:id="166"/>
      <w:bookmarkEnd w:id="168"/>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2020</w:t>
      </w:r>
      <w:r>
        <w:rPr>
          <w:color w:val="000000"/>
          <w:spacing w:val="0"/>
          <w:w w:val="100"/>
          <w:position w:val="0"/>
        </w:rPr>
        <w:t>年，在</w:t>
      </w:r>
      <w:r>
        <w:rPr>
          <w:color w:val="000000"/>
          <w:spacing w:val="0"/>
          <w:w w:val="100"/>
          <w:position w:val="0"/>
          <w:sz w:val="18"/>
          <w:szCs w:val="18"/>
        </w:rPr>
        <w:t>5G</w:t>
      </w:r>
      <w:r>
        <w:rPr>
          <w:color w:val="000000"/>
          <w:spacing w:val="0"/>
          <w:w w:val="100"/>
          <w:position w:val="0"/>
        </w:rPr>
        <w:t>无线通信模块</w:t>
      </w:r>
      <w:r>
        <w:rPr>
          <w:color w:val="000000"/>
          <w:spacing w:val="0"/>
          <w:w w:val="100"/>
          <w:position w:val="0"/>
          <w:sz w:val="18"/>
          <w:szCs w:val="18"/>
        </w:rPr>
        <w:t>FG15</w:t>
      </w:r>
      <w:r>
        <w:rPr>
          <w:color w:val="000000"/>
          <w:spacing w:val="0"/>
          <w:w w:val="100"/>
          <w:position w:val="0"/>
          <w:sz w:val="18"/>
          <w:szCs w:val="18"/>
        </w:rPr>
        <w:t>0</w:t>
      </w:r>
      <w:r>
        <w:rPr>
          <w:color w:val="000000"/>
          <w:spacing w:val="0"/>
          <w:w w:val="100"/>
          <w:position w:val="0"/>
        </w:rPr>
        <w:t>及</w:t>
      </w:r>
      <w:r>
        <w:rPr>
          <w:color w:val="000000"/>
          <w:spacing w:val="0"/>
          <w:w w:val="100"/>
          <w:position w:val="0"/>
          <w:sz w:val="18"/>
          <w:szCs w:val="18"/>
        </w:rPr>
        <w:t>FM15</w:t>
      </w:r>
      <w:r>
        <w:rPr>
          <w:color w:val="000000"/>
          <w:spacing w:val="0"/>
          <w:w w:val="100"/>
          <w:position w:val="0"/>
          <w:sz w:val="18"/>
          <w:szCs w:val="18"/>
        </w:rPr>
        <w:t>0</w:t>
      </w:r>
      <w:r>
        <w:rPr>
          <w:color w:val="000000"/>
          <w:spacing w:val="0"/>
          <w:w w:val="100"/>
          <w:position w:val="0"/>
        </w:rPr>
        <w:t>基础上，公司推出搭载紫光展锐春藤</w:t>
      </w:r>
      <w:r>
        <w:rPr>
          <w:color w:val="000000"/>
          <w:spacing w:val="0"/>
          <w:w w:val="100"/>
          <w:position w:val="0"/>
          <w:sz w:val="18"/>
          <w:szCs w:val="18"/>
        </w:rPr>
        <w:t>V510</w:t>
      </w:r>
      <w:r>
        <w:rPr>
          <w:color w:val="000000"/>
          <w:spacing w:val="0"/>
          <w:w w:val="100"/>
          <w:position w:val="0"/>
        </w:rPr>
        <w:t>芯片平台</w:t>
      </w:r>
      <w:r>
        <w:rPr>
          <w:color w:val="000000"/>
          <w:spacing w:val="0"/>
          <w:w w:val="100"/>
          <w:position w:val="0"/>
          <w:sz w:val="18"/>
          <w:szCs w:val="18"/>
        </w:rPr>
        <w:t>5G</w:t>
      </w:r>
      <w:r>
        <w:rPr>
          <w:color w:val="000000"/>
          <w:spacing w:val="0"/>
          <w:w w:val="100"/>
          <w:position w:val="0"/>
        </w:rPr>
        <w:t>模组</w:t>
      </w:r>
      <w:r>
        <w:rPr>
          <w:color w:val="000000"/>
          <w:spacing w:val="0"/>
          <w:w w:val="100"/>
          <w:position w:val="0"/>
          <w:sz w:val="18"/>
          <w:szCs w:val="18"/>
        </w:rPr>
        <w:t>-FG650,</w:t>
      </w:r>
      <w:r>
        <w:rPr>
          <w:color w:val="000000"/>
          <w:spacing w:val="0"/>
          <w:w w:val="100"/>
          <w:position w:val="0"/>
        </w:rPr>
        <w:t>支持中国三 大运营商的全部</w:t>
      </w:r>
      <w:r>
        <w:rPr>
          <w:color w:val="000000"/>
          <w:spacing w:val="0"/>
          <w:w w:val="100"/>
          <w:position w:val="0"/>
          <w:sz w:val="18"/>
          <w:szCs w:val="18"/>
        </w:rPr>
        <w:t>5G</w:t>
      </w:r>
      <w:r>
        <w:rPr>
          <w:color w:val="000000"/>
          <w:spacing w:val="0"/>
          <w:w w:val="100"/>
          <w:position w:val="0"/>
        </w:rPr>
        <w:t>频段和全球主流频段，同时支持广电</w:t>
      </w:r>
      <w:r>
        <w:rPr>
          <w:color w:val="000000"/>
          <w:spacing w:val="0"/>
          <w:w w:val="100"/>
          <w:position w:val="0"/>
          <w:sz w:val="18"/>
          <w:szCs w:val="18"/>
        </w:rPr>
        <w:t>700MHz n28</w:t>
      </w:r>
      <w:r>
        <w:rPr>
          <w:color w:val="000000"/>
          <w:spacing w:val="0"/>
          <w:w w:val="100"/>
          <w:position w:val="0"/>
        </w:rPr>
        <w:t>频段，具备完整的</w:t>
      </w:r>
      <w:r>
        <w:rPr>
          <w:color w:val="000000"/>
          <w:spacing w:val="0"/>
          <w:w w:val="100"/>
          <w:position w:val="0"/>
          <w:sz w:val="18"/>
          <w:szCs w:val="18"/>
        </w:rPr>
        <w:t>5G</w:t>
      </w:r>
      <w:r>
        <w:rPr>
          <w:color w:val="000000"/>
          <w:spacing w:val="0"/>
          <w:w w:val="100"/>
          <w:position w:val="0"/>
        </w:rPr>
        <w:t>网络切片功能，能够自主灵活地选择 网络切片，满足不同行业客户对网络差异化、定制化的无线连接需求，为垂直行业的转型升级带来更广阔的发展前景；与中 国联通联合发布全球首款</w:t>
      </w:r>
      <w:r>
        <w:rPr>
          <w:color w:val="000000"/>
          <w:spacing w:val="0"/>
          <w:w w:val="100"/>
          <w:position w:val="0"/>
          <w:sz w:val="18"/>
          <w:szCs w:val="18"/>
        </w:rPr>
        <w:t>5G+eSIM</w:t>
      </w:r>
      <w:r>
        <w:rPr>
          <w:color w:val="000000"/>
          <w:spacing w:val="0"/>
          <w:w w:val="100"/>
          <w:position w:val="0"/>
        </w:rPr>
        <w:t>模组</w:t>
      </w:r>
      <w:r>
        <w:rPr>
          <w:color w:val="000000"/>
          <w:spacing w:val="0"/>
          <w:w w:val="100"/>
          <w:position w:val="0"/>
          <w:sz w:val="18"/>
          <w:szCs w:val="18"/>
        </w:rPr>
        <w:t>FG150 eSIM</w:t>
      </w:r>
      <w:r>
        <w:rPr>
          <w:color w:val="000000"/>
          <w:spacing w:val="0"/>
          <w:w w:val="100"/>
          <w:position w:val="0"/>
        </w:rPr>
        <w:t>、</w:t>
      </w:r>
      <w:r>
        <w:rPr>
          <w:color w:val="000000"/>
          <w:spacing w:val="0"/>
          <w:w w:val="100"/>
          <w:position w:val="0"/>
          <w:sz w:val="18"/>
          <w:szCs w:val="18"/>
        </w:rPr>
        <w:t>FM150 eSIM，</w:t>
      </w:r>
      <w:r>
        <w:rPr>
          <w:color w:val="000000"/>
          <w:spacing w:val="0"/>
          <w:w w:val="100"/>
          <w:position w:val="0"/>
        </w:rPr>
        <w:t>在降低终端产品</w:t>
      </w:r>
      <w:r>
        <w:rPr>
          <w:color w:val="000000"/>
          <w:spacing w:val="0"/>
          <w:w w:val="100"/>
          <w:position w:val="0"/>
          <w:sz w:val="18"/>
          <w:szCs w:val="18"/>
        </w:rPr>
        <w:t>5G</w:t>
      </w:r>
      <w:r>
        <w:rPr>
          <w:color w:val="000000"/>
          <w:spacing w:val="0"/>
          <w:w w:val="100"/>
          <w:position w:val="0"/>
        </w:rPr>
        <w:t>部署难度的同时提高其安全性、稳定性 和易用性；公司</w:t>
      </w:r>
      <w:r>
        <w:rPr>
          <w:color w:val="000000"/>
          <w:spacing w:val="0"/>
          <w:w w:val="100"/>
          <w:position w:val="0"/>
          <w:sz w:val="18"/>
          <w:szCs w:val="18"/>
        </w:rPr>
        <w:t>FG150/FM150 5G</w:t>
      </w:r>
      <w:r>
        <w:rPr>
          <w:color w:val="000000"/>
          <w:spacing w:val="0"/>
          <w:w w:val="100"/>
          <w:position w:val="0"/>
        </w:rPr>
        <w:t>系列模组率先实现</w:t>
      </w:r>
      <w:r>
        <w:rPr>
          <w:color w:val="000000"/>
          <w:spacing w:val="0"/>
          <w:w w:val="100"/>
          <w:position w:val="0"/>
          <w:sz w:val="18"/>
          <w:szCs w:val="18"/>
        </w:rPr>
        <w:t>SA</w:t>
      </w:r>
      <w:r>
        <w:rPr>
          <w:color w:val="000000"/>
          <w:spacing w:val="0"/>
          <w:w w:val="100"/>
          <w:position w:val="0"/>
        </w:rPr>
        <w:t>模式实验室环境下调通，正式调通国内四大运营商</w:t>
      </w:r>
      <w:r>
        <w:rPr>
          <w:color w:val="000000"/>
          <w:spacing w:val="0"/>
          <w:w w:val="100"/>
          <w:position w:val="0"/>
          <w:sz w:val="18"/>
          <w:szCs w:val="18"/>
        </w:rPr>
        <w:t>5G SA</w:t>
      </w:r>
      <w:r>
        <w:rPr>
          <w:color w:val="000000"/>
          <w:spacing w:val="0"/>
          <w:w w:val="100"/>
          <w:position w:val="0"/>
        </w:rPr>
        <w:t xml:space="preserve">组网现网，使 </w:t>
      </w:r>
      <w:r>
        <w:rPr>
          <w:color w:val="000000"/>
          <w:spacing w:val="0"/>
          <w:w w:val="100"/>
          <w:position w:val="0"/>
          <w:sz w:val="18"/>
          <w:szCs w:val="18"/>
        </w:rPr>
        <w:t>5GeMBB</w:t>
      </w:r>
      <w:r>
        <w:rPr>
          <w:color w:val="000000"/>
          <w:spacing w:val="0"/>
          <w:w w:val="100"/>
          <w:position w:val="0"/>
        </w:rPr>
        <w:t>、</w:t>
      </w:r>
      <w:r>
        <w:rPr>
          <w:color w:val="000000"/>
          <w:spacing w:val="0"/>
          <w:w w:val="100"/>
          <w:position w:val="0"/>
          <w:sz w:val="18"/>
          <w:szCs w:val="18"/>
        </w:rPr>
        <w:t>uRLLC</w:t>
      </w:r>
      <w:r>
        <w:rPr>
          <w:color w:val="000000"/>
          <w:spacing w:val="0"/>
          <w:w w:val="100"/>
          <w:position w:val="0"/>
        </w:rPr>
        <w:t>、</w:t>
      </w:r>
      <w:r>
        <w:rPr>
          <w:color w:val="000000"/>
          <w:spacing w:val="0"/>
          <w:w w:val="100"/>
          <w:position w:val="0"/>
          <w:sz w:val="18"/>
          <w:szCs w:val="18"/>
        </w:rPr>
        <w:t>mMTC</w:t>
      </w:r>
      <w:r>
        <w:rPr>
          <w:color w:val="000000"/>
          <w:spacing w:val="0"/>
          <w:w w:val="100"/>
          <w:position w:val="0"/>
        </w:rPr>
        <w:t>三大功能全部得以实现，满足众多行业应用对</w:t>
      </w:r>
      <w:r>
        <w:rPr>
          <w:color w:val="000000"/>
          <w:spacing w:val="0"/>
          <w:w w:val="100"/>
          <w:position w:val="0"/>
          <w:sz w:val="18"/>
          <w:szCs w:val="18"/>
        </w:rPr>
        <w:t>5G</w:t>
      </w:r>
      <w:r>
        <w:rPr>
          <w:color w:val="000000"/>
          <w:spacing w:val="0"/>
          <w:w w:val="100"/>
          <w:position w:val="0"/>
        </w:rPr>
        <w:t>低时延，广连接的功能需求；推出</w:t>
      </w:r>
      <w:r>
        <w:rPr>
          <w:color w:val="000000"/>
          <w:spacing w:val="0"/>
          <w:w w:val="100"/>
          <w:position w:val="0"/>
          <w:sz w:val="18"/>
          <w:szCs w:val="18"/>
        </w:rPr>
        <w:t>Wi-Fi 6+5G</w:t>
      </w:r>
      <w:r>
        <w:rPr>
          <w:color w:val="000000"/>
          <w:spacing w:val="0"/>
          <w:w w:val="100"/>
          <w:position w:val="0"/>
        </w:rPr>
        <w:t>产品开 发套件，方便客户调试</w:t>
      </w:r>
      <w:r>
        <w:rPr>
          <w:color w:val="000000"/>
          <w:spacing w:val="0"/>
          <w:w w:val="100"/>
          <w:position w:val="0"/>
          <w:sz w:val="18"/>
          <w:szCs w:val="18"/>
        </w:rPr>
        <w:t>5G</w:t>
      </w:r>
      <w:r>
        <w:rPr>
          <w:color w:val="000000"/>
          <w:spacing w:val="0"/>
          <w:w w:val="100"/>
          <w:position w:val="0"/>
        </w:rPr>
        <w:t>模组搭配</w:t>
      </w:r>
      <w:r>
        <w:rPr>
          <w:color w:val="000000"/>
          <w:spacing w:val="0"/>
          <w:w w:val="100"/>
          <w:position w:val="0"/>
          <w:sz w:val="18"/>
          <w:szCs w:val="18"/>
        </w:rPr>
        <w:t xml:space="preserve">Wi-Fi </w:t>
      </w:r>
      <w:r>
        <w:rPr>
          <w:color w:val="000000"/>
          <w:spacing w:val="0"/>
          <w:w w:val="100"/>
          <w:position w:val="0"/>
          <w:sz w:val="18"/>
          <w:szCs w:val="18"/>
        </w:rPr>
        <w:t>6</w:t>
      </w:r>
      <w:r>
        <w:rPr>
          <w:color w:val="000000"/>
          <w:spacing w:val="0"/>
          <w:w w:val="100"/>
          <w:position w:val="0"/>
        </w:rPr>
        <w:t>模组的复合联网功能和多个物理接口的调试，帮助客户快速部署产品；</w:t>
      </w:r>
      <w:r>
        <w:rPr>
          <w:color w:val="000000"/>
          <w:spacing w:val="0"/>
          <w:w w:val="100"/>
          <w:position w:val="0"/>
          <w:sz w:val="18"/>
          <w:szCs w:val="18"/>
        </w:rPr>
        <w:t xml:space="preserve">FM150-NA5G </w:t>
      </w:r>
      <w:r>
        <w:rPr>
          <w:color w:val="000000"/>
          <w:spacing w:val="0"/>
          <w:w w:val="100"/>
          <w:position w:val="0"/>
        </w:rPr>
        <w:t>模组顺利完成</w:t>
      </w:r>
      <w:r>
        <w:rPr>
          <w:color w:val="000000"/>
          <w:spacing w:val="0"/>
          <w:w w:val="100"/>
          <w:position w:val="0"/>
          <w:sz w:val="18"/>
          <w:szCs w:val="18"/>
        </w:rPr>
        <w:t>FCC/IC/PTCRB</w:t>
      </w:r>
      <w:r>
        <w:rPr>
          <w:color w:val="000000"/>
          <w:spacing w:val="0"/>
          <w:w w:val="100"/>
          <w:position w:val="0"/>
        </w:rPr>
        <w:t>三项北美地区重要的强制认证，是广和通</w:t>
      </w:r>
      <w:r>
        <w:rPr>
          <w:color w:val="000000"/>
          <w:spacing w:val="0"/>
          <w:w w:val="100"/>
          <w:position w:val="0"/>
          <w:sz w:val="18"/>
          <w:szCs w:val="18"/>
        </w:rPr>
        <w:t>5G</w:t>
      </w:r>
      <w:r>
        <w:rPr>
          <w:color w:val="000000"/>
          <w:spacing w:val="0"/>
          <w:w w:val="100"/>
          <w:position w:val="0"/>
        </w:rPr>
        <w:t>模组正式登陆北美市场的重要里程碑。</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同时，公司持续丰富产品型号，优化产品结构，丰富了</w:t>
      </w:r>
      <w:r>
        <w:rPr>
          <w:color w:val="000000"/>
          <w:spacing w:val="0"/>
          <w:w w:val="100"/>
          <w:position w:val="0"/>
          <w:sz w:val="18"/>
          <w:szCs w:val="18"/>
        </w:rPr>
        <w:t>NL952</w:t>
      </w:r>
      <w:r>
        <w:rPr>
          <w:color w:val="000000"/>
          <w:spacing w:val="0"/>
          <w:w w:val="100"/>
          <w:position w:val="0"/>
        </w:rPr>
        <w:t>、</w:t>
      </w:r>
      <w:r>
        <w:rPr>
          <w:color w:val="000000"/>
          <w:spacing w:val="0"/>
          <w:w w:val="100"/>
          <w:position w:val="0"/>
          <w:sz w:val="18"/>
          <w:szCs w:val="18"/>
        </w:rPr>
        <w:t>FG621</w:t>
      </w:r>
      <w:r>
        <w:rPr>
          <w:color w:val="000000"/>
          <w:spacing w:val="0"/>
          <w:w w:val="100"/>
          <w:position w:val="0"/>
        </w:rPr>
        <w:t>、</w:t>
      </w:r>
      <w:r>
        <w:rPr>
          <w:color w:val="000000"/>
          <w:spacing w:val="0"/>
          <w:w w:val="100"/>
          <w:position w:val="0"/>
          <w:sz w:val="18"/>
          <w:szCs w:val="18"/>
        </w:rPr>
        <w:t>NL678</w:t>
      </w:r>
      <w:r>
        <w:rPr>
          <w:color w:val="000000"/>
          <w:spacing w:val="0"/>
          <w:w w:val="100"/>
          <w:position w:val="0"/>
        </w:rPr>
        <w:t>、</w:t>
      </w:r>
      <w:r>
        <w:rPr>
          <w:color w:val="000000"/>
          <w:spacing w:val="0"/>
          <w:w w:val="100"/>
          <w:position w:val="0"/>
          <w:sz w:val="18"/>
          <w:szCs w:val="18"/>
        </w:rPr>
        <w:t>NL652</w:t>
      </w:r>
      <w:r>
        <w:rPr>
          <w:color w:val="000000"/>
          <w:spacing w:val="0"/>
          <w:w w:val="100"/>
          <w:position w:val="0"/>
        </w:rPr>
        <w:t>、</w:t>
      </w:r>
      <w:r>
        <w:rPr>
          <w:color w:val="000000"/>
          <w:spacing w:val="0"/>
          <w:w w:val="100"/>
          <w:position w:val="0"/>
          <w:sz w:val="18"/>
          <w:szCs w:val="18"/>
        </w:rPr>
        <w:t>NL668</w:t>
      </w:r>
      <w:r>
        <w:rPr>
          <w:color w:val="000000"/>
          <w:spacing w:val="0"/>
          <w:w w:val="100"/>
          <w:position w:val="0"/>
        </w:rPr>
        <w:t>、</w:t>
      </w:r>
      <w:r>
        <w:rPr>
          <w:color w:val="000000"/>
          <w:spacing w:val="0"/>
          <w:w w:val="100"/>
          <w:position w:val="0"/>
          <w:sz w:val="18"/>
          <w:szCs w:val="18"/>
        </w:rPr>
        <w:t>L716</w:t>
      </w:r>
      <w:r>
        <w:rPr>
          <w:color w:val="000000"/>
          <w:spacing w:val="0"/>
          <w:w w:val="100"/>
          <w:position w:val="0"/>
        </w:rPr>
        <w:t>、</w:t>
      </w:r>
      <w:r>
        <w:rPr>
          <w:color w:val="000000"/>
          <w:spacing w:val="0"/>
          <w:w w:val="100"/>
          <w:position w:val="0"/>
          <w:sz w:val="18"/>
          <w:szCs w:val="18"/>
        </w:rPr>
        <w:t>L718</w:t>
      </w:r>
      <w:r>
        <w:rPr>
          <w:color w:val="000000"/>
          <w:spacing w:val="0"/>
          <w:w w:val="100"/>
          <w:position w:val="0"/>
        </w:rPr>
        <w:t>等一系列宽 带模组产品，采用</w:t>
      </w:r>
      <w:r>
        <w:rPr>
          <w:color w:val="000000"/>
          <w:spacing w:val="0"/>
          <w:w w:val="100"/>
          <w:position w:val="0"/>
          <w:sz w:val="18"/>
          <w:szCs w:val="18"/>
        </w:rPr>
        <w:t>LCC+LGA</w:t>
      </w:r>
      <w:r>
        <w:rPr>
          <w:color w:val="000000"/>
          <w:spacing w:val="0"/>
          <w:w w:val="100"/>
          <w:position w:val="0"/>
        </w:rPr>
        <w:t>封装，最高可支持</w:t>
      </w:r>
      <w:r>
        <w:rPr>
          <w:color w:val="000000"/>
          <w:spacing w:val="0"/>
          <w:w w:val="100"/>
          <w:position w:val="0"/>
          <w:sz w:val="18"/>
          <w:szCs w:val="18"/>
        </w:rPr>
        <w:t>LTE-TDD/LTE-FDD/WCDMA</w:t>
      </w:r>
      <w:r>
        <w:rPr>
          <w:color w:val="000000"/>
          <w:spacing w:val="0"/>
          <w:w w:val="100"/>
          <w:position w:val="0"/>
        </w:rPr>
        <w:t>等制式二十余个频段，支持</w:t>
      </w:r>
      <w:r>
        <w:rPr>
          <w:color w:val="000000"/>
          <w:spacing w:val="0"/>
          <w:w w:val="100"/>
          <w:position w:val="0"/>
          <w:sz w:val="18"/>
          <w:szCs w:val="18"/>
        </w:rPr>
        <w:t>FDD/TDD</w:t>
      </w:r>
      <w:r>
        <w:rPr>
          <w:color w:val="000000"/>
          <w:spacing w:val="0"/>
          <w:w w:val="100"/>
          <w:position w:val="0"/>
        </w:rPr>
        <w:t>混合组网的</w:t>
      </w:r>
      <w:r>
        <w:rPr>
          <w:color w:val="000000"/>
          <w:spacing w:val="0"/>
          <w:w w:val="100"/>
          <w:position w:val="0"/>
          <w:sz w:val="18"/>
          <w:szCs w:val="18"/>
        </w:rPr>
        <w:t>LTE</w:t>
      </w:r>
      <w:r>
        <w:rPr>
          <w:color w:val="000000"/>
          <w:spacing w:val="0"/>
          <w:w w:val="100"/>
          <w:position w:val="0"/>
        </w:rPr>
        <w:t>网络， 可广泛应用于工业路由、安防、车联网、共享消费类等行业，可覆盖欧洲、北美洲、拉丁美洲、澳洲、日本以及中国，为客 户提供遍布全球的服务与支持。并在硬件平台的基础上，集成行业最新的技术需求，扩展新的行业应用，推出</w:t>
      </w:r>
      <w:r>
        <w:rPr>
          <w:color w:val="000000"/>
          <w:spacing w:val="0"/>
          <w:w w:val="100"/>
          <w:position w:val="0"/>
          <w:sz w:val="18"/>
          <w:szCs w:val="18"/>
        </w:rPr>
        <w:t>SC806</w:t>
      </w:r>
      <w:r>
        <w:rPr>
          <w:color w:val="000000"/>
          <w:spacing w:val="0"/>
          <w:w w:val="100"/>
          <w:position w:val="0"/>
        </w:rPr>
        <w:t>、</w:t>
      </w:r>
      <w:r>
        <w:rPr>
          <w:color w:val="000000"/>
          <w:spacing w:val="0"/>
          <w:w w:val="100"/>
          <w:position w:val="0"/>
          <w:sz w:val="18"/>
          <w:szCs w:val="18"/>
        </w:rPr>
        <w:t>SC820</w:t>
      </w:r>
      <w:r>
        <w:rPr>
          <w:color w:val="000000"/>
          <w:spacing w:val="0"/>
          <w:w w:val="100"/>
          <w:position w:val="0"/>
        </w:rPr>
        <w:t xml:space="preserve">、 </w:t>
      </w:r>
      <w:r>
        <w:rPr>
          <w:color w:val="000000"/>
          <w:spacing w:val="0"/>
          <w:w w:val="100"/>
          <w:position w:val="0"/>
          <w:sz w:val="18"/>
          <w:szCs w:val="18"/>
        </w:rPr>
        <w:t>SC826</w:t>
      </w:r>
      <w:r>
        <w:rPr>
          <w:color w:val="000000"/>
          <w:spacing w:val="0"/>
          <w:w w:val="100"/>
          <w:position w:val="0"/>
        </w:rPr>
        <w:t>、</w:t>
      </w:r>
      <w:r>
        <w:rPr>
          <w:color w:val="000000"/>
          <w:spacing w:val="0"/>
          <w:w w:val="100"/>
          <w:position w:val="0"/>
          <w:sz w:val="18"/>
          <w:szCs w:val="18"/>
        </w:rPr>
        <w:t>SC626</w:t>
      </w:r>
      <w:r>
        <w:rPr>
          <w:color w:val="000000"/>
          <w:spacing w:val="0"/>
          <w:w w:val="100"/>
          <w:position w:val="0"/>
        </w:rPr>
        <w:t>、</w:t>
      </w:r>
      <w:r>
        <w:rPr>
          <w:color w:val="000000"/>
          <w:spacing w:val="0"/>
          <w:w w:val="100"/>
          <w:position w:val="0"/>
          <w:sz w:val="18"/>
          <w:szCs w:val="18"/>
        </w:rPr>
        <w:t>SC665</w:t>
      </w:r>
      <w:r>
        <w:rPr>
          <w:color w:val="000000"/>
          <w:spacing w:val="0"/>
          <w:w w:val="100"/>
          <w:position w:val="0"/>
        </w:rPr>
        <w:t>、</w:t>
      </w:r>
      <w:r>
        <w:rPr>
          <w:color w:val="000000"/>
          <w:spacing w:val="0"/>
          <w:w w:val="100"/>
          <w:position w:val="0"/>
          <w:sz w:val="18"/>
          <w:szCs w:val="18"/>
        </w:rPr>
        <w:t>SC138</w:t>
      </w:r>
      <w:r>
        <w:rPr>
          <w:color w:val="000000"/>
          <w:spacing w:val="0"/>
          <w:w w:val="100"/>
          <w:position w:val="0"/>
        </w:rPr>
        <w:t>等一些列智能模块产品。尤其，</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月公司面向全球发布基于高通</w:t>
      </w:r>
      <w:r>
        <w:rPr>
          <w:color w:val="000000"/>
          <w:spacing w:val="0"/>
          <w:w w:val="100"/>
          <w:position w:val="0"/>
          <w:sz w:val="18"/>
          <w:szCs w:val="18"/>
        </w:rPr>
        <w:t>QCM6125</w:t>
      </w:r>
      <w:r>
        <w:rPr>
          <w:color w:val="000000"/>
          <w:spacing w:val="0"/>
          <w:w w:val="100"/>
          <w:position w:val="0"/>
        </w:rPr>
        <w:t>设计的新一代 高性能智能模组</w:t>
      </w:r>
      <w:r>
        <w:rPr>
          <w:color w:val="000000"/>
          <w:spacing w:val="0"/>
          <w:w w:val="100"/>
          <w:position w:val="0"/>
          <w:sz w:val="18"/>
          <w:szCs w:val="18"/>
        </w:rPr>
        <w:t>SC138,</w:t>
      </w:r>
      <w:r>
        <w:rPr>
          <w:color w:val="000000"/>
          <w:spacing w:val="0"/>
          <w:w w:val="100"/>
          <w:position w:val="0"/>
        </w:rPr>
        <w:t>采用</w:t>
      </w:r>
      <w:r>
        <w:rPr>
          <w:color w:val="000000"/>
          <w:spacing w:val="0"/>
          <w:w w:val="100"/>
          <w:position w:val="0"/>
          <w:sz w:val="18"/>
          <w:szCs w:val="18"/>
        </w:rPr>
        <w:t>8</w:t>
      </w:r>
      <w:r>
        <w:rPr>
          <w:color w:val="000000"/>
          <w:spacing w:val="0"/>
          <w:w w:val="100"/>
          <w:position w:val="0"/>
        </w:rPr>
        <w:t>核高端平台，集成高算力</w:t>
      </w:r>
      <w:r>
        <w:rPr>
          <w:color w:val="000000"/>
          <w:spacing w:val="0"/>
          <w:w w:val="100"/>
          <w:position w:val="0"/>
          <w:sz w:val="18"/>
          <w:szCs w:val="18"/>
        </w:rPr>
        <w:t>CPU</w:t>
      </w:r>
      <w:r>
        <w:rPr>
          <w:color w:val="000000"/>
          <w:spacing w:val="0"/>
          <w:w w:val="100"/>
          <w:position w:val="0"/>
        </w:rPr>
        <w:t>、</w:t>
      </w:r>
      <w:r>
        <w:rPr>
          <w:color w:val="000000"/>
          <w:spacing w:val="0"/>
          <w:w w:val="100"/>
          <w:position w:val="0"/>
        </w:rPr>
        <w:t>高性能</w:t>
      </w:r>
      <w:r>
        <w:rPr>
          <w:color w:val="000000"/>
          <w:spacing w:val="0"/>
          <w:w w:val="100"/>
          <w:position w:val="0"/>
          <w:sz w:val="18"/>
          <w:szCs w:val="18"/>
        </w:rPr>
        <w:t>GPU</w:t>
      </w:r>
      <w:r>
        <w:rPr>
          <w:color w:val="000000"/>
          <w:spacing w:val="0"/>
          <w:w w:val="100"/>
          <w:position w:val="0"/>
        </w:rPr>
        <w:t>、</w:t>
      </w:r>
      <w:r>
        <w:rPr>
          <w:color w:val="000000"/>
          <w:spacing w:val="0"/>
          <w:w w:val="100"/>
          <w:position w:val="0"/>
        </w:rPr>
        <w:t>高速</w:t>
      </w:r>
      <w:r>
        <w:rPr>
          <w:color w:val="000000"/>
          <w:spacing w:val="0"/>
          <w:w w:val="100"/>
          <w:position w:val="0"/>
          <w:sz w:val="18"/>
          <w:szCs w:val="18"/>
        </w:rPr>
        <w:t>HVX</w:t>
      </w:r>
      <w:r>
        <w:rPr>
          <w:color w:val="000000"/>
          <w:spacing w:val="0"/>
          <w:w w:val="100"/>
          <w:position w:val="0"/>
        </w:rPr>
        <w:t>图像处理技术，预置开放的</w:t>
      </w:r>
      <w:r>
        <w:rPr>
          <w:color w:val="000000"/>
          <w:spacing w:val="0"/>
          <w:w w:val="100"/>
          <w:position w:val="0"/>
          <w:sz w:val="18"/>
          <w:szCs w:val="18"/>
        </w:rPr>
        <w:t xml:space="preserve">Android </w:t>
      </w:r>
      <w:r>
        <w:rPr>
          <w:color w:val="000000"/>
          <w:spacing w:val="0"/>
          <w:w w:val="100"/>
          <w:position w:val="0"/>
          <w:sz w:val="18"/>
          <w:szCs w:val="18"/>
        </w:rPr>
        <w:t>10</w:t>
      </w:r>
      <w:r>
        <w:rPr>
          <w:color w:val="000000"/>
          <w:spacing w:val="0"/>
          <w:w w:val="100"/>
          <w:position w:val="0"/>
        </w:rPr>
        <w:t>智 能操作系统，拥有</w:t>
      </w:r>
      <w:r>
        <w:rPr>
          <w:color w:val="000000"/>
          <w:spacing w:val="0"/>
          <w:w w:val="100"/>
          <w:position w:val="0"/>
          <w:sz w:val="18"/>
          <w:szCs w:val="18"/>
        </w:rPr>
        <w:t>MIPI/ USB/ UART/ SPI/I2C</w:t>
      </w:r>
      <w:r>
        <w:rPr>
          <w:color w:val="000000"/>
          <w:spacing w:val="0"/>
          <w:w w:val="100"/>
          <w:position w:val="0"/>
        </w:rPr>
        <w:t>等多种扩展接口，产品可广泛应用于车载后装，智能机器人，无线智能收银终 端，人脸支付终端，智慧城市等行业领域，是卓越的全球无线智能产品核心系统解决方案。</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作为</w:t>
      </w:r>
      <w:r>
        <w:rPr>
          <w:color w:val="000000"/>
          <w:spacing w:val="0"/>
          <w:w w:val="100"/>
          <w:position w:val="0"/>
          <w:sz w:val="18"/>
          <w:szCs w:val="18"/>
        </w:rPr>
        <w:t>2G/3G</w:t>
      </w:r>
      <w:r>
        <w:rPr>
          <w:color w:val="000000"/>
          <w:spacing w:val="0"/>
          <w:w w:val="100"/>
          <w:position w:val="0"/>
        </w:rPr>
        <w:t>产品退网后低速率物联网的最佳选择，公司于</w:t>
      </w:r>
      <w:r>
        <w:rPr>
          <w:color w:val="000000"/>
          <w:spacing w:val="0"/>
          <w:w w:val="100"/>
          <w:position w:val="0"/>
          <w:sz w:val="18"/>
          <w:szCs w:val="18"/>
        </w:rPr>
        <w:t>2020</w:t>
      </w:r>
      <w:r>
        <w:rPr>
          <w:color w:val="000000"/>
          <w:spacing w:val="0"/>
          <w:w w:val="100"/>
          <w:position w:val="0"/>
        </w:rPr>
        <w:t>年推出</w:t>
      </w:r>
      <w:r>
        <w:rPr>
          <w:color w:val="000000"/>
          <w:spacing w:val="0"/>
          <w:w w:val="100"/>
          <w:position w:val="0"/>
          <w:sz w:val="18"/>
          <w:szCs w:val="18"/>
        </w:rPr>
        <w:t>Catl</w:t>
      </w:r>
      <w:r>
        <w:rPr>
          <w:color w:val="000000"/>
          <w:spacing w:val="0"/>
          <w:w w:val="100"/>
          <w:position w:val="0"/>
        </w:rPr>
        <w:t>产品并升级</w:t>
      </w:r>
      <w:r>
        <w:rPr>
          <w:color w:val="000000"/>
          <w:spacing w:val="0"/>
          <w:w w:val="100"/>
          <w:position w:val="0"/>
          <w:sz w:val="18"/>
          <w:szCs w:val="18"/>
        </w:rPr>
        <w:t>NBT0T</w:t>
      </w:r>
      <w:r>
        <w:rPr>
          <w:color w:val="000000"/>
          <w:spacing w:val="0"/>
          <w:w w:val="100"/>
          <w:position w:val="0"/>
        </w:rPr>
        <w:t>产品。公司</w:t>
      </w:r>
      <w:r>
        <w:rPr>
          <w:color w:val="000000"/>
          <w:spacing w:val="0"/>
          <w:w w:val="100"/>
          <w:position w:val="0"/>
          <w:sz w:val="18"/>
          <w:szCs w:val="18"/>
        </w:rPr>
        <w:t>Catl</w:t>
      </w:r>
      <w:r>
        <w:rPr>
          <w:color w:val="000000"/>
          <w:spacing w:val="0"/>
          <w:w w:val="100"/>
          <w:position w:val="0"/>
        </w:rPr>
        <w:t>产品</w:t>
      </w:r>
      <w:r>
        <w:rPr>
          <w:color w:val="000000"/>
          <w:spacing w:val="0"/>
          <w:w w:val="100"/>
          <w:position w:val="0"/>
          <w:sz w:val="18"/>
          <w:szCs w:val="18"/>
        </w:rPr>
        <w:t xml:space="preserve">L610, </w:t>
      </w:r>
      <w:r>
        <w:rPr>
          <w:color w:val="000000"/>
          <w:spacing w:val="0"/>
          <w:w w:val="100"/>
          <w:position w:val="0"/>
        </w:rPr>
        <w:t>陆续通过</w:t>
      </w:r>
      <w:r>
        <w:rPr>
          <w:color w:val="000000"/>
          <w:spacing w:val="0"/>
          <w:w w:val="100"/>
          <w:position w:val="0"/>
          <w:sz w:val="18"/>
          <w:szCs w:val="18"/>
        </w:rPr>
        <w:t>CCC/SRRC/NAL/GCF/CE/NCC</w:t>
      </w:r>
      <w:r>
        <w:rPr>
          <w:color w:val="000000"/>
          <w:spacing w:val="0"/>
          <w:w w:val="100"/>
          <w:position w:val="0"/>
        </w:rPr>
        <w:t>认证，具备国内外出货资质。公司新一代高性能、高性价比、高集成度的</w:t>
      </w:r>
      <w:r>
        <w:rPr>
          <w:color w:val="000000"/>
          <w:spacing w:val="0"/>
          <w:w w:val="100"/>
          <w:position w:val="0"/>
          <w:sz w:val="18"/>
          <w:szCs w:val="18"/>
        </w:rPr>
        <w:t>NBToT</w:t>
      </w:r>
      <w:r>
        <w:rPr>
          <w:color w:val="000000"/>
          <w:spacing w:val="0"/>
          <w:w w:val="100"/>
          <w:position w:val="0"/>
        </w:rPr>
        <w:t>模组</w:t>
      </w:r>
      <w:r>
        <w:rPr>
          <w:color w:val="000000"/>
          <w:spacing w:val="0"/>
          <w:w w:val="100"/>
          <w:position w:val="0"/>
          <w:sz w:val="18"/>
          <w:szCs w:val="18"/>
        </w:rPr>
        <w:t xml:space="preserve">MC905 </w:t>
      </w:r>
      <w:r>
        <w:rPr>
          <w:color w:val="000000"/>
          <w:spacing w:val="0"/>
          <w:w w:val="100"/>
          <w:position w:val="0"/>
        </w:rPr>
        <w:t>开启</w:t>
      </w:r>
      <w:r>
        <w:rPr>
          <w:color w:val="000000"/>
          <w:spacing w:val="0"/>
          <w:w w:val="100"/>
          <w:position w:val="0"/>
          <w:sz w:val="18"/>
          <w:szCs w:val="18"/>
        </w:rPr>
        <w:t>NB</w:t>
      </w:r>
      <w:r>
        <w:rPr>
          <w:color w:val="000000"/>
          <w:spacing w:val="0"/>
          <w:w w:val="100"/>
          <w:position w:val="0"/>
        </w:rPr>
        <w:t>产品</w:t>
      </w:r>
      <w:r>
        <w:rPr>
          <w:color w:val="000000"/>
          <w:spacing w:val="0"/>
          <w:w w:val="100"/>
          <w:position w:val="0"/>
          <w:sz w:val="18"/>
          <w:szCs w:val="18"/>
        </w:rPr>
        <w:t>2.0</w:t>
      </w:r>
      <w:r>
        <w:rPr>
          <w:color w:val="000000"/>
          <w:spacing w:val="0"/>
          <w:w w:val="100"/>
          <w:position w:val="0"/>
        </w:rPr>
        <w:t>时代。在此基础上，去年</w:t>
      </w:r>
      <w:r>
        <w:rPr>
          <w:color w:val="000000"/>
          <w:spacing w:val="0"/>
          <w:w w:val="100"/>
          <w:position w:val="0"/>
          <w:sz w:val="18"/>
          <w:szCs w:val="18"/>
        </w:rPr>
        <w:t>9</w:t>
      </w:r>
      <w:r>
        <w:rPr>
          <w:color w:val="000000"/>
          <w:spacing w:val="0"/>
          <w:w w:val="100"/>
          <w:position w:val="0"/>
        </w:rPr>
        <w:t>月公司与</w:t>
      </w:r>
      <w:r>
        <w:rPr>
          <w:color w:val="000000"/>
          <w:spacing w:val="0"/>
          <w:w w:val="100"/>
          <w:position w:val="0"/>
          <w:sz w:val="18"/>
          <w:szCs w:val="18"/>
        </w:rPr>
        <w:t>ST</w:t>
      </w:r>
      <w:r>
        <w:rPr>
          <w:color w:val="000000"/>
          <w:spacing w:val="0"/>
          <w:w w:val="100"/>
          <w:position w:val="0"/>
        </w:rPr>
        <w:t>、</w:t>
      </w:r>
      <w:r>
        <w:rPr>
          <w:color w:val="000000"/>
          <w:spacing w:val="0"/>
          <w:w w:val="100"/>
          <w:position w:val="0"/>
        </w:rPr>
        <w:t>艾拉比联合发布首款基于</w:t>
      </w:r>
      <w:r>
        <w:rPr>
          <w:color w:val="000000"/>
          <w:spacing w:val="0"/>
          <w:w w:val="100"/>
          <w:position w:val="0"/>
          <w:sz w:val="18"/>
          <w:szCs w:val="18"/>
        </w:rPr>
        <w:t>L610</w:t>
      </w:r>
      <w:r>
        <w:rPr>
          <w:color w:val="000000"/>
          <w:spacing w:val="0"/>
          <w:w w:val="100"/>
          <w:position w:val="0"/>
        </w:rPr>
        <w:t>和</w:t>
      </w:r>
      <w:r>
        <w:rPr>
          <w:color w:val="000000"/>
          <w:spacing w:val="0"/>
          <w:w w:val="100"/>
          <w:position w:val="0"/>
          <w:sz w:val="18"/>
          <w:szCs w:val="18"/>
        </w:rPr>
        <w:t>MC905</w:t>
      </w:r>
      <w:r>
        <w:rPr>
          <w:color w:val="000000"/>
          <w:spacing w:val="0"/>
          <w:w w:val="100"/>
          <w:position w:val="0"/>
        </w:rPr>
        <w:t>模组的</w:t>
      </w:r>
      <w:r>
        <w:rPr>
          <w:color w:val="000000"/>
          <w:spacing w:val="0"/>
          <w:w w:val="100"/>
          <w:position w:val="0"/>
          <w:sz w:val="18"/>
          <w:szCs w:val="18"/>
        </w:rPr>
        <w:t>OTA</w:t>
      </w:r>
      <w:r>
        <w:rPr>
          <w:color w:val="000000"/>
          <w:spacing w:val="0"/>
          <w:w w:val="100"/>
          <w:position w:val="0"/>
        </w:rPr>
        <w:t xml:space="preserve">差分升级创新方案一 </w:t>
      </w:r>
      <w:r>
        <w:rPr>
          <w:color w:val="000000"/>
          <w:spacing w:val="0"/>
          <w:w w:val="100"/>
          <w:position w:val="0"/>
          <w:sz w:val="18"/>
          <w:szCs w:val="18"/>
        </w:rPr>
        <w:t>—OpenFOTA</w:t>
      </w:r>
      <w:r>
        <w:rPr>
          <w:color w:val="000000"/>
          <w:spacing w:val="0"/>
          <w:w w:val="100"/>
          <w:position w:val="0"/>
        </w:rPr>
        <w:t>创新升级方案，通过使用艾拉比提供的差分升级能力对</w:t>
      </w:r>
      <w:r>
        <w:rPr>
          <w:color w:val="000000"/>
          <w:spacing w:val="0"/>
          <w:w w:val="100"/>
          <w:position w:val="0"/>
          <w:sz w:val="18"/>
          <w:szCs w:val="18"/>
        </w:rPr>
        <w:t>STM32 MCU</w:t>
      </w:r>
      <w:r>
        <w:rPr>
          <w:color w:val="000000"/>
          <w:spacing w:val="0"/>
          <w:w w:val="100"/>
          <w:position w:val="0"/>
        </w:rPr>
        <w:t>进行</w:t>
      </w:r>
      <w:r>
        <w:rPr>
          <w:color w:val="000000"/>
          <w:spacing w:val="0"/>
          <w:w w:val="100"/>
          <w:position w:val="0"/>
          <w:sz w:val="18"/>
          <w:szCs w:val="18"/>
        </w:rPr>
        <w:t>OTA</w:t>
      </w:r>
      <w:r>
        <w:rPr>
          <w:color w:val="000000"/>
          <w:spacing w:val="0"/>
          <w:w w:val="100"/>
          <w:position w:val="0"/>
        </w:rPr>
        <w:t xml:space="preserve">差分升级，高效地解决了整机终端在主 控处理器资源不足的痛点，帮助终端厂商在不增加硬件成本的情况下，以更便捷、更省成本的方式实现稳定、高效、可靠的 </w:t>
      </w:r>
      <w:r>
        <w:rPr>
          <w:color w:val="000000"/>
          <w:spacing w:val="0"/>
          <w:w w:val="100"/>
          <w:position w:val="0"/>
          <w:sz w:val="18"/>
          <w:szCs w:val="18"/>
        </w:rPr>
        <w:t>OTA</w:t>
      </w:r>
      <w:r>
        <w:rPr>
          <w:color w:val="000000"/>
          <w:spacing w:val="0"/>
          <w:w w:val="100"/>
          <w:position w:val="0"/>
        </w:rPr>
        <w:t>差分升级。公司</w:t>
      </w:r>
      <w:r>
        <w:rPr>
          <w:color w:val="000000"/>
          <w:spacing w:val="0"/>
          <w:w w:val="100"/>
          <w:position w:val="0"/>
          <w:sz w:val="18"/>
          <w:szCs w:val="18"/>
        </w:rPr>
        <w:t>cat1</w:t>
      </w:r>
      <w:r>
        <w:rPr>
          <w:color w:val="000000"/>
          <w:spacing w:val="0"/>
          <w:w w:val="100"/>
          <w:position w:val="0"/>
        </w:rPr>
        <w:t>及</w:t>
      </w:r>
      <w:r>
        <w:rPr>
          <w:color w:val="000000"/>
          <w:spacing w:val="0"/>
          <w:w w:val="100"/>
          <w:position w:val="0"/>
          <w:sz w:val="18"/>
          <w:szCs w:val="18"/>
        </w:rPr>
        <w:t>NB-IOT</w:t>
      </w:r>
      <w:r>
        <w:rPr>
          <w:color w:val="000000"/>
          <w:spacing w:val="0"/>
          <w:w w:val="100"/>
          <w:position w:val="0"/>
        </w:rPr>
        <w:t>产品可以满足</w:t>
      </w:r>
      <w:r>
        <w:rPr>
          <w:color w:val="000000"/>
          <w:spacing w:val="0"/>
          <w:w w:val="100"/>
          <w:position w:val="0"/>
          <w:sz w:val="18"/>
          <w:szCs w:val="18"/>
        </w:rPr>
        <w:t>IoT</w:t>
      </w:r>
      <w:r>
        <w:rPr>
          <w:color w:val="000000"/>
          <w:spacing w:val="0"/>
          <w:w w:val="100"/>
          <w:position w:val="0"/>
        </w:rPr>
        <w:t>行业的各种应用诉求，可广泛地应用于共享经济、智慧表计、智慧停车、 智慧农业、智能家电、资产追踪等物联网应用领域。</w:t>
      </w:r>
    </w:p>
    <w:p>
      <w:pPr>
        <w:pStyle w:val="Style30"/>
        <w:keepNext w:val="0"/>
        <w:keepLines w:val="0"/>
        <w:widowControl w:val="0"/>
        <w:shd w:val="clear" w:color="auto" w:fill="auto"/>
        <w:bidi w:val="0"/>
        <w:spacing w:before="0" w:after="140" w:line="313" w:lineRule="exact"/>
        <w:ind w:left="0" w:right="0" w:firstLine="0"/>
        <w:jc w:val="both"/>
      </w:pPr>
      <w:r>
        <w:rPr>
          <w:color w:val="000000"/>
          <w:spacing w:val="0"/>
          <w:w w:val="100"/>
          <w:position w:val="0"/>
        </w:rPr>
        <w:t>为了进一步加快</w:t>
      </w:r>
      <w:r>
        <w:rPr>
          <w:color w:val="000000"/>
          <w:spacing w:val="0"/>
          <w:w w:val="100"/>
          <w:position w:val="0"/>
          <w:sz w:val="18"/>
          <w:szCs w:val="18"/>
        </w:rPr>
        <w:t>C-V2X</w:t>
      </w:r>
      <w:r>
        <w:rPr>
          <w:color w:val="000000"/>
          <w:spacing w:val="0"/>
          <w:w w:val="100"/>
          <w:position w:val="0"/>
        </w:rPr>
        <w:t>规模化商用步伐，在工信部指导下，由中国智能网联汽车产业创新联盟、</w:t>
      </w:r>
      <w:r>
        <w:rPr>
          <w:color w:val="000000"/>
          <w:spacing w:val="0"/>
          <w:w w:val="100"/>
          <w:position w:val="0"/>
          <w:sz w:val="18"/>
          <w:szCs w:val="18"/>
        </w:rPr>
        <w:t>IMT-2020 (5G)</w:t>
      </w:r>
      <w:r>
        <w:rPr>
          <w:color w:val="000000"/>
          <w:spacing w:val="0"/>
          <w:w w:val="100"/>
          <w:position w:val="0"/>
        </w:rPr>
        <w:t>推进组</w:t>
      </w:r>
      <w:r>
        <w:rPr>
          <w:color w:val="000000"/>
          <w:spacing w:val="0"/>
          <w:w w:val="100"/>
          <w:position w:val="0"/>
          <w:sz w:val="18"/>
          <w:szCs w:val="18"/>
        </w:rPr>
        <w:t>C-V2X</w:t>
        <w:br w:type="page"/>
      </w:r>
      <w:r>
        <w:rPr>
          <w:color w:val="000000"/>
          <w:spacing w:val="0"/>
          <w:w w:val="100"/>
          <w:position w:val="0"/>
        </w:rPr>
        <w:t>工作组、中国汽车工程学会</w:t>
      </w:r>
      <w:r>
        <w:rPr>
          <w:color w:val="000000"/>
          <w:spacing w:val="0"/>
          <w:w w:val="100"/>
          <w:position w:val="0"/>
          <w:sz w:val="18"/>
          <w:szCs w:val="18"/>
        </w:rPr>
        <w:t>（SAECCE）</w:t>
      </w:r>
      <w:r>
        <w:rPr>
          <w:color w:val="000000"/>
          <w:spacing w:val="0"/>
          <w:w w:val="100"/>
          <w:position w:val="0"/>
        </w:rPr>
        <w:t>、</w:t>
      </w:r>
      <w:r>
        <w:rPr>
          <w:color w:val="000000"/>
          <w:spacing w:val="0"/>
          <w:w w:val="100"/>
          <w:position w:val="0"/>
        </w:rPr>
        <w:t>上海国际汽车城（集团）有限公司、中国测绘科学研究院、交通运输部公路科学研 究院联合主办的</w:t>
      </w:r>
      <w:r>
        <w:rPr>
          <w:color w:val="000000"/>
          <w:spacing w:val="0"/>
          <w:w w:val="100"/>
          <w:position w:val="0"/>
          <w:sz w:val="18"/>
          <w:szCs w:val="18"/>
        </w:rPr>
        <w:t xml:space="preserve">2020C-V2X </w:t>
      </w:r>
      <w:r>
        <w:rPr>
          <w:color w:val="000000"/>
          <w:spacing w:val="0"/>
          <w:w w:val="100"/>
          <w:position w:val="0"/>
        </w:rPr>
        <w:t xml:space="preserve">“新四跨”暨大规模先导应用示范活动在上海汽车会展中心拉开帷幕。作为车规级无线通信模组 提供商，广和通携手东软电子、华晨汽车共同参加大规模功能、性能测试和“新四跨”演示，并顺利通过验证测试。推出的 </w:t>
      </w:r>
      <w:r>
        <w:rPr>
          <w:color w:val="000000"/>
          <w:spacing w:val="0"/>
          <w:w w:val="100"/>
          <w:position w:val="0"/>
          <w:sz w:val="18"/>
          <w:szCs w:val="18"/>
        </w:rPr>
        <w:t>AX168-GL</w:t>
      </w:r>
      <w:r>
        <w:rPr>
          <w:color w:val="000000"/>
          <w:spacing w:val="0"/>
          <w:w w:val="100"/>
          <w:position w:val="0"/>
        </w:rPr>
        <w:t>是一款面向全球市场的汽车级</w:t>
      </w:r>
      <w:r>
        <w:rPr>
          <w:color w:val="000000"/>
          <w:spacing w:val="0"/>
          <w:w w:val="100"/>
          <w:position w:val="0"/>
          <w:sz w:val="18"/>
          <w:szCs w:val="18"/>
        </w:rPr>
        <w:t>C-V2X</w:t>
      </w:r>
      <w:r>
        <w:rPr>
          <w:color w:val="000000"/>
          <w:spacing w:val="0"/>
          <w:w w:val="100"/>
          <w:position w:val="0"/>
        </w:rPr>
        <w:t>模块，主芯片集成双核</w:t>
      </w:r>
      <w:r>
        <w:rPr>
          <w:color w:val="000000"/>
          <w:spacing w:val="0"/>
          <w:w w:val="100"/>
          <w:position w:val="0"/>
          <w:sz w:val="18"/>
          <w:szCs w:val="18"/>
        </w:rPr>
        <w:t>ARM Cortex A7</w:t>
      </w:r>
      <w:r>
        <w:rPr>
          <w:color w:val="000000"/>
          <w:spacing w:val="0"/>
          <w:w w:val="100"/>
          <w:position w:val="0"/>
        </w:rPr>
        <w:t>应用</w:t>
      </w:r>
      <w:r>
        <w:rPr>
          <w:color w:val="000000"/>
          <w:spacing w:val="0"/>
          <w:w w:val="100"/>
          <w:position w:val="0"/>
          <w:sz w:val="18"/>
          <w:szCs w:val="18"/>
        </w:rPr>
        <w:t>CPU</w:t>
      </w:r>
      <w:r>
        <w:rPr>
          <w:color w:val="000000"/>
          <w:spacing w:val="0"/>
          <w:w w:val="100"/>
          <w:position w:val="0"/>
        </w:rPr>
        <w:t>以及安全</w:t>
      </w:r>
      <w:r>
        <w:rPr>
          <w:color w:val="000000"/>
          <w:spacing w:val="0"/>
          <w:w w:val="100"/>
          <w:position w:val="0"/>
          <w:sz w:val="18"/>
          <w:szCs w:val="18"/>
        </w:rPr>
        <w:t>CANMCU，</w:t>
      </w:r>
      <w:r>
        <w:rPr>
          <w:color w:val="000000"/>
          <w:spacing w:val="0"/>
          <w:w w:val="100"/>
          <w:position w:val="0"/>
        </w:rPr>
        <w:t>满足</w:t>
      </w:r>
      <w:r>
        <w:rPr>
          <w:color w:val="000000"/>
          <w:spacing w:val="0"/>
          <w:w w:val="100"/>
          <w:position w:val="0"/>
          <w:sz w:val="18"/>
          <w:szCs w:val="18"/>
        </w:rPr>
        <w:t xml:space="preserve">AEC Q-100 </w:t>
      </w:r>
      <w:r>
        <w:rPr>
          <w:color w:val="000000"/>
          <w:spacing w:val="0"/>
          <w:w w:val="100"/>
          <w:position w:val="0"/>
        </w:rPr>
        <w:t>第二等级标准，采用高温制造工艺。它集成了移动优化的</w:t>
      </w:r>
      <w:r>
        <w:rPr>
          <w:color w:val="000000"/>
          <w:spacing w:val="0"/>
          <w:w w:val="100"/>
          <w:position w:val="0"/>
          <w:sz w:val="18"/>
          <w:szCs w:val="18"/>
        </w:rPr>
        <w:t>IEEE802.11pDSRC</w:t>
      </w:r>
      <w:r>
        <w:rPr>
          <w:color w:val="000000"/>
          <w:spacing w:val="0"/>
          <w:w w:val="100"/>
          <w:position w:val="0"/>
        </w:rPr>
        <w:t>和</w:t>
      </w:r>
      <w:r>
        <w:rPr>
          <w:color w:val="000000"/>
          <w:spacing w:val="0"/>
          <w:w w:val="100"/>
          <w:position w:val="0"/>
          <w:sz w:val="18"/>
          <w:szCs w:val="18"/>
        </w:rPr>
        <w:t>C-V2X</w:t>
      </w:r>
      <w:r>
        <w:rPr>
          <w:color w:val="000000"/>
          <w:spacing w:val="0"/>
          <w:w w:val="100"/>
          <w:position w:val="0"/>
        </w:rPr>
        <w:t>直接通信（</w:t>
      </w:r>
      <w:r>
        <w:rPr>
          <w:color w:val="000000"/>
          <w:spacing w:val="0"/>
          <w:w w:val="100"/>
          <w:position w:val="0"/>
          <w:sz w:val="18"/>
          <w:szCs w:val="18"/>
        </w:rPr>
        <w:t>PC5</w:t>
      </w:r>
      <w:r>
        <w:rPr>
          <w:color w:val="000000"/>
          <w:spacing w:val="0"/>
          <w:w w:val="100"/>
          <w:position w:val="0"/>
          <w:sz w:val="18"/>
          <w:szCs w:val="18"/>
        </w:rPr>
        <w:t>）</w:t>
      </w:r>
      <w:r>
        <w:rPr>
          <w:color w:val="000000"/>
          <w:spacing w:val="0"/>
          <w:w w:val="100"/>
          <w:position w:val="0"/>
        </w:rPr>
        <w:t>接口，内置超低延时</w:t>
      </w:r>
      <w:r>
        <w:rPr>
          <w:color w:val="000000"/>
          <w:spacing w:val="0"/>
          <w:w w:val="100"/>
          <w:position w:val="0"/>
          <w:sz w:val="18"/>
          <w:szCs w:val="18"/>
        </w:rPr>
        <w:t xml:space="preserve">V2X </w:t>
      </w:r>
      <w:r>
        <w:rPr>
          <w:color w:val="000000"/>
          <w:spacing w:val="0"/>
          <w:w w:val="100"/>
          <w:position w:val="0"/>
        </w:rPr>
        <w:t>硬件安全加密芯片</w:t>
      </w:r>
      <w:r>
        <w:rPr>
          <w:color w:val="000000"/>
          <w:spacing w:val="0"/>
          <w:w w:val="100"/>
          <w:position w:val="0"/>
          <w:sz w:val="18"/>
          <w:szCs w:val="18"/>
        </w:rPr>
        <w:t>eHSM</w:t>
      </w:r>
      <w:r>
        <w:rPr>
          <w:color w:val="000000"/>
          <w:spacing w:val="0"/>
          <w:w w:val="100"/>
          <w:position w:val="0"/>
        </w:rPr>
        <w:t>。</w:t>
      </w:r>
      <w:r>
        <w:rPr>
          <w:color w:val="000000"/>
          <w:spacing w:val="0"/>
          <w:w w:val="100"/>
          <w:position w:val="0"/>
        </w:rPr>
        <w:t>公司在车联网领域立足车载通信模组，同时还在</w:t>
      </w:r>
      <w:r>
        <w:rPr>
          <w:color w:val="000000"/>
          <w:spacing w:val="0"/>
          <w:w w:val="100"/>
          <w:position w:val="0"/>
          <w:sz w:val="18"/>
          <w:szCs w:val="18"/>
        </w:rPr>
        <w:t>0BU</w:t>
      </w:r>
      <w:r>
        <w:rPr>
          <w:color w:val="000000"/>
          <w:spacing w:val="0"/>
          <w:w w:val="100"/>
          <w:position w:val="0"/>
        </w:rPr>
        <w:t>车载单元、</w:t>
      </w:r>
      <w:r>
        <w:rPr>
          <w:color w:val="000000"/>
          <w:spacing w:val="0"/>
          <w:w w:val="100"/>
          <w:position w:val="0"/>
          <w:sz w:val="18"/>
          <w:szCs w:val="18"/>
        </w:rPr>
        <w:t>RSU</w:t>
      </w:r>
      <w:r>
        <w:rPr>
          <w:color w:val="000000"/>
          <w:spacing w:val="0"/>
          <w:w w:val="100"/>
          <w:position w:val="0"/>
        </w:rPr>
        <w:t>路侧单元等领域进行研发投入， 为客户提供高性能、高集成的</w:t>
      </w:r>
      <w:r>
        <w:rPr>
          <w:color w:val="000000"/>
          <w:spacing w:val="0"/>
          <w:w w:val="100"/>
          <w:position w:val="0"/>
          <w:sz w:val="18"/>
          <w:szCs w:val="18"/>
        </w:rPr>
        <w:t>C-V2X</w:t>
      </w:r>
      <w:r>
        <w:rPr>
          <w:color w:val="000000"/>
          <w:spacing w:val="0"/>
          <w:w w:val="100"/>
          <w:position w:val="0"/>
        </w:rPr>
        <w:t>解决方案。</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57.85%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304,628,596.07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204,377,161.60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110,762,187.30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17,002,706.36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6,980,074.16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研发投入总额占营业收入的比重较上年发生显著变化的原因</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14</w:t>
      </w:r>
      <w:r>
        <w:rPr>
          <w:color w:val="000000"/>
          <w:spacing w:val="0"/>
          <w:w w:val="100"/>
          <w:position w:val="0"/>
        </w:rPr>
        <w:t>号一一上市公司从事通信相关业务》的披露要求</w:t>
      </w:r>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报告期内，公司的研发模式主要为自主研发，研发投入金额为</w:t>
      </w:r>
      <w:r>
        <w:rPr>
          <w:color w:val="000000"/>
          <w:spacing w:val="0"/>
          <w:w w:val="100"/>
          <w:position w:val="0"/>
          <w:sz w:val="18"/>
          <w:szCs w:val="18"/>
        </w:rPr>
        <w:t xml:space="preserve">304, 628, </w:t>
      </w:r>
      <w:r>
        <w:rPr>
          <w:color w:val="000000"/>
          <w:spacing w:val="0"/>
          <w:w w:val="100"/>
          <w:position w:val="0"/>
          <w:sz w:val="18"/>
          <w:szCs w:val="18"/>
        </w:rPr>
        <w:t xml:space="preserve">596. </w:t>
      </w:r>
      <w:r>
        <w:rPr>
          <w:color w:val="000000"/>
          <w:spacing w:val="0"/>
          <w:w w:val="100"/>
          <w:position w:val="0"/>
          <w:sz w:val="18"/>
          <w:szCs w:val="18"/>
        </w:rPr>
        <w:t>07</w:t>
      </w:r>
      <w:r>
        <w:rPr>
          <w:color w:val="000000"/>
          <w:spacing w:val="0"/>
          <w:w w:val="100"/>
          <w:position w:val="0"/>
        </w:rPr>
        <w:t>元，主要投向</w:t>
      </w:r>
      <w:r>
        <w:rPr>
          <w:color w:val="000000"/>
          <w:spacing w:val="0"/>
          <w:w w:val="100"/>
          <w:position w:val="0"/>
          <w:sz w:val="18"/>
          <w:szCs w:val="18"/>
        </w:rPr>
        <w:t>5G</w:t>
      </w:r>
      <w:r>
        <w:rPr>
          <w:color w:val="000000"/>
          <w:spacing w:val="0"/>
          <w:w w:val="100"/>
          <w:position w:val="0"/>
        </w:rPr>
        <w:t>及车载无线通信模组及其应用 中。公司研发投入持续加大，新获得专利</w:t>
      </w:r>
      <w:r>
        <w:rPr>
          <w:color w:val="000000"/>
          <w:spacing w:val="0"/>
          <w:w w:val="100"/>
          <w:position w:val="0"/>
          <w:sz w:val="18"/>
          <w:szCs w:val="18"/>
        </w:rPr>
        <w:t>23</w:t>
      </w:r>
      <w:r>
        <w:rPr>
          <w:color w:val="000000"/>
          <w:spacing w:val="0"/>
          <w:w w:val="100"/>
          <w:position w:val="0"/>
        </w:rPr>
        <w:t>项，其中发明专利</w:t>
      </w:r>
      <w:r>
        <w:rPr>
          <w:color w:val="000000"/>
          <w:spacing w:val="0"/>
          <w:w w:val="100"/>
          <w:position w:val="0"/>
          <w:sz w:val="18"/>
          <w:szCs w:val="18"/>
        </w:rPr>
        <w:t>15</w:t>
      </w:r>
      <w:r>
        <w:rPr>
          <w:color w:val="000000"/>
          <w:spacing w:val="0"/>
          <w:w w:val="100"/>
          <w:position w:val="0"/>
        </w:rPr>
        <w:t>项，实用新型专利</w:t>
      </w:r>
      <w:r>
        <w:rPr>
          <w:color w:val="000000"/>
          <w:spacing w:val="0"/>
          <w:w w:val="100"/>
          <w:position w:val="0"/>
          <w:sz w:val="18"/>
          <w:szCs w:val="18"/>
        </w:rPr>
        <w:t>7</w:t>
      </w:r>
      <w:r>
        <w:rPr>
          <w:color w:val="000000"/>
          <w:spacing w:val="0"/>
          <w:w w:val="100"/>
          <w:position w:val="0"/>
        </w:rPr>
        <w:t>项，主要涉及网络接入、数据接收、系 统测试、硬件设计、定位技术、数据抓取等蜂窝无线通信模组及其应用的相关技术，上述专利技术已应用于公司产品或客户 产品的使用案例中，上述专利的取得不会对公司目前经营产生重大影响，但有利于公司充分发挥知识产权优势，形成持续创 新机制，提升公司的核心竞争力。</w:t>
      </w:r>
    </w:p>
    <w:p>
      <w:pPr>
        <w:pStyle w:val="Style33"/>
        <w:keepNext/>
        <w:keepLines/>
        <w:widowControl w:val="0"/>
        <w:shd w:val="clear" w:color="auto" w:fill="auto"/>
        <w:bidi w:val="0"/>
        <w:spacing w:before="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5</w:t>
      </w:r>
      <w:bookmarkEnd w:id="171"/>
      <w:r>
        <w:rPr>
          <w:color w:val="000000"/>
          <w:spacing w:val="0"/>
          <w:w w:val="100"/>
          <w:position w:val="0"/>
        </w:rPr>
        <w:t>、现金流</w:t>
      </w:r>
      <w:bookmarkEnd w:id="169"/>
      <w:bookmarkEnd w:id="170"/>
      <w:bookmarkEnd w:id="1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3,115,540,281.10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1,976,575,963.15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57.62%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2,778,447,771.33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1,753,422,416.91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58.46%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337,092,509.77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223,153,546.24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51.06%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4,030,261,355.68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300,212,895.91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1,242.47%</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4,163,735,840.69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975,974,830.00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326.62%</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-133,474,485.01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-675,761,934.09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219,689,463.95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873,508,276.20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317,086,977.62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271,770,803.36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-97,397,513.67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601,737,472.84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92,777,001.68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145,181,221.10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tabs>
          <w:tab w:pos="430" w:val="left"/>
        </w:tabs>
        <w:bidi w:val="0"/>
        <w:spacing w:before="0" w:after="120" w:line="240" w:lineRule="auto"/>
        <w:ind w:left="0" w:right="0" w:firstLine="0"/>
        <w:jc w:val="left"/>
      </w:pPr>
      <w:bookmarkStart w:id="173" w:name="bookmark173"/>
      <w:r>
        <w:rPr>
          <w:color w:val="000000"/>
          <w:spacing w:val="0"/>
          <w:w w:val="100"/>
          <w:position w:val="0"/>
        </w:rPr>
        <w:t>一</w:t>
      </w:r>
      <w:bookmarkEnd w:id="173"/>
      <w:r>
        <w:rPr>
          <w:color w:val="000000"/>
          <w:spacing w:val="0"/>
          <w:w w:val="100"/>
          <w:position w:val="0"/>
        </w:rPr>
        <w:t>、</w:t>
        <w:tab/>
        <w:t>经营活动产生的现金流量净额增加主要系公司业务稳健增长，客户回款良好以及收到的税费返还较去年有所增加;</w:t>
      </w:r>
    </w:p>
    <w:p>
      <w:pPr>
        <w:pStyle w:val="Style30"/>
        <w:keepNext w:val="0"/>
        <w:keepLines w:val="0"/>
        <w:widowControl w:val="0"/>
        <w:shd w:val="clear" w:color="auto" w:fill="auto"/>
        <w:tabs>
          <w:tab w:pos="430" w:val="left"/>
        </w:tabs>
        <w:bidi w:val="0"/>
        <w:spacing w:before="0" w:after="120" w:line="240" w:lineRule="auto"/>
        <w:ind w:left="0" w:right="0" w:firstLine="0"/>
        <w:jc w:val="left"/>
      </w:pPr>
      <w:bookmarkStart w:id="174" w:name="bookmark174"/>
      <w:r>
        <w:rPr>
          <w:color w:val="000000"/>
          <w:spacing w:val="0"/>
          <w:w w:val="100"/>
          <w:position w:val="0"/>
        </w:rPr>
        <w:t>二</w:t>
      </w:r>
      <w:bookmarkEnd w:id="174"/>
      <w:r>
        <w:rPr>
          <w:color w:val="000000"/>
          <w:spacing w:val="0"/>
          <w:w w:val="100"/>
          <w:position w:val="0"/>
        </w:rPr>
        <w:t>、</w:t>
        <w:tab/>
        <w:t>投资活动产生的现金流量去年同期增加，主要系去年的理财产品在本期到期赎回；</w:t>
      </w:r>
    </w:p>
    <w:p>
      <w:pPr>
        <w:pStyle w:val="Style30"/>
        <w:keepNext w:val="0"/>
        <w:keepLines w:val="0"/>
        <w:widowControl w:val="0"/>
        <w:shd w:val="clear" w:color="auto" w:fill="auto"/>
        <w:tabs>
          <w:tab w:pos="430" w:val="left"/>
        </w:tabs>
        <w:bidi w:val="0"/>
        <w:spacing w:before="0" w:after="120" w:line="240" w:lineRule="auto"/>
        <w:ind w:left="0" w:right="0" w:firstLine="0"/>
        <w:jc w:val="left"/>
      </w:pPr>
      <w:bookmarkStart w:id="175" w:name="bookmark175"/>
      <w:r>
        <w:rPr>
          <w:color w:val="000000"/>
          <w:spacing w:val="0"/>
          <w:w w:val="100"/>
          <w:position w:val="0"/>
        </w:rPr>
        <w:t>三</w:t>
      </w:r>
      <w:bookmarkEnd w:id="175"/>
      <w:r>
        <w:rPr>
          <w:color w:val="000000"/>
          <w:spacing w:val="0"/>
          <w:w w:val="100"/>
          <w:position w:val="0"/>
        </w:rPr>
        <w:t>、</w:t>
        <w:tab/>
        <w:t>筹资活动产生的现金流量净额较去年减少</w:t>
      </w:r>
      <w:r>
        <w:rPr>
          <w:color w:val="000000"/>
          <w:spacing w:val="0"/>
          <w:w w:val="100"/>
          <w:position w:val="0"/>
          <w:sz w:val="18"/>
          <w:szCs w:val="18"/>
        </w:rPr>
        <w:t>116.19%,</w:t>
      </w:r>
      <w:r>
        <w:rPr>
          <w:color w:val="000000"/>
          <w:spacing w:val="0"/>
          <w:w w:val="100"/>
          <w:position w:val="0"/>
        </w:rPr>
        <w:t>主要原因系上年公司非公开发行股票募集资金所致</w:t>
      </w:r>
      <w:r>
        <w:rPr>
          <w:color w:val="000000"/>
          <w:spacing w:val="0"/>
          <w:w w:val="100"/>
          <w:position w:val="0"/>
        </w:rPr>
        <w:t>。</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sz w:val="24"/>
          <w:szCs w:val="24"/>
        </w:rPr>
        <w:t>三</w:t>
      </w:r>
      <w:bookmarkEnd w:id="178"/>
      <w:r>
        <w:rPr>
          <w:color w:val="000000"/>
          <w:spacing w:val="0"/>
          <w:w w:val="100"/>
          <w:position w:val="0"/>
          <w:sz w:val="24"/>
          <w:szCs w:val="24"/>
        </w:rPr>
        <w:t>、非主营业务情况</w:t>
      </w:r>
      <w:bookmarkEnd w:id="176"/>
      <w:bookmarkEnd w:id="177"/>
      <w:bookmarkEnd w:id="179"/>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18,782,309.60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6.13%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主要系现金管理收益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公允价值变动损</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19,429.71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-7,290,020.14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本期计提存货跌价损失 和坏账准备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59,846.75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-872,654.57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主要系未能收回的租金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sz w:val="24"/>
          <w:szCs w:val="24"/>
        </w:rPr>
        <w:t>四</w:t>
      </w:r>
      <w:bookmarkEnd w:id="182"/>
      <w:r>
        <w:rPr>
          <w:color w:val="000000"/>
          <w:spacing w:val="0"/>
          <w:w w:val="100"/>
          <w:position w:val="0"/>
          <w:sz w:val="24"/>
          <w:szCs w:val="24"/>
        </w:rPr>
        <w:t>、资产及负债状况分析</w:t>
      </w:r>
      <w:bookmarkEnd w:id="180"/>
      <w:bookmarkEnd w:id="181"/>
      <w:bookmarkEnd w:id="183"/>
    </w:p>
    <w:p>
      <w:pPr>
        <w:pStyle w:val="Style33"/>
        <w:keepNext/>
        <w:keepLines/>
        <w:widowControl w:val="0"/>
        <w:shd w:val="clear" w:color="auto" w:fill="auto"/>
        <w:bidi w:val="0"/>
        <w:spacing w:before="0" w:after="20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、资产构成重大变动情况</w:t>
      </w:r>
      <w:bookmarkEnd w:id="184"/>
      <w:bookmarkEnd w:id="185"/>
      <w:bookmarkEnd w:id="187"/>
    </w:p>
    <w:p>
      <w:pPr>
        <w:pStyle w:val="Style30"/>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占总资产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505,420,416.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650,313,532.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主要系报告期支付对外投资现金增</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6"/>
        <w:gridCol w:w="797"/>
        <w:gridCol w:w="29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加；</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651,192,055.</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547,532,150.</w:t>
            </w:r>
          </w:p>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513,520,153.</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177,531,127.</w:t>
            </w:r>
          </w:p>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8.94%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主要系报告期销售规模增加对应的 存货规模增加和公司战略备货；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269,261,198.</w:t>
            </w:r>
          </w:p>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1,004,928.51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主要系报告期内增加对锐凌无线和 西安联乘等的投资；</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58,745,397.7</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33,423,251.6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21,583,102.7</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系支付的深圳市南山区西丽联建总 部大厦工程款；</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75,000,000.0</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91,501,362.5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、以公允价值计量的资产和负债</w:t>
      </w:r>
      <w:bookmarkEnd w:id="188"/>
      <w:bookmarkEnd w:id="189"/>
      <w:bookmarkEnd w:id="19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3"/>
        <w:gridCol w:w="1066"/>
        <w:gridCol w:w="1190"/>
        <w:gridCol w:w="931"/>
        <w:gridCol w:w="1195"/>
        <w:gridCol w:w="1066"/>
        <w:gridCol w:w="912"/>
        <w:gridCol w:w="1219"/>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本期公允 价值变动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本期计 提的减 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本期购买金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本期出售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交易性 金融资产</w:t>
            </w:r>
          </w:p>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（不含衍 生金融资 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290,085,5</w:t>
            </w:r>
          </w:p>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234,915,829.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290,085,54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234,915,829.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其他权 益工具投 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17,200,00</w:t>
            </w:r>
          </w:p>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10,283,251</w:t>
            </w:r>
          </w:p>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27,483,251.8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金融资产</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307,285,5</w:t>
            </w:r>
          </w:p>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10,683,251</w:t>
            </w:r>
          </w:p>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234,915,829.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290,085,54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262,399,081.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307,285,5</w:t>
            </w:r>
          </w:p>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10,683,251</w:t>
            </w:r>
          </w:p>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234,915,829.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290,085,54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262,399,081.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口是"否</w:t>
      </w:r>
    </w:p>
    <w:p>
      <w:pPr>
        <w:pStyle w:val="Style33"/>
        <w:keepNext/>
        <w:keepLines/>
        <w:widowControl w:val="0"/>
        <w:shd w:val="clear" w:color="auto" w:fill="auto"/>
        <w:bidi w:val="0"/>
        <w:spacing w:before="0" w:after="34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、截至报告期末的资产权利受限情况</w:t>
      </w:r>
      <w:bookmarkEnd w:id="192"/>
      <w:bookmarkEnd w:id="193"/>
      <w:bookmarkEnd w:id="195"/>
    </w:p>
    <w:tbl>
      <w:tblPr>
        <w:tblOverlap w:val="never"/>
        <w:jc w:val="left"/>
        <w:tblLayout w:type="fixed"/>
      </w:tblPr>
      <w:tblGrid>
        <w:gridCol w:w="1867"/>
        <w:gridCol w:w="1925"/>
        <w:gridCol w:w="447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91,348, </w:t>
            </w:r>
            <w:r>
              <w:rPr>
                <w:rFonts w:ascii="SimSun" w:eastAsia="SimSun" w:hAnsi="SimSun" w:cs="SimSun"/>
                <w:color w:val="000000"/>
                <w:spacing w:val="0"/>
                <w:w w:val="100"/>
                <w:position w:val="0"/>
                <w:sz w:val="18"/>
                <w:szCs w:val="18"/>
              </w:rPr>
              <w:t xml:space="preserve">600.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26,121,546.22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保证金</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8"/>
                <w:szCs w:val="18"/>
              </w:rPr>
              <w:t>6,191,755.00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8"/>
                <w:szCs w:val="18"/>
              </w:rPr>
              <w:t>1,150,225.60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已背书或贴现但尚未到期的期末未终止确认的应收票据</w:t>
            </w:r>
          </w:p>
        </w:tc>
      </w:tr>
      <w:tr>
        <w:trPr>
          <w:trHeight w:val="3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124,812,126.82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both"/>
      </w:pPr>
      <w:bookmarkStart w:id="196" w:name="bookmark196"/>
      <w:bookmarkStart w:id="197" w:name="bookmark197"/>
      <w:bookmarkStart w:id="198" w:name="bookmark198"/>
      <w:bookmarkStart w:id="199" w:name="bookmark199"/>
      <w:r>
        <w:rPr>
          <w:color w:val="000000"/>
          <w:spacing w:val="0"/>
          <w:w w:val="100"/>
          <w:position w:val="0"/>
          <w:sz w:val="24"/>
          <w:szCs w:val="24"/>
        </w:rPr>
        <w:t>五</w:t>
      </w:r>
      <w:bookmarkEnd w:id="198"/>
      <w:r>
        <w:rPr>
          <w:color w:val="000000"/>
          <w:spacing w:val="0"/>
          <w:w w:val="100"/>
          <w:position w:val="0"/>
          <w:sz w:val="24"/>
          <w:szCs w:val="24"/>
        </w:rPr>
        <w:t>、投资状况分析</w:t>
      </w:r>
      <w:bookmarkEnd w:id="196"/>
      <w:bookmarkEnd w:id="197"/>
      <w:bookmarkEnd w:id="199"/>
    </w:p>
    <w:p>
      <w:pPr>
        <w:pStyle w:val="Style33"/>
        <w:keepNext/>
        <w:keepLines/>
        <w:widowControl w:val="0"/>
        <w:shd w:val="clear" w:color="auto" w:fill="auto"/>
        <w:bidi w:val="0"/>
        <w:spacing w:before="0" w:after="340" w:line="240" w:lineRule="auto"/>
        <w:ind w:left="0" w:right="0" w:firstLine="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1</w:t>
      </w:r>
      <w:bookmarkEnd w:id="202"/>
      <w:r>
        <w:rPr>
          <w:color w:val="000000"/>
          <w:spacing w:val="0"/>
          <w:w w:val="100"/>
          <w:position w:val="0"/>
        </w:rPr>
        <w:t>、总体情况</w:t>
      </w:r>
      <w:bookmarkEnd w:id="200"/>
      <w:bookmarkEnd w:id="201"/>
      <w:bookmarkEnd w:id="203"/>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306,568,146.64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65,621,008.40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367.18%</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2</w:t>
      </w:r>
      <w:bookmarkEnd w:id="206"/>
      <w:r>
        <w:rPr>
          <w:color w:val="000000"/>
          <w:spacing w:val="0"/>
          <w:w w:val="100"/>
          <w:position w:val="0"/>
        </w:rPr>
        <w:t>、报告期内获取的重大的股权投资情况</w:t>
      </w:r>
      <w:bookmarkEnd w:id="204"/>
      <w:bookmarkEnd w:id="205"/>
      <w:bookmarkEnd w:id="207"/>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53"/>
        <w:gridCol w:w="624"/>
        <w:gridCol w:w="619"/>
        <w:gridCol w:w="619"/>
        <w:gridCol w:w="619"/>
        <w:gridCol w:w="619"/>
        <w:gridCol w:w="614"/>
        <w:gridCol w:w="619"/>
        <w:gridCol w:w="590"/>
        <w:gridCol w:w="595"/>
        <w:gridCol w:w="691"/>
        <w:gridCol w:w="691"/>
        <w:gridCol w:w="691"/>
        <w:gridCol w:w="667"/>
      </w:tblGrid>
      <w:tr>
        <w:trPr>
          <w:trHeight w:val="228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被投 资公 司名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主要</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 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持股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资金 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合作 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投资 期限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产品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预计 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是否 涉诉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160" w:right="0" w:firstLine="0"/>
              <w:jc w:val="left"/>
            </w:pPr>
            <w:r>
              <w:rPr>
                <w:rFonts w:ascii="SimSun" w:eastAsia="SimSun" w:hAnsi="SimSun" w:cs="SimSun"/>
                <w:color w:val="000000"/>
                <w:spacing w:val="0"/>
                <w:w w:val="100"/>
                <w:position w:val="0"/>
              </w:rPr>
              <w:t>披露</w:t>
            </w:r>
          </w:p>
          <w:p>
            <w:pPr>
              <w:pStyle w:val="Style23"/>
              <w:keepNext w:val="0"/>
              <w:keepLines w:val="0"/>
              <w:widowControl w:val="0"/>
              <w:shd w:val="clear" w:color="auto" w:fill="auto"/>
              <w:bidi w:val="0"/>
              <w:spacing w:before="0" w:after="0" w:line="322" w:lineRule="exact"/>
              <w:ind w:left="160" w:right="0" w:firstLine="0"/>
              <w:jc w:val="left"/>
            </w:pPr>
            <w:r>
              <w:rPr>
                <w:rFonts w:ascii="SimSun" w:eastAsia="SimSun" w:hAnsi="SimSun" w:cs="SimSun"/>
                <w:color w:val="000000"/>
                <w:spacing w:val="0"/>
                <w:w w:val="100"/>
                <w:position w:val="0"/>
              </w:rPr>
              <w:t>日期</w:t>
            </w:r>
          </w:p>
          <w:p>
            <w:pPr>
              <w:pStyle w:val="Style23"/>
              <w:keepNext w:val="0"/>
              <w:keepLines w:val="0"/>
              <w:widowControl w:val="0"/>
              <w:shd w:val="clear" w:color="auto" w:fill="auto"/>
              <w:bidi w:val="0"/>
              <w:spacing w:before="0" w:after="0" w:line="322" w:lineRule="exact"/>
              <w:ind w:left="160" w:right="0" w:firstLine="0"/>
              <w:jc w:val="left"/>
            </w:pPr>
            <w:r>
              <w:rPr>
                <w:rFonts w:ascii="SimSun" w:eastAsia="SimSun" w:hAnsi="SimSun" w:cs="SimSun"/>
                <w:color w:val="000000"/>
                <w:spacing w:val="0"/>
                <w:w w:val="100"/>
                <w:position w:val="0"/>
              </w:rPr>
              <w:t>（如 有）</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140" w:right="0" w:firstLine="0"/>
              <w:jc w:val="left"/>
            </w:pPr>
            <w:r>
              <w:rPr>
                <w:rFonts w:ascii="SimSun" w:eastAsia="SimSun" w:hAnsi="SimSun" w:cs="SimSun"/>
                <w:color w:val="000000"/>
                <w:spacing w:val="0"/>
                <w:w w:val="100"/>
                <w:position w:val="0"/>
              </w:rPr>
              <w:t>披露 索引</w:t>
            </w:r>
          </w:p>
          <w:p>
            <w:pPr>
              <w:pStyle w:val="Style23"/>
              <w:keepNext w:val="0"/>
              <w:keepLines w:val="0"/>
              <w:widowControl w:val="0"/>
              <w:shd w:val="clear" w:color="auto" w:fill="auto"/>
              <w:bidi w:val="0"/>
              <w:spacing w:before="0" w:after="0" w:line="331" w:lineRule="exact"/>
              <w:ind w:left="140" w:right="0" w:firstLine="0"/>
              <w:jc w:val="left"/>
            </w:pPr>
            <w:r>
              <w:rPr>
                <w:rFonts w:ascii="SimSun" w:eastAsia="SimSun" w:hAnsi="SimSun" w:cs="SimSun"/>
                <w:color w:val="000000"/>
                <w:spacing w:val="0"/>
                <w:w w:val="100"/>
                <w:position w:val="0"/>
              </w:rPr>
              <w:t>（如 有）</w:t>
            </w:r>
          </w:p>
        </w:tc>
      </w:tr>
      <w:tr>
        <w:trPr>
          <w:trHeight w:val="34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深圳 市锐 凌无 线技 术有 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移动 通信 终端 产 品、 车载 终端 产品 及中 间件</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新设 </w:t>
            </w:r>
            <w:r>
              <w:rPr>
                <w:color w:val="000000"/>
                <w:spacing w:val="0"/>
                <w:w w:val="100"/>
                <w:position w:val="0"/>
              </w:rPr>
              <w:t>/</w:t>
            </w:r>
            <w:r>
              <w:rPr>
                <w:rFonts w:ascii="SimSun" w:eastAsia="SimSun" w:hAnsi="SimSun" w:cs="SimSun"/>
                <w:color w:val="000000"/>
                <w:spacing w:val="0"/>
                <w:w w:val="100"/>
                <w:position w:val="0"/>
              </w:rPr>
              <w:t>增 资扩 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229,</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614,</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49.0</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深圳 市创 新投 资集 团有 限公 司、 深圳 前海 红土 并购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车载 前装 模组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生产 经营 情况 正常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5,34</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0,85</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5,340,</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850.5</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67"/>
        <w:gridCol w:w="653"/>
        <w:gridCol w:w="624"/>
        <w:gridCol w:w="619"/>
        <w:gridCol w:w="619"/>
        <w:gridCol w:w="619"/>
        <w:gridCol w:w="619"/>
        <w:gridCol w:w="614"/>
        <w:gridCol w:w="619"/>
        <w:gridCol w:w="590"/>
        <w:gridCol w:w="595"/>
        <w:gridCol w:w="691"/>
        <w:gridCol w:w="691"/>
        <w:gridCol w:w="691"/>
        <w:gridCol w:w="667"/>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基金 合伙 企业</w:t>
            </w:r>
          </w:p>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(有 限合 伙)、 深圳 建信 华讯 股权 投资 基金 管理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229,</w:t>
            </w:r>
          </w:p>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614,</w:t>
            </w:r>
          </w:p>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320"/>
              <w:jc w:val="lef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5,34</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0,85</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0.51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5,340,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850.5</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3</w:t>
      </w:r>
      <w:bookmarkEnd w:id="210"/>
      <w:r>
        <w:rPr>
          <w:color w:val="000000"/>
          <w:spacing w:val="0"/>
          <w:w w:val="100"/>
          <w:position w:val="0"/>
        </w:rPr>
        <w:t>、报告期内正在进行的重大的非股权投资情况</w:t>
      </w:r>
      <w:bookmarkEnd w:id="208"/>
      <w:bookmarkEnd w:id="209"/>
      <w:bookmarkEnd w:id="21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4</w:t>
      </w:r>
      <w:bookmarkEnd w:id="214"/>
      <w:r>
        <w:rPr>
          <w:color w:val="000000"/>
          <w:spacing w:val="0"/>
          <w:w w:val="100"/>
          <w:position w:val="0"/>
        </w:rPr>
        <w:t>、以公允价值计量的金融资产</w:t>
      </w:r>
      <w:bookmarkEnd w:id="212"/>
      <w:bookmarkEnd w:id="213"/>
      <w:bookmarkEnd w:id="21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8"/>
        <w:gridCol w:w="1090"/>
        <w:gridCol w:w="1176"/>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资产类别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初始投</w:t>
            </w:r>
          </w:p>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本期公允 价值变动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报告期内购 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报告期内 售出金额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累计投资 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16,666,6</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10,816,584.8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27,483,25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16,666,6</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10,816,584.8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27,483,25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5</w:t>
      </w:r>
      <w:bookmarkEnd w:id="218"/>
      <w:r>
        <w:rPr>
          <w:color w:val="000000"/>
          <w:spacing w:val="0"/>
          <w:w w:val="100"/>
          <w:position w:val="0"/>
        </w:rPr>
        <w:t>、募集资金使用情况</w:t>
      </w:r>
      <w:bookmarkEnd w:id="216"/>
      <w:bookmarkEnd w:id="217"/>
      <w:bookmarkEnd w:id="219"/>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4"/>
        <w:keepNext/>
        <w:keepLines/>
        <w:widowControl w:val="0"/>
        <w:numPr>
          <w:ilvl w:val="0"/>
          <w:numId w:val="13"/>
        </w:numPr>
        <w:shd w:val="clear" w:color="auto" w:fill="auto"/>
        <w:bidi w:val="0"/>
        <w:spacing w:before="0" w:after="360" w:line="240" w:lineRule="auto"/>
        <w:ind w:left="0" w:right="0" w:firstLine="0"/>
        <w:jc w:val="both"/>
      </w:pPr>
      <w:bookmarkStart w:id="220" w:name="bookmark220"/>
      <w:bookmarkStart w:id="221" w:name="bookmark221"/>
      <w:bookmarkStart w:id="222" w:name="bookmark222"/>
      <w:bookmarkStart w:id="223" w:name="bookmark223"/>
      <w:bookmarkEnd w:id="222"/>
      <w:r>
        <w:rPr>
          <w:color w:val="000000"/>
          <w:spacing w:val="0"/>
          <w:w w:val="100"/>
          <w:position w:val="0"/>
        </w:rPr>
        <w:t>募集资金总体使用情况</w:t>
      </w:r>
      <w:bookmarkEnd w:id="220"/>
      <w:bookmarkEnd w:id="221"/>
      <w:bookmarkEnd w:id="223"/>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74"/>
        <w:gridCol w:w="874"/>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募集年 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募集方 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40"/>
              <w:jc w:val="left"/>
            </w:pPr>
            <w:r>
              <w:rPr>
                <w:rFonts w:ascii="SimSun" w:eastAsia="SimSun" w:hAnsi="SimSun" w:cs="SimSun"/>
                <w:color w:val="000000"/>
                <w:spacing w:val="0"/>
                <w:w w:val="100"/>
                <w:position w:val="0"/>
              </w:rPr>
              <w:t>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6" w:lineRule="exact"/>
              <w:ind w:left="0" w:right="0" w:firstLine="0"/>
              <w:jc w:val="center"/>
            </w:pPr>
            <w:r>
              <w:rPr>
                <w:rFonts w:ascii="SimSun" w:eastAsia="SimSun" w:hAnsi="SimSun" w:cs="SimSun"/>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60" w:right="0" w:firstLine="0"/>
              <w:jc w:val="both"/>
            </w:pPr>
            <w:r>
              <w:rPr>
                <w:rFonts w:ascii="SimSun" w:eastAsia="SimSun" w:hAnsi="SimSun" w:cs="SimSun"/>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160" w:right="0" w:firstLine="0"/>
              <w:jc w:val="both"/>
            </w:pPr>
            <w:r>
              <w:rPr>
                <w:rFonts w:ascii="SimSun" w:eastAsia="SimSun" w:hAnsi="SimSun" w:cs="SimSun"/>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尚未使 用募集 资金总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尚未使 用募集 资金用 途及去</w:t>
            </w:r>
          </w:p>
          <w:p>
            <w:pPr>
              <w:pStyle w:val="Style23"/>
              <w:keepNext w:val="0"/>
              <w:keepLines w:val="0"/>
              <w:widowControl w:val="0"/>
              <w:shd w:val="clear" w:color="auto" w:fill="auto"/>
              <w:bidi w:val="0"/>
              <w:spacing w:before="0" w:after="0" w:line="317" w:lineRule="exact"/>
              <w:ind w:left="0" w:right="0" w:firstLine="340"/>
              <w:jc w:val="left"/>
            </w:pPr>
            <w:r>
              <w:rPr>
                <w:rFonts w:ascii="SimSun" w:eastAsia="SimSun" w:hAnsi="SimSun" w:cs="SimSun"/>
                <w:color w:val="000000"/>
                <w:spacing w:val="0"/>
                <w:w w:val="100"/>
                <w:position w:val="0"/>
              </w:rPr>
              <w:t>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闲置两 年以上 募集资 金金额</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首次公 开发行 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18,059.2</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1,589.67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18,059.2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非公开 发行股 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69,393.2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23,739.7</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37,024.6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32,368.5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用于后 续募投 项目的 支出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87,452.4</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25,329.4</w:t>
            </w:r>
          </w:p>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55,083.9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32,368.5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1382" w:hRule="exact"/>
        </w:trPr>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60" w:line="312" w:lineRule="exact"/>
              <w:ind w:left="0" w:right="0" w:firstLine="0"/>
              <w:jc w:val="left"/>
            </w:pPr>
            <w:r>
              <w:rPr>
                <w:rFonts w:ascii="SimSun" w:eastAsia="SimSun" w:hAnsi="SimSun" w:cs="SimSun"/>
                <w:color w:val="000000"/>
                <w:spacing w:val="0"/>
                <w:w w:val="100"/>
                <w:position w:val="0"/>
              </w:rPr>
              <w:t>首次发行股份并上市时募集资金</w:t>
            </w:r>
            <w:r>
              <w:rPr>
                <w:color w:val="000000"/>
                <w:spacing w:val="0"/>
                <w:w w:val="100"/>
                <w:position w:val="0"/>
              </w:rPr>
              <w:t>2020</w:t>
            </w:r>
            <w:r>
              <w:rPr>
                <w:rFonts w:ascii="SimSun" w:eastAsia="SimSun" w:hAnsi="SimSun" w:cs="SimSun"/>
                <w:color w:val="000000"/>
                <w:spacing w:val="0"/>
                <w:w w:val="100"/>
                <w:position w:val="0"/>
              </w:rPr>
              <w:t>年度使用情况：以募集资金直接投入募集投项目</w:t>
            </w:r>
            <w:r>
              <w:rPr>
                <w:color w:val="000000"/>
                <w:spacing w:val="0"/>
                <w:w w:val="100"/>
                <w:position w:val="0"/>
              </w:rPr>
              <w:t>1,589.67</w:t>
            </w:r>
            <w:r>
              <w:rPr>
                <w:rFonts w:ascii="SimSun" w:eastAsia="SimSun" w:hAnsi="SimSun" w:cs="SimSun"/>
                <w:color w:val="000000"/>
                <w:spacing w:val="0"/>
                <w:w w:val="100"/>
                <w:position w:val="0"/>
              </w:rPr>
              <w:t>万元。截至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日，本公司募集资金累计直接投入募投项目</w:t>
            </w:r>
            <w:r>
              <w:rPr>
                <w:color w:val="000000"/>
                <w:spacing w:val="0"/>
                <w:w w:val="100"/>
                <w:position w:val="0"/>
              </w:rPr>
              <w:t>18,059.29</w:t>
            </w:r>
            <w:r>
              <w:rPr>
                <w:rFonts w:ascii="SimSun" w:eastAsia="SimSun" w:hAnsi="SimSun" w:cs="SimSun"/>
                <w:color w:val="000000"/>
                <w:spacing w:val="0"/>
                <w:w w:val="100"/>
                <w:position w:val="0"/>
              </w:rPr>
              <w:t>万元。</w:t>
            </w:r>
          </w:p>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向特定投资者非公开发行股票募集资金</w:t>
            </w:r>
            <w:r>
              <w:rPr>
                <w:color w:val="000000"/>
                <w:spacing w:val="0"/>
                <w:w w:val="100"/>
                <w:position w:val="0"/>
              </w:rPr>
              <w:t>2020</w:t>
            </w:r>
            <w:r>
              <w:rPr>
                <w:rFonts w:ascii="SimSun" w:eastAsia="SimSun" w:hAnsi="SimSun" w:cs="SimSun"/>
                <w:color w:val="000000"/>
                <w:spacing w:val="0"/>
                <w:w w:val="100"/>
                <w:position w:val="0"/>
              </w:rPr>
              <w:t>年度使用情况：以募集资金直接投入募集投项目</w:t>
            </w:r>
            <w:r>
              <w:rPr>
                <w:color w:val="000000"/>
                <w:spacing w:val="0"/>
                <w:w w:val="100"/>
                <w:position w:val="0"/>
              </w:rPr>
              <w:t>23,739.76</w:t>
            </w:r>
            <w:r>
              <w:rPr>
                <w:rFonts w:ascii="SimSun" w:eastAsia="SimSun" w:hAnsi="SimSun" w:cs="SimSun"/>
                <w:color w:val="000000"/>
                <w:spacing w:val="0"/>
                <w:w w:val="100"/>
                <w:position w:val="0"/>
              </w:rPr>
              <w:t>万元。截至</w:t>
            </w: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日，本公司募集资金累计直接投入募投项目</w:t>
            </w:r>
            <w:r>
              <w:rPr>
                <w:color w:val="000000"/>
                <w:spacing w:val="0"/>
                <w:w w:val="100"/>
                <w:position w:val="0"/>
              </w:rPr>
              <w:t>37,024.66</w:t>
            </w:r>
            <w:r>
              <w:rPr>
                <w:rFonts w:ascii="SimSun" w:eastAsia="SimSun" w:hAnsi="SimSun" w:cs="SimSun"/>
                <w:color w:val="000000"/>
                <w:spacing w:val="0"/>
                <w:w w:val="100"/>
                <w:position w:val="0"/>
              </w:rPr>
              <w:t>万元</w:t>
            </w:r>
          </w:p>
        </w:tc>
      </w:tr>
    </w:tbl>
    <w:p>
      <w:pPr>
        <w:widowControl w:val="0"/>
        <w:spacing w:after="299" w:line="1" w:lineRule="exact"/>
      </w:pPr>
    </w:p>
    <w:p>
      <w:pPr>
        <w:pStyle w:val="Style44"/>
        <w:keepNext/>
        <w:keepLines/>
        <w:widowControl w:val="0"/>
        <w:numPr>
          <w:ilvl w:val="0"/>
          <w:numId w:val="13"/>
        </w:numPr>
        <w:shd w:val="clear" w:color="auto" w:fill="auto"/>
        <w:bidi w:val="0"/>
        <w:spacing w:before="0" w:after="360" w:line="240" w:lineRule="auto"/>
        <w:ind w:left="0" w:right="0" w:firstLine="0"/>
        <w:jc w:val="left"/>
      </w:pPr>
      <w:bookmarkStart w:id="224" w:name="bookmark224"/>
      <w:bookmarkStart w:id="225" w:name="bookmark225"/>
      <w:bookmarkStart w:id="226" w:name="bookmark226"/>
      <w:bookmarkStart w:id="227" w:name="bookmark227"/>
      <w:bookmarkEnd w:id="226"/>
      <w:r>
        <w:rPr>
          <w:color w:val="000000"/>
          <w:spacing w:val="0"/>
          <w:w w:val="100"/>
          <w:position w:val="0"/>
        </w:rPr>
        <w:t>募集资金承诺项目情况</w:t>
      </w:r>
      <w:bookmarkEnd w:id="224"/>
      <w:bookmarkEnd w:id="225"/>
      <w:bookmarkEnd w:id="22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3"/>
        <w:gridCol w:w="730"/>
        <w:gridCol w:w="898"/>
        <w:gridCol w:w="898"/>
        <w:gridCol w:w="725"/>
        <w:gridCol w:w="730"/>
        <w:gridCol w:w="898"/>
        <w:gridCol w:w="725"/>
        <w:gridCol w:w="734"/>
      </w:tblGrid>
      <w:tr>
        <w:trPr>
          <w:trHeight w:val="228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180" w:right="0" w:firstLine="0"/>
              <w:jc w:val="left"/>
            </w:pPr>
            <w:r>
              <w:rPr>
                <w:rFonts w:ascii="SimSun" w:eastAsia="SimSun" w:hAnsi="SimSun" w:cs="SimSun"/>
                <w:color w:val="000000"/>
                <w:spacing w:val="0"/>
                <w:w w:val="100"/>
                <w:position w:val="0"/>
              </w:rPr>
              <w:t>承诺 投资 项目 和超 募资 金投</w:t>
            </w:r>
          </w:p>
          <w:p>
            <w:pPr>
              <w:pStyle w:val="Style23"/>
              <w:keepNext w:val="0"/>
              <w:keepLines w:val="0"/>
              <w:widowControl w:val="0"/>
              <w:shd w:val="clear" w:color="auto" w:fill="auto"/>
              <w:bidi w:val="0"/>
              <w:spacing w:before="0" w:after="0" w:line="309" w:lineRule="exact"/>
              <w:ind w:left="0" w:right="0" w:firstLine="260"/>
              <w:jc w:val="left"/>
            </w:pPr>
            <w:r>
              <w:rPr>
                <w:rFonts w:ascii="SimSun" w:eastAsia="SimSun" w:hAnsi="SimSun" w:cs="SimSun"/>
                <w:color w:val="000000"/>
                <w:spacing w:val="0"/>
                <w:w w:val="100"/>
                <w:position w:val="0"/>
              </w:rPr>
              <w:t>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140" w:right="0" w:firstLine="20"/>
              <w:jc w:val="both"/>
            </w:pPr>
            <w:r>
              <w:rPr>
                <w:rFonts w:ascii="SimSun" w:eastAsia="SimSun" w:hAnsi="SimSun" w:cs="SimSun"/>
                <w:color w:val="000000"/>
                <w:spacing w:val="0"/>
                <w:w w:val="100"/>
                <w:position w:val="0"/>
              </w:rPr>
              <w:t>是否 已变 更项 目</w:t>
            </w:r>
            <w:r>
              <w:rPr>
                <w:color w:val="000000"/>
                <w:spacing w:val="0"/>
                <w:w w:val="100"/>
                <w:position w:val="0"/>
              </w:rPr>
              <w:t>(</w:t>
            </w:r>
            <w:r>
              <w:rPr>
                <w:rFonts w:ascii="SimSun" w:eastAsia="SimSun" w:hAnsi="SimSun" w:cs="SimSun"/>
                <w:color w:val="000000"/>
                <w:spacing w:val="0"/>
                <w:w w:val="100"/>
                <w:position w:val="0"/>
              </w:rPr>
              <w:t>含 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募集资 金承诺 投资总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调整后 投资总 额⑴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 告期 投入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截至期 末累计 投入金 额</w:t>
            </w:r>
            <w:r>
              <w:rPr>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0" w:lineRule="exact"/>
              <w:ind w:left="0" w:right="0" w:firstLine="0"/>
              <w:jc w:val="center"/>
            </w:pPr>
            <w:r>
              <w:rPr>
                <w:rFonts w:ascii="SimSun" w:eastAsia="SimSun" w:hAnsi="SimSun" w:cs="SimSun"/>
                <w:color w:val="000000"/>
                <w:spacing w:val="0"/>
                <w:w w:val="100"/>
                <w:position w:val="0"/>
              </w:rPr>
              <w:t>截至期 末投资 进度⑶ =</w:t>
            </w:r>
            <w:r>
              <w:rPr>
                <w:color w:val="000000"/>
                <w:spacing w:val="0"/>
                <w:w w:val="100"/>
                <w:position w:val="0"/>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项目 达到 预定 可使 用状 态日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 告期 实现 的效 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8" w:lineRule="exact"/>
              <w:ind w:left="0" w:right="0" w:firstLine="0"/>
              <w:jc w:val="center"/>
            </w:pPr>
            <w:r>
              <w:rPr>
                <w:rFonts w:ascii="SimSun" w:eastAsia="SimSun" w:hAnsi="SimSun" w:cs="SimSun"/>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180" w:right="0" w:firstLine="0"/>
              <w:jc w:val="both"/>
            </w:pPr>
            <w:r>
              <w:rPr>
                <w:rFonts w:ascii="SimSun" w:eastAsia="SimSun" w:hAnsi="SimSun" w:cs="SimSun"/>
                <w:color w:val="000000"/>
                <w:spacing w:val="0"/>
                <w:w w:val="100"/>
                <w:position w:val="0"/>
              </w:rPr>
              <w:t>项目 可行 性是 否发 生重 大变</w:t>
            </w:r>
          </w:p>
          <w:p>
            <w:pPr>
              <w:pStyle w:val="Style23"/>
              <w:keepNext w:val="0"/>
              <w:keepLines w:val="0"/>
              <w:widowControl w:val="0"/>
              <w:shd w:val="clear" w:color="auto" w:fill="auto"/>
              <w:bidi w:val="0"/>
              <w:spacing w:before="0" w:after="0" w:line="316" w:lineRule="exact"/>
              <w:ind w:left="0" w:right="0" w:firstLine="260"/>
              <w:jc w:val="left"/>
            </w:pPr>
            <w:r>
              <w:rPr>
                <w:rFonts w:ascii="SimSun" w:eastAsia="SimSun" w:hAnsi="SimSun" w:cs="SimSun"/>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4G</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LTE </w:t>
            </w:r>
            <w:r>
              <w:rPr>
                <w:rFonts w:ascii="SimSun" w:eastAsia="SimSun" w:hAnsi="SimSun" w:cs="SimSun"/>
                <w:color w:val="000000"/>
                <w:spacing w:val="0"/>
                <w:w w:val="100"/>
                <w:position w:val="0"/>
              </w:rPr>
              <w:t>无线 通信 模块 建设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6,660.52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9,160.52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16,680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33,039.0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4,984.3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4,984.3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4,984.3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565.39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880.7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3"/>
        <w:gridCol w:w="730"/>
        <w:gridCol w:w="898"/>
        <w:gridCol w:w="898"/>
        <w:gridCol w:w="725"/>
        <w:gridCol w:w="730"/>
        <w:gridCol w:w="898"/>
        <w:gridCol w:w="725"/>
        <w:gridCol w:w="734"/>
      </w:tblGrid>
      <w:tr>
        <w:trPr>
          <w:trHeight w:val="192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级无 线通 信模 块建 设项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12</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1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物联 网移 动终 端解</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1,515.02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3,015.02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3,015.02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529.56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3,231.99</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2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决方</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案建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网研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发中</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w:t>
            </w: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54"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心建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4,899.45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899.45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899.45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p>
        </w:tc>
        <w:tc>
          <w:tcPr>
            <w:vMerge/>
            <w:tcBorders>
              <w:left w:val="single" w:sz="4"/>
              <w:right w:val="single" w:sz="4"/>
            </w:tcBorders>
            <w:shd w:val="clear" w:color="auto" w:fill="FFFFFF"/>
            <w:vAlign w:val="bottom"/>
          </w:tcPr>
          <w:p>
            <w:pPr/>
          </w:p>
        </w:tc>
      </w:tr>
      <w:tr>
        <w:trPr>
          <w:trHeight w:val="230"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基地</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18,348.5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18,348.5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5,430.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w:t>
            </w: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54"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建设</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9,131.93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49.77%</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p>
        </w:tc>
        <w:tc>
          <w:tcPr>
            <w:vMerge/>
            <w:tcBorders>
              <w:left w:val="single" w:sz="4"/>
              <w:right w:val="single" w:sz="4"/>
            </w:tcBorders>
            <w:shd w:val="clear" w:color="auto" w:fill="FFFFFF"/>
            <w:vAlign w:val="bottom"/>
          </w:tcPr>
          <w:p>
            <w:pPr/>
          </w:p>
        </w:tc>
      </w:tr>
      <w:tr>
        <w:trPr>
          <w:trHeight w:val="221"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超高 速无 线通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w:t>
            </w: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信模</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块产</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4,210.57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4,210.57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用</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5G</w:t>
            </w:r>
            <w:r>
              <w:rPr>
                <w:rFonts w:ascii="SimSun" w:eastAsia="SimSun" w:hAnsi="SimSun" w:cs="SimSun"/>
                <w:color w:val="000000"/>
                <w:spacing w:val="0"/>
                <w:w w:val="100"/>
                <w:position w:val="0"/>
              </w:rPr>
              <w:t>通</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22,887.9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22,887.9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6,127.58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26.77%</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化建</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w:t>
            </w: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54"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设项</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4,036.2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4,036.2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882.9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1,855.18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45.96%</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p>
        </w:tc>
        <w:tc>
          <w:tcPr>
            <w:vMerge/>
            <w:tcBorders>
              <w:left w:val="single" w:sz="4"/>
              <w:right w:val="single" w:sz="4"/>
            </w:tcBorders>
            <w:shd w:val="clear" w:color="auto" w:fill="FFFFFF"/>
            <w:vAlign w:val="bottom"/>
          </w:tcPr>
          <w:p>
            <w:pPr/>
          </w:p>
        </w:tc>
      </w:tr>
      <w:tr>
        <w:trPr>
          <w:trHeight w:val="230"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补充</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19,909.9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不适</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不适</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78"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8</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8</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8</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730"/>
        <w:gridCol w:w="725"/>
        <w:gridCol w:w="898"/>
        <w:gridCol w:w="893"/>
        <w:gridCol w:w="730"/>
        <w:gridCol w:w="898"/>
        <w:gridCol w:w="898"/>
        <w:gridCol w:w="725"/>
        <w:gridCol w:w="730"/>
        <w:gridCol w:w="898"/>
        <w:gridCol w:w="725"/>
        <w:gridCol w:w="734"/>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承诺 投资 项目 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87,452.4</w:t>
            </w:r>
          </w:p>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87,452.4</w:t>
            </w:r>
          </w:p>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25,329</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55,083.9</w:t>
            </w:r>
          </w:p>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17,775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37,151.7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87,452.4</w:t>
            </w:r>
          </w:p>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87,452.4</w:t>
            </w:r>
          </w:p>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25,329</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55,083.9</w:t>
            </w:r>
          </w:p>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17,775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37,151.7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83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未达 到计 划进 度或 预计 收益 的情 况和 原因</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（分 具体 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车规级无线通信模块建设项目受行业影响，使得车规项目投入整体延后；</w:t>
            </w:r>
          </w:p>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由于通信行业的外部环境发生了较大变化，公司超高速无线通信模块产业化项目的市场低于预期，该项目投资 进度未达预期。</w:t>
            </w:r>
          </w:p>
        </w:tc>
      </w:tr>
      <w:tr>
        <w:trPr>
          <w:trHeight w:val="258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项目 可行 性发 生重 大变 化的 情况 说明</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公司超高速无线通信模块产业化项目在非公开发行股份募集资金到位之前，已使用自有资金投入并于</w:t>
            </w:r>
            <w:r>
              <w:rPr>
                <w:color w:val="000000"/>
                <w:spacing w:val="0"/>
                <w:w w:val="100"/>
                <w:position w:val="0"/>
              </w:rPr>
              <w:t>2019</w:t>
            </w:r>
            <w:r>
              <w:rPr>
                <w:rFonts w:ascii="SimSun" w:eastAsia="SimSun" w:hAnsi="SimSun" w:cs="SimSun"/>
                <w:color w:val="000000"/>
                <w:spacing w:val="0"/>
                <w:w w:val="100"/>
                <w:position w:val="0"/>
              </w:rPr>
              <w:t>年 完成产品的研究和开发工作。同时，在项目实施的过程中，通信行业的外部环境发生了较大变化，</w:t>
            </w:r>
            <w:r>
              <w:rPr>
                <w:color w:val="000000"/>
                <w:spacing w:val="0"/>
                <w:w w:val="100"/>
                <w:position w:val="0"/>
              </w:rPr>
              <w:t>5G</w:t>
            </w:r>
            <w:r>
              <w:rPr>
                <w:rFonts w:ascii="SimSun" w:eastAsia="SimSun" w:hAnsi="SimSun" w:cs="SimSun"/>
                <w:color w:val="000000"/>
                <w:spacing w:val="0"/>
                <w:w w:val="100"/>
                <w:position w:val="0"/>
              </w:rPr>
              <w:t>通信技 术的发展速度高于预期，下游市场环境变化较大，</w:t>
            </w:r>
            <w:r>
              <w:rPr>
                <w:color w:val="000000"/>
                <w:spacing w:val="0"/>
                <w:w w:val="100"/>
                <w:position w:val="0"/>
              </w:rPr>
              <w:t>4G</w:t>
            </w:r>
            <w:r>
              <w:rPr>
                <w:rFonts w:ascii="SimSun" w:eastAsia="SimSun" w:hAnsi="SimSun" w:cs="SimSun"/>
                <w:color w:val="000000"/>
                <w:spacing w:val="0"/>
                <w:w w:val="100"/>
                <w:position w:val="0"/>
              </w:rPr>
              <w:t>超高速产品的市场需求低于预期。该项目原计划使用募 集资金投入</w:t>
            </w:r>
            <w:r>
              <w:rPr>
                <w:color w:val="000000"/>
                <w:spacing w:val="0"/>
                <w:w w:val="100"/>
                <w:position w:val="0"/>
              </w:rPr>
              <w:t>4,210.57</w:t>
            </w:r>
            <w:r>
              <w:rPr>
                <w:rFonts w:ascii="SimSun" w:eastAsia="SimSun" w:hAnsi="SimSun" w:cs="SimSun"/>
                <w:color w:val="000000"/>
                <w:spacing w:val="0"/>
                <w:w w:val="100"/>
                <w:position w:val="0"/>
              </w:rPr>
              <w:t>万元，截至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日，实际使用募集资金的投资额为</w:t>
            </w:r>
            <w:r>
              <w:rPr>
                <w:color w:val="000000"/>
                <w:spacing w:val="0"/>
                <w:w w:val="100"/>
                <w:position w:val="0"/>
              </w:rPr>
              <w:t>0</w:t>
            </w:r>
            <w:r>
              <w:rPr>
                <w:rFonts w:ascii="SimSun" w:eastAsia="SimSun" w:hAnsi="SimSun" w:cs="SimSun"/>
                <w:color w:val="000000"/>
                <w:spacing w:val="0"/>
                <w:w w:val="100"/>
                <w:position w:val="0"/>
              </w:rPr>
              <w:t>元。</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超募 资金 的金 额、用 途及 使用 进展 情况</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2184"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募集 资金 投资 项目 实施</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1"/>
      </w:tblGrid>
      <w:tr>
        <w:trPr>
          <w:trHeight w:val="98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地点</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变更</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募集 资金 投资 项目 实施 方式 调整 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78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募集 资金 投资 项目 先期 投入 及置 换情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249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公司于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日召开的第一届董事会第十四次会议审议并通过了《关于使用募集资金置换预先投 入募投项目自筹资金的议案》，同意公司使用募集资金置换截至</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日预先投入募投项目的自筹 资金共计人民币</w:t>
            </w:r>
            <w:r>
              <w:rPr>
                <w:color w:val="000000"/>
                <w:spacing w:val="0"/>
                <w:w w:val="100"/>
                <w:position w:val="0"/>
              </w:rPr>
              <w:t>2,180.25</w:t>
            </w:r>
            <w:r>
              <w:rPr>
                <w:rFonts w:ascii="SimSun" w:eastAsia="SimSun" w:hAnsi="SimSun" w:cs="SimSun"/>
                <w:color w:val="000000"/>
                <w:spacing w:val="0"/>
                <w:w w:val="100"/>
                <w:position w:val="0"/>
              </w:rPr>
              <w:t>万元。公司于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日召开第二届董事会第十六次会议审议并通过了</w:t>
            </w:r>
          </w:p>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《关于以非公开发行股票募集资金置换预先投入募投项目自筹资金的议案》，同意公司使用非公开发行股票募 集资金置换截至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日预先投入募投项目的自筹资金共计人民币</w:t>
            </w:r>
            <w:r>
              <w:rPr>
                <w:color w:val="000000"/>
                <w:spacing w:val="0"/>
                <w:w w:val="100"/>
                <w:position w:val="0"/>
              </w:rPr>
              <w:t>7,458.30</w:t>
            </w:r>
            <w:r>
              <w:rPr>
                <w:rFonts w:ascii="SimSun" w:eastAsia="SimSun" w:hAnsi="SimSun" w:cs="SimSun"/>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用闲 置募 集资 金暂 时补 充流 动资 金情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249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日，公司第二届董事会第十九次会议审议通过《关于使用非公开发行股票部分闲置募集资金暂时 补充流动资金的议案》，同意公司在保证募集资金投资项目建设和募集资金使用计划的前提下，使用非公开发 行股份闲置募集资金不超过人民币</w:t>
            </w:r>
            <w:r>
              <w:rPr>
                <w:color w:val="000000"/>
                <w:spacing w:val="0"/>
                <w:w w:val="100"/>
                <w:position w:val="0"/>
              </w:rPr>
              <w:t>2</w:t>
            </w:r>
            <w:r>
              <w:rPr>
                <w:rFonts w:ascii="SimSun" w:eastAsia="SimSun" w:hAnsi="SimSun" w:cs="SimSun"/>
                <w:color w:val="000000"/>
                <w:spacing w:val="0"/>
                <w:w w:val="100"/>
                <w:position w:val="0"/>
              </w:rPr>
              <w:t>亿元（含人民币</w:t>
            </w:r>
            <w:r>
              <w:rPr>
                <w:color w:val="000000"/>
                <w:spacing w:val="0"/>
                <w:w w:val="100"/>
                <w:position w:val="0"/>
              </w:rPr>
              <w:t>2</w:t>
            </w:r>
            <w:r>
              <w:rPr>
                <w:rFonts w:ascii="SimSun" w:eastAsia="SimSun" w:hAnsi="SimSun" w:cs="SimSun"/>
                <w:color w:val="000000"/>
                <w:spacing w:val="0"/>
                <w:w w:val="100"/>
                <w:position w:val="0"/>
              </w:rPr>
              <w:t>亿元）暂时补充流动资金，使用期限自公司董事会审议 批准之日起不超过</w:t>
            </w:r>
            <w:r>
              <w:rPr>
                <w:color w:val="000000"/>
                <w:spacing w:val="0"/>
                <w:w w:val="100"/>
                <w:position w:val="0"/>
              </w:rPr>
              <w:t>12</w:t>
            </w:r>
            <w:r>
              <w:rPr>
                <w:rFonts w:ascii="SimSun" w:eastAsia="SimSun" w:hAnsi="SimSun" w:cs="SimSun"/>
                <w:color w:val="000000"/>
                <w:spacing w:val="0"/>
                <w:w w:val="100"/>
                <w:position w:val="0"/>
              </w:rPr>
              <w:t>个月，到期归还至募集资金专项账户。截止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日，公司已使用募集资金暂 时补充流动资金</w:t>
            </w:r>
            <w:r>
              <w:rPr>
                <w:color w:val="000000"/>
                <w:spacing w:val="0"/>
                <w:w w:val="100"/>
                <w:position w:val="0"/>
              </w:rPr>
              <w:t>1.1</w:t>
            </w:r>
            <w:r>
              <w:rPr>
                <w:rFonts w:ascii="SimSun" w:eastAsia="SimSun" w:hAnsi="SimSun" w:cs="SimSun"/>
                <w:color w:val="000000"/>
                <w:spacing w:val="0"/>
                <w:w w:val="100"/>
                <w:position w:val="0"/>
              </w:rPr>
              <w:t>亿人民币。</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项目 实施 出现 募集 资金 结余 的金 额及 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262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4GLTE</w:t>
            </w:r>
            <w:r>
              <w:rPr>
                <w:rFonts w:ascii="SimSun" w:eastAsia="SimSun" w:hAnsi="SimSun" w:cs="SimSun"/>
                <w:color w:val="000000"/>
                <w:spacing w:val="0"/>
                <w:w w:val="100"/>
                <w:position w:val="0"/>
              </w:rPr>
              <w:t>无线通信模块建设项目、物联网移动终端解决方案建设项目和物联网研发中心建设项目已经完成并结 项，</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日公司第二届董事会第十二次会议审议通过了《关于部分募集资金投资项目结项并将 节余募集资金用于永久性补充流动资金的议案》</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同意公司将</w:t>
            </w:r>
            <w:r>
              <w:rPr>
                <w:color w:val="000000"/>
                <w:spacing w:val="0"/>
                <w:w w:val="100"/>
                <w:position w:val="0"/>
              </w:rPr>
              <w:t>4GLTE</w:t>
            </w:r>
            <w:r>
              <w:rPr>
                <w:rFonts w:ascii="SimSun" w:eastAsia="SimSun" w:hAnsi="SimSun" w:cs="SimSun"/>
                <w:color w:val="000000"/>
                <w:spacing w:val="0"/>
                <w:w w:val="100"/>
                <w:position w:val="0"/>
              </w:rPr>
              <w:t>无线通信块建设项目、物联网移动终端 解决方案建设项目及物联网研发中心建设目结项并将节余募集资金</w:t>
            </w:r>
            <w:r>
              <w:rPr>
                <w:color w:val="000000"/>
                <w:spacing w:val="0"/>
                <w:w w:val="100"/>
                <w:position w:val="0"/>
              </w:rPr>
              <w:t>1,065.86</w:t>
            </w:r>
            <w:r>
              <w:rPr>
                <w:rFonts w:ascii="SimSun" w:eastAsia="SimSun" w:hAnsi="SimSun" w:cs="SimSun"/>
                <w:color w:val="000000"/>
                <w:spacing w:val="0"/>
                <w:w w:val="100"/>
                <w:position w:val="0"/>
              </w:rPr>
              <w:t>万元（含利息、理财收益）用于 永久性补充流动资金。</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车规级无线通信模块建设项目已经完成并结项，</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日公司第二届董事会第二十一次会议审议 通过了《关于部分募集资金投资项目结项并将节余募集资金用于永久性补充流动资金的议案》同意公司将车规 级无线通信模块建设项目结项并将节余募集资金</w:t>
            </w:r>
            <w:r>
              <w:rPr>
                <w:color w:val="000000"/>
                <w:spacing w:val="0"/>
                <w:w w:val="100"/>
                <w:position w:val="0"/>
              </w:rPr>
              <w:t>70.46</w:t>
            </w:r>
            <w:r>
              <w:rPr>
                <w:rFonts w:ascii="SimSun" w:eastAsia="SimSun" w:hAnsi="SimSun" w:cs="SimSun"/>
                <w:color w:val="000000"/>
                <w:spacing w:val="0"/>
                <w:w w:val="100"/>
                <w:position w:val="0"/>
              </w:rPr>
              <w:t>万元（含利息、理财收益）用于永久性补充流动资金。</w:t>
            </w:r>
          </w:p>
        </w:tc>
      </w:tr>
      <w:tr>
        <w:trPr>
          <w:trHeight w:val="130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6" w:lineRule="exact"/>
              <w:ind w:left="0" w:right="0" w:firstLine="0"/>
              <w:jc w:val="both"/>
            </w:pPr>
            <w:r>
              <w:rPr>
                <w:rFonts w:ascii="SimSun" w:eastAsia="SimSun" w:hAnsi="SimSun" w:cs="SimSun"/>
                <w:color w:val="000000"/>
                <w:spacing w:val="0"/>
                <w:w w:val="100"/>
                <w:position w:val="0"/>
              </w:rPr>
              <w:t>尚未 使用 的募 集资</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180" w:after="0" w:line="240" w:lineRule="auto"/>
              <w:ind w:left="0" w:right="0" w:firstLine="0"/>
              <w:jc w:val="both"/>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日止，公司尚未使用的募集资金全部存放于募集资金专用账户之中。</w:t>
            </w:r>
          </w:p>
        </w:tc>
      </w:tr>
    </w:tbl>
    <w:p>
      <w:pPr>
        <w:spacing w:lineRule="exact" w:line="1"/>
        <w:rPr>
          <w:sz w:val="2"/>
          <w:szCs w:val="2"/>
        </w:rPr>
      </w:pPr>
      <w:r>
        <w:br w:type="page"/>
      </w:r>
    </w:p>
    <w:tbl>
      <w:tblPr>
        <w:tblOverlap w:val="never"/>
        <w:jc w:val="center"/>
        <w:tblLayout w:type="fixed"/>
      </w:tblPr>
      <w:tblGrid>
        <w:gridCol w:w="730"/>
        <w:gridCol w:w="8851"/>
      </w:tblGrid>
      <w:tr>
        <w:trPr>
          <w:trHeight w:val="98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金用 途及 去向</w:t>
            </w:r>
          </w:p>
        </w:tc>
        <w:tc>
          <w:tcPr>
            <w:tcBorders>
              <w:top w:val="single" w:sz="4"/>
              <w:left w:val="single" w:sz="4"/>
              <w:right w:val="single" w:sz="4"/>
            </w:tcBorders>
            <w:shd w:val="clear" w:color="auto" w:fill="FFFFFF"/>
            <w:vAlign w:val="top"/>
          </w:tcPr>
          <w:p>
            <w:pPr>
              <w:widowControl w:val="0"/>
              <w:rPr>
                <w:sz w:val="10"/>
                <w:szCs w:val="10"/>
              </w:rPr>
            </w:pPr>
          </w:p>
        </w:tc>
      </w:tr>
      <w:tr>
        <w:trPr>
          <w:trHeight w:val="321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 资金 使用 及披 露中 存在 的问 题或 其他 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w:t>
      </w:r>
      <w:bookmarkEnd w:id="23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8"/>
      <w:bookmarkEnd w:id="229"/>
      <w:bookmarkEnd w:id="23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2" w:val="left"/>
        </w:tabs>
        <w:bidi w:val="0"/>
        <w:spacing w:before="0" w:after="34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六</w:t>
      </w:r>
      <w:bookmarkEnd w:id="234"/>
      <w:r>
        <w:rPr>
          <w:color w:val="000000"/>
          <w:spacing w:val="0"/>
          <w:w w:val="100"/>
          <w:position w:val="0"/>
          <w:sz w:val="24"/>
          <w:szCs w:val="24"/>
        </w:rPr>
        <w:t>、</w:t>
        <w:tab/>
        <w:t>重大资产和股权出售</w:t>
      </w:r>
      <w:bookmarkEnd w:id="232"/>
      <w:bookmarkEnd w:id="233"/>
      <w:bookmarkEnd w:id="235"/>
    </w:p>
    <w:p>
      <w:pPr>
        <w:pStyle w:val="Style33"/>
        <w:keepNext/>
        <w:keepLines/>
        <w:widowControl w:val="0"/>
        <w:shd w:val="clear" w:color="auto" w:fill="auto"/>
        <w:tabs>
          <w:tab w:pos="407" w:val="left"/>
        </w:tabs>
        <w:bidi w:val="0"/>
        <w:spacing w:before="0" w:after="34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w:t>
        <w:tab/>
        <w:t>出售重大资产情况</w:t>
      </w:r>
      <w:bookmarkEnd w:id="236"/>
      <w:bookmarkEnd w:id="237"/>
      <w:bookmarkEnd w:id="23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07" w:val="left"/>
        </w:tabs>
        <w:bidi w:val="0"/>
        <w:spacing w:before="0" w:after="34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2</w:t>
      </w:r>
      <w:bookmarkEnd w:id="242"/>
      <w:r>
        <w:rPr>
          <w:color w:val="000000"/>
          <w:spacing w:val="0"/>
          <w:w w:val="100"/>
          <w:position w:val="0"/>
        </w:rPr>
        <w:t>、</w:t>
        <w:tab/>
        <w:t>出售重大股权情况</w:t>
      </w:r>
      <w:bookmarkEnd w:id="240"/>
      <w:bookmarkEnd w:id="241"/>
      <w:bookmarkEnd w:id="243"/>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4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七</w:t>
      </w:r>
      <w:bookmarkEnd w:id="246"/>
      <w:r>
        <w:rPr>
          <w:color w:val="000000"/>
          <w:spacing w:val="0"/>
          <w:w w:val="100"/>
          <w:position w:val="0"/>
          <w:sz w:val="24"/>
          <w:szCs w:val="24"/>
        </w:rPr>
        <w:t>、</w:t>
        <w:tab/>
        <w:t>主要控股参股公司分析</w:t>
      </w:r>
      <w:bookmarkEnd w:id="244"/>
      <w:bookmarkEnd w:id="245"/>
      <w:bookmarkEnd w:id="24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61"/>
        <w:gridCol w:w="1195"/>
        <w:gridCol w:w="1046"/>
        <w:gridCol w:w="1042"/>
        <w:gridCol w:w="1046"/>
        <w:gridCol w:w="1046"/>
        <w:gridCol w:w="1046"/>
        <w:gridCol w:w="1042"/>
        <w:gridCol w:w="1051"/>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深圳市广 和通无线 通信软件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向广和通 销售无线 通信模块 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25,789.43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18,793.31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15,843.63</w:t>
            </w:r>
          </w:p>
        </w:tc>
      </w:tr>
      <w:tr>
        <w:trPr>
          <w:trHeight w:val="989"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西安广和 通无线软 件有限公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向广和通 销售无线 通信模块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8,760.85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6,541.64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11,243.42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5,049.57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5,049.57</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深圳市广 通远驰科 技有限公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车载业务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2,381.72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3,083.9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-3,789.14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-4,713.22</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对整体生产经营和业绩的影响</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上海广翼智联科技有限公司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公司投资新设上海广翼,拓展物联网终 端及解决方案业务，有利于完善公司产 业链布局。</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39" w:line="1" w:lineRule="exact"/>
      </w:pPr>
    </w:p>
    <w:p>
      <w:pPr>
        <w:pStyle w:val="Style26"/>
        <w:keepNext/>
        <w:keepLines/>
        <w:widowControl w:val="0"/>
        <w:shd w:val="clear" w:color="auto" w:fill="auto"/>
        <w:tabs>
          <w:tab w:pos="602" w:val="left"/>
        </w:tabs>
        <w:bidi w:val="0"/>
        <w:spacing w:before="0" w:after="24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八</w:t>
      </w:r>
      <w:bookmarkEnd w:id="250"/>
      <w:r>
        <w:rPr>
          <w:color w:val="000000"/>
          <w:spacing w:val="0"/>
          <w:w w:val="100"/>
          <w:position w:val="0"/>
          <w:sz w:val="24"/>
          <w:szCs w:val="24"/>
        </w:rPr>
        <w:t>、</w:t>
        <w:tab/>
        <w:t>公司控制的结构化主体情况</w:t>
      </w:r>
      <w:bookmarkEnd w:id="248"/>
      <w:bookmarkEnd w:id="249"/>
      <w:bookmarkEnd w:id="251"/>
    </w:p>
    <w:p>
      <w:pPr>
        <w:pStyle w:val="Style30"/>
        <w:keepNext w:val="0"/>
        <w:keepLines w:val="0"/>
        <w:widowControl w:val="0"/>
        <w:shd w:val="clear" w:color="auto" w:fill="auto"/>
        <w:bidi w:val="0"/>
        <w:spacing w:before="0" w:after="34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602" w:val="left"/>
        </w:tabs>
        <w:bidi w:val="0"/>
        <w:spacing w:before="0" w:after="24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九</w:t>
      </w:r>
      <w:bookmarkEnd w:id="254"/>
      <w:r>
        <w:rPr>
          <w:color w:val="000000"/>
          <w:spacing w:val="0"/>
          <w:w w:val="100"/>
          <w:position w:val="0"/>
          <w:sz w:val="24"/>
          <w:szCs w:val="24"/>
        </w:rPr>
        <w:t>、</w:t>
        <w:tab/>
        <w:t>公司未来发展的展望</w:t>
      </w:r>
      <w:bookmarkEnd w:id="252"/>
      <w:bookmarkEnd w:id="253"/>
      <w:bookmarkEnd w:id="255"/>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sz w:val="18"/>
          <w:szCs w:val="18"/>
        </w:rPr>
        <w:t>2021</w:t>
      </w:r>
      <w:r>
        <w:rPr>
          <w:color w:val="000000"/>
          <w:spacing w:val="0"/>
          <w:w w:val="100"/>
          <w:position w:val="0"/>
        </w:rPr>
        <w:t>年，广和通将持续关注客户需求，继续专注产品、技术和质量，夯实基础，持续加大研发技术投入，加大市场开拓 力度，加强内部控制，提升企业运营效率，提高核心竞争力，实现业绩持续增长。</w:t>
      </w:r>
      <w:r>
        <w:rPr>
          <w:color w:val="000000"/>
          <w:spacing w:val="0"/>
          <w:w w:val="100"/>
          <w:position w:val="0"/>
          <w:sz w:val="18"/>
          <w:szCs w:val="18"/>
        </w:rPr>
        <w:t>2021</w:t>
      </w:r>
      <w:r>
        <w:rPr>
          <w:color w:val="000000"/>
          <w:spacing w:val="0"/>
          <w:w w:val="100"/>
          <w:position w:val="0"/>
        </w:rPr>
        <w:t>年，公司主要做好以下几方面的重点 工作：</w:t>
      </w:r>
    </w:p>
    <w:p>
      <w:pPr>
        <w:pStyle w:val="Style30"/>
        <w:keepNext w:val="0"/>
        <w:keepLines w:val="0"/>
        <w:widowControl w:val="0"/>
        <w:shd w:val="clear" w:color="auto" w:fill="auto"/>
        <w:tabs>
          <w:tab w:pos="714" w:val="left"/>
        </w:tabs>
        <w:bidi w:val="0"/>
        <w:spacing w:before="0" w:after="0" w:line="319" w:lineRule="exact"/>
        <w:ind w:left="0" w:right="0" w:firstLine="380"/>
        <w:jc w:val="both"/>
      </w:pPr>
      <w:bookmarkStart w:id="256" w:name="bookmark256"/>
      <w:r>
        <w:rPr>
          <w:color w:val="000000"/>
          <w:spacing w:val="0"/>
          <w:w w:val="100"/>
          <w:position w:val="0"/>
          <w:sz w:val="18"/>
          <w:szCs w:val="18"/>
        </w:rPr>
        <w:t>1</w:t>
      </w:r>
      <w:bookmarkEnd w:id="256"/>
      <w:r>
        <w:rPr>
          <w:color w:val="000000"/>
          <w:spacing w:val="0"/>
          <w:w w:val="100"/>
          <w:position w:val="0"/>
        </w:rPr>
        <w:t>、</w:t>
        <w:tab/>
        <w:t>加大资源投入提升海外市场占有率；</w:t>
      </w:r>
    </w:p>
    <w:p>
      <w:pPr>
        <w:pStyle w:val="Style30"/>
        <w:keepNext w:val="0"/>
        <w:keepLines w:val="0"/>
        <w:widowControl w:val="0"/>
        <w:shd w:val="clear" w:color="auto" w:fill="auto"/>
        <w:tabs>
          <w:tab w:pos="724" w:val="left"/>
        </w:tabs>
        <w:bidi w:val="0"/>
        <w:spacing w:before="0" w:after="0" w:line="319" w:lineRule="exact"/>
        <w:ind w:left="0" w:right="0" w:firstLine="380"/>
        <w:jc w:val="both"/>
      </w:pPr>
      <w:bookmarkStart w:id="257" w:name="bookmark257"/>
      <w:r>
        <w:rPr>
          <w:color w:val="000000"/>
          <w:spacing w:val="0"/>
          <w:w w:val="100"/>
          <w:position w:val="0"/>
          <w:sz w:val="18"/>
          <w:szCs w:val="18"/>
        </w:rPr>
        <w:t>2</w:t>
      </w:r>
      <w:bookmarkEnd w:id="257"/>
      <w:r>
        <w:rPr>
          <w:color w:val="000000"/>
          <w:spacing w:val="0"/>
          <w:w w:val="100"/>
          <w:position w:val="0"/>
        </w:rPr>
        <w:t>、</w:t>
        <w:tab/>
        <w:t>构建公司技术体系，提升公司产品技术竞争力和研发效率；</w:t>
      </w:r>
    </w:p>
    <w:p>
      <w:pPr>
        <w:pStyle w:val="Style30"/>
        <w:keepNext w:val="0"/>
        <w:keepLines w:val="0"/>
        <w:widowControl w:val="0"/>
        <w:shd w:val="clear" w:color="auto" w:fill="auto"/>
        <w:tabs>
          <w:tab w:pos="724" w:val="left"/>
        </w:tabs>
        <w:bidi w:val="0"/>
        <w:spacing w:before="0" w:after="0" w:line="319" w:lineRule="exact"/>
        <w:ind w:left="0" w:right="0" w:firstLine="380"/>
        <w:jc w:val="both"/>
      </w:pPr>
      <w:bookmarkStart w:id="258" w:name="bookmark258"/>
      <w:r>
        <w:rPr>
          <w:color w:val="000000"/>
          <w:spacing w:val="0"/>
          <w:w w:val="100"/>
          <w:position w:val="0"/>
          <w:sz w:val="18"/>
          <w:szCs w:val="18"/>
        </w:rPr>
        <w:t>3</w:t>
      </w:r>
      <w:bookmarkEnd w:id="258"/>
      <w:r>
        <w:rPr>
          <w:color w:val="000000"/>
          <w:spacing w:val="0"/>
          <w:w w:val="100"/>
          <w:position w:val="0"/>
        </w:rPr>
        <w:t>、</w:t>
        <w:tab/>
        <w:t>提升全球采购能力，以</w:t>
      </w:r>
      <w:r>
        <w:rPr>
          <w:color w:val="000000"/>
          <w:spacing w:val="0"/>
          <w:w w:val="100"/>
          <w:position w:val="0"/>
          <w:sz w:val="18"/>
          <w:szCs w:val="18"/>
        </w:rPr>
        <w:t>MES+</w:t>
      </w:r>
      <w:r>
        <w:rPr>
          <w:color w:val="000000"/>
          <w:spacing w:val="0"/>
          <w:w w:val="100"/>
          <w:position w:val="0"/>
        </w:rPr>
        <w:t>测试自动化为载体，降低制造成本；</w:t>
      </w:r>
    </w:p>
    <w:p>
      <w:pPr>
        <w:pStyle w:val="Style30"/>
        <w:keepNext w:val="0"/>
        <w:keepLines w:val="0"/>
        <w:widowControl w:val="0"/>
        <w:shd w:val="clear" w:color="auto" w:fill="auto"/>
        <w:tabs>
          <w:tab w:pos="729" w:val="left"/>
        </w:tabs>
        <w:bidi w:val="0"/>
        <w:spacing w:before="0" w:after="0" w:line="319" w:lineRule="exact"/>
        <w:ind w:left="0" w:right="0" w:firstLine="380"/>
        <w:jc w:val="both"/>
      </w:pPr>
      <w:bookmarkStart w:id="259" w:name="bookmark259"/>
      <w:r>
        <w:rPr>
          <w:color w:val="000000"/>
          <w:spacing w:val="0"/>
          <w:w w:val="100"/>
          <w:position w:val="0"/>
          <w:sz w:val="18"/>
          <w:szCs w:val="18"/>
        </w:rPr>
        <w:t>4</w:t>
      </w:r>
      <w:bookmarkEnd w:id="259"/>
      <w:r>
        <w:rPr>
          <w:color w:val="000000"/>
          <w:spacing w:val="0"/>
          <w:w w:val="100"/>
          <w:position w:val="0"/>
        </w:rPr>
        <w:t>、</w:t>
        <w:tab/>
        <w:t>提升产品线端到端的经营能力，实现业务持续有效增长；</w:t>
      </w:r>
    </w:p>
    <w:p>
      <w:pPr>
        <w:pStyle w:val="Style30"/>
        <w:keepNext w:val="0"/>
        <w:keepLines w:val="0"/>
        <w:widowControl w:val="0"/>
        <w:shd w:val="clear" w:color="auto" w:fill="auto"/>
        <w:tabs>
          <w:tab w:pos="729" w:val="left"/>
        </w:tabs>
        <w:bidi w:val="0"/>
        <w:spacing w:before="0" w:after="680" w:line="319" w:lineRule="exact"/>
        <w:ind w:left="0" w:right="0" w:firstLine="380"/>
        <w:jc w:val="both"/>
      </w:pPr>
      <w:bookmarkStart w:id="260" w:name="bookmark260"/>
      <w:r>
        <w:rPr>
          <w:color w:val="000000"/>
          <w:spacing w:val="0"/>
          <w:w w:val="100"/>
          <w:position w:val="0"/>
          <w:sz w:val="18"/>
          <w:szCs w:val="18"/>
        </w:rPr>
        <w:t>5</w:t>
      </w:r>
      <w:bookmarkEnd w:id="260"/>
      <w:r>
        <w:rPr>
          <w:color w:val="000000"/>
          <w:spacing w:val="0"/>
          <w:w w:val="100"/>
          <w:position w:val="0"/>
        </w:rPr>
        <w:t>、</w:t>
        <w:tab/>
        <w:t>加强干部选拔和培养，完善企业文化体系。</w:t>
      </w:r>
    </w:p>
    <w:p>
      <w:pPr>
        <w:pStyle w:val="Style26"/>
        <w:keepNext/>
        <w:keepLines/>
        <w:widowControl w:val="0"/>
        <w:shd w:val="clear" w:color="auto" w:fill="auto"/>
        <w:bidi w:val="0"/>
        <w:spacing w:before="0" w:after="340" w:line="240" w:lineRule="auto"/>
        <w:ind w:left="0" w:right="0" w:firstLine="0"/>
        <w:jc w:val="left"/>
      </w:pPr>
      <w:bookmarkStart w:id="261" w:name="bookmark261"/>
      <w:bookmarkStart w:id="262" w:name="bookmark262"/>
      <w:bookmarkStart w:id="263" w:name="bookmark263"/>
      <w:r>
        <w:rPr>
          <w:color w:val="000000"/>
          <w:spacing w:val="0"/>
          <w:w w:val="100"/>
          <w:position w:val="0"/>
          <w:sz w:val="24"/>
          <w:szCs w:val="24"/>
        </w:rPr>
        <w:t>十、接待调研、沟通、采访等活动登记表</w:t>
      </w:r>
      <w:bookmarkEnd w:id="261"/>
      <w:bookmarkEnd w:id="262"/>
      <w:bookmarkEnd w:id="263"/>
    </w:p>
    <w:p>
      <w:pPr>
        <w:pStyle w:val="Style33"/>
        <w:keepNext/>
        <w:keepLines/>
        <w:widowControl w:val="0"/>
        <w:shd w:val="clear" w:color="auto" w:fill="auto"/>
        <w:bidi w:val="0"/>
        <w:spacing w:before="0" w:after="34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、报告期内接待调研、沟通、采访等活动登记表</w:t>
      </w:r>
      <w:bookmarkEnd w:id="264"/>
      <w:bookmarkEnd w:id="265"/>
      <w:bookmarkEnd w:id="267"/>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01"/>
        <w:gridCol w:w="1291"/>
        <w:gridCol w:w="1296"/>
        <w:gridCol w:w="1296"/>
        <w:gridCol w:w="1296"/>
        <w:gridCol w:w="1296"/>
        <w:gridCol w:w="1805"/>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接待对象类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调研的基本情况索</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引</w:t>
            </w:r>
          </w:p>
        </w:tc>
      </w:tr>
      <w:tr>
        <w:trPr>
          <w:trHeight w:val="165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腾讯会议小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招商证券、东 方证券、金鹰 基金等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新冠疫情对 公司整体业 务情况的影 响及公司业 务发展情况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1301"/>
        <w:gridCol w:w="1291"/>
        <w:gridCol w:w="1296"/>
        <w:gridCol w:w="1296"/>
        <w:gridCol w:w="1296"/>
        <w:gridCol w:w="1296"/>
        <w:gridCol w:w="1805"/>
      </w:tblGrid>
      <w:tr>
        <w:trPr>
          <w:trHeight w:val="13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海通证券、国 泰君安证券 自营、中天证 券等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新冠疫情下 公司发展情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r>
        <w:trPr>
          <w:trHeight w:val="228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中信证券、博 时基金、景顺 长城基金、平 安基金等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收购的</w:t>
            </w:r>
            <w:r>
              <w:rPr>
                <w:color w:val="000000"/>
                <w:spacing w:val="0"/>
                <w:w w:val="100"/>
                <w:position w:val="0"/>
              </w:rPr>
              <w:t xml:space="preserve">Sierra Wireless </w:t>
            </w:r>
            <w:r>
              <w:rPr>
                <w:rFonts w:ascii="SimSun" w:eastAsia="SimSun" w:hAnsi="SimSun" w:cs="SimSun"/>
                <w:color w:val="000000"/>
                <w:spacing w:val="0"/>
                <w:w w:val="100"/>
                <w:position w:val="0"/>
              </w:rPr>
              <w:t>车载 业务标的资 产的具体情 况及目前公 司业务的发 展情况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bl>
    <w:p>
      <w:pPr>
        <w:sectPr>
          <w:footnotePr>
            <w:pos w:val="pageBottom"/>
            <w:numFmt w:val="decimal"/>
            <w:numRestart w:val="continuous"/>
          </w:footnotePr>
          <w:pgSz w:w="11900" w:h="16840"/>
          <w:pgMar w:top="1369" w:right="1065" w:bottom="1489" w:left="1063" w:header="0" w:footer="3" w:gutter="0"/>
          <w:cols w:space="720"/>
          <w:noEndnote/>
          <w:rtlGutter w:val="0"/>
          <w:docGrid w:linePitch="360"/>
        </w:sectPr>
      </w:pPr>
    </w:p>
    <w:p>
      <w:pPr>
        <w:pStyle w:val="Style16"/>
        <w:keepNext/>
        <w:keepLines/>
        <w:widowControl w:val="0"/>
        <w:shd w:val="clear" w:color="auto" w:fill="auto"/>
        <w:bidi w:val="0"/>
        <w:spacing w:before="540" w:line="240" w:lineRule="auto"/>
        <w:ind w:left="0" w:right="0" w:firstLine="0"/>
        <w:jc w:val="center"/>
      </w:pPr>
      <w:bookmarkStart w:id="268" w:name="bookmark268"/>
      <w:bookmarkStart w:id="269" w:name="bookmark269"/>
      <w:bookmarkStart w:id="270" w:name="bookmark270"/>
      <w:bookmarkStart w:id="271" w:name="bookmark271"/>
      <w:r>
        <w:rPr>
          <w:color w:val="000000"/>
          <w:spacing w:val="0"/>
          <w:w w:val="100"/>
          <w:position w:val="0"/>
        </w:rPr>
        <w:t>第五节重要事项</w:t>
      </w:r>
      <w:bookmarkEnd w:id="269"/>
      <w:bookmarkEnd w:id="270"/>
      <w:bookmarkEnd w:id="271"/>
      <w:bookmarkEnd w:id="268"/>
    </w:p>
    <w:p>
      <w:pPr>
        <w:pStyle w:val="Style26"/>
        <w:keepNext/>
        <w:keepLines/>
        <w:widowControl w:val="0"/>
        <w:shd w:val="clear" w:color="auto" w:fill="auto"/>
        <w:bidi w:val="0"/>
        <w:spacing w:before="0" w:after="24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一</w:t>
      </w:r>
      <w:bookmarkEnd w:id="274"/>
      <w:r>
        <w:rPr>
          <w:color w:val="000000"/>
          <w:spacing w:val="0"/>
          <w:w w:val="100"/>
          <w:position w:val="0"/>
          <w:sz w:val="24"/>
          <w:szCs w:val="24"/>
        </w:rPr>
        <w:t>、公司普通股利润分配及资本公积金转增股本情况</w:t>
      </w:r>
      <w:bookmarkEnd w:id="272"/>
      <w:bookmarkEnd w:id="273"/>
      <w:bookmarkEnd w:id="275"/>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18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公司的现金分红政策符合中国证监会关于现金分红的规定，符合《公司章程》、公司《未来三年股东分红回报规划》等制度 规定，审议程序合法合规，符合监管要求。</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公司报告期利润分配预案及资本公积金转增股本预案与公司章程和分红管理办法等的相关规定一致 "是□否</w:t>
      </w:r>
      <w:r>
        <w:rPr>
          <w:color w:val="000000"/>
          <w:spacing w:val="0"/>
          <w:w w:val="100"/>
          <w:position w:val="0"/>
        </w:rPr>
        <w:t>□</w:t>
      </w:r>
      <w:r>
        <w:rPr>
          <w:color w:val="000000"/>
          <w:spacing w:val="0"/>
          <w:w w:val="100"/>
          <w:position w:val="0"/>
        </w:rPr>
        <w:t>不适用</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after="80" w:line="346" w:lineRule="exact"/>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6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64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640" w:right="0" w:firstLine="0"/>
              <w:jc w:val="left"/>
            </w:pPr>
            <w:r>
              <w:rPr>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241,904,234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72,571,270.20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72,571,270.20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501,922,723.26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374"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年度利润分配及资本公积转增股本方案：拟以截至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日的总股本</w:t>
            </w:r>
            <w:r>
              <w:rPr>
                <w:color w:val="000000"/>
                <w:spacing w:val="0"/>
                <w:w w:val="100"/>
                <w:position w:val="0"/>
              </w:rPr>
              <w:t>241,904,234</w:t>
            </w:r>
            <w:r>
              <w:rPr>
                <w:rFonts w:ascii="SimSun" w:eastAsia="SimSun" w:hAnsi="SimSun" w:cs="SimSun"/>
                <w:color w:val="000000"/>
                <w:spacing w:val="0"/>
                <w:w w:val="100"/>
                <w:position w:val="0"/>
              </w:rPr>
              <w:t>股为基数，向全体股东</w:t>
            </w:r>
          </w:p>
        </w:tc>
      </w:tr>
    </w:tbl>
    <w:p>
      <w:pPr>
        <w:pStyle w:val="Style30"/>
        <w:keepNext w:val="0"/>
        <w:keepLines w:val="0"/>
        <w:widowControl w:val="0"/>
        <w:shd w:val="clear" w:color="auto" w:fill="auto"/>
        <w:bidi w:val="0"/>
        <w:spacing w:before="0" w:after="80" w:line="312" w:lineRule="exact"/>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2018</w:t>
      </w:r>
      <w:r>
        <w:rPr>
          <w:color w:val="000000"/>
          <w:spacing w:val="0"/>
          <w:w w:val="100"/>
          <w:position w:val="0"/>
        </w:rPr>
        <w:t>年度利润分配及资本公积转增股本方案：以截至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121, 188, 600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 发现金红利</w:t>
      </w:r>
      <w:r>
        <w:rPr>
          <w:color w:val="000000"/>
          <w:spacing w:val="0"/>
          <w:w w:val="100"/>
          <w:position w:val="0"/>
          <w:sz w:val="18"/>
          <w:szCs w:val="18"/>
        </w:rPr>
        <w:t>2.5</w:t>
      </w:r>
      <w:r>
        <w:rPr>
          <w:color w:val="000000"/>
          <w:spacing w:val="0"/>
          <w:w w:val="100"/>
          <w:position w:val="0"/>
        </w:rPr>
        <w:t>元（含税），送红股</w:t>
      </w:r>
      <w:r>
        <w:rPr>
          <w:color w:val="000000"/>
          <w:spacing w:val="0"/>
          <w:w w:val="100"/>
          <w:position w:val="0"/>
          <w:sz w:val="18"/>
          <w:szCs w:val="18"/>
        </w:rPr>
        <w:t>0</w:t>
      </w:r>
      <w:r>
        <w:rPr>
          <w:color w:val="000000"/>
          <w:spacing w:val="0"/>
          <w:w w:val="100"/>
          <w:position w:val="0"/>
        </w:rPr>
        <w:t>股（含税），以资本公积金向全体股东每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0</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2019</w:t>
      </w:r>
      <w:r>
        <w:rPr>
          <w:color w:val="000000"/>
          <w:spacing w:val="0"/>
          <w:w w:val="100"/>
          <w:position w:val="0"/>
        </w:rPr>
        <w:t>年度利润分配及资本公积转增股本方案：拟以截至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日的总股本</w:t>
      </w:r>
      <w:r>
        <w:rPr>
          <w:color w:val="000000"/>
          <w:spacing w:val="0"/>
          <w:w w:val="100"/>
          <w:position w:val="0"/>
          <w:sz w:val="18"/>
          <w:szCs w:val="18"/>
        </w:rPr>
        <w:t>134,198,665</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 发现金红利</w:t>
      </w:r>
      <w:r>
        <w:rPr>
          <w:color w:val="000000"/>
          <w:spacing w:val="0"/>
          <w:w w:val="100"/>
          <w:position w:val="0"/>
          <w:sz w:val="18"/>
          <w:szCs w:val="18"/>
        </w:rPr>
        <w:t xml:space="preserve">4. </w:t>
      </w:r>
      <w:r>
        <w:rPr>
          <w:color w:val="000000"/>
          <w:spacing w:val="0"/>
          <w:w w:val="100"/>
          <w:position w:val="0"/>
          <w:sz w:val="18"/>
          <w:szCs w:val="18"/>
        </w:rPr>
        <w:t>00</w:t>
      </w:r>
      <w:r>
        <w:rPr>
          <w:color w:val="000000"/>
          <w:spacing w:val="0"/>
          <w:w w:val="100"/>
          <w:position w:val="0"/>
        </w:rPr>
        <w:t>元（含税），送红股</w:t>
      </w:r>
      <w:r>
        <w:rPr>
          <w:color w:val="000000"/>
          <w:spacing w:val="0"/>
          <w:w w:val="100"/>
          <w:position w:val="0"/>
          <w:sz w:val="18"/>
          <w:szCs w:val="18"/>
        </w:rPr>
        <w:t>0</w:t>
      </w:r>
      <w:r>
        <w:rPr>
          <w:color w:val="000000"/>
          <w:spacing w:val="0"/>
          <w:w w:val="100"/>
          <w:position w:val="0"/>
        </w:rPr>
        <w:t>股（含税），以资本公积金向全体股东每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2020</w:t>
      </w:r>
      <w:r>
        <w:rPr>
          <w:color w:val="000000"/>
          <w:spacing w:val="0"/>
          <w:w w:val="100"/>
          <w:position w:val="0"/>
        </w:rPr>
        <w:t>年度利润分配及资本公积转增股本方案：拟以截至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日的总股本</w:t>
      </w:r>
      <w:r>
        <w:rPr>
          <w:color w:val="000000"/>
          <w:spacing w:val="0"/>
          <w:w w:val="100"/>
          <w:position w:val="0"/>
          <w:sz w:val="18"/>
          <w:szCs w:val="18"/>
        </w:rPr>
        <w:t>241,904,234</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 发现金红利</w:t>
      </w:r>
      <w:r>
        <w:rPr>
          <w:color w:val="000000"/>
          <w:spacing w:val="0"/>
          <w:w w:val="100"/>
          <w:position w:val="0"/>
          <w:sz w:val="18"/>
          <w:szCs w:val="18"/>
        </w:rPr>
        <w:t>3.00</w:t>
      </w:r>
      <w:r>
        <w:rPr>
          <w:color w:val="000000"/>
          <w:spacing w:val="0"/>
          <w:w w:val="100"/>
          <w:position w:val="0"/>
        </w:rPr>
        <w:t>元（含税），送红股</w:t>
      </w:r>
      <w:r>
        <w:rPr>
          <w:color w:val="000000"/>
          <w:spacing w:val="0"/>
          <w:w w:val="100"/>
          <w:position w:val="0"/>
          <w:sz w:val="18"/>
          <w:szCs w:val="18"/>
        </w:rPr>
        <w:t>0</w:t>
      </w:r>
      <w:r>
        <w:rPr>
          <w:color w:val="000000"/>
          <w:spacing w:val="0"/>
          <w:w w:val="100"/>
          <w:position w:val="0"/>
        </w:rPr>
        <w:t>股（含税），以资本公积金向全体股东每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7</w:t>
      </w:r>
      <w:r>
        <w:rPr>
          <w:color w:val="000000"/>
          <w:spacing w:val="0"/>
          <w:w w:val="100"/>
          <w:position w:val="0"/>
        </w:rPr>
        <w:t>股。</w:t>
      </w:r>
    </w:p>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259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现金分红金 额（含税）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140" w:right="0" w:firstLine="0"/>
              <w:jc w:val="both"/>
            </w:pPr>
            <w:r>
              <w:rPr>
                <w:rFonts w:ascii="SimSun" w:eastAsia="SimSun" w:hAnsi="SimSun" w:cs="SimSun"/>
                <w:color w:val="000000"/>
                <w:spacing w:val="0"/>
                <w:w w:val="100"/>
                <w:position w:val="0"/>
              </w:rPr>
              <w:t>分红年度合 并报表中归 属于上市公 司普通股股 东的净利润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以其他方式</w:t>
            </w:r>
          </w:p>
          <w:p>
            <w:pPr>
              <w:pStyle w:val="Style23"/>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（如回购股 份）现金分</w:t>
            </w:r>
          </w:p>
          <w:p>
            <w:pPr>
              <w:pStyle w:val="Style23"/>
              <w:keepNext w:val="0"/>
              <w:keepLines w:val="0"/>
              <w:widowControl w:val="0"/>
              <w:shd w:val="clear" w:color="auto" w:fill="auto"/>
              <w:bidi w:val="0"/>
              <w:spacing w:before="0" w:after="0" w:line="317" w:lineRule="exact"/>
              <w:ind w:left="0" w:right="0" w:firstLine="240"/>
              <w:jc w:val="left"/>
            </w:pPr>
            <w:r>
              <w:rPr>
                <w:rFonts w:ascii="SimSun" w:eastAsia="SimSun" w:hAnsi="SimSun" w:cs="SimSun"/>
                <w:color w:val="000000"/>
                <w:spacing w:val="0"/>
                <w:w w:val="100"/>
                <w:position w:val="0"/>
              </w:rPr>
              <w:t>红的金额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现金分红总 额（含其他 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现金分红总 额（含其他 方式）占合 并报表中归 属于上市公 司普通股股 东的净利润 的比率</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72,571,270.2</w:t>
            </w:r>
          </w:p>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283,623,344.</w:t>
            </w:r>
          </w:p>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25.59%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72,571,270.2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25.59%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53,679,466.0</w:t>
            </w:r>
          </w:p>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170,074,699.</w:t>
            </w:r>
          </w:p>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53,679,466.0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31.56%</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30,297,150.0</w:t>
            </w:r>
          </w:p>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86,796,907.2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34.91%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30,297,150.0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34.91%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both"/>
      </w:pPr>
      <w:bookmarkStart w:id="276" w:name="bookmark276"/>
      <w:bookmarkStart w:id="277" w:name="bookmark277"/>
      <w:bookmarkStart w:id="278" w:name="bookmark278"/>
      <w:bookmarkStart w:id="279" w:name="bookmark279"/>
      <w:r>
        <w:rPr>
          <w:color w:val="000000"/>
          <w:spacing w:val="0"/>
          <w:w w:val="100"/>
          <w:position w:val="0"/>
          <w:sz w:val="24"/>
          <w:szCs w:val="24"/>
        </w:rPr>
        <w:t>二</w:t>
      </w:r>
      <w:bookmarkEnd w:id="278"/>
      <w:r>
        <w:rPr>
          <w:color w:val="000000"/>
          <w:spacing w:val="0"/>
          <w:w w:val="100"/>
          <w:position w:val="0"/>
          <w:sz w:val="24"/>
          <w:szCs w:val="24"/>
        </w:rPr>
        <w:t>、承诺事项履行情况</w:t>
      </w:r>
      <w:bookmarkEnd w:id="276"/>
      <w:bookmarkEnd w:id="277"/>
      <w:bookmarkEnd w:id="279"/>
    </w:p>
    <w:p>
      <w:pPr>
        <w:pStyle w:val="Style33"/>
        <w:keepNext/>
        <w:keepLines/>
        <w:widowControl w:val="0"/>
        <w:shd w:val="clear" w:color="auto" w:fill="auto"/>
        <w:bidi w:val="0"/>
        <w:spacing w:before="0" w:line="322" w:lineRule="exact"/>
        <w:ind w:left="0" w:right="0" w:firstLine="0"/>
        <w:jc w:val="both"/>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、公司实际控制人、股东、关联方、收购人以及公司等承诺相关方在报告期内履行完毕及截至报告期末 尚未履行完毕的承诺事项</w:t>
      </w:r>
      <w:bookmarkEnd w:id="280"/>
      <w:bookmarkEnd w:id="281"/>
      <w:bookmarkEnd w:id="283"/>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42"/>
        <w:gridCol w:w="1123"/>
        <w:gridCol w:w="1128"/>
        <w:gridCol w:w="1128"/>
        <w:gridCol w:w="1123"/>
        <w:gridCol w:w="1123"/>
        <w:gridCol w:w="110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首次公开发行或再融资时所作承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张天瑜、应 凌鹏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本人在所持 公司股份的 锁定期满后 两年内，若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至</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本人进行减 持，则每年 减持发行人 的股份数量 不超过本人 持有的公司 股份数量的 </w:t>
            </w:r>
            <w:r>
              <w:rPr>
                <w:color w:val="000000"/>
                <w:spacing w:val="0"/>
                <w:w w:val="100"/>
                <w:position w:val="0"/>
              </w:rPr>
              <w:t>25%</w:t>
            </w:r>
            <w:r>
              <w:rPr>
                <w:rFonts w:ascii="SimSun" w:eastAsia="SimSun" w:hAnsi="SimSun" w:cs="SimSun"/>
                <w:color w:val="000000"/>
                <w:spacing w:val="0"/>
                <w:w w:val="100"/>
                <w:position w:val="0"/>
              </w:rPr>
              <w:t>；本人 在所持公司 股份的锁定 期满后两年 内减持股份 的，减持价 格将不得低 于公司首次 公开发行股 票的发行 价；上述发 行价如遇除 权、除息事 项，应作相 应调整；未 来本人减持 股份时，将 至少提前三 个交易日通 过深圳证券 交易所将本 人的转股意 向予以公 告，并明确 预计减持的 股份数量； 自本人做出 转让股份决 定并公告之 日起至完成 股份转让的 期限将不少 于四个交易 日，且不超 过二十个交 易日。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广和创虹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股份减持承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本企业在所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至</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持公司股份 的锁定期满 后两年内， 若本企业进 行减持，则 每年减持发 行人的股份 数量不超过 本企业持有 的公司股份 数量的 </w:t>
            </w:r>
            <w:r>
              <w:rPr>
                <w:color w:val="000000"/>
                <w:spacing w:val="0"/>
                <w:w w:val="100"/>
                <w:position w:val="0"/>
              </w:rPr>
              <w:t>25%</w:t>
            </w:r>
            <w:r>
              <w:rPr>
                <w:rFonts w:ascii="SimSun" w:eastAsia="SimSun" w:hAnsi="SimSun" w:cs="SimSun"/>
                <w:color w:val="000000"/>
                <w:spacing w:val="0"/>
                <w:w w:val="100"/>
                <w:position w:val="0"/>
              </w:rPr>
              <w:t>；本企 业在所持公 司股份的锁 定期满后两 年内减持股 份的，减持 价格将不得 低于公司首 次公开发行 股票的发行 价；上述发 行价如遇除 权、除息事 项，应作相 应调整；未 来本企业减 持股份时， 将至少提前 三个交易日 通过深圳证 券交易所将 本企业的转 股意向予以 公告，并明 确预计减持 的股份数 量；自本企 业做出转让 股份决定并 公告之日起 至完成股份 转让的期限 将不少于四</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个交易日， 且不超过二 十个交易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应凌鹏、许 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股份限售承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自公司首次 公开发行股 票并在创业 板上市之日 起三十六个 月内，不转 让或者委托 他人管理本 次发行前本 人持有的公 司股份，也 不由公司回 购该部分股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履行完毕</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股份限售承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自公司首次 公开发行股 票并在创业 板上市之日 起三十六个 月内，不转 让或者委托 他人管理本 次发行前本 人直接或间 接持有的公 司股份，也 不由公司回 购该部分股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履行完毕</w:t>
            </w:r>
          </w:p>
        </w:tc>
      </w:tr>
      <w:tr>
        <w:trPr>
          <w:trHeight w:val="31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广和创虹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自公司首次 公开发行股 票并在创业 板上市之日 起三十六个 月内，不转 让或者委托 他人管理本 次发行前本 合伙企业持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有的公司股 份，也不由 公司回购该 部分股份。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张天瑜、应 凌鹏、许宁、 陈仕江、邓 忠忠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股份减持承 诺</w:t>
            </w:r>
          </w:p>
        </w:tc>
        <w:tc>
          <w:tcPr>
            <w:tcBorders>
              <w:top w:val="single" w:sz="4"/>
              <w:left w:val="single" w:sz="4"/>
              <w:bottom w:val="single" w:sz="4"/>
            </w:tcBorders>
            <w:shd w:val="clear" w:color="auto" w:fill="FFFFFF"/>
            <w:vAlign w:val="bottom"/>
          </w:tcPr>
          <w:p>
            <w:pPr>
              <w:pStyle w:val="Style23"/>
              <w:keepNext w:val="0"/>
              <w:keepLines w:val="0"/>
              <w:widowControl w:val="0"/>
              <w:numPr>
                <w:ilvl w:val="0"/>
                <w:numId w:val="15"/>
              </w:numPr>
              <w:shd w:val="clear" w:color="auto" w:fill="auto"/>
              <w:tabs>
                <w:tab w:pos="384" w:val="left"/>
              </w:tabs>
              <w:bidi w:val="0"/>
              <w:spacing w:before="0" w:after="0" w:line="312" w:lineRule="exact"/>
              <w:ind w:left="0" w:right="0" w:firstLine="0"/>
              <w:jc w:val="both"/>
            </w:pPr>
            <w:r>
              <w:rPr>
                <w:rFonts w:ascii="SimSun" w:eastAsia="SimSun" w:hAnsi="SimSun" w:cs="SimSun"/>
                <w:color w:val="000000"/>
                <w:spacing w:val="0"/>
                <w:w w:val="100"/>
                <w:position w:val="0"/>
              </w:rPr>
              <w:t xml:space="preserve">在本人 担任公司董 事、监事、 高级管理人 员期间，每 年转让的股 份不超过本 人持有公司 股份总数的 </w:t>
            </w:r>
            <w:r>
              <w:rPr>
                <w:color w:val="000000"/>
                <w:spacing w:val="0"/>
                <w:w w:val="100"/>
                <w:position w:val="0"/>
              </w:rPr>
              <w:t>25%</w:t>
            </w:r>
            <w:r>
              <w:rPr>
                <w:rFonts w:ascii="SimSun" w:eastAsia="SimSun" w:hAnsi="SimSun" w:cs="SimSun"/>
                <w:color w:val="000000"/>
                <w:spacing w:val="0"/>
                <w:w w:val="100"/>
                <w:position w:val="0"/>
              </w:rPr>
              <w:t>；离职 后半年内， 不转让本人 所持有的公 司股份。在 公司首次公 开发行股票 上市之日起 六个月内申 报离职的， 自申报离职 之日起十八 个月内不转 让本人直接 持有的公司 股份；在公 司首次公开 发行股票上 市之日起第 七个月至第 十二个月之 间申报离职 的，自申报 离职之日起 十二个月内 不转让本人 直接持有的 公司股份；</w:t>
            </w:r>
          </w:p>
          <w:p>
            <w:pPr>
              <w:pStyle w:val="Style23"/>
              <w:keepNext w:val="0"/>
              <w:keepLines w:val="0"/>
              <w:widowControl w:val="0"/>
              <w:numPr>
                <w:ilvl w:val="0"/>
                <w:numId w:val="15"/>
              </w:numPr>
              <w:shd w:val="clear" w:color="auto" w:fill="auto"/>
              <w:tabs>
                <w:tab w:pos="374" w:val="left"/>
              </w:tabs>
              <w:bidi w:val="0"/>
              <w:spacing w:before="0" w:after="0" w:line="312" w:lineRule="exact"/>
              <w:ind w:left="0" w:right="0" w:firstLine="0"/>
              <w:jc w:val="both"/>
            </w:pPr>
            <w:r>
              <w:rPr>
                <w:rFonts w:ascii="SimSun" w:eastAsia="SimSun" w:hAnsi="SimSun" w:cs="SimSun"/>
                <w:color w:val="000000"/>
                <w:spacing w:val="0"/>
                <w:w w:val="100"/>
                <w:position w:val="0"/>
              </w:rPr>
              <w:t>上述锁 定期满后， 本人两年内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日，离 职后半年内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减持持有的 公司股票 的，减持价 格不低于首 次公开发行 股票的发行 价（若发行 人股票在此 期间发生派 息、送股、 资本公积转 增股本等除 权除息事项 的，发行价 应相应调 整）；公司上 市后</w:t>
            </w:r>
            <w:r>
              <w:rPr>
                <w:color w:val="000000"/>
                <w:spacing w:val="0"/>
                <w:w w:val="100"/>
                <w:position w:val="0"/>
              </w:rPr>
              <w:t>6</w:t>
            </w:r>
            <w:r>
              <w:rPr>
                <w:rFonts w:ascii="SimSun" w:eastAsia="SimSun" w:hAnsi="SimSun" w:cs="SimSun"/>
                <w:color w:val="000000"/>
                <w:spacing w:val="0"/>
                <w:w w:val="100"/>
                <w:position w:val="0"/>
              </w:rPr>
              <w:t>个月</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 内如公司股 票连续</w:t>
            </w:r>
            <w:r>
              <w:rPr>
                <w:color w:val="000000"/>
                <w:spacing w:val="0"/>
                <w:w w:val="100"/>
                <w:position w:val="0"/>
              </w:rPr>
              <w:t xml:space="preserve">20 </w:t>
            </w:r>
            <w:r>
              <w:rPr>
                <w:rFonts w:ascii="SimSun" w:eastAsia="SimSun" w:hAnsi="SimSun" w:cs="SimSun"/>
                <w:color w:val="000000"/>
                <w:spacing w:val="0"/>
                <w:w w:val="100"/>
                <w:position w:val="0"/>
              </w:rPr>
              <w:t xml:space="preserve">个交易日的 收盘价均低 于发行价， 或者上市后 </w:t>
            </w:r>
            <w:r>
              <w:rPr>
                <w:color w:val="000000"/>
                <w:spacing w:val="0"/>
                <w:w w:val="100"/>
                <w:position w:val="0"/>
              </w:rPr>
              <w:t>6</w:t>
            </w:r>
            <w:r>
              <w:rPr>
                <w:rFonts w:ascii="SimSun" w:eastAsia="SimSun" w:hAnsi="SimSun" w:cs="SimSun"/>
                <w:color w:val="000000"/>
                <w:spacing w:val="0"/>
                <w:w w:val="100"/>
                <w:position w:val="0"/>
              </w:rPr>
              <w:t>个月</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 期末收盘价 低于发行 价，本人持 有公司股票 的锁定期限 自动延长至 少</w:t>
            </w:r>
            <w:r>
              <w:rPr>
                <w:color w:val="000000"/>
                <w:spacing w:val="0"/>
                <w:w w:val="100"/>
                <w:position w:val="0"/>
              </w:rPr>
              <w:t>6</w:t>
            </w:r>
            <w:r>
              <w:rPr>
                <w:rFonts w:ascii="SimSun" w:eastAsia="SimSun" w:hAnsi="SimSun" w:cs="SimSun"/>
                <w:color w:val="000000"/>
                <w:spacing w:val="0"/>
                <w:w w:val="100"/>
                <w:position w:val="0"/>
              </w:rPr>
              <w:t>个月</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（至 </w:t>
            </w: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日）；（</w:t>
            </w:r>
            <w:r>
              <w:rPr>
                <w:color w:val="000000"/>
                <w:spacing w:val="0"/>
                <w:w w:val="100"/>
                <w:position w:val="0"/>
              </w:rPr>
              <w:t>3</w:t>
            </w:r>
            <w:r>
              <w:rPr>
                <w:rFonts w:ascii="SimSun" w:eastAsia="SimSun" w:hAnsi="SimSun" w:cs="SimSun"/>
                <w:color w:val="000000"/>
                <w:spacing w:val="0"/>
                <w:w w:val="100"/>
                <w:position w:val="0"/>
              </w:rPr>
              <w:t>）本 人如违反上 述股份变动 相关承诺 的，除按照 法律、法规、 中国证券监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 xml:space="preserve">督管理委员 会和深圳证 券交易所的 相关规定承 担法律责任 外，本人还 应将因违反 承诺而获得 的全部收益 上缴给公 司，本人保 证在接到董 事会发出的 收益上缴通 知之日起 </w:t>
            </w:r>
            <w:r>
              <w:rPr>
                <w:color w:val="000000"/>
                <w:spacing w:val="0"/>
                <w:w w:val="100"/>
                <w:position w:val="0"/>
              </w:rPr>
              <w:t>20</w:t>
            </w:r>
            <w:r>
              <w:rPr>
                <w:rFonts w:ascii="SimSun" w:eastAsia="SimSun" w:hAnsi="SimSun" w:cs="SimSun"/>
                <w:color w:val="000000"/>
                <w:spacing w:val="0"/>
                <w:w w:val="100"/>
                <w:position w:val="0"/>
              </w:rPr>
              <w:t>日内将 该等收益上 缴公司；</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 本人发生职 务变更、离 职情况的， 仍将遵守上 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0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舒敏、陈绮 华、赵明月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股份减持承 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xml:space="preserve">）在本人 担任公司董 事、监事、 高级管理人 员期间，每 年转让的股 份不超过本 人持有公司 股份总数的 </w:t>
            </w:r>
            <w:r>
              <w:rPr>
                <w:color w:val="000000"/>
                <w:spacing w:val="0"/>
                <w:w w:val="100"/>
                <w:position w:val="0"/>
              </w:rPr>
              <w:t>25%</w:t>
            </w:r>
            <w:r>
              <w:rPr>
                <w:rFonts w:ascii="SimSun" w:eastAsia="SimSun" w:hAnsi="SimSun" w:cs="SimSun"/>
                <w:color w:val="000000"/>
                <w:spacing w:val="0"/>
                <w:w w:val="100"/>
                <w:position w:val="0"/>
              </w:rPr>
              <w:t>；离职 后半年内， 不转让本人 所持有的公 司股份。在 公司首次公 开发行股票 上市之日起 六个月内申 报离职的， 自申报离职 之日起十八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日，离 职后半年内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个月内不转 让本人直接 持有的公司 股份；在公 司首次公开 发行股票上 市之日起第 七个月至第 十二个月之 间申报离职 的，自申报 离职之日起 十二个月内 不转让本人 直接持有的 公司股份；</w:t>
            </w:r>
          </w:p>
          <w:p>
            <w:pPr>
              <w:pStyle w:val="Style23"/>
              <w:keepNext w:val="0"/>
              <w:keepLines w:val="0"/>
              <w:widowControl w:val="0"/>
              <w:numPr>
                <w:ilvl w:val="0"/>
                <w:numId w:val="17"/>
              </w:numPr>
              <w:shd w:val="clear" w:color="auto" w:fill="auto"/>
              <w:tabs>
                <w:tab w:pos="379" w:val="left"/>
              </w:tabs>
              <w:bidi w:val="0"/>
              <w:spacing w:before="0" w:after="0" w:line="312" w:lineRule="exact"/>
              <w:ind w:left="0" w:right="0" w:firstLine="0"/>
              <w:jc w:val="both"/>
            </w:pPr>
            <w:r>
              <w:rPr>
                <w:rFonts w:ascii="SimSun" w:eastAsia="SimSun" w:hAnsi="SimSun" w:cs="SimSun"/>
                <w:color w:val="000000"/>
                <w:spacing w:val="0"/>
                <w:w w:val="100"/>
                <w:position w:val="0"/>
              </w:rPr>
              <w:t>本人如 违反上述股 份变动相关 承诺的，除 按照法律、 法规、中国 证券监督管 理委员会和 深圳证券交 易所的相关 规定承担法 律责任外， 本人还应将 因违反承诺 而获得的全 部收益上缴 给公司，本 人保证在接 到董事会发 出的收益上 缴通知之日 起</w:t>
            </w:r>
            <w:r>
              <w:rPr>
                <w:color w:val="000000"/>
                <w:spacing w:val="0"/>
                <w:w w:val="100"/>
                <w:position w:val="0"/>
              </w:rPr>
              <w:t>20</w:t>
            </w:r>
            <w:r>
              <w:rPr>
                <w:rFonts w:ascii="SimSun" w:eastAsia="SimSun" w:hAnsi="SimSun" w:cs="SimSun"/>
                <w:color w:val="000000"/>
                <w:spacing w:val="0"/>
                <w:w w:val="100"/>
                <w:position w:val="0"/>
              </w:rPr>
              <w:t>日内 将该等收益 上缴公司；</w:t>
            </w:r>
          </w:p>
          <w:p>
            <w:pPr>
              <w:pStyle w:val="Style23"/>
              <w:keepNext w:val="0"/>
              <w:keepLines w:val="0"/>
              <w:widowControl w:val="0"/>
              <w:numPr>
                <w:ilvl w:val="0"/>
                <w:numId w:val="17"/>
              </w:numPr>
              <w:shd w:val="clear" w:color="auto" w:fill="auto"/>
              <w:tabs>
                <w:tab w:pos="374" w:val="left"/>
              </w:tabs>
              <w:bidi w:val="0"/>
              <w:spacing w:before="0" w:after="0" w:line="312" w:lineRule="exact"/>
              <w:ind w:left="0" w:right="0" w:firstLine="0"/>
              <w:jc w:val="both"/>
            </w:pPr>
            <w:r>
              <w:rPr>
                <w:rFonts w:ascii="SimSun" w:eastAsia="SimSun" w:hAnsi="SimSun" w:cs="SimSun"/>
                <w:color w:val="000000"/>
                <w:spacing w:val="0"/>
                <w:w w:val="100"/>
                <w:position w:val="0"/>
              </w:rPr>
              <w:t>本人发 生职务变 更、离职情 况的，仍将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遵守上述承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陈仕江、邓 忠忠、王宁、 韦传军、许 宁、应凌鹏、 张天瑜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）本人承诺 不无偿或以 不公平条件 向其他单位 或者个人输 送利益，也 不采用其他 方式损害公 司利益；</w:t>
            </w:r>
            <w:r>
              <w:rPr>
                <w:color w:val="000000"/>
                <w:spacing w:val="0"/>
                <w:w w:val="100"/>
                <w:position w:val="0"/>
              </w:rPr>
              <w:t>2</w:t>
            </w:r>
            <w:r>
              <w:rPr>
                <w:rFonts w:ascii="SimSun" w:eastAsia="SimSun" w:hAnsi="SimSun" w:cs="SimSun"/>
                <w:color w:val="000000"/>
                <w:spacing w:val="0"/>
                <w:w w:val="100"/>
                <w:position w:val="0"/>
              </w:rPr>
              <w:t>） 本人承诺对 职务消费行 为进行约 束；</w:t>
            </w:r>
            <w:r>
              <w:rPr>
                <w:color w:val="000000"/>
                <w:spacing w:val="0"/>
                <w:w w:val="100"/>
                <w:position w:val="0"/>
              </w:rPr>
              <w:t>3</w:t>
            </w:r>
            <w:r>
              <w:rPr>
                <w:rFonts w:ascii="SimSun" w:eastAsia="SimSun" w:hAnsi="SimSun" w:cs="SimSun"/>
                <w:color w:val="000000"/>
                <w:spacing w:val="0"/>
                <w:w w:val="100"/>
                <w:position w:val="0"/>
              </w:rPr>
              <w:t>）本人 承诺不动用 公司资产从 事与本人履 行职责无关 的投资、消 费活动；</w:t>
            </w:r>
            <w:r>
              <w:rPr>
                <w:color w:val="000000"/>
                <w:spacing w:val="0"/>
                <w:w w:val="100"/>
                <w:position w:val="0"/>
              </w:rPr>
              <w:t>4</w:t>
            </w:r>
            <w:r>
              <w:rPr>
                <w:rFonts w:ascii="SimSun" w:eastAsia="SimSun" w:hAnsi="SimSun" w:cs="SimSun"/>
                <w:color w:val="000000"/>
                <w:spacing w:val="0"/>
                <w:w w:val="100"/>
                <w:position w:val="0"/>
              </w:rPr>
              <w:t>） 本人承诺由 董事会或薪 酬与考核委 员会制定的 薪酬制度与 公司填补回 报措施的执 行情况相挂 钩；</w:t>
            </w:r>
            <w:r>
              <w:rPr>
                <w:color w:val="000000"/>
                <w:spacing w:val="0"/>
                <w:w w:val="100"/>
                <w:position w:val="0"/>
              </w:rPr>
              <w:t>5</w:t>
            </w:r>
            <w:r>
              <w:rPr>
                <w:rFonts w:ascii="SimSun" w:eastAsia="SimSun" w:hAnsi="SimSun" w:cs="SimSun"/>
                <w:color w:val="000000"/>
                <w:spacing w:val="0"/>
                <w:w w:val="100"/>
                <w:position w:val="0"/>
              </w:rPr>
              <w:t>）若公 司后续推出 公司股权激 励政策，本 人承诺拟公 布的股权激 励的行权条 件与公司填 补回报措施 的执行情况 相挂钩。作 为填补回报 措施相关责 任主体之 一，本人若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违反上述承 诺或拒不履 行上述承 诺，本人同 意中国证监 会和证券交 易所等证券 监管机构按 照其制定或 发布的有关 规定、规则， 对本人作出 相关处罚或 采取相关管 理措施。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陈仕江、邓 忠忠、许宁、 应凌鹏、张 天瑜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稳定股价承 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、本人已了 解并知悉深 圳市广和通 无线股份有 限公司上市 后三年内公 司股价低于 每股净资产 时稳定公司 股价的预案 的全部内 容；</w:t>
            </w:r>
            <w:r>
              <w:rPr>
                <w:color w:val="000000"/>
                <w:spacing w:val="0"/>
                <w:w w:val="100"/>
                <w:position w:val="0"/>
              </w:rPr>
              <w:t>2</w:t>
            </w:r>
            <w:r>
              <w:rPr>
                <w:rFonts w:ascii="SimSun" w:eastAsia="SimSun" w:hAnsi="SimSun" w:cs="SimSun"/>
                <w:color w:val="000000"/>
                <w:spacing w:val="0"/>
                <w:w w:val="100"/>
                <w:position w:val="0"/>
              </w:rPr>
              <w:t>、本 人愿意遵守 深圳市广和 通无线股份 有限公司上 市后三年内 公司股价低 于每股净资 产时稳定公 司股价的预 案的内容， 并按照预案 的要求履行 相关措施， 并承担相应 的法律责 任。</w:t>
            </w:r>
            <w:r>
              <w:rPr>
                <w:color w:val="000000"/>
                <w:spacing w:val="0"/>
                <w:w w:val="100"/>
                <w:position w:val="0"/>
              </w:rPr>
              <w:t>3</w:t>
            </w:r>
            <w:r>
              <w:rPr>
                <w:rFonts w:ascii="SimSun" w:eastAsia="SimSun" w:hAnsi="SimSun" w:cs="SimSun"/>
                <w:color w:val="000000"/>
                <w:spacing w:val="0"/>
                <w:w w:val="100"/>
                <w:position w:val="0"/>
              </w:rPr>
              <w:t>、公司 上市后三年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内新任职的 董事（不含 独立董事） 和高级管理 人员须先行 签署本承 诺，本承诺 对公司上市 后三年内新 任职的董事</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（不含独立 董事）、高级 管理人员具 有同样的约 束力。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公司、张天 瑜、应凌鹏、 许宁、王宁、 韦传军、陈 仕江、邓忠 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IPO</w:t>
            </w:r>
            <w:r>
              <w:rPr>
                <w:rFonts w:ascii="SimSun" w:eastAsia="SimSun" w:hAnsi="SimSun" w:cs="SimSun"/>
                <w:color w:val="000000"/>
                <w:spacing w:val="0"/>
                <w:w w:val="100"/>
                <w:position w:val="0"/>
              </w:rPr>
              <w:t>稳定股 价承诺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在启动股价 稳定措施的 条件满足 时，如公司、 控股股东及 实际控制 人、董事、 高级管理人 员未采取上 述稳定股价 的具体措 施，公司、 控股股东及 实际控制 人、董事、 高级管理人 员承诺接受 以下约束措 施：⑴ 公司、控股 股东及实际 控制人、董 事、高级管 理人员将在 公司股东大 会及中国证 监会指定报 刊上公开说 明未采取上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述稳定股价 措施的具体 原因并向公 司股东和社 会公众投资 者道歉。（</w:t>
            </w:r>
            <w:r>
              <w:rPr>
                <w:color w:val="000000"/>
                <w:spacing w:val="0"/>
                <w:w w:val="100"/>
                <w:position w:val="0"/>
              </w:rPr>
              <w:t>2</w:t>
            </w:r>
            <w:r>
              <w:rPr>
                <w:rFonts w:ascii="SimSun" w:eastAsia="SimSun" w:hAnsi="SimSun" w:cs="SimSun"/>
                <w:color w:val="000000"/>
                <w:spacing w:val="0"/>
                <w:w w:val="100"/>
                <w:position w:val="0"/>
              </w:rPr>
              <w:t xml:space="preserve">） 自稳定股价 措施的启动 条件触发之 日起，公司 董事会应在 </w:t>
            </w:r>
            <w:r>
              <w:rPr>
                <w:color w:val="000000"/>
                <w:spacing w:val="0"/>
                <w:w w:val="100"/>
                <w:position w:val="0"/>
              </w:rPr>
              <w:t>10</w:t>
            </w:r>
            <w:r>
              <w:rPr>
                <w:rFonts w:ascii="SimSun" w:eastAsia="SimSun" w:hAnsi="SimSun" w:cs="SimSun"/>
                <w:color w:val="000000"/>
                <w:spacing w:val="0"/>
                <w:w w:val="100"/>
                <w:position w:val="0"/>
              </w:rPr>
              <w:t>个交易 日内召开董 事会会议， 并及时公告 将采取的具 体措施并履 行后续法律 程序。董事 会不履行上 述义务的， 全体董事以 上一年度薪 酬为限对股 东承担赔偿 责任。（</w:t>
            </w:r>
            <w:r>
              <w:rPr>
                <w:color w:val="000000"/>
                <w:spacing w:val="0"/>
                <w:w w:val="100"/>
                <w:position w:val="0"/>
              </w:rPr>
              <w:t>3</w:t>
            </w:r>
            <w:r>
              <w:rPr>
                <w:rFonts w:ascii="SimSun" w:eastAsia="SimSun" w:hAnsi="SimSun" w:cs="SimSun"/>
                <w:color w:val="000000"/>
                <w:spacing w:val="0"/>
                <w:w w:val="100"/>
                <w:position w:val="0"/>
              </w:rPr>
              <w:t>） 控股股东负 有增持股票 义务，但未 按本预案的 规定向公司 送达增持通 知或虽送达 增持通知未 按披露的增 持计划实施 的，公司有 权责令控股 股东及实际 控制人在限 期内履行增 持股票义 务。控股股 东及实际控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制人仍不履 行的，公司 有权将该年 度及以后年 度应向控股 股东支付的 现金分红收 归公司所 有，直至累 计金额达到 </w:t>
            </w:r>
            <w:r>
              <w:rPr>
                <w:color w:val="000000"/>
                <w:spacing w:val="0"/>
                <w:w w:val="100"/>
                <w:position w:val="0"/>
              </w:rPr>
              <w:t>1,000</w:t>
            </w:r>
            <w:r>
              <w:rPr>
                <w:rFonts w:ascii="SimSun" w:eastAsia="SimSun" w:hAnsi="SimSun" w:cs="SimSun"/>
                <w:color w:val="000000"/>
                <w:spacing w:val="0"/>
                <w:w w:val="100"/>
                <w:position w:val="0"/>
              </w:rPr>
              <w:t>万元。</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)公司董 事(不含独 立董事)、高 级管理人员 未履行股票 增持义务 时，公司有 权责令未履 行股票增持 义务的董 事、高级管 理人员履行 该项义务。 董事、高级 管理人员仍 不履行的， 公司有权扣 减应向该董 事、高级管 理人员支付 的当年税后 薪酬；公司 董事、高级 管理人员拒 不履行本预 案规定的股 票增持义务 情节严重 的，控股股 东、董事会、 监事会及半 数以上的独 立董事有权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提请股东大 会更换相关 董事，公司 董事会有权 解聘相关高 级管理人 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9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、若公司招 股说明书有 虚假记载、 误导性陈述 或者重大遗 漏，对判断 发行人是否 符合法律规 定的发行条 件构成重 大、实质影 响的，在该 等违法事实 被中国证监 会或人民法 院等有权部 门认定后， 将依法回购 首次公开发 行的全部新 股。回购价 格以公司股 票发行价加 算同期银行 存款利息与 违规事实被 确认之日前 一个交易日 公司股票均 价（股票均 价</w:t>
            </w:r>
            <w:r>
              <w:rPr>
                <w:color w:val="000000"/>
                <w:spacing w:val="0"/>
                <w:w w:val="100"/>
                <w:position w:val="0"/>
              </w:rPr>
              <w:t>=</w:t>
            </w:r>
            <w:r>
              <w:rPr>
                <w:rFonts w:ascii="SimSun" w:eastAsia="SimSun" w:hAnsi="SimSun" w:cs="SimSun"/>
                <w:color w:val="000000"/>
                <w:spacing w:val="0"/>
                <w:w w:val="100"/>
                <w:position w:val="0"/>
              </w:rPr>
              <w:t>当日总 成交额+当 日总成交 量）孰高者 确定。</w:t>
            </w:r>
            <w:r>
              <w:rPr>
                <w:color w:val="000000"/>
                <w:spacing w:val="0"/>
                <w:w w:val="100"/>
                <w:position w:val="0"/>
              </w:rPr>
              <w:t>2</w:t>
            </w:r>
            <w:r>
              <w:rPr>
                <w:rFonts w:ascii="SimSun" w:eastAsia="SimSun" w:hAnsi="SimSun" w:cs="SimSun"/>
                <w:color w:val="000000"/>
                <w:spacing w:val="0"/>
                <w:w w:val="100"/>
                <w:position w:val="0"/>
              </w:rPr>
              <w:t>、招 股说明书有 虚假记载、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误导性陈述 或者重大遗 漏，致使投 资者在证券 交易中遭受 损失的，公 司将依法赔 偿投资者损 失。</w:t>
            </w:r>
            <w:r>
              <w:rPr>
                <w:color w:val="000000"/>
                <w:spacing w:val="0"/>
                <w:w w:val="100"/>
                <w:position w:val="0"/>
              </w:rPr>
              <w:t>3</w:t>
            </w:r>
            <w:r>
              <w:rPr>
                <w:rFonts w:ascii="SimSun" w:eastAsia="SimSun" w:hAnsi="SimSun" w:cs="SimSun"/>
                <w:color w:val="000000"/>
                <w:spacing w:val="0"/>
                <w:w w:val="100"/>
                <w:position w:val="0"/>
              </w:rPr>
              <w:t>、若本 次公开发行 股票的招股 说明书被中 国证监会、 公司上市所 在证券交易 所或司法机 关认定为有 虚假记载、 误导性陈述 或者重大遗 漏，在公司 收到相关认 定文件后</w:t>
            </w:r>
            <w:r>
              <w:rPr>
                <w:color w:val="000000"/>
                <w:spacing w:val="0"/>
                <w:w w:val="100"/>
                <w:position w:val="0"/>
              </w:rPr>
              <w:t xml:space="preserve">2 </w:t>
            </w:r>
            <w:r>
              <w:rPr>
                <w:rFonts w:ascii="SimSun" w:eastAsia="SimSun" w:hAnsi="SimSun" w:cs="SimSun"/>
                <w:color w:val="000000"/>
                <w:spacing w:val="0"/>
                <w:w w:val="100"/>
                <w:position w:val="0"/>
              </w:rPr>
              <w:t>个交易日 内，相关各 方应就该等 事项进行公 告，并在前 述事项公告 后及时公告 相应的回购 新股、购回 股份、赔偿 损失的方案 的制定和进 展情况。</w:t>
            </w:r>
            <w:r>
              <w:rPr>
                <w:color w:val="000000"/>
                <w:spacing w:val="0"/>
                <w:w w:val="100"/>
                <w:position w:val="0"/>
              </w:rPr>
              <w:t>4</w:t>
            </w:r>
            <w:r>
              <w:rPr>
                <w:rFonts w:ascii="SimSun" w:eastAsia="SimSun" w:hAnsi="SimSun" w:cs="SimSun"/>
                <w:color w:val="000000"/>
                <w:spacing w:val="0"/>
                <w:w w:val="100"/>
                <w:position w:val="0"/>
              </w:rPr>
              <w:t>、 若公司未及 时履行上述 承诺，将在 股东大会及 中国证监会 指定报刊上 公开就未履 行上述回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购、赔偿措 施向股东和 社会公众投 资者道歉， 并按中国证 监会及有关 司法机关认 定的实际损 失向投资者 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陈绮华、陈 仕江、邓忠 忠、舒敏、 王宁、韦传 军、许宁、 应凌鹏、张 天瑜、赵明 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、招股说明 书有虚假记 载、误导性 陈述或者重 大遗漏，致 使投资者在 证券交易中 遭受损失 的，将依法 赔偿投资者 损失。</w:t>
            </w:r>
            <w:r>
              <w:rPr>
                <w:color w:val="000000"/>
                <w:spacing w:val="0"/>
                <w:w w:val="100"/>
                <w:position w:val="0"/>
              </w:rPr>
              <w:t>2</w:t>
            </w:r>
            <w:r>
              <w:rPr>
                <w:rFonts w:ascii="SimSun" w:eastAsia="SimSun" w:hAnsi="SimSun" w:cs="SimSun"/>
                <w:color w:val="000000"/>
                <w:spacing w:val="0"/>
                <w:w w:val="100"/>
                <w:position w:val="0"/>
              </w:rPr>
              <w:t>、若 本次公开发 行股票的招 股说明书被 中国证监 会、公司上 市所在证券 交易所或司 法机关认定 为有虚假记 载、误导性 陈述或者重 大遗漏</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在 公司收到相 关认定文件 后</w:t>
            </w:r>
            <w:r>
              <w:rPr>
                <w:color w:val="000000"/>
                <w:spacing w:val="0"/>
                <w:w w:val="100"/>
                <w:position w:val="0"/>
              </w:rPr>
              <w:t>2</w:t>
            </w:r>
            <w:r>
              <w:rPr>
                <w:rFonts w:ascii="SimSun" w:eastAsia="SimSun" w:hAnsi="SimSun" w:cs="SimSun"/>
                <w:color w:val="000000"/>
                <w:spacing w:val="0"/>
                <w:w w:val="100"/>
                <w:position w:val="0"/>
              </w:rPr>
              <w:t>个交易 日内</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相关 各方应就该 等事项进行 公告，并在 前述事项公 告后及时公 告相应的回 购新股、购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回股份、赔 偿损失的方 案的制定和 进展情况。</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、若董事、 监事及高级 管理人员未 及时履行上 述承诺，将 在公司股东 大会及中国 证监会指定 报刊上公开 就未履行上 述赔偿措施 向公司股东 和社会公众 投资者道 歉，并在违 反上述赔偿 措施发生之 日起停止在 公司领取薪 酬（或津贴） 及股东现金 分红（如 有），同时其 持有的公司 股票（如有） 将不得转 让，直至其 按上述承诺 采取相应的 赔偿措施并 实施完毕时 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、招股说明 书有虚假记 载、误导性 陈述或者重 大遗漏，致 使投资者在 证券交易中 遭受损失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的，将依法 赔偿投资者 损失。</w:t>
            </w:r>
            <w:r>
              <w:rPr>
                <w:color w:val="000000"/>
                <w:spacing w:val="0"/>
                <w:w w:val="100"/>
                <w:position w:val="0"/>
              </w:rPr>
              <w:t>2</w:t>
            </w:r>
            <w:r>
              <w:rPr>
                <w:rFonts w:ascii="SimSun" w:eastAsia="SimSun" w:hAnsi="SimSun" w:cs="SimSun"/>
                <w:color w:val="000000"/>
                <w:spacing w:val="0"/>
                <w:w w:val="100"/>
                <w:position w:val="0"/>
              </w:rPr>
              <w:t>、若 本次公开发 行股票的招 股说明书被 中国证监 会、公司上 市所在证券 交易所或司 法机关认定 为有虚假记 载、误导性 陈述或者重 大遗漏，在 公司收到相 关认定文件 后</w:t>
            </w:r>
            <w:r>
              <w:rPr>
                <w:color w:val="000000"/>
                <w:spacing w:val="0"/>
                <w:w w:val="100"/>
                <w:position w:val="0"/>
              </w:rPr>
              <w:t>2</w:t>
            </w:r>
            <w:r>
              <w:rPr>
                <w:rFonts w:ascii="SimSun" w:eastAsia="SimSun" w:hAnsi="SimSun" w:cs="SimSun"/>
                <w:color w:val="000000"/>
                <w:spacing w:val="0"/>
                <w:w w:val="100"/>
                <w:position w:val="0"/>
              </w:rPr>
              <w:t>个交易 日内，相关 各方应就该 等事项进行 公告，并在 前述事项公 告后及时公 告相应的回 购新股、购 回股份、赔 偿损失的方 案的制定和 进展情况。</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、若本人未 及时履行上 述承诺，将 在公司股东 大会及中国 证监会指定 报刊上公开 就未履行上 述购回、赔 偿措施向公 司股东和社 会公众投资 者道歉，并 在违反上述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承诺发生之 日起停止在 公司领取薪 酬及股东分 红，以其在 违规事实认 定当年度或 以后年度公 司利润分配 方案中其享 有的现金分 红作为履约 担保；同时 其持有的公 司股票将不 得转让，直 至其按上述 承诺采取相 应的购回或 赔偿措施并 实施完毕时 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避免同业竞</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争</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本人及本人 控制的其他 企业将不直 接或间接经 营任何与发 行人及其子 公司经营的 业务构成竞 争或可能构 成竞争的业 务，也不参 与投资任何 与发行人及 其子公司经 营的业务构 成竞争或可 能构成竞争 的其他企 业。本人及 本人控制的 其他企业进 一步拓展业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务范围，本 人及本人控 制的其他企 业拓展后的 业务将避免 与发行人及 其子公司的 业务相竞 争；若拓展 后的业务与 发行人及其 子公司的业 务产生竞 争，则本人 及本人控制 的其他企业 将以停止经 营相竞争的 业务的方 式，或者将 相竞争的业 务纳入到发 行人经营的 方式，或者 将相竞争的 业务转让给 无关联关系 的第三方的 方式避免同 业竞争。本 人及本人控 制的其他企 业在与发行 人及其子公 司存在关联 关系期间， 不遵守相关 承诺的，本 人将向发行 人赔偿一切 直接和间接 损失，并承 担相应的法 律责任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914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若根据有权 部门的要求 或决定，要 求发行人及 其子公司补 缴发行人上 市前应缴未 缴的社会保 险金及住房 公积金，或 发行人及其 子公司因未 足额缴纳各 项社会保险 金及住房公 积金而承担 任何罚款或 损失，本人 将承担相关 连带责任， 并为发行人 及其子公司 补缴各项社 会保险及住 房公积金、 罚款等一切 可能给发行 人造成的损 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r>
        <w:trPr>
          <w:trHeight w:val="473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、不越权干 预公司经营 管理活动</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不侵占公司 利益；</w:t>
            </w:r>
            <w:r>
              <w:rPr>
                <w:color w:val="000000"/>
                <w:spacing w:val="0"/>
                <w:w w:val="100"/>
                <w:position w:val="0"/>
              </w:rPr>
              <w:t>2</w:t>
            </w:r>
            <w:r>
              <w:rPr>
                <w:rFonts w:ascii="SimSun" w:eastAsia="SimSun" w:hAnsi="SimSun" w:cs="SimSun"/>
                <w:color w:val="000000"/>
                <w:spacing w:val="0"/>
                <w:w w:val="100"/>
                <w:position w:val="0"/>
              </w:rPr>
              <w:t>、切 实履行对公 司制定的有 关填补回报 的相关措施 以及对此作 出的任何有 关填补回报 措施的承 诺，若违反 该等承诺并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给公司或者 投资者造成 损失的，愿 意依法承担 对公司或者 投资者的补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张天瑜、应 凌鹏、许宁、 王宁、张天 瑜、陈仕江、 邓忠忠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、承诺不无 偿或以不公 平条件向其 他单位或者 个人输送利 益，也不采 用其他方式 损害公司利 益；</w:t>
            </w:r>
            <w:r>
              <w:rPr>
                <w:color w:val="000000"/>
                <w:spacing w:val="0"/>
                <w:w w:val="100"/>
                <w:position w:val="0"/>
              </w:rPr>
              <w:t>2</w:t>
            </w:r>
            <w:r>
              <w:rPr>
                <w:rFonts w:ascii="SimSun" w:eastAsia="SimSun" w:hAnsi="SimSun" w:cs="SimSun"/>
                <w:color w:val="000000"/>
                <w:spacing w:val="0"/>
                <w:w w:val="100"/>
                <w:position w:val="0"/>
              </w:rPr>
              <w:t>、承诺 对董事和高 级管理人员 的职务消费 行为进行约 束；</w:t>
            </w:r>
            <w:r>
              <w:rPr>
                <w:color w:val="000000"/>
                <w:spacing w:val="0"/>
                <w:w w:val="100"/>
                <w:position w:val="0"/>
              </w:rPr>
              <w:t>3</w:t>
            </w:r>
            <w:r>
              <w:rPr>
                <w:rFonts w:ascii="SimSun" w:eastAsia="SimSun" w:hAnsi="SimSun" w:cs="SimSun"/>
                <w:color w:val="000000"/>
                <w:spacing w:val="0"/>
                <w:w w:val="100"/>
                <w:position w:val="0"/>
              </w:rPr>
              <w:t>、承诺 不动用公司 资产从事与 其履行职责 无关的投 资、消费活 动；</w:t>
            </w:r>
            <w:r>
              <w:rPr>
                <w:color w:val="000000"/>
                <w:spacing w:val="0"/>
                <w:w w:val="100"/>
                <w:position w:val="0"/>
              </w:rPr>
              <w:t>4</w:t>
            </w:r>
            <w:r>
              <w:rPr>
                <w:rFonts w:ascii="SimSun" w:eastAsia="SimSun" w:hAnsi="SimSun" w:cs="SimSun"/>
                <w:color w:val="000000"/>
                <w:spacing w:val="0"/>
                <w:w w:val="100"/>
                <w:position w:val="0"/>
              </w:rPr>
              <w:t>、承诺 由董事会或 薪酬委员会 制定的薪酬 制度与公司 填补回报措 施的执行情 况相挂钩；</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、承诺拟公 布的公司股 权激励的行 权条件与公 司填补回报 措施的执行 情况相挂 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r>
        <w:trPr>
          <w:trHeight w:val="67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公司承诺不 为激励对象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至</w:t>
            </w:r>
            <w:r>
              <w:rPr>
                <w:color w:val="000000"/>
                <w:spacing w:val="0"/>
                <w:w w:val="100"/>
                <w:position w:val="0"/>
              </w:rPr>
              <w:t>2022</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依本激励计 划获取有关 股票期权或 限制性股票 提供贷款以 及其他任何 形式的财务 资助，包括 为其贷款提 供担保。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激励对象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激励对象承 诺，若公司 因信息披露 文件中有虚 假记载、误 导性陈述或 者重大遗 漏，导致不 符合授予权 益或行使权 益安排的， 激励对象应 当自相关信 息披露文件 被确认存在 虚假记载、 误导性陈述 或者重大遗 漏后，将由 股权激励计 划所获得的 全部利益返 还公司。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至</w:t>
            </w:r>
            <w:r>
              <w:rPr>
                <w:color w:val="000000"/>
                <w:spacing w:val="0"/>
                <w:w w:val="100"/>
                <w:position w:val="0"/>
              </w:rPr>
              <w:t>2022</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259" w:line="1" w:lineRule="exact"/>
      </w:pPr>
    </w:p>
    <w:p>
      <w:pPr>
        <w:pStyle w:val="Style33"/>
        <w:keepNext/>
        <w:keepLines/>
        <w:widowControl w:val="0"/>
        <w:shd w:val="clear" w:color="auto" w:fill="auto"/>
        <w:bidi w:val="0"/>
        <w:spacing w:before="0" w:line="317" w:lineRule="exact"/>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、公司资产或项目存在盈利预测，且报告期仍处在盈利预测期间，公司就资产或项目达到原盈利预测及 其原因做出说明</w:t>
      </w:r>
      <w:bookmarkEnd w:id="284"/>
      <w:bookmarkEnd w:id="285"/>
      <w:bookmarkEnd w:id="287"/>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40" w:line="326" w:lineRule="exact"/>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三</w:t>
      </w:r>
      <w:bookmarkEnd w:id="290"/>
      <w:r>
        <w:rPr>
          <w:color w:val="000000"/>
          <w:spacing w:val="0"/>
          <w:w w:val="100"/>
          <w:position w:val="0"/>
          <w:sz w:val="24"/>
          <w:szCs w:val="24"/>
        </w:rPr>
        <w:t>、</w:t>
        <w:tab/>
        <w:t>控股股东及其关联方对上市公司的非经营性占用资金情况</w:t>
      </w:r>
      <w:bookmarkEnd w:id="288"/>
      <w:bookmarkEnd w:id="289"/>
      <w:bookmarkEnd w:id="291"/>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20" w:line="314" w:lineRule="exact"/>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after="240" w:line="326" w:lineRule="exact"/>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四</w:t>
      </w:r>
      <w:bookmarkEnd w:id="294"/>
      <w:r>
        <w:rPr>
          <w:color w:val="000000"/>
          <w:spacing w:val="0"/>
          <w:w w:val="100"/>
          <w:position w:val="0"/>
          <w:sz w:val="24"/>
          <w:szCs w:val="24"/>
        </w:rPr>
        <w:t>、</w:t>
        <w:tab/>
        <w:t>董事会对最近一期“非标准审计报告”相关情况的说明</w:t>
      </w:r>
      <w:bookmarkEnd w:id="292"/>
      <w:bookmarkEnd w:id="293"/>
      <w:bookmarkEnd w:id="295"/>
    </w:p>
    <w:p>
      <w:pPr>
        <w:pStyle w:val="Style30"/>
        <w:keepNext w:val="0"/>
        <w:keepLines w:val="0"/>
        <w:widowControl w:val="0"/>
        <w:shd w:val="clear" w:color="auto" w:fill="auto"/>
        <w:bidi w:val="0"/>
        <w:spacing w:before="0" w:after="32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40" w:line="326" w:lineRule="exact"/>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五</w:t>
      </w:r>
      <w:bookmarkEnd w:id="298"/>
      <w:r>
        <w:rPr>
          <w:color w:val="000000"/>
          <w:spacing w:val="0"/>
          <w:w w:val="100"/>
          <w:position w:val="0"/>
          <w:sz w:val="24"/>
          <w:szCs w:val="24"/>
        </w:rPr>
        <w:t>、</w:t>
        <w:tab/>
        <w:t>董事会、监事会、独立董事（如有）对会计师事务所本报告期“非标准审计报告”的说 明</w:t>
      </w:r>
      <w:bookmarkEnd w:id="296"/>
      <w:bookmarkEnd w:id="297"/>
      <w:bookmarkEnd w:id="299"/>
    </w:p>
    <w:p>
      <w:pPr>
        <w:pStyle w:val="Style30"/>
        <w:keepNext w:val="0"/>
        <w:keepLines w:val="0"/>
        <w:widowControl w:val="0"/>
        <w:shd w:val="clear" w:color="auto" w:fill="auto"/>
        <w:bidi w:val="0"/>
        <w:spacing w:before="0" w:after="32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40" w:line="326" w:lineRule="exact"/>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六</w:t>
      </w:r>
      <w:bookmarkEnd w:id="302"/>
      <w:r>
        <w:rPr>
          <w:color w:val="000000"/>
          <w:spacing w:val="0"/>
          <w:w w:val="100"/>
          <w:position w:val="0"/>
          <w:sz w:val="24"/>
          <w:szCs w:val="24"/>
        </w:rPr>
        <w:t>、</w:t>
        <w:tab/>
        <w:t>董事会关于报告期会计政策、会计估计变更或重大会计差错更正的说明</w:t>
      </w:r>
      <w:bookmarkEnd w:id="300"/>
      <w:bookmarkEnd w:id="301"/>
      <w:bookmarkEnd w:id="303"/>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320" w:line="314" w:lineRule="exact"/>
        <w:ind w:left="0" w:right="0" w:firstLine="0"/>
        <w:jc w:val="left"/>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日修订发布《企业会计准则第</w:t>
      </w:r>
      <w:r>
        <w:rPr>
          <w:color w:val="000000"/>
          <w:spacing w:val="0"/>
          <w:w w:val="100"/>
          <w:position w:val="0"/>
          <w:sz w:val="18"/>
          <w:szCs w:val="18"/>
        </w:rPr>
        <w:t>14</w:t>
      </w:r>
      <w:r>
        <w:rPr>
          <w:color w:val="000000"/>
          <w:spacing w:val="0"/>
          <w:w w:val="100"/>
          <w:position w:val="0"/>
        </w:rPr>
        <w:t>号一收入》（财会</w:t>
      </w:r>
      <w:r>
        <w:rPr>
          <w:color w:val="000000"/>
          <w:spacing w:val="0"/>
          <w:w w:val="100"/>
          <w:position w:val="0"/>
          <w:sz w:val="18"/>
          <w:szCs w:val="18"/>
        </w:rPr>
        <w:t>[2017]22</w:t>
      </w:r>
      <w:r>
        <w:rPr>
          <w:color w:val="000000"/>
          <w:spacing w:val="0"/>
          <w:w w:val="100"/>
          <w:position w:val="0"/>
        </w:rPr>
        <w:t>号），要求在境内外同时上市的企业以及 在境外上市并采用国际财务报告准则或企业会计准则编制财务报表的企业，自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日起施行；其他境内上市企业，自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日起施行；执行企业会计准则的非上市企业，自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日起施行。根据上述企业会计准则的规定和要求，公 司对原采用的相关会计政策进行相应调整，并按照上述文件规定的日期执行新的会计准则。根据新旧准则转换的衔接规定， 新收入准则自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日起施行，企业无需重述前期可比数，但应当对首次执行该准则的累积影响数调整期初留存收益及 财务报表其他相关项目金额。本次会计政策变更对公司当期及前期的净利润、总资产和净资产不产生重大影响。本次会计政 策变更属于国家法律、法规的要求，符合相关规定和公司实际情况，不存在损害公司及股东利益的情形。</w:t>
      </w:r>
    </w:p>
    <w:p>
      <w:pPr>
        <w:pStyle w:val="Style26"/>
        <w:keepNext/>
        <w:keepLines/>
        <w:widowControl w:val="0"/>
        <w:shd w:val="clear" w:color="auto" w:fill="auto"/>
        <w:tabs>
          <w:tab w:pos="517" w:val="left"/>
        </w:tabs>
        <w:bidi w:val="0"/>
        <w:spacing w:before="0" w:after="240" w:line="326" w:lineRule="exact"/>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七</w:t>
      </w:r>
      <w:bookmarkEnd w:id="306"/>
      <w:r>
        <w:rPr>
          <w:color w:val="000000"/>
          <w:spacing w:val="0"/>
          <w:w w:val="100"/>
          <w:position w:val="0"/>
          <w:sz w:val="24"/>
          <w:szCs w:val="24"/>
        </w:rPr>
        <w:t>、</w:t>
        <w:tab/>
        <w:t>与上年度财务报告相比，合并报表范围发生变化的情况说明</w:t>
      </w:r>
      <w:bookmarkEnd w:id="304"/>
      <w:bookmarkEnd w:id="305"/>
      <w:bookmarkEnd w:id="307"/>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2020</w:t>
      </w:r>
      <w:r>
        <w:rPr>
          <w:color w:val="000000"/>
          <w:spacing w:val="0"/>
          <w:w w:val="100"/>
          <w:position w:val="0"/>
        </w:rPr>
        <w:t>年新设全资子公司上海广翼智联科技有限公司。</w:t>
      </w:r>
    </w:p>
    <w:p>
      <w:pPr>
        <w:pStyle w:val="Style30"/>
        <w:keepNext w:val="0"/>
        <w:keepLines w:val="0"/>
        <w:widowControl w:val="0"/>
        <w:shd w:val="clear" w:color="auto" w:fill="auto"/>
        <w:bidi w:val="0"/>
        <w:spacing w:before="0" w:after="320" w:line="312" w:lineRule="exact"/>
        <w:ind w:left="0" w:right="0" w:firstLine="0"/>
        <w:jc w:val="left"/>
      </w:pPr>
      <w:r>
        <w:rPr>
          <w:color w:val="000000"/>
          <w:spacing w:val="0"/>
          <w:w w:val="100"/>
          <w:position w:val="0"/>
        </w:rPr>
        <w:t>上海广翼智联科技有限公司成立于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w:t>
      </w:r>
      <w:r>
        <w:rPr>
          <w:color w:val="000000"/>
          <w:spacing w:val="0"/>
          <w:w w:val="100"/>
          <w:position w:val="0"/>
        </w:rPr>
        <w:t>日，经上海市崇明区市场监督管理局批准，本公司成立全资子公司上海广翼， 统一社会信用代码为</w:t>
      </w:r>
      <w:r>
        <w:rPr>
          <w:color w:val="000000"/>
          <w:spacing w:val="0"/>
          <w:w w:val="100"/>
          <w:position w:val="0"/>
          <w:sz w:val="18"/>
          <w:szCs w:val="18"/>
        </w:rPr>
        <w:t>91310230MA1JW5F931；</w:t>
      </w:r>
      <w:r>
        <w:rPr>
          <w:color w:val="000000"/>
          <w:spacing w:val="0"/>
          <w:w w:val="100"/>
          <w:position w:val="0"/>
        </w:rPr>
        <w:t>该公司注册资本为</w:t>
      </w: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万元，实收资本为</w:t>
      </w: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p>
    <w:p>
      <w:pPr>
        <w:pStyle w:val="Style26"/>
        <w:keepNext/>
        <w:keepLines/>
        <w:widowControl w:val="0"/>
        <w:shd w:val="clear" w:color="auto" w:fill="auto"/>
        <w:tabs>
          <w:tab w:pos="517" w:val="left"/>
        </w:tabs>
        <w:bidi w:val="0"/>
        <w:spacing w:before="0" w:after="320" w:line="326" w:lineRule="exact"/>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八</w:t>
      </w:r>
      <w:bookmarkEnd w:id="310"/>
      <w:r>
        <w:rPr>
          <w:color w:val="000000"/>
          <w:spacing w:val="0"/>
          <w:w w:val="100"/>
          <w:position w:val="0"/>
          <w:sz w:val="24"/>
          <w:szCs w:val="24"/>
        </w:rPr>
        <w:t>、</w:t>
        <w:tab/>
        <w:t>聘任、解聘会计师事务所情况</w:t>
      </w:r>
      <w:bookmarkEnd w:id="308"/>
      <w:bookmarkEnd w:id="309"/>
      <w:bookmarkEnd w:id="311"/>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苏洋、陈英</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 xml:space="preserve">否 </w:t>
      </w: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九</w:t>
      </w:r>
      <w:bookmarkEnd w:id="314"/>
      <w:r>
        <w:rPr>
          <w:color w:val="000000"/>
          <w:spacing w:val="0"/>
          <w:w w:val="100"/>
          <w:position w:val="0"/>
          <w:sz w:val="24"/>
          <w:szCs w:val="24"/>
        </w:rPr>
        <w:t>、年度报告披露后面临退市情况</w:t>
      </w:r>
      <w:bookmarkEnd w:id="312"/>
      <w:bookmarkEnd w:id="313"/>
      <w:bookmarkEnd w:id="315"/>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十、破产重整相关事项</w:t>
      </w:r>
      <w:bookmarkEnd w:id="316"/>
      <w:bookmarkEnd w:id="317"/>
      <w:bookmarkEnd w:id="318"/>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24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十一、重大诉讼、仲裁事项</w:t>
      </w:r>
      <w:bookmarkEnd w:id="319"/>
      <w:bookmarkEnd w:id="320"/>
      <w:bookmarkEnd w:id="321"/>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after="24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十二、处罚及整改情况</w:t>
      </w:r>
      <w:bookmarkEnd w:id="322"/>
      <w:bookmarkEnd w:id="323"/>
      <w:bookmarkEnd w:id="324"/>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24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十三、公司及其控股股东、实际控制人的诚信状况</w:t>
      </w:r>
      <w:bookmarkEnd w:id="325"/>
      <w:bookmarkEnd w:id="326"/>
      <w:bookmarkEnd w:id="327"/>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十四、公司股权激励计划、员工持股计划或其他员工激励措施的实施情况</w:t>
      </w:r>
      <w:bookmarkEnd w:id="328"/>
      <w:bookmarkEnd w:id="329"/>
      <w:bookmarkEnd w:id="330"/>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tabs>
          <w:tab w:pos="349" w:val="left"/>
        </w:tabs>
        <w:bidi w:val="0"/>
        <w:spacing w:before="0" w:after="0" w:line="313" w:lineRule="exact"/>
        <w:ind w:left="0" w:right="0" w:firstLine="0"/>
        <w:jc w:val="both"/>
      </w:pPr>
      <w:bookmarkStart w:id="331" w:name="bookmark331"/>
      <w:r>
        <w:rPr>
          <w:color w:val="000000"/>
          <w:spacing w:val="0"/>
          <w:w w:val="100"/>
          <w:position w:val="0"/>
          <w:sz w:val="18"/>
          <w:szCs w:val="18"/>
        </w:rPr>
        <w:t>1</w:t>
      </w:r>
      <w:bookmarkEnd w:id="331"/>
      <w:r>
        <w:rPr>
          <w:color w:val="000000"/>
          <w:spacing w:val="0"/>
          <w:w w:val="100"/>
          <w:position w:val="0"/>
        </w:rPr>
        <w:t>、</w:t>
        <w:tab/>
        <w:t>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日召开的第二届董事会第十五次会议及于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w:t>
      </w:r>
      <w:r>
        <w:rPr>
          <w:color w:val="000000"/>
          <w:spacing w:val="0"/>
          <w:w w:val="100"/>
          <w:position w:val="0"/>
          <w:sz w:val="18"/>
          <w:szCs w:val="18"/>
        </w:rPr>
        <w:t>2019</w:t>
      </w:r>
      <w:r>
        <w:rPr>
          <w:color w:val="000000"/>
          <w:spacing w:val="0"/>
          <w:w w:val="100"/>
          <w:position w:val="0"/>
        </w:rPr>
        <w:t>年第二次临时股东大会审议通过 了《关于注销部分股票期权的议案》及《关于回购注销部分限制性股票的议案》，由于公司</w:t>
      </w:r>
      <w:r>
        <w:rPr>
          <w:color w:val="000000"/>
          <w:spacing w:val="0"/>
          <w:w w:val="100"/>
          <w:position w:val="0"/>
          <w:sz w:val="18"/>
          <w:szCs w:val="18"/>
        </w:rPr>
        <w:t>2018</w:t>
      </w:r>
      <w:r>
        <w:rPr>
          <w:color w:val="000000"/>
          <w:spacing w:val="0"/>
          <w:w w:val="100"/>
          <w:position w:val="0"/>
        </w:rPr>
        <w:t>年股票期权与限制性股票激 励计划首次授予股票期权</w:t>
      </w:r>
      <w:r>
        <w:rPr>
          <w:color w:val="000000"/>
          <w:spacing w:val="0"/>
          <w:w w:val="100"/>
          <w:position w:val="0"/>
          <w:sz w:val="18"/>
          <w:szCs w:val="18"/>
        </w:rPr>
        <w:t>8</w:t>
      </w:r>
      <w:r>
        <w:rPr>
          <w:color w:val="000000"/>
          <w:spacing w:val="0"/>
          <w:w w:val="100"/>
          <w:position w:val="0"/>
        </w:rPr>
        <w:t>名激励对象离职，导致获授的</w:t>
      </w:r>
      <w:r>
        <w:rPr>
          <w:color w:val="000000"/>
          <w:spacing w:val="0"/>
          <w:w w:val="100"/>
          <w:position w:val="0"/>
          <w:sz w:val="18"/>
          <w:szCs w:val="18"/>
        </w:rPr>
        <w:t>4.2</w:t>
      </w:r>
      <w:r>
        <w:rPr>
          <w:color w:val="000000"/>
          <w:spacing w:val="0"/>
          <w:w w:val="100"/>
          <w:position w:val="0"/>
        </w:rPr>
        <w:t>万份股票期权不可行权；</w:t>
      </w:r>
      <w:r>
        <w:rPr>
          <w:color w:val="000000"/>
          <w:spacing w:val="0"/>
          <w:w w:val="100"/>
          <w:position w:val="0"/>
          <w:sz w:val="18"/>
          <w:szCs w:val="18"/>
        </w:rPr>
        <w:t>22</w:t>
      </w:r>
      <w:r>
        <w:rPr>
          <w:color w:val="000000"/>
          <w:spacing w:val="0"/>
          <w:w w:val="100"/>
          <w:position w:val="0"/>
        </w:rPr>
        <w:t>名激励对象个人业绩考核为</w:t>
      </w:r>
      <w:r>
        <w:rPr>
          <w:color w:val="000000"/>
          <w:spacing w:val="0"/>
          <w:w w:val="100"/>
          <w:position w:val="0"/>
          <w:sz w:val="18"/>
          <w:szCs w:val="18"/>
        </w:rPr>
        <w:t>B,</w:t>
      </w:r>
      <w:r>
        <w:rPr>
          <w:color w:val="000000"/>
          <w:spacing w:val="0"/>
          <w:w w:val="100"/>
          <w:position w:val="0"/>
        </w:rPr>
        <w:t>导致 获授的</w:t>
      </w:r>
      <w:r>
        <w:rPr>
          <w:color w:val="000000"/>
          <w:spacing w:val="0"/>
          <w:w w:val="100"/>
          <w:position w:val="0"/>
          <w:sz w:val="18"/>
          <w:szCs w:val="18"/>
        </w:rPr>
        <w:t>11, 640</w:t>
      </w:r>
      <w:r>
        <w:rPr>
          <w:color w:val="000000"/>
          <w:spacing w:val="0"/>
          <w:w w:val="100"/>
          <w:position w:val="0"/>
        </w:rPr>
        <w:t>份股票期权不可行权，不可行权的</w:t>
      </w:r>
      <w:r>
        <w:rPr>
          <w:color w:val="000000"/>
          <w:spacing w:val="0"/>
          <w:w w:val="100"/>
          <w:position w:val="0"/>
          <w:sz w:val="18"/>
          <w:szCs w:val="18"/>
        </w:rPr>
        <w:t>53, 640</w:t>
      </w:r>
      <w:r>
        <w:rPr>
          <w:color w:val="000000"/>
          <w:spacing w:val="0"/>
          <w:w w:val="100"/>
          <w:position w:val="0"/>
        </w:rPr>
        <w:t>份股票期权将由公司统一注销；由于公司股权激励计划首次授予限制 性股票</w:t>
      </w:r>
      <w:r>
        <w:rPr>
          <w:color w:val="000000"/>
          <w:spacing w:val="0"/>
          <w:w w:val="100"/>
          <w:position w:val="0"/>
          <w:sz w:val="18"/>
          <w:szCs w:val="18"/>
        </w:rPr>
        <w:t>2</w:t>
      </w:r>
      <w:r>
        <w:rPr>
          <w:color w:val="000000"/>
          <w:spacing w:val="0"/>
          <w:w w:val="100"/>
          <w:position w:val="0"/>
        </w:rPr>
        <w:t>名激励对象离职，导致获授的</w:t>
      </w:r>
      <w:r>
        <w:rPr>
          <w:color w:val="000000"/>
          <w:spacing w:val="0"/>
          <w:w w:val="100"/>
          <w:position w:val="0"/>
          <w:sz w:val="18"/>
          <w:szCs w:val="18"/>
        </w:rPr>
        <w:t>1</w:t>
      </w:r>
      <w:r>
        <w:rPr>
          <w:color w:val="000000"/>
          <w:spacing w:val="0"/>
          <w:w w:val="100"/>
          <w:position w:val="0"/>
        </w:rPr>
        <w:t>万股限制性股票不可解除限售，</w:t>
      </w:r>
      <w:r>
        <w:rPr>
          <w:color w:val="000000"/>
          <w:spacing w:val="0"/>
          <w:w w:val="100"/>
          <w:position w:val="0"/>
          <w:sz w:val="18"/>
          <w:szCs w:val="18"/>
        </w:rPr>
        <w:t>18</w:t>
      </w:r>
      <w:r>
        <w:rPr>
          <w:color w:val="000000"/>
          <w:spacing w:val="0"/>
          <w:w w:val="100"/>
          <w:position w:val="0"/>
        </w:rPr>
        <w:t>名激励对象个人业绩考核为</w:t>
      </w:r>
      <w:r>
        <w:rPr>
          <w:color w:val="000000"/>
          <w:spacing w:val="0"/>
          <w:w w:val="100"/>
          <w:position w:val="0"/>
          <w:sz w:val="18"/>
          <w:szCs w:val="18"/>
        </w:rPr>
        <w:t>B</w:t>
      </w:r>
      <w:r>
        <w:rPr>
          <w:color w:val="000000"/>
          <w:spacing w:val="0"/>
          <w:w w:val="100"/>
          <w:position w:val="0"/>
        </w:rPr>
        <w:t xml:space="preserve">或者之下，导致当期 </w:t>
      </w:r>
      <w:r>
        <w:rPr>
          <w:color w:val="000000"/>
          <w:spacing w:val="0"/>
          <w:w w:val="100"/>
          <w:position w:val="0"/>
          <w:sz w:val="18"/>
          <w:szCs w:val="18"/>
        </w:rPr>
        <w:t>15, 540</w:t>
      </w:r>
      <w:r>
        <w:rPr>
          <w:color w:val="000000"/>
          <w:spacing w:val="0"/>
          <w:w w:val="100"/>
          <w:position w:val="0"/>
        </w:rPr>
        <w:t>股限制性股票不可解除限售，不可解除限售的</w:t>
      </w:r>
      <w:r>
        <w:rPr>
          <w:color w:val="000000"/>
          <w:spacing w:val="0"/>
          <w:w w:val="100"/>
          <w:position w:val="0"/>
          <w:sz w:val="18"/>
          <w:szCs w:val="18"/>
        </w:rPr>
        <w:t>25, 540</w:t>
      </w:r>
      <w:r>
        <w:rPr>
          <w:color w:val="000000"/>
          <w:spacing w:val="0"/>
          <w:w w:val="100"/>
          <w:position w:val="0"/>
        </w:rPr>
        <w:t>股限制性股票将由公司统一回购注销。截至报告期末，上述股票 期权及限制性股票注销事宜已完成。</w:t>
      </w:r>
    </w:p>
    <w:p>
      <w:pPr>
        <w:pStyle w:val="Style30"/>
        <w:keepNext w:val="0"/>
        <w:keepLines w:val="0"/>
        <w:widowControl w:val="0"/>
        <w:shd w:val="clear" w:color="auto" w:fill="auto"/>
        <w:tabs>
          <w:tab w:pos="349" w:val="left"/>
        </w:tabs>
        <w:bidi w:val="0"/>
        <w:spacing w:before="0" w:after="0" w:line="313" w:lineRule="exact"/>
        <w:ind w:left="0" w:right="0" w:firstLine="0"/>
        <w:jc w:val="both"/>
      </w:pPr>
      <w:bookmarkStart w:id="332" w:name="bookmark332"/>
      <w:r>
        <w:rPr>
          <w:color w:val="000000"/>
          <w:spacing w:val="0"/>
          <w:w w:val="100"/>
          <w:position w:val="0"/>
          <w:sz w:val="18"/>
          <w:szCs w:val="18"/>
        </w:rPr>
        <w:t>2</w:t>
      </w:r>
      <w:bookmarkEnd w:id="332"/>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日实施</w:t>
      </w:r>
      <w:r>
        <w:rPr>
          <w:color w:val="000000"/>
          <w:spacing w:val="0"/>
          <w:w w:val="100"/>
          <w:position w:val="0"/>
          <w:sz w:val="18"/>
          <w:szCs w:val="18"/>
        </w:rPr>
        <w:t>2019</w:t>
      </w:r>
      <w:r>
        <w:rPr>
          <w:color w:val="000000"/>
          <w:spacing w:val="0"/>
          <w:w w:val="100"/>
          <w:position w:val="0"/>
        </w:rPr>
        <w:t>年度权益分派，以截至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日公司总股本</w:t>
      </w:r>
      <w:r>
        <w:rPr>
          <w:color w:val="000000"/>
          <w:spacing w:val="0"/>
          <w:w w:val="100"/>
          <w:position w:val="0"/>
          <w:sz w:val="18"/>
          <w:szCs w:val="18"/>
        </w:rPr>
        <w:t>134,198,665</w:t>
      </w:r>
      <w:r>
        <w:rPr>
          <w:color w:val="000000"/>
          <w:spacing w:val="0"/>
          <w:w w:val="100"/>
          <w:position w:val="0"/>
        </w:rPr>
        <w:t xml:space="preserve">股为基数，向全体股东每 </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 xml:space="preserve">4. </w:t>
      </w:r>
      <w:r>
        <w:rPr>
          <w:color w:val="000000"/>
          <w:spacing w:val="0"/>
          <w:w w:val="100"/>
          <w:position w:val="0"/>
          <w:sz w:val="18"/>
          <w:szCs w:val="18"/>
        </w:rPr>
        <w:t>00</w:t>
      </w:r>
      <w:r>
        <w:rPr>
          <w:color w:val="000000"/>
          <w:spacing w:val="0"/>
          <w:w w:val="100"/>
          <w:position w:val="0"/>
        </w:rPr>
        <w:t>元（含税），送红股</w:t>
      </w:r>
      <w:r>
        <w:rPr>
          <w:color w:val="000000"/>
          <w:spacing w:val="0"/>
          <w:w w:val="100"/>
          <w:position w:val="0"/>
          <w:sz w:val="18"/>
          <w:szCs w:val="18"/>
        </w:rPr>
        <w:t>0</w:t>
      </w:r>
      <w:r>
        <w:rPr>
          <w:color w:val="000000"/>
          <w:spacing w:val="0"/>
          <w:w w:val="100"/>
          <w:position w:val="0"/>
        </w:rPr>
        <w:t>股（含税），以资本公积金向全体股东每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股。根据公司</w:t>
      </w:r>
      <w:r>
        <w:rPr>
          <w:i/>
          <w:iCs/>
          <w:color w:val="000000"/>
          <w:spacing w:val="0"/>
          <w:w w:val="100"/>
          <w:position w:val="0"/>
        </w:rPr>
        <w:t>《</w:t>
      </w:r>
      <w:r>
        <w:rPr>
          <w:color w:val="000000"/>
          <w:spacing w:val="0"/>
          <w:w w:val="100"/>
          <w:position w:val="0"/>
          <w:sz w:val="18"/>
          <w:szCs w:val="18"/>
        </w:rPr>
        <w:t>2018</w:t>
      </w:r>
      <w:r>
        <w:rPr>
          <w:color w:val="000000"/>
          <w:spacing w:val="0"/>
          <w:w w:val="100"/>
          <w:position w:val="0"/>
        </w:rPr>
        <w:t>年股票 期权与限制性股票激励计划（草案）》规定，公司于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日召开第二届董事会第十九次会议、第二届监事会第十七次 会议，审议并通过《关于调整</w:t>
      </w:r>
      <w:r>
        <w:rPr>
          <w:color w:val="000000"/>
          <w:spacing w:val="0"/>
          <w:w w:val="100"/>
          <w:position w:val="0"/>
          <w:sz w:val="18"/>
          <w:szCs w:val="18"/>
        </w:rPr>
        <w:t>2018</w:t>
      </w:r>
      <w:r>
        <w:rPr>
          <w:color w:val="000000"/>
          <w:spacing w:val="0"/>
          <w:w w:val="100"/>
          <w:position w:val="0"/>
        </w:rPr>
        <w:t>年股票期权与限制性股票激励计划首次授予期权数量、行权价格及限制性股票回购价格 的议案》，对首次授予股票期权数量、行权价格及首次授予限制性股票的回购价格进行调整。本次调整完成后，公司</w:t>
      </w:r>
      <w:r>
        <w:rPr>
          <w:color w:val="000000"/>
          <w:spacing w:val="0"/>
          <w:w w:val="100"/>
          <w:position w:val="0"/>
          <w:sz w:val="18"/>
          <w:szCs w:val="18"/>
        </w:rPr>
        <w:t>2018</w:t>
      </w:r>
      <w:r>
        <w:rPr>
          <w:color w:val="000000"/>
          <w:spacing w:val="0"/>
          <w:w w:val="100"/>
          <w:position w:val="0"/>
        </w:rPr>
        <w:t>年 股票期权与限制性股票激励计划首次授予股票期权尚未行权部分的数量调整为</w:t>
      </w:r>
      <w:r>
        <w:rPr>
          <w:color w:val="000000"/>
          <w:spacing w:val="0"/>
          <w:w w:val="100"/>
          <w:position w:val="0"/>
          <w:sz w:val="18"/>
          <w:szCs w:val="18"/>
        </w:rPr>
        <w:t>1, 070, 370</w:t>
      </w:r>
      <w:r>
        <w:rPr>
          <w:color w:val="000000"/>
          <w:spacing w:val="0"/>
          <w:w w:val="100"/>
          <w:position w:val="0"/>
        </w:rPr>
        <w:t>份，行权价格由</w:t>
      </w:r>
      <w:r>
        <w:rPr>
          <w:color w:val="000000"/>
          <w:spacing w:val="0"/>
          <w:w w:val="100"/>
          <w:position w:val="0"/>
          <w:sz w:val="18"/>
          <w:szCs w:val="18"/>
        </w:rPr>
        <w:t xml:space="preserve">27. </w:t>
      </w:r>
      <w:r>
        <w:rPr>
          <w:color w:val="000000"/>
          <w:spacing w:val="0"/>
          <w:w w:val="100"/>
          <w:position w:val="0"/>
          <w:sz w:val="18"/>
          <w:szCs w:val="18"/>
        </w:rPr>
        <w:t>74</w:t>
      </w:r>
      <w:r>
        <w:rPr>
          <w:color w:val="000000"/>
          <w:spacing w:val="0"/>
          <w:w w:val="100"/>
          <w:position w:val="0"/>
        </w:rPr>
        <w:t>元</w:t>
      </w:r>
      <w:r>
        <w:rPr>
          <w:color w:val="000000"/>
          <w:spacing w:val="0"/>
          <w:w w:val="100"/>
          <w:position w:val="0"/>
          <w:sz w:val="18"/>
          <w:szCs w:val="18"/>
        </w:rPr>
        <w:t>/</w:t>
      </w:r>
      <w:r>
        <w:rPr>
          <w:color w:val="000000"/>
          <w:spacing w:val="0"/>
          <w:w w:val="100"/>
          <w:position w:val="0"/>
        </w:rPr>
        <w:t xml:space="preserve">份调整为 </w:t>
      </w:r>
      <w:r>
        <w:rPr>
          <w:color w:val="000000"/>
          <w:spacing w:val="0"/>
          <w:w w:val="100"/>
          <w:position w:val="0"/>
          <w:sz w:val="18"/>
          <w:szCs w:val="18"/>
        </w:rPr>
        <w:t>15.19</w:t>
      </w:r>
      <w:r>
        <w:rPr>
          <w:color w:val="000000"/>
          <w:spacing w:val="0"/>
          <w:w w:val="100"/>
          <w:position w:val="0"/>
        </w:rPr>
        <w:t>元</w:t>
      </w:r>
      <w:r>
        <w:rPr>
          <w:color w:val="000000"/>
          <w:spacing w:val="0"/>
          <w:w w:val="100"/>
          <w:position w:val="0"/>
          <w:sz w:val="18"/>
          <w:szCs w:val="18"/>
        </w:rPr>
        <w:t>/</w:t>
      </w:r>
      <w:r>
        <w:rPr>
          <w:color w:val="000000"/>
          <w:spacing w:val="0"/>
          <w:w w:val="100"/>
          <w:position w:val="0"/>
        </w:rPr>
        <w:t>份，首次授予限制性股票的回购价格由</w:t>
      </w:r>
      <w:r>
        <w:rPr>
          <w:color w:val="000000"/>
          <w:spacing w:val="0"/>
          <w:w w:val="100"/>
          <w:position w:val="0"/>
          <w:sz w:val="18"/>
          <w:szCs w:val="18"/>
        </w:rPr>
        <w:t>13.75</w:t>
      </w:r>
      <w:r>
        <w:rPr>
          <w:color w:val="000000"/>
          <w:spacing w:val="0"/>
          <w:w w:val="100"/>
          <w:position w:val="0"/>
        </w:rPr>
        <w:t>元</w:t>
      </w:r>
      <w:r>
        <w:rPr>
          <w:color w:val="000000"/>
          <w:spacing w:val="0"/>
          <w:w w:val="100"/>
          <w:position w:val="0"/>
          <w:sz w:val="18"/>
          <w:szCs w:val="18"/>
        </w:rPr>
        <w:t>/</w:t>
      </w:r>
      <w:r>
        <w:rPr>
          <w:color w:val="000000"/>
          <w:spacing w:val="0"/>
          <w:w w:val="100"/>
          <w:position w:val="0"/>
        </w:rPr>
        <w:t>股调整为</w:t>
      </w:r>
      <w:r>
        <w:rPr>
          <w:color w:val="000000"/>
          <w:spacing w:val="0"/>
          <w:w w:val="100"/>
          <w:position w:val="0"/>
          <w:sz w:val="18"/>
          <w:szCs w:val="18"/>
        </w:rPr>
        <w:t xml:space="preserve">7. </w:t>
      </w:r>
      <w:r>
        <w:rPr>
          <w:color w:val="000000"/>
          <w:spacing w:val="0"/>
          <w:w w:val="100"/>
          <w:position w:val="0"/>
          <w:sz w:val="18"/>
          <w:szCs w:val="18"/>
        </w:rPr>
        <w:t>42</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p>
      <w:pPr>
        <w:pStyle w:val="Style30"/>
        <w:keepNext w:val="0"/>
        <w:keepLines w:val="0"/>
        <w:widowControl w:val="0"/>
        <w:shd w:val="clear" w:color="auto" w:fill="auto"/>
        <w:tabs>
          <w:tab w:pos="344" w:val="left"/>
        </w:tabs>
        <w:bidi w:val="0"/>
        <w:spacing w:before="0" w:after="0" w:line="313" w:lineRule="exact"/>
        <w:ind w:left="0" w:right="0" w:firstLine="0"/>
        <w:jc w:val="both"/>
      </w:pPr>
      <w:bookmarkStart w:id="333" w:name="bookmark333"/>
      <w:r>
        <w:rPr>
          <w:color w:val="000000"/>
          <w:spacing w:val="0"/>
          <w:w w:val="100"/>
          <w:position w:val="0"/>
          <w:sz w:val="18"/>
          <w:szCs w:val="18"/>
        </w:rPr>
        <w:t>3</w:t>
      </w:r>
      <w:bookmarkEnd w:id="333"/>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日召开第二届董事会第十九次会议及于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 xml:space="preserve">年第一次临时股东大会，审议并通过《关 </w:t>
      </w:r>
      <w:r>
        <w:rPr>
          <w:color w:val="000000"/>
          <w:spacing w:val="0"/>
          <w:w w:val="100"/>
          <w:position w:val="0"/>
        </w:rPr>
        <w:t>于回购注销已离职激励对象尚未解除限售的限制性股票的议案》。由于自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日有</w:t>
      </w:r>
      <w:r>
        <w:rPr>
          <w:color w:val="000000"/>
          <w:spacing w:val="0"/>
          <w:w w:val="100"/>
          <w:position w:val="0"/>
          <w:sz w:val="18"/>
          <w:szCs w:val="18"/>
        </w:rPr>
        <w:t>2</w:t>
      </w:r>
      <w:r>
        <w:rPr>
          <w:color w:val="000000"/>
          <w:spacing w:val="0"/>
          <w:w w:val="100"/>
          <w:position w:val="0"/>
        </w:rPr>
        <w:t>名限制性股票激 励对象离职，导致其获授但尚未解除限售的限制性股票</w:t>
      </w:r>
      <w:r>
        <w:rPr>
          <w:color w:val="000000"/>
          <w:spacing w:val="0"/>
          <w:w w:val="100"/>
          <w:position w:val="0"/>
          <w:sz w:val="18"/>
          <w:szCs w:val="18"/>
        </w:rPr>
        <w:t>11,340</w:t>
      </w:r>
      <w:r>
        <w:rPr>
          <w:color w:val="000000"/>
          <w:spacing w:val="0"/>
          <w:w w:val="100"/>
          <w:position w:val="0"/>
        </w:rPr>
        <w:t>股不可解除限售，将由公司统一按授予价格加上金融机构</w:t>
      </w:r>
      <w:r>
        <w:rPr>
          <w:color w:val="000000"/>
          <w:spacing w:val="0"/>
          <w:w w:val="100"/>
          <w:position w:val="0"/>
          <w:sz w:val="18"/>
          <w:szCs w:val="18"/>
        </w:rPr>
        <w:t xml:space="preserve">1 </w:t>
      </w:r>
      <w:r>
        <w:rPr>
          <w:color w:val="000000"/>
          <w:spacing w:val="0"/>
          <w:w w:val="100"/>
          <w:position w:val="0"/>
        </w:rPr>
        <w:t>年期存款利息回购注销处理。相关事宜已于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日办理完成。</w:t>
      </w:r>
    </w:p>
    <w:p>
      <w:pPr>
        <w:pStyle w:val="Style30"/>
        <w:keepNext w:val="0"/>
        <w:keepLines w:val="0"/>
        <w:widowControl w:val="0"/>
        <w:shd w:val="clear" w:color="auto" w:fill="auto"/>
        <w:tabs>
          <w:tab w:pos="349" w:val="left"/>
        </w:tabs>
        <w:bidi w:val="0"/>
        <w:spacing w:before="0" w:after="40" w:line="313" w:lineRule="exact"/>
        <w:ind w:left="0" w:right="0" w:firstLine="0"/>
        <w:jc w:val="both"/>
      </w:pPr>
      <w:bookmarkStart w:id="334" w:name="bookmark334"/>
      <w:r>
        <w:rPr>
          <w:color w:val="000000"/>
          <w:spacing w:val="0"/>
          <w:w w:val="100"/>
          <w:position w:val="0"/>
          <w:sz w:val="18"/>
          <w:szCs w:val="18"/>
        </w:rPr>
        <w:t>4</w:t>
      </w:r>
      <w:bookmarkEnd w:id="334"/>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日召开的第二届董事会第二十六次会议，审议通过了《关于公司</w:t>
      </w:r>
      <w:r>
        <w:rPr>
          <w:color w:val="000000"/>
          <w:spacing w:val="0"/>
          <w:w w:val="100"/>
          <w:position w:val="0"/>
          <w:sz w:val="18"/>
          <w:szCs w:val="18"/>
        </w:rPr>
        <w:t>2018</w:t>
      </w:r>
      <w:r>
        <w:rPr>
          <w:color w:val="000000"/>
          <w:spacing w:val="0"/>
          <w:w w:val="100"/>
          <w:position w:val="0"/>
        </w:rPr>
        <w:t>年股票期权与限制性股票激励 计划首次授予部分第二个行权/解除限售期可行权/可解除限售条件成就的议案》，董事会认为首次授予部分第二个行权期可 行权条件已经满足，本次符合行权条件的激励对象</w:t>
      </w:r>
      <w:r>
        <w:rPr>
          <w:color w:val="000000"/>
          <w:spacing w:val="0"/>
          <w:w w:val="100"/>
          <w:position w:val="0"/>
          <w:sz w:val="18"/>
          <w:szCs w:val="18"/>
        </w:rPr>
        <w:t>93</w:t>
      </w:r>
      <w:r>
        <w:rPr>
          <w:color w:val="000000"/>
          <w:spacing w:val="0"/>
          <w:w w:val="100"/>
          <w:position w:val="0"/>
        </w:rPr>
        <w:t>人，合计可行权的股票期权数量为</w:t>
      </w:r>
      <w:r>
        <w:rPr>
          <w:color w:val="000000"/>
          <w:spacing w:val="0"/>
          <w:w w:val="100"/>
          <w:position w:val="0"/>
          <w:sz w:val="18"/>
          <w:szCs w:val="18"/>
        </w:rPr>
        <w:t>400,194</w:t>
      </w:r>
      <w:r>
        <w:rPr>
          <w:color w:val="000000"/>
          <w:spacing w:val="0"/>
          <w:w w:val="100"/>
          <w:position w:val="0"/>
        </w:rPr>
        <w:t>份，上述期权已行权完毕， 公司新增股份</w:t>
      </w:r>
      <w:r>
        <w:rPr>
          <w:color w:val="000000"/>
          <w:spacing w:val="0"/>
          <w:w w:val="100"/>
          <w:position w:val="0"/>
          <w:sz w:val="18"/>
          <w:szCs w:val="18"/>
        </w:rPr>
        <w:t>400, 194</w:t>
      </w:r>
      <w:r>
        <w:rPr>
          <w:color w:val="000000"/>
          <w:spacing w:val="0"/>
          <w:w w:val="100"/>
          <w:position w:val="0"/>
        </w:rPr>
        <w:t>股于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日上市流通；本次符合解除限售条件的激励对象</w:t>
      </w:r>
      <w:r>
        <w:rPr>
          <w:color w:val="000000"/>
          <w:spacing w:val="0"/>
          <w:w w:val="100"/>
          <w:position w:val="0"/>
          <w:sz w:val="18"/>
          <w:szCs w:val="18"/>
        </w:rPr>
        <w:t>78</w:t>
      </w:r>
      <w:r>
        <w:rPr>
          <w:color w:val="000000"/>
          <w:spacing w:val="0"/>
          <w:w w:val="100"/>
          <w:position w:val="0"/>
        </w:rPr>
        <w:t>人，合计解除限售的限制性股票数 量为</w:t>
      </w:r>
      <w:r>
        <w:rPr>
          <w:color w:val="000000"/>
          <w:spacing w:val="0"/>
          <w:w w:val="100"/>
          <w:position w:val="0"/>
          <w:sz w:val="18"/>
          <w:szCs w:val="18"/>
        </w:rPr>
        <w:t>597, 359</w:t>
      </w:r>
      <w:r>
        <w:rPr>
          <w:color w:val="000000"/>
          <w:spacing w:val="0"/>
          <w:w w:val="100"/>
          <w:position w:val="0"/>
        </w:rPr>
        <w:t>股，已于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170</w:t>
      </w:r>
      <w:r>
        <w:rPr>
          <w:color w:val="000000"/>
          <w:spacing w:val="0"/>
          <w:w w:val="100"/>
          <w:position w:val="0"/>
        </w:rPr>
        <w:t>解除限售上市流通。</w:t>
      </w:r>
    </w:p>
    <w:p>
      <w:pPr>
        <w:pStyle w:val="Style30"/>
        <w:keepNext w:val="0"/>
        <w:keepLines w:val="0"/>
        <w:widowControl w:val="0"/>
        <w:shd w:val="clear" w:color="auto" w:fill="auto"/>
        <w:tabs>
          <w:tab w:pos="354" w:val="left"/>
        </w:tabs>
        <w:bidi w:val="0"/>
        <w:spacing w:before="0" w:after="340" w:line="313" w:lineRule="exact"/>
        <w:ind w:left="0" w:right="0" w:firstLine="0"/>
        <w:jc w:val="both"/>
      </w:pPr>
      <w:bookmarkStart w:id="335" w:name="bookmark335"/>
      <w:r>
        <w:rPr>
          <w:rFonts w:ascii="Times New Roman" w:eastAsia="Times New Roman" w:hAnsi="Times New Roman" w:cs="Times New Roman"/>
          <w:color w:val="000000"/>
          <w:spacing w:val="0"/>
          <w:w w:val="100"/>
          <w:position w:val="0"/>
        </w:rPr>
        <w:t>5</w:t>
      </w:r>
      <w:bookmarkEnd w:id="335"/>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20 0</w:t>
      </w:r>
      <w:r>
        <w:rPr>
          <w:color w:val="000000"/>
          <w:spacing w:val="0"/>
          <w:w w:val="100"/>
          <w:position w:val="0"/>
        </w:rPr>
        <w:t>召开的第二届董事会第二十六次会议及于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90</w:t>
      </w:r>
      <w:r>
        <w:rPr>
          <w:color w:val="000000"/>
          <w:spacing w:val="0"/>
          <w:w w:val="100"/>
          <w:position w:val="0"/>
        </w:rPr>
        <w:t>召开的</w:t>
      </w:r>
      <w:r>
        <w:rPr>
          <w:color w:val="000000"/>
          <w:spacing w:val="0"/>
          <w:w w:val="100"/>
          <w:position w:val="0"/>
          <w:sz w:val="18"/>
          <w:szCs w:val="18"/>
        </w:rPr>
        <w:t>2020</w:t>
      </w:r>
      <w:r>
        <w:rPr>
          <w:color w:val="000000"/>
          <w:spacing w:val="0"/>
          <w:w w:val="100"/>
          <w:position w:val="0"/>
        </w:rPr>
        <w:t>年第四次临时股东大会审议通 过了《关于注销部分股票期权的议案》及《关于回购注销部分限制性股票的议案》，由于公司</w:t>
      </w:r>
      <w:r>
        <w:rPr>
          <w:color w:val="000000"/>
          <w:spacing w:val="0"/>
          <w:w w:val="100"/>
          <w:position w:val="0"/>
          <w:sz w:val="18"/>
          <w:szCs w:val="18"/>
        </w:rPr>
        <w:t>2018</w:t>
      </w:r>
      <w:r>
        <w:rPr>
          <w:color w:val="000000"/>
          <w:spacing w:val="0"/>
          <w:w w:val="100"/>
          <w:position w:val="0"/>
        </w:rPr>
        <w:t>年股票期权与限制性股票 激励计划首次授予股票期权</w:t>
      </w:r>
      <w:r>
        <w:rPr>
          <w:color w:val="000000"/>
          <w:spacing w:val="0"/>
          <w:w w:val="100"/>
          <w:position w:val="0"/>
          <w:sz w:val="18"/>
          <w:szCs w:val="18"/>
        </w:rPr>
        <w:t>7</w:t>
      </w:r>
      <w:r>
        <w:rPr>
          <w:color w:val="000000"/>
          <w:spacing w:val="0"/>
          <w:w w:val="100"/>
          <w:position w:val="0"/>
        </w:rPr>
        <w:t>名激励对象离职，导致获授的</w:t>
      </w:r>
      <w:r>
        <w:rPr>
          <w:color w:val="000000"/>
          <w:spacing w:val="0"/>
          <w:w w:val="100"/>
          <w:position w:val="0"/>
          <w:sz w:val="18"/>
          <w:szCs w:val="18"/>
        </w:rPr>
        <w:t>62, 370</w:t>
      </w:r>
      <w:r>
        <w:rPr>
          <w:color w:val="000000"/>
          <w:spacing w:val="0"/>
          <w:w w:val="100"/>
          <w:position w:val="0"/>
        </w:rPr>
        <w:t>份股票期权不可行权；</w:t>
      </w:r>
      <w:r>
        <w:rPr>
          <w:color w:val="000000"/>
          <w:spacing w:val="0"/>
          <w:w w:val="100"/>
          <w:position w:val="0"/>
          <w:sz w:val="18"/>
          <w:szCs w:val="18"/>
        </w:rPr>
        <w:t>30</w:t>
      </w:r>
      <w:r>
        <w:rPr>
          <w:color w:val="000000"/>
          <w:spacing w:val="0"/>
          <w:w w:val="100"/>
          <w:position w:val="0"/>
        </w:rPr>
        <w:t>名激励对象个人业绩考核为</w:t>
      </w:r>
      <w:r>
        <w:rPr>
          <w:color w:val="000000"/>
          <w:spacing w:val="0"/>
          <w:w w:val="100"/>
          <w:position w:val="0"/>
          <w:sz w:val="18"/>
          <w:szCs w:val="18"/>
        </w:rPr>
        <w:t>B,</w:t>
      </w:r>
      <w:r>
        <w:rPr>
          <w:color w:val="000000"/>
          <w:spacing w:val="0"/>
          <w:w w:val="100"/>
          <w:position w:val="0"/>
        </w:rPr>
        <w:t>导 致获授的</w:t>
      </w:r>
      <w:r>
        <w:rPr>
          <w:color w:val="000000"/>
          <w:spacing w:val="0"/>
          <w:w w:val="100"/>
          <w:position w:val="0"/>
          <w:sz w:val="18"/>
          <w:szCs w:val="18"/>
        </w:rPr>
        <w:t>31,806</w:t>
      </w:r>
      <w:r>
        <w:rPr>
          <w:color w:val="000000"/>
          <w:spacing w:val="0"/>
          <w:w w:val="100"/>
          <w:position w:val="0"/>
        </w:rPr>
        <w:t>份股票期权不可行权，不可行权的</w:t>
      </w:r>
      <w:r>
        <w:rPr>
          <w:color w:val="000000"/>
          <w:spacing w:val="0"/>
          <w:w w:val="100"/>
          <w:position w:val="0"/>
          <w:sz w:val="18"/>
          <w:szCs w:val="18"/>
        </w:rPr>
        <w:t>94, 176</w:t>
      </w:r>
      <w:r>
        <w:rPr>
          <w:color w:val="000000"/>
          <w:spacing w:val="0"/>
          <w:w w:val="100"/>
          <w:position w:val="0"/>
        </w:rPr>
        <w:t>份股票期权将由公司统一注销；由于公司股权激励计划首次授予限 制性股票</w:t>
      </w:r>
      <w:r>
        <w:rPr>
          <w:color w:val="000000"/>
          <w:spacing w:val="0"/>
          <w:w w:val="100"/>
          <w:position w:val="0"/>
          <w:sz w:val="18"/>
          <w:szCs w:val="18"/>
        </w:rPr>
        <w:t>2</w:t>
      </w:r>
      <w:r>
        <w:rPr>
          <w:color w:val="000000"/>
          <w:spacing w:val="0"/>
          <w:w w:val="100"/>
          <w:position w:val="0"/>
        </w:rPr>
        <w:t>名激励对象离职，导致获授的</w:t>
      </w:r>
      <w:r>
        <w:rPr>
          <w:color w:val="000000"/>
          <w:spacing w:val="0"/>
          <w:w w:val="100"/>
          <w:position w:val="0"/>
          <w:sz w:val="18"/>
          <w:szCs w:val="18"/>
        </w:rPr>
        <w:t>13,986</w:t>
      </w:r>
      <w:r>
        <w:rPr>
          <w:color w:val="000000"/>
          <w:spacing w:val="0"/>
          <w:w w:val="100"/>
          <w:position w:val="0"/>
        </w:rPr>
        <w:t>股限制性股票不可解除限售，</w:t>
      </w:r>
      <w:r>
        <w:rPr>
          <w:color w:val="000000"/>
          <w:spacing w:val="0"/>
          <w:w w:val="100"/>
          <w:position w:val="0"/>
          <w:sz w:val="18"/>
          <w:szCs w:val="18"/>
        </w:rPr>
        <w:t>15</w:t>
      </w:r>
      <w:r>
        <w:rPr>
          <w:color w:val="000000"/>
          <w:spacing w:val="0"/>
          <w:w w:val="100"/>
          <w:position w:val="0"/>
        </w:rPr>
        <w:t>名激励对象个人业绩考核为</w:t>
      </w:r>
      <w:r>
        <w:rPr>
          <w:color w:val="000000"/>
          <w:spacing w:val="0"/>
          <w:w w:val="100"/>
          <w:position w:val="0"/>
          <w:sz w:val="18"/>
          <w:szCs w:val="18"/>
        </w:rPr>
        <w:t>B</w:t>
      </w:r>
      <w:r>
        <w:rPr>
          <w:color w:val="000000"/>
          <w:spacing w:val="0"/>
          <w:w w:val="100"/>
          <w:position w:val="0"/>
        </w:rPr>
        <w:t>或者之下，导致 当期</w:t>
      </w:r>
      <w:r>
        <w:rPr>
          <w:color w:val="000000"/>
          <w:spacing w:val="0"/>
          <w:w w:val="100"/>
          <w:position w:val="0"/>
          <w:sz w:val="18"/>
          <w:szCs w:val="18"/>
        </w:rPr>
        <w:t>28, 231</w:t>
      </w:r>
      <w:r>
        <w:rPr>
          <w:color w:val="000000"/>
          <w:spacing w:val="0"/>
          <w:w w:val="100"/>
          <w:position w:val="0"/>
        </w:rPr>
        <w:t>股限制性股票不可解除限售，不可解除限售的</w:t>
      </w:r>
      <w:r>
        <w:rPr>
          <w:color w:val="000000"/>
          <w:spacing w:val="0"/>
          <w:w w:val="100"/>
          <w:position w:val="0"/>
          <w:sz w:val="18"/>
          <w:szCs w:val="18"/>
        </w:rPr>
        <w:t>42, 217</w:t>
      </w:r>
      <w:r>
        <w:rPr>
          <w:color w:val="000000"/>
          <w:spacing w:val="0"/>
          <w:w w:val="100"/>
          <w:position w:val="0"/>
        </w:rPr>
        <w:t>股限制性股票将由公司统一回购注销。截至报告期末，上述 股票期权及限制性股票注销事宜尚未完成。</w:t>
      </w:r>
    </w:p>
    <w:p>
      <w:pPr>
        <w:pStyle w:val="Style26"/>
        <w:keepNext/>
        <w:keepLines/>
        <w:widowControl w:val="0"/>
        <w:shd w:val="clear" w:color="auto" w:fill="auto"/>
        <w:bidi w:val="0"/>
        <w:spacing w:before="0" w:after="340" w:line="240" w:lineRule="auto"/>
        <w:ind w:left="0" w:right="0" w:firstLine="0"/>
        <w:jc w:val="both"/>
      </w:pPr>
      <w:bookmarkStart w:id="336" w:name="bookmark336"/>
      <w:bookmarkStart w:id="337" w:name="bookmark337"/>
      <w:bookmarkStart w:id="338" w:name="bookmark338"/>
      <w:r>
        <w:rPr>
          <w:color w:val="000000"/>
          <w:spacing w:val="0"/>
          <w:w w:val="100"/>
          <w:position w:val="0"/>
          <w:sz w:val="24"/>
          <w:szCs w:val="24"/>
        </w:rPr>
        <w:t>十五、重大关联交易</w:t>
      </w:r>
      <w:bookmarkEnd w:id="336"/>
      <w:bookmarkEnd w:id="337"/>
      <w:bookmarkEnd w:id="338"/>
    </w:p>
    <w:p>
      <w:pPr>
        <w:pStyle w:val="Style33"/>
        <w:keepNext/>
        <w:keepLines/>
        <w:widowControl w:val="0"/>
        <w:shd w:val="clear" w:color="auto" w:fill="auto"/>
        <w:tabs>
          <w:tab w:pos="368" w:val="left"/>
        </w:tabs>
        <w:bidi w:val="0"/>
        <w:spacing w:before="0" w:after="260" w:line="240" w:lineRule="auto"/>
        <w:ind w:left="0" w:right="0" w:firstLine="0"/>
        <w:jc w:val="both"/>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w:t>
        <w:tab/>
        <w:t>与日常经营相关的关联交易</w:t>
      </w:r>
      <w:bookmarkEnd w:id="339"/>
      <w:bookmarkEnd w:id="340"/>
      <w:bookmarkEnd w:id="342"/>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260" w:line="240" w:lineRule="auto"/>
        <w:ind w:left="0" w:right="0" w:firstLine="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w:t>
        <w:tab/>
        <w:t>资产或股权收购、出售发生的关联交易</w:t>
      </w:r>
      <w:bookmarkEnd w:id="343"/>
      <w:bookmarkEnd w:id="344"/>
      <w:bookmarkEnd w:id="346"/>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260" w:line="240" w:lineRule="auto"/>
        <w:ind w:left="0" w:right="0" w:firstLine="0"/>
        <w:jc w:val="both"/>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3</w:t>
      </w:r>
      <w:bookmarkEnd w:id="349"/>
      <w:r>
        <w:rPr>
          <w:color w:val="000000"/>
          <w:spacing w:val="0"/>
          <w:w w:val="100"/>
          <w:position w:val="0"/>
        </w:rPr>
        <w:t>、</w:t>
        <w:tab/>
        <w:t>共同对外投资的关联交易</w:t>
      </w:r>
      <w:bookmarkEnd w:id="347"/>
      <w:bookmarkEnd w:id="348"/>
      <w:bookmarkEnd w:id="350"/>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260" w:line="240" w:lineRule="auto"/>
        <w:ind w:left="0" w:right="0" w:firstLine="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4</w:t>
      </w:r>
      <w:bookmarkEnd w:id="353"/>
      <w:r>
        <w:rPr>
          <w:color w:val="000000"/>
          <w:spacing w:val="0"/>
          <w:w w:val="100"/>
          <w:position w:val="0"/>
        </w:rPr>
        <w:t>、</w:t>
        <w:tab/>
        <w:t>关联债权债务往来</w:t>
      </w:r>
      <w:bookmarkEnd w:id="351"/>
      <w:bookmarkEnd w:id="352"/>
      <w:bookmarkEnd w:id="354"/>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260" w:line="240" w:lineRule="auto"/>
        <w:ind w:left="0" w:right="0" w:firstLine="0"/>
        <w:jc w:val="both"/>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5</w:t>
      </w:r>
      <w:bookmarkEnd w:id="357"/>
      <w:r>
        <w:rPr>
          <w:color w:val="000000"/>
          <w:spacing w:val="0"/>
          <w:w w:val="100"/>
          <w:position w:val="0"/>
        </w:rPr>
        <w:t>、</w:t>
        <w:tab/>
        <w:t>其他重大关联交易</w:t>
      </w:r>
      <w:bookmarkEnd w:id="355"/>
      <w:bookmarkEnd w:id="356"/>
      <w:bookmarkEnd w:id="358"/>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260" w:line="313" w:lineRule="exact"/>
        <w:ind w:left="0" w:right="0" w:firstLine="0"/>
        <w:jc w:val="both"/>
      </w:pPr>
      <w:r>
        <w:rPr>
          <w:color w:val="000000"/>
          <w:spacing w:val="0"/>
          <w:w w:val="100"/>
          <w:position w:val="0"/>
        </w:rPr>
        <w:t>公司报告期无其他重大关联交易。</w:t>
      </w:r>
    </w:p>
    <w:p>
      <w:pPr>
        <w:pStyle w:val="Style26"/>
        <w:keepNext/>
        <w:keepLines/>
        <w:widowControl w:val="0"/>
        <w:shd w:val="clear" w:color="auto" w:fill="auto"/>
        <w:bidi w:val="0"/>
        <w:spacing w:before="0" w:after="360" w:line="240" w:lineRule="auto"/>
        <w:ind w:left="0" w:right="0" w:firstLine="0"/>
        <w:jc w:val="both"/>
      </w:pPr>
      <w:bookmarkStart w:id="359" w:name="bookmark359"/>
      <w:bookmarkStart w:id="360" w:name="bookmark360"/>
      <w:bookmarkStart w:id="361" w:name="bookmark361"/>
      <w:r>
        <w:rPr>
          <w:color w:val="000000"/>
          <w:spacing w:val="0"/>
          <w:w w:val="100"/>
          <w:position w:val="0"/>
          <w:sz w:val="24"/>
          <w:szCs w:val="24"/>
        </w:rPr>
        <w:t>十六、重大合同及其履行情况</w:t>
      </w:r>
      <w:bookmarkEnd w:id="359"/>
      <w:bookmarkEnd w:id="360"/>
      <w:bookmarkEnd w:id="361"/>
    </w:p>
    <w:p>
      <w:pPr>
        <w:pStyle w:val="Style33"/>
        <w:keepNext/>
        <w:keepLines/>
        <w:widowControl w:val="0"/>
        <w:shd w:val="clear" w:color="auto" w:fill="auto"/>
        <w:bidi w:val="0"/>
        <w:spacing w:before="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、托管、承包、租赁事项情况</w:t>
      </w:r>
      <w:bookmarkEnd w:id="362"/>
      <w:bookmarkEnd w:id="363"/>
      <w:bookmarkEnd w:id="365"/>
    </w:p>
    <w:p>
      <w:pPr>
        <w:pStyle w:val="Style33"/>
        <w:keepNext/>
        <w:keepLines/>
        <w:widowControl w:val="0"/>
        <w:numPr>
          <w:ilvl w:val="0"/>
          <w:numId w:val="19"/>
        </w:numPr>
        <w:shd w:val="clear" w:color="auto" w:fill="auto"/>
        <w:tabs>
          <w:tab w:pos="493" w:val="left"/>
        </w:tabs>
        <w:bidi w:val="0"/>
        <w:spacing w:before="0" w:line="240" w:lineRule="auto"/>
        <w:ind w:left="0" w:right="0" w:firstLine="0"/>
        <w:jc w:val="both"/>
      </w:pPr>
      <w:bookmarkStart w:id="362" w:name="bookmark362"/>
      <w:bookmarkStart w:id="363" w:name="bookmark363"/>
      <w:bookmarkStart w:id="366" w:name="bookmark366"/>
      <w:bookmarkStart w:id="367" w:name="bookmark367"/>
      <w:bookmarkEnd w:id="366"/>
      <w:r>
        <w:rPr>
          <w:color w:val="000000"/>
          <w:spacing w:val="0"/>
          <w:w w:val="100"/>
          <w:position w:val="0"/>
        </w:rPr>
        <w:t>托管情况</w:t>
      </w:r>
      <w:bookmarkEnd w:id="362"/>
      <w:bookmarkEnd w:id="363"/>
      <w:bookmarkEnd w:id="367"/>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23"/>
        <w:keepNext w:val="0"/>
        <w:keepLines w:val="0"/>
        <w:widowControl w:val="0"/>
        <w:numPr>
          <w:ilvl w:val="0"/>
          <w:numId w:val="19"/>
        </w:numPr>
        <w:shd w:val="clear" w:color="auto" w:fill="auto"/>
        <w:tabs>
          <w:tab w:pos="493" w:val="left"/>
        </w:tabs>
        <w:bidi w:val="0"/>
        <w:spacing w:before="0" w:after="360" w:line="240" w:lineRule="auto"/>
        <w:ind w:left="0" w:right="0" w:firstLine="0"/>
        <w:jc w:val="both"/>
        <w:rPr>
          <w:sz w:val="20"/>
          <w:szCs w:val="20"/>
        </w:rPr>
      </w:pPr>
      <w:bookmarkStart w:id="368" w:name="bookmark368"/>
      <w:bookmarkStart w:id="369" w:name="bookmark369"/>
      <w:bookmarkEnd w:id="368"/>
      <w:r>
        <w:rPr>
          <w:rFonts w:ascii="SimSun" w:eastAsia="SimSun" w:hAnsi="SimSun" w:cs="SimSun"/>
          <w:b/>
          <w:bCs/>
          <w:color w:val="000000"/>
          <w:spacing w:val="0"/>
          <w:w w:val="100"/>
          <w:position w:val="0"/>
          <w:sz w:val="20"/>
          <w:szCs w:val="20"/>
        </w:rPr>
        <w:t>承包情况</w:t>
      </w:r>
      <w:bookmarkEnd w:id="369"/>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23"/>
        <w:keepNext w:val="0"/>
        <w:keepLines w:val="0"/>
        <w:widowControl w:val="0"/>
        <w:numPr>
          <w:ilvl w:val="0"/>
          <w:numId w:val="19"/>
        </w:numPr>
        <w:shd w:val="clear" w:color="auto" w:fill="auto"/>
        <w:tabs>
          <w:tab w:pos="493" w:val="left"/>
        </w:tabs>
        <w:bidi w:val="0"/>
        <w:spacing w:before="0" w:after="360" w:line="240" w:lineRule="auto"/>
        <w:ind w:left="0" w:right="0" w:firstLine="0"/>
        <w:jc w:val="both"/>
        <w:rPr>
          <w:sz w:val="20"/>
          <w:szCs w:val="20"/>
        </w:rPr>
      </w:pPr>
      <w:bookmarkStart w:id="370" w:name="bookmark370"/>
      <w:bookmarkStart w:id="371" w:name="bookmark371"/>
      <w:bookmarkEnd w:id="370"/>
      <w:r>
        <w:rPr>
          <w:rFonts w:ascii="SimSun" w:eastAsia="SimSun" w:hAnsi="SimSun" w:cs="SimSun"/>
          <w:b/>
          <w:bCs/>
          <w:color w:val="000000"/>
          <w:spacing w:val="0"/>
          <w:w w:val="100"/>
          <w:position w:val="0"/>
          <w:sz w:val="20"/>
          <w:szCs w:val="20"/>
        </w:rPr>
        <w:t>租赁情况</w:t>
      </w:r>
      <w:bookmarkEnd w:id="371"/>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租赁情况说明</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公司主要办公场地租赁情况如下:</w:t>
      </w:r>
    </w:p>
    <w:tbl>
      <w:tblPr>
        <w:tblOverlap w:val="never"/>
        <w:jc w:val="left"/>
        <w:tblLayout w:type="fixed"/>
      </w:tblPr>
      <w:tblGrid>
        <w:gridCol w:w="590"/>
        <w:gridCol w:w="1709"/>
        <w:gridCol w:w="1646"/>
        <w:gridCol w:w="3038"/>
        <w:gridCol w:w="816"/>
        <w:gridCol w:w="1051"/>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出租人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承租人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房屋坐落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用途</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租赁面积</w:t>
            </w:r>
            <w:r>
              <w:rPr>
                <w:rFonts w:ascii="SimSun" w:eastAsia="SimSun" w:hAnsi="SimSun" w:cs="SimSun"/>
                <w:color w:val="000000"/>
                <w:spacing w:val="0"/>
                <w:w w:val="100"/>
                <w:position w:val="0"/>
                <w:sz w:val="16"/>
                <w:szCs w:val="16"/>
              </w:rPr>
              <w:t>(M2)</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40"/>
              <w:jc w:val="left"/>
              <w:rPr>
                <w:sz w:val="16"/>
                <w:szCs w:val="16"/>
              </w:rPr>
            </w:pPr>
            <w:r>
              <w:rPr>
                <w:rFonts w:ascii="SimSun" w:eastAsia="SimSun" w:hAnsi="SimSun" w:cs="SimSun"/>
                <w:color w:val="000000"/>
                <w:spacing w:val="0"/>
                <w:w w:val="100"/>
                <w:position w:val="0"/>
                <w:sz w:val="16"/>
                <w:szCs w:val="16"/>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深圳市国家自主创新示</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范区服务中心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深圳市广和通无线股份</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深圳市南山区西丽街道西丽社区打石一路</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深圳国际创新谷六栋</w:t>
            </w:r>
            <w:r>
              <w:rPr>
                <w:rFonts w:ascii="SimSun" w:eastAsia="SimSun" w:hAnsi="SimSun" w:cs="SimSun"/>
                <w:color w:val="000000"/>
                <w:spacing w:val="0"/>
                <w:w w:val="100"/>
                <w:position w:val="0"/>
                <w:sz w:val="16"/>
                <w:szCs w:val="16"/>
              </w:rPr>
              <w:t>A</w:t>
            </w:r>
            <w:r>
              <w:rPr>
                <w:rFonts w:ascii="SimSun" w:eastAsia="SimSun" w:hAnsi="SimSun" w:cs="SimSun"/>
                <w:color w:val="000000"/>
                <w:spacing w:val="0"/>
                <w:w w:val="100"/>
                <w:position w:val="0"/>
                <w:sz w:val="16"/>
                <w:szCs w:val="16"/>
              </w:rPr>
              <w:t>座</w:t>
            </w:r>
            <w:r>
              <w:rPr>
                <w:rFonts w:ascii="SimSun" w:eastAsia="SimSun" w:hAnsi="SimSun" w:cs="SimSun"/>
                <w:color w:val="000000"/>
                <w:spacing w:val="0"/>
                <w:w w:val="100"/>
                <w:position w:val="0"/>
                <w:sz w:val="16"/>
                <w:szCs w:val="16"/>
              </w:rPr>
              <w:t>11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13-14</w:t>
            </w:r>
            <w:r>
              <w:rPr>
                <w:rFonts w:ascii="SimSun" w:eastAsia="SimSun" w:hAnsi="SimSun" w:cs="SimSun"/>
                <w:color w:val="000000"/>
                <w:spacing w:val="0"/>
                <w:w w:val="100"/>
                <w:position w:val="0"/>
                <w:sz w:val="16"/>
                <w:szCs w:val="16"/>
              </w:rPr>
              <w:t>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办公</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 xml:space="preserve">5, </w:t>
            </w:r>
            <w:r>
              <w:rPr>
                <w:rFonts w:ascii="SimSun" w:eastAsia="SimSun" w:hAnsi="SimSun" w:cs="SimSun"/>
                <w:color w:val="000000"/>
                <w:spacing w:val="0"/>
                <w:w w:val="100"/>
                <w:position w:val="0"/>
                <w:sz w:val="16"/>
                <w:szCs w:val="16"/>
              </w:rPr>
              <w:t xml:space="preserve">579. </w:t>
            </w:r>
            <w:r>
              <w:rPr>
                <w:rFonts w:ascii="SimSun" w:eastAsia="SimSun" w:hAnsi="SimSun" w:cs="SimSun"/>
                <w:color w:val="000000"/>
                <w:spacing w:val="0"/>
                <w:w w:val="100"/>
                <w:position w:val="0"/>
                <w:sz w:val="16"/>
                <w:szCs w:val="16"/>
              </w:rPr>
              <w:t>84</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深圳市国家自主创新示</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范区服务中心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深圳市广和通无线股份</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深圳市南山区西丽街道西丽社区打石一路</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深圳国际创新谷六栋</w:t>
            </w:r>
            <w:r>
              <w:rPr>
                <w:rFonts w:ascii="SimSun" w:eastAsia="SimSun" w:hAnsi="SimSun" w:cs="SimSun"/>
                <w:color w:val="000000"/>
                <w:spacing w:val="0"/>
                <w:w w:val="100"/>
                <w:position w:val="0"/>
                <w:sz w:val="16"/>
                <w:szCs w:val="16"/>
              </w:rPr>
              <w:t>B</w:t>
            </w:r>
            <w:r>
              <w:rPr>
                <w:rFonts w:ascii="SimSun" w:eastAsia="SimSun" w:hAnsi="SimSun" w:cs="SimSun"/>
                <w:color w:val="000000"/>
                <w:spacing w:val="0"/>
                <w:w w:val="100"/>
                <w:position w:val="0"/>
                <w:sz w:val="16"/>
                <w:szCs w:val="16"/>
              </w:rPr>
              <w:t>座</w:t>
            </w:r>
            <w:r>
              <w:rPr>
                <w:rFonts w:ascii="SimSun" w:eastAsia="SimSun" w:hAnsi="SimSun" w:cs="SimSun"/>
                <w:color w:val="000000"/>
                <w:spacing w:val="0"/>
                <w:w w:val="100"/>
                <w:position w:val="0"/>
                <w:sz w:val="16"/>
                <w:szCs w:val="16"/>
              </w:rPr>
              <w:t>14</w:t>
            </w:r>
            <w:r>
              <w:rPr>
                <w:rFonts w:ascii="SimSun" w:eastAsia="SimSun" w:hAnsi="SimSun" w:cs="SimSun"/>
                <w:color w:val="000000"/>
                <w:spacing w:val="0"/>
                <w:w w:val="100"/>
                <w:position w:val="0"/>
                <w:sz w:val="16"/>
                <w:szCs w:val="16"/>
              </w:rPr>
              <w:t>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办公</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 xml:space="preserve">2, </w:t>
            </w:r>
            <w:r>
              <w:rPr>
                <w:rFonts w:ascii="SimSun" w:eastAsia="SimSun" w:hAnsi="SimSun" w:cs="SimSun"/>
                <w:color w:val="000000"/>
                <w:spacing w:val="0"/>
                <w:w w:val="100"/>
                <w:position w:val="0"/>
                <w:sz w:val="16"/>
                <w:szCs w:val="16"/>
              </w:rPr>
              <w:t xml:space="preserve">063. </w:t>
            </w:r>
            <w:r>
              <w:rPr>
                <w:rFonts w:ascii="SimSun" w:eastAsia="SimSun" w:hAnsi="SimSun" w:cs="SimSun"/>
                <w:color w:val="000000"/>
                <w:spacing w:val="0"/>
                <w:w w:val="100"/>
                <w:position w:val="0"/>
                <w:sz w:val="16"/>
                <w:szCs w:val="16"/>
              </w:rPr>
              <w:t>02</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深圳市国家自主创新示</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范区服务中心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深圳市广和通无线通信</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深圳市南山区西丽街道西丽社区打石一路</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深圳国际创新谷六栋</w:t>
            </w:r>
            <w:r>
              <w:rPr>
                <w:rFonts w:ascii="SimSun" w:eastAsia="SimSun" w:hAnsi="SimSun" w:cs="SimSun"/>
                <w:color w:val="000000"/>
                <w:spacing w:val="0"/>
                <w:w w:val="100"/>
                <w:position w:val="0"/>
                <w:sz w:val="16"/>
                <w:szCs w:val="16"/>
              </w:rPr>
              <w:t>A</w:t>
            </w:r>
            <w:r>
              <w:rPr>
                <w:rFonts w:ascii="SimSun" w:eastAsia="SimSun" w:hAnsi="SimSun" w:cs="SimSun"/>
                <w:color w:val="000000"/>
                <w:spacing w:val="0"/>
                <w:w w:val="100"/>
                <w:position w:val="0"/>
                <w:sz w:val="16"/>
                <w:szCs w:val="16"/>
              </w:rPr>
              <w:t>座</w:t>
            </w:r>
            <w:r>
              <w:rPr>
                <w:rFonts w:ascii="SimSun" w:eastAsia="SimSun" w:hAnsi="SimSun" w:cs="SimSun"/>
                <w:color w:val="000000"/>
                <w:spacing w:val="0"/>
                <w:w w:val="100"/>
                <w:position w:val="0"/>
                <w:sz w:val="16"/>
                <w:szCs w:val="16"/>
              </w:rPr>
              <w:t>10</w:t>
            </w:r>
            <w:r>
              <w:rPr>
                <w:rFonts w:ascii="SimSun" w:eastAsia="SimSun" w:hAnsi="SimSun" w:cs="SimSun"/>
                <w:color w:val="000000"/>
                <w:spacing w:val="0"/>
                <w:w w:val="100"/>
                <w:position w:val="0"/>
                <w:sz w:val="16"/>
                <w:szCs w:val="16"/>
              </w:rPr>
              <w:t>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办公</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 xml:space="preserve">1,936. </w:t>
            </w:r>
            <w:r>
              <w:rPr>
                <w:rFonts w:ascii="SimSun" w:eastAsia="SimSun" w:hAnsi="SimSun" w:cs="SimSun"/>
                <w:color w:val="000000"/>
                <w:spacing w:val="0"/>
                <w:w w:val="100"/>
                <w:position w:val="0"/>
                <w:sz w:val="16"/>
                <w:szCs w:val="16"/>
              </w:rPr>
              <w:t>66</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深圳市国家自主创新示</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范区服务中心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深圳市广和通无线通信</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深圳市南山区西丽街道西丽社区打石一路</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深圳国际创新谷七栋</w:t>
            </w:r>
            <w:r>
              <w:rPr>
                <w:rFonts w:ascii="SimSun" w:eastAsia="SimSun" w:hAnsi="SimSun" w:cs="SimSun"/>
                <w:color w:val="000000"/>
                <w:spacing w:val="0"/>
                <w:w w:val="100"/>
                <w:position w:val="0"/>
                <w:sz w:val="16"/>
                <w:szCs w:val="16"/>
              </w:rPr>
              <w:t>B</w:t>
            </w:r>
            <w:r>
              <w:rPr>
                <w:rFonts w:ascii="SimSun" w:eastAsia="SimSun" w:hAnsi="SimSun" w:cs="SimSun"/>
                <w:color w:val="000000"/>
                <w:spacing w:val="0"/>
                <w:w w:val="100"/>
                <w:position w:val="0"/>
                <w:sz w:val="16"/>
                <w:szCs w:val="16"/>
              </w:rPr>
              <w:t>座</w:t>
            </w:r>
            <w:r>
              <w:rPr>
                <w:rFonts w:ascii="SimSun" w:eastAsia="SimSun" w:hAnsi="SimSun" w:cs="SimSun"/>
                <w:color w:val="000000"/>
                <w:spacing w:val="0"/>
                <w:w w:val="100"/>
                <w:position w:val="0"/>
                <w:sz w:val="16"/>
                <w:szCs w:val="16"/>
              </w:rPr>
              <w:t>29</w:t>
            </w:r>
            <w:r>
              <w:rPr>
                <w:rFonts w:ascii="SimSun" w:eastAsia="SimSun" w:hAnsi="SimSun" w:cs="SimSun"/>
                <w:color w:val="000000"/>
                <w:spacing w:val="0"/>
                <w:w w:val="100"/>
                <w:position w:val="0"/>
                <w:sz w:val="16"/>
                <w:szCs w:val="16"/>
              </w:rPr>
              <w:t>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办公</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1,877.29</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西安软件园发展中心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西安广和通无线通信有</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陕西省西安市高新区软件新城天谷八路</w:t>
            </w:r>
            <w:r>
              <w:rPr>
                <w:rFonts w:ascii="SimSun" w:eastAsia="SimSun" w:hAnsi="SimSun" w:cs="SimSun"/>
                <w:color w:val="000000"/>
                <w:spacing w:val="0"/>
                <w:w w:val="100"/>
                <w:position w:val="0"/>
                <w:sz w:val="16"/>
                <w:szCs w:val="16"/>
              </w:rPr>
              <w:t xml:space="preserve">156 </w:t>
            </w:r>
            <w:r>
              <w:rPr>
                <w:rFonts w:ascii="SimSun" w:eastAsia="SimSun" w:hAnsi="SimSun" w:cs="SimSun"/>
                <w:color w:val="000000"/>
                <w:spacing w:val="0"/>
                <w:w w:val="100"/>
                <w:position w:val="0"/>
                <w:sz w:val="16"/>
                <w:szCs w:val="16"/>
              </w:rPr>
              <w:t>号云汇谷</w:t>
            </w:r>
            <w:r>
              <w:rPr>
                <w:rFonts w:ascii="SimSun" w:eastAsia="SimSun" w:hAnsi="SimSun" w:cs="SimSun"/>
                <w:color w:val="000000"/>
                <w:spacing w:val="0"/>
                <w:w w:val="100"/>
                <w:position w:val="0"/>
                <w:sz w:val="16"/>
                <w:szCs w:val="16"/>
              </w:rPr>
              <w:t>C3</w:t>
            </w:r>
            <w:r>
              <w:rPr>
                <w:rFonts w:ascii="SimSun" w:eastAsia="SimSun" w:hAnsi="SimSun" w:cs="SimSun"/>
                <w:color w:val="000000"/>
                <w:spacing w:val="0"/>
                <w:w w:val="100"/>
                <w:position w:val="0"/>
                <w:sz w:val="16"/>
                <w:szCs w:val="16"/>
              </w:rPr>
              <w:t>楼</w:t>
            </w:r>
            <w:r>
              <w:rPr>
                <w:rFonts w:ascii="SimSun" w:eastAsia="SimSun" w:hAnsi="SimSun" w:cs="SimSun"/>
                <w:color w:val="000000"/>
                <w:spacing w:val="0"/>
                <w:w w:val="100"/>
                <w:position w:val="0"/>
                <w:sz w:val="16"/>
                <w:szCs w:val="16"/>
              </w:rPr>
              <w:t>1401/1501</w:t>
            </w:r>
            <w:r>
              <w:rPr>
                <w:rFonts w:ascii="SimSun" w:eastAsia="SimSun" w:hAnsi="SimSun" w:cs="SimSun"/>
                <w:color w:val="000000"/>
                <w:spacing w:val="0"/>
                <w:w w:val="100"/>
                <w:position w:val="0"/>
                <w:sz w:val="16"/>
                <w:szCs w:val="16"/>
              </w:rPr>
              <w:t>室</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办公</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3,862.00</w:t>
            </w:r>
          </w:p>
        </w:tc>
      </w:tr>
      <w:tr>
        <w:trPr>
          <w:trHeight w:val="66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西安软件园发展中心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西安广和通无线软件有</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陕西省西安市高新区软件新城天谷八路</w:t>
            </w:r>
            <w:r>
              <w:rPr>
                <w:rFonts w:ascii="SimSun" w:eastAsia="SimSun" w:hAnsi="SimSun" w:cs="SimSun"/>
                <w:color w:val="000000"/>
                <w:spacing w:val="0"/>
                <w:w w:val="100"/>
                <w:position w:val="0"/>
                <w:sz w:val="16"/>
                <w:szCs w:val="16"/>
              </w:rPr>
              <w:t>156</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号云汇谷</w:t>
            </w:r>
            <w:r>
              <w:rPr>
                <w:rFonts w:ascii="SimSun" w:eastAsia="SimSun" w:hAnsi="SimSun" w:cs="SimSun"/>
                <w:color w:val="000000"/>
                <w:spacing w:val="0"/>
                <w:w w:val="100"/>
                <w:position w:val="0"/>
                <w:sz w:val="16"/>
                <w:szCs w:val="16"/>
              </w:rPr>
              <w:t>C3</w:t>
            </w:r>
            <w:r>
              <w:rPr>
                <w:rFonts w:ascii="SimSun" w:eastAsia="SimSun" w:hAnsi="SimSun" w:cs="SimSun"/>
                <w:color w:val="000000"/>
                <w:spacing w:val="0"/>
                <w:w w:val="100"/>
                <w:position w:val="0"/>
                <w:sz w:val="16"/>
                <w:szCs w:val="16"/>
              </w:rPr>
              <w:t>楼</w:t>
            </w:r>
            <w:r>
              <w:rPr>
                <w:rFonts w:ascii="SimSun" w:eastAsia="SimSun" w:hAnsi="SimSun" w:cs="SimSun"/>
                <w:color w:val="000000"/>
                <w:spacing w:val="0"/>
                <w:w w:val="100"/>
                <w:position w:val="0"/>
                <w:sz w:val="16"/>
                <w:szCs w:val="16"/>
              </w:rPr>
              <w:t>1602</w:t>
            </w:r>
            <w:r>
              <w:rPr>
                <w:rFonts w:ascii="SimSun" w:eastAsia="SimSun" w:hAnsi="SimSun" w:cs="SimSun"/>
                <w:color w:val="000000"/>
                <w:spacing w:val="0"/>
                <w:w w:val="100"/>
                <w:position w:val="0"/>
                <w:sz w:val="16"/>
                <w:szCs w:val="16"/>
              </w:rPr>
              <w:t>室</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办公</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1,931.56</w:t>
            </w:r>
          </w:p>
        </w:tc>
      </w:tr>
    </w:tbl>
    <w:p>
      <w:pPr>
        <w:widowControl w:val="0"/>
        <w:spacing w:after="35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3"/>
        <w:keepNext/>
        <w:keepLines/>
        <w:widowControl w:val="0"/>
        <w:shd w:val="clear" w:color="auto" w:fill="auto"/>
        <w:bidi w:val="0"/>
        <w:spacing w:before="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、重大担保</w:t>
      </w:r>
      <w:bookmarkEnd w:id="372"/>
      <w:bookmarkEnd w:id="373"/>
      <w:bookmarkEnd w:id="375"/>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r>
        <w:br w:type="page"/>
      </w:r>
    </w:p>
    <w:p>
      <w:pPr>
        <w:pStyle w:val="Style44"/>
        <w:keepNext/>
        <w:keepLines/>
        <w:widowControl w:val="0"/>
        <w:shd w:val="clear" w:color="auto" w:fill="auto"/>
        <w:bidi w:val="0"/>
        <w:spacing w:before="0" w:after="36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6"/>
      <w:bookmarkEnd w:id="377"/>
      <w:bookmarkEnd w:id="3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09"/>
        <w:gridCol w:w="926"/>
        <w:gridCol w:w="922"/>
        <w:gridCol w:w="1301"/>
        <w:gridCol w:w="1051"/>
        <w:gridCol w:w="1046"/>
        <w:gridCol w:w="1042"/>
        <w:gridCol w:w="792"/>
        <w:gridCol w:w="792"/>
      </w:tblGrid>
      <w:tr>
        <w:trPr>
          <w:trHeight w:val="40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180" w:right="0" w:firstLine="0"/>
              <w:jc w:val="both"/>
            </w:pPr>
            <w:r>
              <w:rPr>
                <w:rFonts w:ascii="SimSun" w:eastAsia="SimSun" w:hAnsi="SimSun" w:cs="SimSun"/>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实际发生日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是否为 关联方 担保</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锐凌无线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64,596.5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64,596.51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14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报告期内审批的对外担保额度 合计</w:t>
            </w:r>
            <w:r>
              <w:rPr>
                <w:rFonts w:ascii="SimSun" w:eastAsia="SimSun" w:hAnsi="SimSun" w:cs="SimSun"/>
                <w:color w:val="000000"/>
                <w:spacing w:val="0"/>
                <w:w w:val="100"/>
                <w:position w:val="0"/>
              </w:rPr>
              <w:t>（</w:t>
            </w:r>
            <w:r>
              <w:rPr>
                <w:color w:val="000000"/>
                <w:spacing w:val="0"/>
                <w:w w:val="100"/>
                <w:position w:val="0"/>
              </w:rPr>
              <w:t>A1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64,596.51</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报告期内对外担保实际 发生额合计</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64,596.51</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报告期末已审批的对外担保额 度合计</w:t>
            </w:r>
            <w:r>
              <w:rPr>
                <w:rFonts w:ascii="SimSun" w:eastAsia="SimSun" w:hAnsi="SimSun" w:cs="SimSun"/>
                <w:color w:val="000000"/>
                <w:spacing w:val="0"/>
                <w:w w:val="100"/>
                <w:position w:val="0"/>
              </w:rPr>
              <w:t>（</w:t>
            </w:r>
            <w:r>
              <w:rPr>
                <w:color w:val="000000"/>
                <w:spacing w:val="0"/>
                <w:w w:val="100"/>
                <w:position w:val="0"/>
              </w:rPr>
              <w:t>A3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64,596.51</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报告期末实际对外担保</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余额合计</w:t>
            </w:r>
            <w:r>
              <w:rPr>
                <w:rFonts w:ascii="SimSun" w:eastAsia="SimSun" w:hAnsi="SimSun" w:cs="SimSun"/>
                <w:color w:val="000000"/>
                <w:spacing w:val="0"/>
                <w:w w:val="100"/>
                <w:position w:val="0"/>
              </w:rPr>
              <w:t>（</w:t>
            </w:r>
            <w:r>
              <w:rPr>
                <w:color w:val="000000"/>
                <w:spacing w:val="0"/>
                <w:w w:val="100"/>
                <w:position w:val="0"/>
              </w:rPr>
              <w:t>A4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64,596.51</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180" w:right="0" w:firstLine="0"/>
              <w:jc w:val="both"/>
            </w:pPr>
            <w:r>
              <w:rPr>
                <w:rFonts w:ascii="SimSun" w:eastAsia="SimSun" w:hAnsi="SimSun" w:cs="SimSun"/>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180" w:right="0" w:firstLine="0"/>
              <w:jc w:val="both"/>
            </w:pPr>
            <w:r>
              <w:rPr>
                <w:rFonts w:ascii="SimSun" w:eastAsia="SimSun" w:hAnsi="SimSun" w:cs="SimSun"/>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64,596.51</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报告期内担保实际发生</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额合计</w:t>
            </w:r>
            <w:r>
              <w:rPr>
                <w:rFonts w:ascii="SimSun" w:eastAsia="SimSun" w:hAnsi="SimSun" w:cs="SimSun"/>
                <w:color w:val="000000"/>
                <w:spacing w:val="0"/>
                <w:w w:val="100"/>
                <w:position w:val="0"/>
              </w:rPr>
              <w:t>（</w:t>
            </w:r>
            <w:r>
              <w:rPr>
                <w:color w:val="000000"/>
                <w:spacing w:val="0"/>
                <w:w w:val="100"/>
                <w:position w:val="0"/>
              </w:rPr>
              <w:t>A2+B2+C2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64,596.51</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报告期末已审批的担保额度合</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64,596.51</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报告期末实际担保余额</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rFonts w:ascii="SimSun" w:eastAsia="SimSun" w:hAnsi="SimSun" w:cs="SimSun"/>
                <w:color w:val="000000"/>
                <w:spacing w:val="0"/>
                <w:w w:val="100"/>
                <w:position w:val="0"/>
              </w:rPr>
              <w:t>（</w:t>
            </w:r>
            <w:r>
              <w:rPr>
                <w:color w:val="000000"/>
                <w:spacing w:val="0"/>
                <w:w w:val="100"/>
                <w:position w:val="0"/>
              </w:rPr>
              <w:t>A4+B4+C4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64,596.51</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41.35%</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398"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20" w:right="0" w:firstLine="0"/>
              <w:jc w:val="lef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 务担保余额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20" w:right="0" w:firstLine="0"/>
              <w:jc w:val="lef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20" w:right="0" w:firstLine="0"/>
              <w:jc w:val="lef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rFonts w:ascii="SimSun" w:eastAsia="SimSun" w:hAnsi="SimSun" w:cs="SimSun"/>
                <w:color w:val="000000"/>
                <w:spacing w:val="0"/>
                <w:w w:val="100"/>
                <w:position w:val="0"/>
              </w:rPr>
              <w:t>（</w:t>
            </w:r>
            <w:r>
              <w:rPr>
                <w:color w:val="000000"/>
                <w:spacing w:val="0"/>
                <w:w w:val="100"/>
                <w:position w:val="0"/>
              </w:rPr>
              <w:t>D+E+F</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20" w:right="0" w:firstLine="0"/>
              <w:jc w:val="left"/>
            </w:pPr>
            <w:r>
              <w:rPr>
                <w:color w:val="000000"/>
                <w:spacing w:val="0"/>
                <w:w w:val="100"/>
                <w:position w:val="0"/>
              </w:rPr>
              <w:t>0</w:t>
            </w:r>
          </w:p>
        </w:tc>
      </w:tr>
      <w:tr>
        <w:trPr>
          <w:trHeight w:val="715"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对未到期担保，报告期内已发生担保责任或可能承担连带清 偿责任的情况说明（如有）</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4858"/>
        <w:gridCol w:w="4723"/>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采用复合方式担保的具体情况说明</w:t>
      </w:r>
    </w:p>
    <w:p>
      <w:pPr>
        <w:pStyle w:val="Style30"/>
        <w:keepNext w:val="0"/>
        <w:keepLines w:val="0"/>
        <w:widowControl w:val="0"/>
        <w:shd w:val="clear" w:color="auto" w:fill="auto"/>
        <w:bidi w:val="0"/>
        <w:spacing w:before="0" w:after="360" w:line="319"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月，锐凌无线向银行申请的</w:t>
      </w:r>
      <w:r>
        <w:rPr>
          <w:color w:val="000000"/>
          <w:spacing w:val="0"/>
          <w:w w:val="100"/>
          <w:position w:val="0"/>
          <w:sz w:val="18"/>
          <w:szCs w:val="18"/>
        </w:rPr>
        <w:t>9, 900</w:t>
      </w:r>
      <w:r>
        <w:rPr>
          <w:color w:val="000000"/>
          <w:spacing w:val="0"/>
          <w:w w:val="100"/>
          <w:position w:val="0"/>
        </w:rPr>
        <w:t>万美金的并购授信额度，用于完成对</w:t>
      </w:r>
      <w:r>
        <w:rPr>
          <w:color w:val="000000"/>
          <w:spacing w:val="0"/>
          <w:w w:val="100"/>
          <w:position w:val="0"/>
          <w:sz w:val="18"/>
          <w:szCs w:val="18"/>
        </w:rPr>
        <w:t>Sierra Wireless</w:t>
      </w:r>
      <w:r>
        <w:rPr>
          <w:color w:val="000000"/>
          <w:spacing w:val="0"/>
          <w:w w:val="100"/>
          <w:position w:val="0"/>
        </w:rPr>
        <w:t>车载前装模块业务的收购。 公司对上述授信额度提供连带责任担保，同时，公司及锐凌无线其他股东深创投、建信华讯向银行质押所持有的锐凌无线股 权，为此次向银行申请并购授信额度提供股权质押担保。锐凌无线向公司提供反担保。</w:t>
      </w:r>
    </w:p>
    <w:p>
      <w:pPr>
        <w:pStyle w:val="Style44"/>
        <w:keepNext/>
        <w:keepLines/>
        <w:widowControl w:val="0"/>
        <w:numPr>
          <w:ilvl w:val="0"/>
          <w:numId w:val="21"/>
        </w:numPr>
        <w:shd w:val="clear" w:color="auto" w:fill="auto"/>
        <w:bidi w:val="0"/>
        <w:spacing w:before="0" w:after="280" w:line="240" w:lineRule="auto"/>
        <w:ind w:left="0" w:right="0" w:firstLine="0"/>
        <w:jc w:val="left"/>
      </w:pPr>
      <w:bookmarkStart w:id="380" w:name="bookmark380"/>
      <w:bookmarkStart w:id="381" w:name="bookmark381"/>
      <w:bookmarkStart w:id="382" w:name="bookmark382"/>
      <w:bookmarkStart w:id="383" w:name="bookmark383"/>
      <w:bookmarkEnd w:id="382"/>
      <w:r>
        <w:rPr>
          <w:color w:val="000000"/>
          <w:spacing w:val="0"/>
          <w:w w:val="100"/>
          <w:position w:val="0"/>
        </w:rPr>
        <w:t>违规对外担保情况</w:t>
      </w:r>
      <w:bookmarkEnd w:id="380"/>
      <w:bookmarkEnd w:id="381"/>
      <w:bookmarkEnd w:id="383"/>
    </w:p>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bidi w:val="0"/>
        <w:spacing w:before="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3</w:t>
      </w:r>
      <w:bookmarkEnd w:id="386"/>
      <w:r>
        <w:rPr>
          <w:color w:val="000000"/>
          <w:spacing w:val="0"/>
          <w:w w:val="100"/>
          <w:position w:val="0"/>
        </w:rPr>
        <w:t>、日常经营重大合同</w:t>
      </w:r>
      <w:bookmarkEnd w:id="384"/>
      <w:bookmarkEnd w:id="385"/>
      <w:bookmarkEnd w:id="3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6"/>
        <w:gridCol w:w="1066"/>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合同订立 公司方名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合同订立 对方名称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合同总金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合同履行 的进度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本期确认 的销售收 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累计确认 的销售收 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应收账款 回款情况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影响重大 合同履行 的各项条 件是否发 生重大变</w:t>
            </w:r>
          </w:p>
          <w:p>
            <w:pPr>
              <w:pStyle w:val="Style23"/>
              <w:keepNext w:val="0"/>
              <w:keepLines w:val="0"/>
              <w:widowControl w:val="0"/>
              <w:shd w:val="clear" w:color="auto" w:fill="auto"/>
              <w:bidi w:val="0"/>
              <w:spacing w:before="0" w:after="0" w:line="312" w:lineRule="exact"/>
              <w:ind w:left="0" w:right="0" w:firstLine="440"/>
              <w:jc w:val="left"/>
            </w:pPr>
            <w:r>
              <w:rPr>
                <w:rFonts w:ascii="SimSun" w:eastAsia="SimSun" w:hAnsi="SimSun" w:cs="SimSun"/>
                <w:color w:val="000000"/>
                <w:spacing w:val="0"/>
                <w:w w:val="100"/>
                <w:position w:val="0"/>
              </w:rPr>
              <w:t>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是否存在 合同无法 履行的重 大风险</w:t>
            </w:r>
          </w:p>
        </w:tc>
      </w:tr>
      <w:tr>
        <w:trPr>
          <w:trHeight w:val="13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关于伟创 力代工生 产的合作 协议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香港锐凌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883,748.51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883,748.51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回款良好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28"/>
        <w:keepNext w:val="0"/>
        <w:keepLines w:val="0"/>
        <w:widowControl w:val="0"/>
        <w:shd w:val="clear" w:color="auto" w:fill="auto"/>
        <w:bidi w:val="0"/>
        <w:spacing w:before="0" w:after="0" w:line="307" w:lineRule="exact"/>
        <w:ind w:left="0" w:right="0" w:firstLine="0"/>
        <w:jc w:val="left"/>
      </w:pPr>
      <w:bookmarkStart w:id="388" w:name="bookmark388"/>
      <w:r>
        <w:rPr>
          <w:color w:val="000000"/>
          <w:spacing w:val="0"/>
          <w:w w:val="100"/>
          <w:position w:val="0"/>
        </w:rPr>
        <w:t>注：报告期内，公司与香港锐凌交易金额为</w:t>
      </w:r>
      <w:r>
        <w:rPr>
          <w:color w:val="000000"/>
          <w:spacing w:val="0"/>
          <w:w w:val="100"/>
          <w:position w:val="0"/>
          <w:sz w:val="18"/>
          <w:szCs w:val="18"/>
        </w:rPr>
        <w:t>121,237,375.64</w:t>
      </w:r>
      <w:r>
        <w:rPr>
          <w:color w:val="000000"/>
          <w:spacing w:val="0"/>
          <w:w w:val="100"/>
          <w:position w:val="0"/>
        </w:rPr>
        <w:t xml:space="preserve">元，公司以净额法确认销售收入，本期确认销售收入金额为 </w:t>
      </w:r>
      <w:r>
        <w:rPr>
          <w:color w:val="000000"/>
          <w:spacing w:val="0"/>
          <w:w w:val="100"/>
          <w:position w:val="0"/>
          <w:sz w:val="18"/>
          <w:szCs w:val="18"/>
        </w:rPr>
        <w:t xml:space="preserve">883, </w:t>
      </w:r>
      <w:r>
        <w:rPr>
          <w:color w:val="000000"/>
          <w:spacing w:val="0"/>
          <w:w w:val="100"/>
          <w:position w:val="0"/>
          <w:sz w:val="18"/>
          <w:szCs w:val="18"/>
        </w:rPr>
        <w:t xml:space="preserve">748. </w:t>
      </w:r>
      <w:r>
        <w:rPr>
          <w:color w:val="000000"/>
          <w:spacing w:val="0"/>
          <w:w w:val="100"/>
          <w:position w:val="0"/>
          <w:sz w:val="18"/>
          <w:szCs w:val="18"/>
        </w:rPr>
        <w:t xml:space="preserve">51 </w:t>
      </w:r>
      <w:r>
        <w:rPr>
          <w:color w:val="000000"/>
          <w:spacing w:val="0"/>
          <w:w w:val="100"/>
          <w:position w:val="0"/>
        </w:rPr>
        <w:t>元。</w:t>
      </w:r>
      <w:bookmarkEnd w:id="388"/>
    </w:p>
    <w:p>
      <w:pPr>
        <w:widowControl w:val="0"/>
        <w:spacing w:after="279" w:line="1" w:lineRule="exact"/>
      </w:pPr>
    </w:p>
    <w:p>
      <w:pPr>
        <w:pStyle w:val="Style33"/>
        <w:keepNext/>
        <w:keepLines/>
        <w:widowControl w:val="0"/>
        <w:shd w:val="clear" w:color="auto" w:fill="auto"/>
        <w:bidi w:val="0"/>
        <w:spacing w:before="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4</w:t>
      </w:r>
      <w:bookmarkEnd w:id="391"/>
      <w:r>
        <w:rPr>
          <w:color w:val="000000"/>
          <w:spacing w:val="0"/>
          <w:w w:val="100"/>
          <w:position w:val="0"/>
        </w:rPr>
        <w:t>、委托他人进行现金资产管理情况</w:t>
      </w:r>
      <w:bookmarkEnd w:id="389"/>
      <w:bookmarkEnd w:id="390"/>
      <w:bookmarkEnd w:id="392"/>
    </w:p>
    <w:p>
      <w:pPr>
        <w:pStyle w:val="Style44"/>
        <w:keepNext/>
        <w:keepLines/>
        <w:widowControl w:val="0"/>
        <w:numPr>
          <w:ilvl w:val="0"/>
          <w:numId w:val="23"/>
        </w:numPr>
        <w:shd w:val="clear" w:color="auto" w:fill="auto"/>
        <w:bidi w:val="0"/>
        <w:spacing w:before="0" w:after="360" w:line="240" w:lineRule="auto"/>
        <w:ind w:left="0" w:right="0" w:firstLine="0"/>
        <w:jc w:val="left"/>
      </w:pPr>
      <w:bookmarkStart w:id="393" w:name="bookmark393"/>
      <w:bookmarkStart w:id="394" w:name="bookmark394"/>
      <w:bookmarkStart w:id="395" w:name="bookmark395"/>
      <w:bookmarkStart w:id="396" w:name="bookmark396"/>
      <w:bookmarkEnd w:id="395"/>
      <w:r>
        <w:rPr>
          <w:color w:val="000000"/>
          <w:spacing w:val="0"/>
          <w:w w:val="100"/>
          <w:position w:val="0"/>
        </w:rPr>
        <w:t>委托理财情况</w:t>
      </w:r>
      <w:bookmarkEnd w:id="393"/>
      <w:bookmarkEnd w:id="394"/>
      <w:bookmarkEnd w:id="39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8"/>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1872"/>
        <w:gridCol w:w="1963"/>
        <w:gridCol w:w="1982"/>
        <w:gridCol w:w="1910"/>
        <w:gridCol w:w="184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委托理财的资金来源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委托理财发生额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46,500.00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46,489.64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23,489.64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0</w:t>
            </w:r>
          </w:p>
        </w:tc>
      </w:tr>
      <w:tr>
        <w:trPr>
          <w:trHeight w:val="40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92,989.64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23,489.64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246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受 托 机 构 名 称</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受托</w:t>
            </w:r>
          </w:p>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机构</w:t>
            </w:r>
          </w:p>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（或 受托</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产品 类型</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金</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 金 来</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起 始 日</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终</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止</w:t>
            </w:r>
          </w:p>
          <w:p>
            <w:pPr>
              <w:pStyle w:val="Style23"/>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日</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 金 投</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180" w:right="0" w:firstLine="0"/>
              <w:jc w:val="both"/>
            </w:pPr>
            <w:r>
              <w:rPr>
                <w:rFonts w:ascii="SimSun" w:eastAsia="SimSun" w:hAnsi="SimSun" w:cs="SimSun"/>
                <w:color w:val="000000"/>
                <w:spacing w:val="0"/>
                <w:w w:val="100"/>
                <w:position w:val="0"/>
              </w:rPr>
              <w:t>报 酬 确 定</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w:t>
            </w:r>
          </w:p>
          <w:p>
            <w:pPr>
              <w:pStyle w:val="Style23"/>
              <w:keepNext w:val="0"/>
              <w:keepLines w:val="0"/>
              <w:widowControl w:val="0"/>
              <w:shd w:val="clear" w:color="auto" w:fill="auto"/>
              <w:bidi w:val="0"/>
              <w:spacing w:before="0" w:after="0" w:line="312" w:lineRule="exact"/>
              <w:ind w:left="0" w:right="0" w:firstLine="160"/>
              <w:jc w:val="left"/>
            </w:pPr>
            <w:r>
              <w:rPr>
                <w:rFonts w:ascii="SimSun" w:eastAsia="SimSun" w:hAnsi="SimSun" w:cs="SimSun"/>
                <w:color w:val="000000"/>
                <w:spacing w:val="0"/>
                <w:w w:val="100"/>
                <w:position w:val="0"/>
              </w:rPr>
              <w:t>考 年 化</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07" w:lineRule="exact"/>
              <w:ind w:left="140" w:right="0" w:firstLine="40"/>
              <w:jc w:val="left"/>
            </w:pPr>
            <w:r>
              <w:rPr>
                <w:rFonts w:ascii="SimSun" w:eastAsia="SimSun" w:hAnsi="SimSun" w:cs="SimSun"/>
                <w:color w:val="000000"/>
                <w:spacing w:val="0"/>
                <w:w w:val="100"/>
                <w:position w:val="0"/>
              </w:rPr>
              <w:t>预 期 收 益</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0" w:right="0" w:firstLine="180"/>
              <w:jc w:val="both"/>
            </w:pPr>
            <w:r>
              <w:rPr>
                <w:rFonts w:ascii="SimSun" w:eastAsia="SimSun" w:hAnsi="SimSun" w:cs="SimSun"/>
                <w:color w:val="000000"/>
                <w:spacing w:val="0"/>
                <w:w w:val="100"/>
                <w:position w:val="0"/>
              </w:rPr>
              <w:t xml:space="preserve">报 </w:t>
            </w:r>
            <w:r>
              <w:rPr>
                <w:rFonts w:ascii="SimSun" w:eastAsia="SimSun" w:hAnsi="SimSun" w:cs="SimSun"/>
                <w:color w:val="000000"/>
                <w:spacing w:val="0"/>
                <w:w w:val="100"/>
                <w:position w:val="0"/>
                <w:sz w:val="30"/>
                <w:szCs w:val="30"/>
                <w:vertAlign w:val="subscript"/>
              </w:rPr>
              <w:t xml:space="preserve">告 </w:t>
            </w:r>
            <w:r>
              <w:rPr>
                <w:rFonts w:ascii="SimSun" w:eastAsia="SimSun" w:hAnsi="SimSun" w:cs="SimSun"/>
                <w:color w:val="000000"/>
                <w:spacing w:val="0"/>
                <w:w w:val="100"/>
                <w:position w:val="0"/>
              </w:rPr>
              <w:t>期 实 际</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3" w:lineRule="exact"/>
              <w:ind w:left="180" w:right="0" w:firstLine="0"/>
              <w:jc w:val="both"/>
            </w:pPr>
            <w:r>
              <w:rPr>
                <w:rFonts w:ascii="SimSun" w:eastAsia="SimSun" w:hAnsi="SimSun" w:cs="SimSun"/>
                <w:color w:val="000000"/>
                <w:spacing w:val="0"/>
                <w:w w:val="100"/>
                <w:position w:val="0"/>
              </w:rPr>
              <w:t xml:space="preserve">报 </w:t>
            </w:r>
            <w:r>
              <w:rPr>
                <w:rFonts w:ascii="SimSun" w:eastAsia="SimSun" w:hAnsi="SimSun" w:cs="SimSun"/>
                <w:color w:val="000000"/>
                <w:spacing w:val="0"/>
                <w:w w:val="100"/>
                <w:position w:val="0"/>
                <w:sz w:val="30"/>
                <w:szCs w:val="30"/>
                <w:vertAlign w:val="subscript"/>
              </w:rPr>
              <w:t xml:space="preserve">告 </w:t>
            </w:r>
            <w:r>
              <w:rPr>
                <w:rFonts w:ascii="SimSun" w:eastAsia="SimSun" w:hAnsi="SimSun" w:cs="SimSun"/>
                <w:color w:val="000000"/>
                <w:spacing w:val="0"/>
                <w:w w:val="100"/>
                <w:position w:val="0"/>
              </w:rPr>
              <w:t>期 损 益 实</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计 提 减 值 准 备</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1" w:lineRule="exact"/>
              <w:ind w:left="180" w:right="0" w:firstLine="0"/>
              <w:jc w:val="left"/>
            </w:pPr>
            <w:r>
              <w:rPr>
                <w:rFonts w:ascii="SimSun" w:eastAsia="SimSun" w:hAnsi="SimSun" w:cs="SimSun"/>
                <w:color w:val="000000"/>
                <w:spacing w:val="0"/>
                <w:w w:val="100"/>
                <w:position w:val="0"/>
              </w:rPr>
              <w:t>是 否 经 过 法</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未 来 是 否 还 有 委</w:t>
            </w:r>
          </w:p>
        </w:tc>
        <w:tc>
          <w:tcPr>
            <w:tcBorders>
              <w:top w:val="single" w:sz="4"/>
              <w:left w:val="single" w:sz="4"/>
              <w:right w:val="single" w:sz="4"/>
            </w:tcBorders>
            <w:shd w:val="clear" w:color="auto" w:fill="D3D3D3"/>
            <w:vAlign w:val="bottom"/>
          </w:tcPr>
          <w:p>
            <w:pPr>
              <w:pStyle w:val="Style23"/>
              <w:keepNext w:val="0"/>
              <w:keepLines w:val="0"/>
              <w:widowControl w:val="0"/>
              <w:shd w:val="clear" w:color="auto" w:fill="auto"/>
              <w:bidi w:val="0"/>
              <w:spacing w:before="0" w:after="0" w:line="308" w:lineRule="exact"/>
              <w:ind w:left="160" w:right="0" w:firstLine="20"/>
              <w:jc w:val="left"/>
            </w:pPr>
            <w:r>
              <w:rPr>
                <w:rFonts w:ascii="SimSun" w:eastAsia="SimSun" w:hAnsi="SimSun" w:cs="SimSun"/>
                <w:color w:val="000000"/>
                <w:spacing w:val="0"/>
                <w:w w:val="100"/>
                <w:position w:val="0"/>
              </w:rPr>
              <w:t>事 项 概 述 及 相 关 杳</w:t>
            </w:r>
          </w:p>
        </w:tc>
      </w:tr>
      <w:tr>
        <w:trPr>
          <w:trHeight w:val="149" w:hRule="exact"/>
        </w:trPr>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p>
        </w:tc>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损</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际</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金</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63" w:hRule="exact"/>
        </w:trPr>
        <w:tc>
          <w:tcPr>
            <w:vMerge/>
            <w:tcBorders>
              <w:left w:val="single" w:sz="4"/>
            </w:tcBorders>
            <w:shd w:val="clear" w:color="auto" w:fill="D3D3D3"/>
            <w:vAlign w:val="top"/>
          </w:tcPr>
          <w:p>
            <w:pP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源</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向</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方</w:t>
            </w: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如</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定</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托</w:t>
            </w:r>
          </w:p>
        </w:tc>
        <w:tc>
          <w:tcPr>
            <w:vMerge w:val="restart"/>
            <w:tcBorders>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询</w:t>
            </w:r>
          </w:p>
        </w:tc>
      </w:tr>
      <w:tr>
        <w:trPr>
          <w:trHeight w:val="154" w:hRule="exact"/>
        </w:trPr>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受</w:t>
            </w:r>
          </w:p>
        </w:tc>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类型</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益</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率</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益</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收</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额</w:t>
            </w: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理</w:t>
            </w:r>
          </w:p>
        </w:tc>
        <w:tc>
          <w:tcPr>
            <w:vMerge/>
            <w:tcBorders>
              <w:left w:val="single" w:sz="4"/>
              <w:right w:val="single" w:sz="4"/>
            </w:tcBorders>
            <w:shd w:val="clear" w:color="auto" w:fill="D3D3D3"/>
            <w:vAlign w:val="top"/>
          </w:tcPr>
          <w:p>
            <w:pP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式</w:t>
            </w: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有</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程</w:t>
            </w: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索</w:t>
            </w:r>
          </w:p>
        </w:tc>
      </w:tr>
      <w:tr>
        <w:trPr>
          <w:trHeight w:val="158"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托</w:t>
            </w: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回</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财</w:t>
            </w:r>
          </w:p>
        </w:tc>
        <w:tc>
          <w:tcPr>
            <w:vMerge/>
            <w:tcBorders>
              <w:left w:val="single" w:sz="4"/>
              <w:right w:val="single" w:sz="4"/>
            </w:tcBorders>
            <w:shd w:val="clear" w:color="auto" w:fill="D3D3D3"/>
            <w:vAlign w:val="top"/>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序</w:t>
            </w:r>
          </w:p>
        </w:tc>
        <w:tc>
          <w:tcPr>
            <w:vMerge/>
            <w:tcBorders>
              <w:left w:val="single" w:sz="4"/>
            </w:tcBorders>
            <w:shd w:val="clear" w:color="auto" w:fill="D3D3D3"/>
            <w:vAlign w:val="bottom"/>
          </w:tcPr>
          <w:p>
            <w:pPr/>
          </w:p>
        </w:tc>
        <w:tc>
          <w:tcPr>
            <w:tcBorders>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引</w:t>
            </w:r>
          </w:p>
        </w:tc>
      </w:tr>
      <w:tr>
        <w:trPr>
          <w:trHeight w:val="240" w:hRule="exact"/>
        </w:trPr>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100" w:line="240" w:lineRule="auto"/>
              <w:ind w:left="0" w:right="0" w:firstLine="200"/>
              <w:jc w:val="left"/>
            </w:pPr>
            <w:r>
              <w:rPr>
                <w:rFonts w:ascii="SimSun" w:eastAsia="SimSun" w:hAnsi="SimSun" w:cs="SimSun"/>
                <w:color w:val="000000"/>
                <w:spacing w:val="0"/>
                <w:w w:val="100"/>
                <w:position w:val="0"/>
              </w:rPr>
              <w:t>人</w:t>
            </w:r>
          </w:p>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姓</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情</w:t>
            </w:r>
          </w:p>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况</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180"/>
              <w:jc w:val="left"/>
            </w:pPr>
            <w:r>
              <w:rPr>
                <w:rFonts w:ascii="SimSun" w:eastAsia="SimSun" w:hAnsi="SimSun" w:cs="SimSun"/>
                <w:color w:val="000000"/>
                <w:spacing w:val="0"/>
                <w:w w:val="100"/>
                <w:position w:val="0"/>
              </w:rPr>
              <w:t>如 有）</w:t>
            </w: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计</w:t>
            </w:r>
          </w:p>
        </w:tc>
        <w:tc>
          <w:tcPr>
            <w:vMerge w:val="restart"/>
            <w:tcBorders>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r>
      <w:tr>
        <w:trPr>
          <w:trHeight w:val="235"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4" w:hRule="exact"/>
        </w:trPr>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划</w:t>
            </w:r>
          </w:p>
        </w:tc>
        <w:tc>
          <w:tcPr>
            <w:vMerge w:val="restart"/>
            <w:tcBorders>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如</w:t>
            </w:r>
          </w:p>
        </w:tc>
      </w:tr>
      <w:tr>
        <w:trPr>
          <w:trHeight w:val="154" w:hRule="exact"/>
        </w:trPr>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83" w:hRule="exact"/>
        </w:trPr>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r>
      <w:tr>
        <w:trPr>
          <w:trHeight w:val="183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宁 波 银 行 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时</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w:t>
            </w:r>
          </w:p>
        </w:tc>
      </w:tr>
      <w:tr>
        <w:trPr>
          <w:trHeight w:val="240"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闲</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r>
              <w:rPr>
                <w:rFonts w:ascii="SimSun" w:eastAsia="SimSun" w:hAnsi="SimSun" w:cs="SimSun"/>
                <w:color w:val="000000"/>
                <w:spacing w:val="0"/>
                <w:w w:val="100"/>
                <w:position w:val="0"/>
              </w:rPr>
              <w:t>年</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定</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潮</w:t>
            </w:r>
          </w:p>
        </w:tc>
      </w:tr>
      <w:tr>
        <w:trPr>
          <w:trHeight w:val="23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置</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w:t>
            </w:r>
            <w:r>
              <w:rPr>
                <w:color w:val="000000"/>
                <w:spacing w:val="0"/>
                <w:w w:val="100"/>
                <w:position w:val="0"/>
              </w:rPr>
              <w:t>/</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2.03</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7.48</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7.48</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赎</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讯</w:t>
            </w:r>
          </w:p>
        </w:tc>
      </w:tr>
      <w:tr>
        <w:trPr>
          <w:trHeight w:val="158"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集</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40"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J—</w:t>
            </w:r>
            <w:r>
              <w:rPr>
                <w:rFonts w:ascii="Arial" w:eastAsia="Arial" w:hAnsi="Arial" w:cs="Arial"/>
                <w:color w:val="000000"/>
                <w:spacing w:val="0"/>
                <w:w w:val="100"/>
                <w:position w:val="0"/>
                <w:sz w:val="16"/>
                <w:szCs w:val="16"/>
              </w:rPr>
              <w:t>&gt;</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巨 潮</w:t>
            </w: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闲</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r>
              <w:rPr>
                <w:rFonts w:ascii="SimSun" w:eastAsia="SimSun" w:hAnsi="SimSun" w:cs="SimSun"/>
                <w:color w:val="000000"/>
                <w:spacing w:val="0"/>
                <w:w w:val="100"/>
                <w:position w:val="0"/>
              </w:rPr>
              <w:t>年</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结</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股 份</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浮动</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置</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03</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构</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w:t>
            </w: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性</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赎</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讯</w:t>
            </w:r>
          </w:p>
        </w:tc>
      </w:tr>
      <w:tr>
        <w:trPr>
          <w:trHeight w:val="24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集</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w:t>
            </w:r>
          </w:p>
        </w:tc>
      </w:tr>
      <w:tr>
        <w:trPr>
          <w:trHeight w:val="31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CSZ</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540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3" w:lineRule="exact"/>
              <w:ind w:left="0" w:right="0" w:firstLine="0"/>
              <w:jc w:val="both"/>
            </w:pPr>
            <w:r>
              <w:rPr>
                <w:rFonts w:ascii="SimSun" w:eastAsia="SimSun" w:hAnsi="SimSun" w:cs="SimSun"/>
                <w:color w:val="000000"/>
                <w:spacing w:val="0"/>
                <w:w w:val="100"/>
                <w:position w:val="0"/>
              </w:rPr>
              <w:t xml:space="preserve">宁 波 银 行 股 份 有 限 公 司 深 圳 财 </w:t>
            </w:r>
            <w:r>
              <w:rPr>
                <w:color w:val="000000"/>
                <w:spacing w:val="0"/>
                <w:w w:val="100"/>
                <w:position w:val="0"/>
              </w:rPr>
              <w:t>J</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富 港 支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保本 浮动 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18,0</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暂 时 闲 置 募 集 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01</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07</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单 位 结 构 性 存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r>
        <w:trPr>
          <w:trHeight w:val="539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3" w:lineRule="exact"/>
              <w:ind w:left="0" w:right="0" w:firstLine="0"/>
              <w:jc w:val="both"/>
            </w:pPr>
            <w:r>
              <w:rPr>
                <w:rFonts w:ascii="SimSun" w:eastAsia="SimSun" w:hAnsi="SimSun" w:cs="SimSun"/>
                <w:color w:val="000000"/>
                <w:spacing w:val="0"/>
                <w:w w:val="100"/>
                <w:position w:val="0"/>
              </w:rPr>
              <w:t xml:space="preserve">宁 波 银 行 股 份 有 限 公 司 深 圳 财 </w:t>
            </w:r>
            <w:r>
              <w:rPr>
                <w:color w:val="000000"/>
                <w:spacing w:val="0"/>
                <w:w w:val="100"/>
                <w:position w:val="0"/>
              </w:rPr>
              <w:t>J</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富 港 支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保本 浮动 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12,0</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暂 时 闲 置 募 集 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06</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22</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0</w:t>
            </w:r>
            <w:r>
              <w:rPr>
                <w:rFonts w:ascii="SimSun" w:eastAsia="SimSun" w:hAnsi="SimSun" w:cs="SimSun"/>
                <w:color w:val="000000"/>
                <w:spacing w:val="0"/>
                <w:w w:val="100"/>
                <w:position w:val="0"/>
              </w:rPr>
              <w:t>年 单 位 结 构 性 存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3.50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r>
        <w:trPr>
          <w:trHeight w:val="289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宁 波 银 行 股 份 有 限 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保本 浮动 收益 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暂 时 闲 置 募 集 资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04</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0</w:t>
            </w:r>
            <w:r>
              <w:rPr>
                <w:rFonts w:ascii="SimSun" w:eastAsia="SimSun" w:hAnsi="SimSun" w:cs="SimSun"/>
                <w:color w:val="000000"/>
                <w:spacing w:val="0"/>
                <w:w w:val="100"/>
                <w:position w:val="0"/>
              </w:rPr>
              <w:t>年 单 位 结 构 性 存 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25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 xml:space="preserve">司 深 圳 财 </w:t>
            </w:r>
            <w:r>
              <w:rPr>
                <w:color w:val="000000"/>
                <w:spacing w:val="0"/>
                <w:w w:val="100"/>
                <w:position w:val="0"/>
              </w:rPr>
              <w:t>J</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富 港 支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巨 潮</w:t>
            </w: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闲</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结</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浮动</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置</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03</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构</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3.05</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5.85</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5.85</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w:t>
            </w: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168"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性</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赎</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讯</w:t>
            </w:r>
          </w:p>
        </w:tc>
      </w:tr>
      <w:tr>
        <w:trPr>
          <w:trHeight w:val="24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集</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w:t>
            </w:r>
          </w:p>
        </w:tc>
      </w:tr>
      <w:tr>
        <w:trPr>
          <w:trHeight w:val="31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CSZ</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时</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巨 潮</w:t>
            </w:r>
          </w:p>
        </w:tc>
      </w:tr>
      <w:tr>
        <w:trPr>
          <w:trHeight w:val="32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闲</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结</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股 份</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浮动</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9,00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置</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03</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构</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3.54</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54.1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54.1</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w:t>
            </w: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性</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赎</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讯</w:t>
            </w:r>
          </w:p>
        </w:tc>
      </w:tr>
      <w:tr>
        <w:trPr>
          <w:trHeight w:val="24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集</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w:t>
            </w:r>
          </w:p>
        </w:tc>
      </w:tr>
      <w:tr>
        <w:trPr>
          <w:trHeight w:val="31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CSZ</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时</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闲</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潮</w:t>
            </w:r>
          </w:p>
        </w:tc>
      </w:tr>
      <w:tr>
        <w:trPr>
          <w:trHeight w:val="158"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 份</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浮动</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3.19</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19.5</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结</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赎</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构</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讯</w:t>
            </w: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w:t>
            </w: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50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 xml:space="preserve">波 银 行 股 份 有 限 公 司 深 圳 财 </w:t>
            </w:r>
            <w:r>
              <w:rPr>
                <w:color w:val="000000"/>
                <w:spacing w:val="0"/>
                <w:w w:val="100"/>
                <w:position w:val="0"/>
              </w:rPr>
              <w:t>J</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富 港 支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浮动</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时 闲 置 募 集 资 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30</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06</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01</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位 结 构 性 存 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期 赎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潮 资 讯 网</w:t>
            </w:r>
          </w:p>
        </w:tc>
      </w:tr>
      <w:tr>
        <w:trPr>
          <w:trHeight w:val="539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3" w:lineRule="exact"/>
              <w:ind w:left="0" w:right="0" w:firstLine="0"/>
              <w:jc w:val="both"/>
            </w:pPr>
            <w:r>
              <w:rPr>
                <w:rFonts w:ascii="SimSun" w:eastAsia="SimSun" w:hAnsi="SimSun" w:cs="SimSun"/>
                <w:color w:val="000000"/>
                <w:spacing w:val="0"/>
                <w:w w:val="100"/>
                <w:position w:val="0"/>
              </w:rPr>
              <w:t xml:space="preserve">宁 波 银 行 股 份 有 限 公 司 深 圳 财 </w:t>
            </w:r>
            <w:r>
              <w:rPr>
                <w:color w:val="000000"/>
                <w:spacing w:val="0"/>
                <w:w w:val="100"/>
                <w:position w:val="0"/>
              </w:rPr>
              <w:t>J</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富 港 支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保本 浮动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暂 时 闲 置 募 集 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07</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单 位 结 构 性 存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3.06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r>
        <w:trPr>
          <w:trHeight w:val="34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招 商 银 行 股 份 有 限 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保本 浮动 收益 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暂 时 闲 置 募 集 资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19</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07</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320" w:line="311" w:lineRule="exact"/>
              <w:ind w:left="0" w:right="0" w:firstLine="0"/>
              <w:jc w:val="both"/>
            </w:pPr>
            <w:r>
              <w:rPr>
                <w:rFonts w:ascii="SimSun" w:eastAsia="SimSun" w:hAnsi="SimSun" w:cs="SimSun"/>
                <w:color w:val="000000"/>
                <w:spacing w:val="0"/>
                <w:w w:val="100"/>
                <w:position w:val="0"/>
              </w:rPr>
              <w:t>招 商 银 行 挂 钩 黄 金</w:t>
            </w:r>
          </w:p>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层 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3.11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00" w:line="311" w:lineRule="exact"/>
              <w:ind w:left="0" w:right="0" w:firstLine="0"/>
              <w:jc w:val="left"/>
            </w:pPr>
            <w:r>
              <w:rPr>
                <w:rFonts w:ascii="SimSun" w:eastAsia="SimSun" w:hAnsi="SimSun" w:cs="SimSun"/>
                <w:color w:val="000000"/>
                <w:spacing w:val="0"/>
                <w:w w:val="100"/>
                <w:position w:val="0"/>
              </w:rPr>
              <w:t>间</w:t>
            </w:r>
          </w:p>
          <w:p>
            <w:pPr>
              <w:pStyle w:val="Style23"/>
              <w:keepNext w:val="0"/>
              <w:keepLines w:val="0"/>
              <w:widowControl w:val="0"/>
              <w:shd w:val="clear" w:color="auto" w:fill="auto"/>
              <w:bidi w:val="0"/>
              <w:spacing w:before="0" w:after="80" w:line="311" w:lineRule="exact"/>
              <w:ind w:left="0" w:right="0" w:firstLine="0"/>
              <w:jc w:val="both"/>
            </w:pPr>
            <w:r>
              <w:rPr>
                <w:rFonts w:ascii="SimSun" w:eastAsia="SimSun" w:hAnsi="SimSun" w:cs="SimSun"/>
                <w:color w:val="000000"/>
                <w:spacing w:val="0"/>
                <w:w w:val="100"/>
                <w:position w:val="0"/>
              </w:rPr>
              <w:t>个 月 结 构 性 存 款</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CSZ </w:t>
            </w:r>
            <w:r>
              <w:rPr>
                <w:color w:val="000000"/>
                <w:spacing w:val="0"/>
                <w:w w:val="100"/>
                <w:position w:val="0"/>
              </w:rPr>
              <w:t>035</w:t>
            </w:r>
          </w:p>
          <w:p>
            <w:pPr>
              <w:pStyle w:val="Style23"/>
              <w:keepNext w:val="0"/>
              <w:keepLines w:val="0"/>
              <w:widowControl w:val="0"/>
              <w:shd w:val="clear" w:color="auto" w:fill="auto"/>
              <w:bidi w:val="0"/>
              <w:spacing w:before="0" w:after="200" w:line="36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3" w:lineRule="exact"/>
              <w:ind w:left="0" w:right="0" w:firstLine="0"/>
              <w:jc w:val="both"/>
            </w:pPr>
            <w:r>
              <w:rPr>
                <w:rFonts w:ascii="SimSun" w:eastAsia="SimSun" w:hAnsi="SimSun" w:cs="SimSun"/>
                <w:color w:val="000000"/>
                <w:spacing w:val="0"/>
                <w:w w:val="100"/>
                <w:position w:val="0"/>
              </w:rPr>
              <w:t xml:space="preserve">宁 波 银 行 股 份 有 限 公 司 深 圳 财 </w:t>
            </w:r>
            <w:r>
              <w:rPr>
                <w:color w:val="000000"/>
                <w:spacing w:val="0"/>
                <w:w w:val="100"/>
                <w:position w:val="0"/>
              </w:rPr>
              <w:t>J</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富 港 支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保本 浮动 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暂 时 闲 置 募 集 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24</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09</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24</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单 位 结 构 性 存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r>
        <w:trPr>
          <w:trHeight w:val="473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3" w:lineRule="exact"/>
              <w:ind w:left="0" w:right="0" w:firstLine="0"/>
              <w:jc w:val="both"/>
            </w:pPr>
            <w:r>
              <w:rPr>
                <w:rFonts w:ascii="SimSun" w:eastAsia="SimSun" w:hAnsi="SimSun" w:cs="SimSun"/>
                <w:color w:val="000000"/>
                <w:spacing w:val="0"/>
                <w:w w:val="100"/>
                <w:position w:val="0"/>
              </w:rPr>
              <w:t xml:space="preserve">宁 波 银 行 股 份 有 限 公 司 深 圳 财 </w:t>
            </w:r>
            <w:r>
              <w:rPr>
                <w:color w:val="000000"/>
                <w:spacing w:val="0"/>
                <w:w w:val="100"/>
                <w:position w:val="0"/>
              </w:rPr>
              <w:t>J</w:t>
            </w:r>
          </w:p>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富 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保本 浮动 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暂 时 闲 置 募 集 资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07</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08</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08</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10</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单 位 结 构 性 存 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13.5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13.5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支</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巨 潮</w:t>
            </w: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闲</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浮动</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置</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2.85</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12.1</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12.1</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w:t>
            </w: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168"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赎</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讯</w:t>
            </w:r>
          </w:p>
        </w:tc>
      </w:tr>
      <w:tr>
        <w:trPr>
          <w:trHeight w:val="24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集</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w:t>
            </w:r>
          </w:p>
        </w:tc>
      </w:tr>
      <w:tr>
        <w:trPr>
          <w:trHeight w:val="31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CSZ</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时</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巨 潮</w:t>
            </w:r>
          </w:p>
        </w:tc>
      </w:tr>
      <w:tr>
        <w:trPr>
          <w:trHeight w:val="32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闲</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股 份</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浮动</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置</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24.9</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24.9</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w:t>
            </w: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赎</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讯</w:t>
            </w:r>
          </w:p>
        </w:tc>
      </w:tr>
      <w:tr>
        <w:trPr>
          <w:trHeight w:val="24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集</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w:t>
            </w:r>
          </w:p>
        </w:tc>
      </w:tr>
      <w:tr>
        <w:trPr>
          <w:trHeight w:val="31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CSZ</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38"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中 信 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共 赢 利 率 结 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w:t>
            </w:r>
          </w:p>
        </w:tc>
      </w:tr>
      <w:tr>
        <w:trPr>
          <w:trHeight w:val="14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r>
              <w:rPr>
                <w:rFonts w:ascii="SimSun" w:eastAsia="SimSun" w:hAnsi="SimSun" w:cs="SimSun"/>
                <w:color w:val="000000"/>
                <w:spacing w:val="0"/>
                <w:w w:val="100"/>
                <w:position w:val="0"/>
              </w:rPr>
              <w:t>年</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到</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6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潮</w:t>
            </w: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浮动</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闲</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圳</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置</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赎</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讯</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w:t>
            </w: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田 支 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币 结 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321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宁 波 银 行 股 份 有 限 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 浮动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7,50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01</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17</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0</w:t>
            </w:r>
            <w:r>
              <w:rPr>
                <w:rFonts w:ascii="SimSun" w:eastAsia="SimSun" w:hAnsi="SimSun" w:cs="SimSun"/>
                <w:color w:val="000000"/>
                <w:spacing w:val="0"/>
                <w:w w:val="100"/>
                <w:position w:val="0"/>
              </w:rPr>
              <w:t>年 单 位 结 构 性 存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3.70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r>
        <w:trPr>
          <w:trHeight w:val="6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上 海 浦 东 发 展 银 行 股 份 有 限 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保本 浮动 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5,50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10</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24</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利 多 多 公 司 稳 利 </w:t>
            </w:r>
            <w:r>
              <w:rPr>
                <w:color w:val="000000"/>
                <w:spacing w:val="0"/>
                <w:w w:val="100"/>
                <w:position w:val="0"/>
              </w:rPr>
              <w:t xml:space="preserve">20J G63 </w:t>
            </w:r>
            <w:r>
              <w:rPr>
                <w:color w:val="000000"/>
                <w:spacing w:val="0"/>
                <w:w w:val="100"/>
                <w:position w:val="0"/>
              </w:rPr>
              <w:t xml:space="preserve">49 </w:t>
            </w:r>
            <w:r>
              <w:rPr>
                <w:rFonts w:ascii="SimSun" w:eastAsia="SimSun" w:hAnsi="SimSun" w:cs="SimSun"/>
                <w:color w:val="000000"/>
                <w:spacing w:val="0"/>
                <w:w w:val="100"/>
                <w:position w:val="0"/>
              </w:rPr>
              <w:t>期 人 民 币 对 公 结 构 性 存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3.15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r>
        <w:trPr>
          <w:trHeight w:val="3792"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平 安 银 行 股 份 有 限 公 司 深 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保本 浮动 收益 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100" w:line="311" w:lineRule="exact"/>
              <w:ind w:left="0" w:right="0" w:firstLine="0"/>
              <w:jc w:val="both"/>
            </w:pPr>
            <w:r>
              <w:rPr>
                <w:rFonts w:ascii="SimSun" w:eastAsia="SimSun" w:hAnsi="SimSun" w:cs="SimSun"/>
                <w:color w:val="000000"/>
                <w:spacing w:val="0"/>
                <w:w w:val="100"/>
                <w:position w:val="0"/>
              </w:rPr>
              <w:t>对 公 结 构 性 存 款</w:t>
            </w:r>
          </w:p>
          <w:p>
            <w:pPr>
              <w:pStyle w:val="Style23"/>
              <w:keepNext w:val="0"/>
              <w:keepLines w:val="0"/>
              <w:widowControl w:val="0"/>
              <w:shd w:val="clear" w:color="auto" w:fill="auto"/>
              <w:bidi w:val="0"/>
              <w:spacing w:before="0" w:after="100" w:line="311"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00%</w:t>
            </w:r>
          </w:p>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保</w:t>
            </w:r>
          </w:p>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本</w:t>
            </w:r>
          </w:p>
          <w:p>
            <w:pPr>
              <w:pStyle w:val="Style23"/>
              <w:keepNext w:val="0"/>
              <w:keepLines w:val="0"/>
              <w:widowControl w:val="0"/>
              <w:shd w:val="clear" w:color="auto" w:fill="auto"/>
              <w:bidi w:val="0"/>
              <w:spacing w:before="0" w:after="100" w:line="311" w:lineRule="exact"/>
              <w:ind w:left="0" w:right="0" w:firstLine="0"/>
              <w:jc w:val="left"/>
            </w:pPr>
            <w:r>
              <w:rPr>
                <w:rFonts w:ascii="SimSun" w:eastAsia="SimSun" w:hAnsi="SimSun" w:cs="SimSun"/>
                <w:color w:val="000000"/>
                <w:spacing w:val="0"/>
                <w:w w:val="100"/>
                <w:position w:val="0"/>
              </w:rPr>
              <w:t>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2.95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379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分 行 营 业 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钩 利 率） 开 放 型</w:t>
            </w:r>
            <w:r>
              <w:rPr>
                <w:color w:val="000000"/>
                <w:spacing w:val="0"/>
                <w:w w:val="100"/>
                <w:position w:val="0"/>
              </w:rPr>
              <w:t xml:space="preserve">7 </w:t>
            </w:r>
            <w:r>
              <w:rPr>
                <w:rFonts w:ascii="SimSun" w:eastAsia="SimSun" w:hAnsi="SimSun" w:cs="SimSun"/>
                <w:color w:val="000000"/>
                <w:spacing w:val="0"/>
                <w:w w:val="100"/>
                <w:position w:val="0"/>
              </w:rPr>
              <w:t>天 人 民 币 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宁 波 银 行 股 份 有 限 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保本 固定 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6,39</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18</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09</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存 利 盈</w:t>
            </w:r>
            <w:r>
              <w:rPr>
                <w:color w:val="000000"/>
                <w:spacing w:val="0"/>
                <w:w w:val="100"/>
                <w:position w:val="0"/>
              </w:rPr>
              <w:t xml:space="preserve">B </w:t>
            </w:r>
            <w:r>
              <w:rPr>
                <w:rFonts w:ascii="SimSun" w:eastAsia="SimSun" w:hAnsi="SimSun" w:cs="SimSun"/>
                <w:color w:val="000000"/>
                <w:spacing w:val="0"/>
                <w:w w:val="100"/>
                <w:position w:val="0"/>
              </w:rPr>
              <w:t xml:space="preserve">款 存 款 </w:t>
            </w:r>
            <w:r>
              <w:rPr>
                <w:color w:val="000000"/>
                <w:spacing w:val="0"/>
                <w:w w:val="100"/>
                <w:position w:val="0"/>
              </w:rPr>
              <w:t>（</w:t>
            </w:r>
            <w:r>
              <w:rPr>
                <w:rFonts w:ascii="SimSun" w:eastAsia="SimSun" w:hAnsi="SimSun" w:cs="SimSun"/>
                <w:color w:val="000000"/>
                <w:spacing w:val="0"/>
                <w:w w:val="100"/>
                <w:position w:val="0"/>
              </w:rPr>
              <w:t>可 提 前 支 取， 靠 档 计 息</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r>
        <w:trPr>
          <w:trHeight w:val="535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上 海 浦 东 发 展 银 行 股 份 有 限 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保本 浮动 收益 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5,50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25</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01</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利 多 多 公 司 稳 利</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JG6 </w:t>
            </w:r>
            <w:r>
              <w:rPr>
                <w:color w:val="000000"/>
                <w:spacing w:val="0"/>
                <w:w w:val="100"/>
                <w:position w:val="0"/>
              </w:rPr>
              <w:t xml:space="preserve">001 </w:t>
            </w:r>
            <w:r>
              <w:rPr>
                <w:rFonts w:ascii="SimSun" w:eastAsia="SimSun" w:hAnsi="SimSun" w:cs="SimSun"/>
                <w:color w:val="000000"/>
                <w:spacing w:val="0"/>
                <w:w w:val="100"/>
                <w:position w:val="0"/>
              </w:rPr>
              <w:t>期 人 民 币 对 公 结 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2.90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性</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存</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上 海 浦 东 发 展 银 行 股 份 有 限 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保本 浮动 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25</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04</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01</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利 多 多 公 司 稳 利</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JG6 </w:t>
            </w:r>
            <w:r>
              <w:rPr>
                <w:color w:val="000000"/>
                <w:spacing w:val="0"/>
                <w:w w:val="100"/>
                <w:position w:val="0"/>
              </w:rPr>
              <w:t xml:space="preserve">001 </w:t>
            </w:r>
            <w:r>
              <w:rPr>
                <w:rFonts w:ascii="SimSun" w:eastAsia="SimSun" w:hAnsi="SimSun" w:cs="SimSun"/>
                <w:color w:val="000000"/>
                <w:spacing w:val="0"/>
                <w:w w:val="100"/>
                <w:position w:val="0"/>
              </w:rPr>
              <w:t>期 人 民 币 对 公 结 构 性 存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2.90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r>
        <w:trPr>
          <w:trHeight w:val="660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上 海 浦 东 发 展 银 行 股 份 有 限 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保本 浮动 收益 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03</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05</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 xml:space="preserve">上 海 浦 东 发 展 银 行 利 多 多 公 司 稳 利 固 定 持 有 期 </w:t>
            </w:r>
            <w:r>
              <w:rPr>
                <w:color w:val="000000"/>
                <w:spacing w:val="0"/>
                <w:w w:val="100"/>
                <w:position w:val="0"/>
              </w:rPr>
              <w:t>JG6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003 </w:t>
            </w:r>
            <w:r>
              <w:rPr>
                <w:rFonts w:ascii="SimSun" w:eastAsia="SimSun" w:hAnsi="SimSun" w:cs="SimSun"/>
                <w:color w:val="000000"/>
                <w:spacing w:val="0"/>
                <w:w w:val="100"/>
                <w:position w:val="0"/>
              </w:rPr>
              <w:t xml:space="preserve">期 人 民 币 对 公 结 构 性 存 款 </w:t>
            </w:r>
            <w:r>
              <w:rPr>
                <w:color w:val="000000"/>
                <w:spacing w:val="0"/>
                <w:w w:val="100"/>
                <w:position w:val="0"/>
              </w:rPr>
              <w:t xml:space="preserve">（30 </w:t>
            </w:r>
            <w:r>
              <w:rPr>
                <w:rFonts w:ascii="SimSun" w:eastAsia="SimSun" w:hAnsi="SimSun" w:cs="SimSun"/>
                <w:color w:val="000000"/>
                <w:spacing w:val="0"/>
                <w:w w:val="100"/>
                <w:position w:val="0"/>
              </w:rPr>
              <w:t>天</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上 海 浦 东 发 展 银 行 股 份 有 限 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保本 浮动 收益 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04</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09</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05</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09</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上 海 浦 东 发 展 银 行 利 多 多 公 司 稳 利 固 定 持 有 期</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JG6 </w:t>
            </w:r>
            <w:r>
              <w:rPr>
                <w:color w:val="000000"/>
                <w:spacing w:val="0"/>
                <w:w w:val="100"/>
                <w:position w:val="0"/>
              </w:rPr>
              <w:t xml:space="preserve">003 </w:t>
            </w:r>
            <w:r>
              <w:rPr>
                <w:rFonts w:ascii="SimSun" w:eastAsia="SimSun" w:hAnsi="SimSun" w:cs="SimSun"/>
                <w:color w:val="000000"/>
                <w:spacing w:val="0"/>
                <w:w w:val="100"/>
                <w:position w:val="0"/>
              </w:rPr>
              <w:t>期 人 民 币 对 公 结 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到 期 赎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暂 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pPr>
            <w:r>
              <w:rPr>
                <w:rFonts w:ascii="SimSun" w:eastAsia="SimSun" w:hAnsi="SimSun" w:cs="SimSun"/>
                <w:color w:val="000000"/>
                <w:spacing w:val="0"/>
                <w:w w:val="100"/>
                <w:position w:val="0"/>
              </w:rPr>
              <w:t xml:space="preserve">性 存 款 </w:t>
            </w:r>
            <w:r>
              <w:rPr>
                <w:color w:val="000000"/>
                <w:spacing w:val="0"/>
                <w:w w:val="100"/>
                <w:position w:val="0"/>
              </w:rPr>
              <w:t xml:space="preserve">（30 </w:t>
            </w:r>
            <w:r>
              <w:rPr>
                <w:rFonts w:ascii="SimSun" w:eastAsia="SimSun" w:hAnsi="SimSun" w:cs="SimSun"/>
                <w:color w:val="000000"/>
                <w:spacing w:val="0"/>
                <w:w w:val="100"/>
                <w:position w:val="0"/>
              </w:rPr>
              <w:t>天</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上 海 浦 东 发 展 银 行 股 份 有 限 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保本 浮动 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04</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17</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05</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18</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上 海 浦 东 发 展 银 行 利 多 多 公 司 稳 利 固 定 持 有 期</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JG6 </w:t>
            </w:r>
            <w:r>
              <w:rPr>
                <w:color w:val="000000"/>
                <w:spacing w:val="0"/>
                <w:w w:val="100"/>
                <w:position w:val="0"/>
              </w:rPr>
              <w:t xml:space="preserve">003 </w:t>
            </w:r>
            <w:r>
              <w:rPr>
                <w:rFonts w:ascii="SimSun" w:eastAsia="SimSun" w:hAnsi="SimSun" w:cs="SimSun"/>
                <w:color w:val="000000"/>
                <w:spacing w:val="0"/>
                <w:w w:val="100"/>
                <w:position w:val="0"/>
              </w:rPr>
              <w:t xml:space="preserve">期 人 民 币 对 公 结 构 性 存 款 </w:t>
            </w:r>
            <w:r>
              <w:rPr>
                <w:color w:val="000000"/>
                <w:spacing w:val="0"/>
                <w:w w:val="100"/>
                <w:position w:val="0"/>
              </w:rPr>
              <w:t xml:space="preserve">（30 </w:t>
            </w:r>
            <w:r>
              <w:rPr>
                <w:rFonts w:ascii="SimSun" w:eastAsia="SimSun" w:hAnsi="SimSun" w:cs="SimSun"/>
                <w:color w:val="000000"/>
                <w:spacing w:val="0"/>
                <w:w w:val="100"/>
                <w:position w:val="0"/>
              </w:rPr>
              <w:t>天</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3.50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r>
        <w:trPr>
          <w:trHeight w:val="13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w:t>
            </w:r>
          </w:p>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海 浦 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保本</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浮动</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自 有 闲 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04</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07</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利 多 多 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到 期 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3.70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巨 潮 资 讯</w:t>
            </w: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53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发 展 银 行 股 份 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资 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司 稳 利 </w:t>
            </w:r>
            <w:r>
              <w:rPr>
                <w:color w:val="000000"/>
                <w:spacing w:val="0"/>
                <w:w w:val="100"/>
                <w:position w:val="0"/>
              </w:rPr>
              <w:t>20J G73</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17 </w:t>
            </w:r>
            <w:r>
              <w:rPr>
                <w:rFonts w:ascii="SimSun" w:eastAsia="SimSun" w:hAnsi="SimSun" w:cs="SimSun"/>
                <w:color w:val="000000"/>
                <w:spacing w:val="0"/>
                <w:w w:val="100"/>
                <w:position w:val="0"/>
              </w:rPr>
              <w:t>期 人 民 币 对 公 结 构 性 存 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网</w:t>
            </w:r>
          </w:p>
        </w:tc>
      </w:tr>
      <w:tr>
        <w:trPr>
          <w:trHeight w:val="47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上 海 浦 东 发 展 银 行 股 份 有 限 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保本 浮动 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05</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15</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06</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15</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公 司 稳 利 固 定 持 有 期</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JG6 </w:t>
            </w:r>
            <w:r>
              <w:rPr>
                <w:color w:val="000000"/>
                <w:spacing w:val="0"/>
                <w:w w:val="100"/>
                <w:position w:val="0"/>
              </w:rPr>
              <w:t xml:space="preserve">003 </w:t>
            </w:r>
            <w:r>
              <w:rPr>
                <w:rFonts w:ascii="SimSun" w:eastAsia="SimSun" w:hAnsi="SimSun" w:cs="SimSun"/>
                <w:color w:val="000000"/>
                <w:spacing w:val="0"/>
                <w:w w:val="100"/>
                <w:position w:val="0"/>
              </w:rPr>
              <w:t>期</w:t>
            </w:r>
          </w:p>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3 0 </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到 期 赎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巨 潮 资 讯 网</w:t>
            </w:r>
          </w:p>
        </w:tc>
      </w:tr>
      <w:tr>
        <w:trPr>
          <w:trHeight w:val="379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 信 银 行 深 圳 盐 田 支 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保本 浮动 收益 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06</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18</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07</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60" w:line="312" w:lineRule="exact"/>
              <w:ind w:left="0" w:right="0" w:firstLine="0"/>
              <w:jc w:val="both"/>
            </w:pPr>
            <w:r>
              <w:rPr>
                <w:rFonts w:ascii="SimSun" w:eastAsia="SimSun" w:hAnsi="SimSun" w:cs="SimSun"/>
                <w:color w:val="000000"/>
                <w:spacing w:val="0"/>
                <w:w w:val="100"/>
                <w:position w:val="0"/>
              </w:rPr>
              <w:t>共 赢 利 率 结 构</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350</w:t>
            </w:r>
          </w:p>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 xml:space="preserve">92 </w:t>
            </w:r>
            <w:r>
              <w:rPr>
                <w:rFonts w:ascii="SimSun" w:eastAsia="SimSun" w:hAnsi="SimSun" w:cs="SimSun"/>
                <w:color w:val="000000"/>
                <w:spacing w:val="0"/>
                <w:w w:val="100"/>
                <w:position w:val="0"/>
              </w:rPr>
              <w:t>期 人 民 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到 期 赎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13.5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13.5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巨 潮 资 讯 网</w:t>
            </w: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结 构 性 存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宁 波 银 行 股 份 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自 有</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84"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0</w:t>
            </w:r>
            <w:r>
              <w:rPr>
                <w:rFonts w:ascii="SimSun" w:eastAsia="SimSun" w:hAnsi="SimSun" w:cs="SimSun"/>
                <w:color w:val="000000"/>
                <w:spacing w:val="0"/>
                <w:w w:val="100"/>
                <w:position w:val="0"/>
              </w:rPr>
              <w:t>年 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闲</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位</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潮</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浮动</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讯</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38"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中 信 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共 赢 利 率 结 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w:t>
            </w:r>
          </w:p>
        </w:tc>
      </w:tr>
      <w:tr>
        <w:trPr>
          <w:trHeight w:val="17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保本</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浮动</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有 闲</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到 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w:t>
            </w: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潮</w:t>
            </w: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赎</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圳</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讯</w:t>
            </w: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盐</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田 支 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到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波</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浮动</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潮</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赎</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闲</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r>
      <w:tr>
        <w:trPr>
          <w:trHeight w:val="346"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位</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讯</w:t>
            </w: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192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 份 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资 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28</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28</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结 构 性 存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w:t>
            </w:r>
          </w:p>
        </w:tc>
      </w:tr>
      <w:tr>
        <w:trPr>
          <w:trHeight w:val="726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招 商 银 行 深 圳 南 山 支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保本 浮动 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08</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10</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09</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10</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311" w:lineRule="exact"/>
              <w:ind w:left="0" w:right="0" w:firstLine="0"/>
              <w:jc w:val="both"/>
            </w:pPr>
            <w:r>
              <w:rPr>
                <w:rFonts w:ascii="SimSun" w:eastAsia="SimSun" w:hAnsi="SimSun" w:cs="SimSun"/>
                <w:color w:val="000000"/>
                <w:spacing w:val="0"/>
                <w:w w:val="100"/>
                <w:position w:val="0"/>
              </w:rPr>
              <w:t>招 商 银 行 挂 钩 黄 金</w:t>
            </w:r>
          </w:p>
          <w:p>
            <w:pPr>
              <w:pStyle w:val="Style23"/>
              <w:keepNext w:val="0"/>
              <w:keepLines w:val="0"/>
              <w:widowControl w:val="0"/>
              <w:shd w:val="clear" w:color="auto" w:fill="auto"/>
              <w:bidi w:val="0"/>
              <w:spacing w:before="0" w:after="320" w:line="310" w:lineRule="exact"/>
              <w:ind w:left="0" w:right="0" w:firstLine="0"/>
              <w:jc w:val="both"/>
            </w:pPr>
            <w:r>
              <w:rPr>
                <w:rFonts w:ascii="SimSun" w:eastAsia="SimSun" w:hAnsi="SimSun" w:cs="SimSun"/>
                <w:color w:val="000000"/>
                <w:spacing w:val="0"/>
                <w:w w:val="100"/>
                <w:position w:val="0"/>
              </w:rPr>
              <w:t>层 区 间</w:t>
            </w:r>
          </w:p>
          <w:p>
            <w:pPr>
              <w:pStyle w:val="Style23"/>
              <w:keepNext w:val="0"/>
              <w:keepLines w:val="0"/>
              <w:widowControl w:val="0"/>
              <w:shd w:val="clear" w:color="auto" w:fill="auto"/>
              <w:bidi w:val="0"/>
              <w:spacing w:before="0" w:after="80" w:line="311" w:lineRule="exact"/>
              <w:ind w:left="0" w:right="0" w:firstLine="0"/>
              <w:jc w:val="both"/>
            </w:pPr>
            <w:r>
              <w:rPr>
                <w:rFonts w:ascii="SimSun" w:eastAsia="SimSun" w:hAnsi="SimSun" w:cs="SimSun"/>
                <w:color w:val="000000"/>
                <w:spacing w:val="0"/>
                <w:w w:val="100"/>
                <w:position w:val="0"/>
              </w:rPr>
              <w:t>个 月 结 构 性 存 款</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CSZ </w:t>
            </w:r>
            <w:r>
              <w:rPr>
                <w:color w:val="000000"/>
                <w:spacing w:val="0"/>
                <w:w w:val="100"/>
                <w:position w:val="0"/>
              </w:rPr>
              <w:t>037</w:t>
            </w:r>
          </w:p>
          <w:p>
            <w:pPr>
              <w:pStyle w:val="Style23"/>
              <w:keepNext w:val="0"/>
              <w:keepLines w:val="0"/>
              <w:widowControl w:val="0"/>
              <w:shd w:val="clear" w:color="auto" w:fill="auto"/>
              <w:bidi w:val="0"/>
              <w:spacing w:before="0" w:after="320" w:line="360" w:lineRule="auto"/>
              <w:ind w:left="0" w:right="0" w:firstLine="0"/>
              <w:jc w:val="left"/>
            </w:pPr>
            <w:r>
              <w:rPr>
                <w:color w:val="000000"/>
                <w:spacing w:val="0"/>
                <w:w w:val="100"/>
                <w:position w:val="0"/>
              </w:rPr>
              <w:t>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 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r>
        <w:trPr>
          <w:trHeight w:val="473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3" w:lineRule="exact"/>
              <w:ind w:left="0" w:right="0" w:firstLine="0"/>
              <w:jc w:val="both"/>
            </w:pPr>
            <w:r>
              <w:rPr>
                <w:rFonts w:ascii="SimSun" w:eastAsia="SimSun" w:hAnsi="SimSun" w:cs="SimSun"/>
                <w:color w:val="000000"/>
                <w:spacing w:val="0"/>
                <w:w w:val="100"/>
                <w:position w:val="0"/>
              </w:rPr>
              <w:t xml:space="preserve">宁 波 银 行 股 份 有 限 公 司 深 圳 财 </w:t>
            </w:r>
            <w:r>
              <w:rPr>
                <w:color w:val="000000"/>
                <w:spacing w:val="0"/>
                <w:w w:val="100"/>
                <w:position w:val="0"/>
              </w:rPr>
              <w:t>J</w:t>
            </w:r>
          </w:p>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富 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保本 固定 收益 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6,52</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12</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12</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300" w:line="311" w:lineRule="exact"/>
              <w:ind w:left="0" w:right="0" w:firstLine="0"/>
              <w:jc w:val="both"/>
            </w:pPr>
            <w:r>
              <w:rPr>
                <w:rFonts w:ascii="SimSun" w:eastAsia="SimSun" w:hAnsi="SimSun" w:cs="SimSun"/>
                <w:color w:val="000000"/>
                <w:spacing w:val="0"/>
                <w:w w:val="100"/>
                <w:position w:val="0"/>
              </w:rPr>
              <w:t>单 位 定 期</w:t>
            </w:r>
            <w:r>
              <w:rPr>
                <w:color w:val="000000"/>
                <w:spacing w:val="0"/>
                <w:w w:val="100"/>
                <w:position w:val="0"/>
              </w:rPr>
              <w:t xml:space="preserve">/ </w:t>
            </w:r>
            <w:r>
              <w:rPr>
                <w:rFonts w:ascii="SimSun" w:eastAsia="SimSun" w:hAnsi="SimSun" w:cs="SimSun"/>
                <w:color w:val="000000"/>
                <w:spacing w:val="0"/>
                <w:w w:val="100"/>
                <w:position w:val="0"/>
              </w:rPr>
              <w:t>通 知 存 款</w:t>
            </w:r>
          </w:p>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可 提 前 支 取， 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 到 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暂 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9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支</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档 计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宁 波 银 行 股 份 有 限 公 司 深 圳 财</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J—</w:t>
            </w:r>
            <w:r>
              <w:rPr>
                <w:rFonts w:ascii="Arial" w:eastAsia="Arial" w:hAnsi="Arial" w:cs="Arial"/>
                <w:color w:val="000000"/>
                <w:spacing w:val="0"/>
                <w:w w:val="100"/>
                <w:position w:val="0"/>
                <w:sz w:val="16"/>
                <w:szCs w:val="16"/>
              </w:rPr>
              <w:t>&gt;</w:t>
            </w:r>
          </w:p>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富 港 支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保本 固定 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5,21</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自 有 闲 置 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12</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31</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12</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31</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1" w:lineRule="exact"/>
              <w:ind w:left="0" w:right="0" w:firstLine="0"/>
              <w:jc w:val="both"/>
            </w:pPr>
            <w:r>
              <w:rPr>
                <w:rFonts w:ascii="SimSun" w:eastAsia="SimSun" w:hAnsi="SimSun" w:cs="SimSun"/>
                <w:color w:val="000000"/>
                <w:spacing w:val="0"/>
                <w:w w:val="100"/>
                <w:position w:val="0"/>
              </w:rPr>
              <w:t>单 位 定 期</w:t>
            </w:r>
            <w:r>
              <w:rPr>
                <w:color w:val="000000"/>
                <w:spacing w:val="0"/>
                <w:w w:val="100"/>
                <w:position w:val="0"/>
              </w:rPr>
              <w:t xml:space="preserve">/ </w:t>
            </w:r>
            <w:r>
              <w:rPr>
                <w:rFonts w:ascii="SimSun" w:eastAsia="SimSun" w:hAnsi="SimSun" w:cs="SimSun"/>
                <w:color w:val="000000"/>
                <w:spacing w:val="0"/>
                <w:w w:val="100"/>
                <w:position w:val="0"/>
              </w:rPr>
              <w:t>通 知 存 款</w:t>
            </w:r>
          </w:p>
          <w:p>
            <w:pPr>
              <w:pStyle w:val="Style23"/>
              <w:keepNext w:val="0"/>
              <w:keepLines w:val="0"/>
              <w:widowControl w:val="0"/>
              <w:shd w:val="clear" w:color="auto" w:fill="auto"/>
              <w:bidi w:val="0"/>
              <w:spacing w:before="0" w:after="0" w:line="311" w:lineRule="exact"/>
              <w:ind w:left="0" w:right="0" w:firstLine="180"/>
              <w:jc w:val="left"/>
            </w:pP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60" w:line="311" w:lineRule="exact"/>
              <w:ind w:left="0" w:right="0" w:firstLine="0"/>
              <w:jc w:val="both"/>
            </w:pPr>
            <w:r>
              <w:rPr>
                <w:rFonts w:ascii="SimSun" w:eastAsia="SimSun" w:hAnsi="SimSun" w:cs="SimSun"/>
                <w:color w:val="000000"/>
                <w:spacing w:val="0"/>
                <w:w w:val="100"/>
                <w:position w:val="0"/>
              </w:rPr>
              <w:t>可 提 前 支 取， 靠 档 计 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到 期 赎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 到 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暂</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 潮 资 讯 网</w:t>
            </w:r>
          </w:p>
        </w:tc>
      </w:tr>
      <w:tr>
        <w:trPr>
          <w:trHeight w:val="1032"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247,</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639.</w:t>
            </w:r>
          </w:p>
          <w:p>
            <w:pPr>
              <w:pStyle w:val="Style23"/>
              <w:keepNext w:val="0"/>
              <w:keepLines w:val="0"/>
              <w:widowControl w:val="0"/>
              <w:shd w:val="clear" w:color="auto" w:fill="auto"/>
              <w:bidi w:val="0"/>
              <w:spacing w:before="0" w:after="80" w:line="240" w:lineRule="auto"/>
              <w:ind w:left="0" w:right="0" w:firstLine="280"/>
              <w:jc w:val="left"/>
            </w:pPr>
            <w:r>
              <w:rPr>
                <w:color w:val="000000"/>
                <w:spacing w:val="0"/>
                <w:w w:val="100"/>
                <w:position w:val="0"/>
              </w:rPr>
              <w:t>22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委托理财出现预期无法收回本金或存在其他可能导致减值的情形</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260" w:line="240" w:lineRule="auto"/>
        <w:ind w:left="0" w:right="0" w:firstLine="14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w:t>
      </w:r>
      <w:bookmarkEnd w:id="39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7"/>
      <w:bookmarkEnd w:id="398"/>
      <w:bookmarkEnd w:id="400"/>
    </w:p>
    <w:p>
      <w:pPr>
        <w:pStyle w:val="Style30"/>
        <w:keepNext w:val="0"/>
        <w:keepLines w:val="0"/>
        <w:widowControl w:val="0"/>
        <w:shd w:val="clear" w:color="auto" w:fill="auto"/>
        <w:bidi w:val="0"/>
        <w:spacing w:before="0" w:after="60" w:line="30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5</w:t>
      </w:r>
      <w:bookmarkEnd w:id="403"/>
      <w:r>
        <w:rPr>
          <w:color w:val="000000"/>
          <w:spacing w:val="0"/>
          <w:w w:val="100"/>
          <w:position w:val="0"/>
        </w:rPr>
        <w:t>、其他重大合同</w:t>
      </w:r>
      <w:bookmarkEnd w:id="401"/>
      <w:bookmarkEnd w:id="402"/>
      <w:bookmarkEnd w:id="404"/>
    </w:p>
    <w:p>
      <w:pPr>
        <w:pStyle w:val="Style30"/>
        <w:keepNext w:val="0"/>
        <w:keepLines w:val="0"/>
        <w:widowControl w:val="0"/>
        <w:shd w:val="clear" w:color="auto" w:fill="auto"/>
        <w:bidi w:val="0"/>
        <w:spacing w:before="0" w:after="60" w:line="30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6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十七、社会责任情况</w:t>
      </w:r>
      <w:bookmarkEnd w:id="405"/>
      <w:bookmarkEnd w:id="406"/>
      <w:bookmarkEnd w:id="407"/>
    </w:p>
    <w:p>
      <w:pPr>
        <w:pStyle w:val="Style33"/>
        <w:keepNext/>
        <w:keepLines/>
        <w:widowControl w:val="0"/>
        <w:shd w:val="clear" w:color="auto" w:fill="auto"/>
        <w:bidi w:val="0"/>
        <w:spacing w:before="0" w:after="26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、履行社会责任情况</w:t>
      </w:r>
      <w:bookmarkEnd w:id="408"/>
      <w:bookmarkEnd w:id="409"/>
      <w:bookmarkEnd w:id="411"/>
    </w:p>
    <w:p>
      <w:pPr>
        <w:pStyle w:val="Style3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 xml:space="preserve">公司严格按照国家有关法律、法规及地方性文件的相关规定，依法开展经营活动，积极履行纳税义务，创造就业机会， 履行企业应尽的义务和责任；为员工办理、缴存社会保险和住房公积金，建立以人为本的薪酬福利体系、培训体系和职业晋 </w:t>
      </w:r>
      <w:r>
        <w:rPr>
          <w:color w:val="000000"/>
          <w:spacing w:val="0"/>
          <w:w w:val="100"/>
          <w:position w:val="0"/>
        </w:rPr>
        <w:t>升通道，实现员工和企业的共同发展。</w:t>
      </w:r>
    </w:p>
    <w:p>
      <w:pPr>
        <w:pStyle w:val="Style30"/>
        <w:keepNext w:val="0"/>
        <w:keepLines w:val="0"/>
        <w:widowControl w:val="0"/>
        <w:shd w:val="clear" w:color="auto" w:fill="auto"/>
        <w:bidi w:val="0"/>
        <w:spacing w:before="0" w:after="340" w:line="313" w:lineRule="exact"/>
        <w:ind w:left="0" w:right="0" w:firstLine="380"/>
        <w:jc w:val="both"/>
      </w:pPr>
      <w:r>
        <w:rPr>
          <w:color w:val="000000"/>
          <w:spacing w:val="0"/>
          <w:w w:val="100"/>
          <w:position w:val="0"/>
        </w:rPr>
        <w:t>公司严格按照《公司法》、《深圳证券交易所创业板股票上市规则》、《上市公司信息披露管理办法》、《公司章程》、《股东 大会议事规则》等相关法律、法规、规范性文件及公司管理制度的的要求，完善公司治理结构、建立和健全投资者保护机制、 履行信息披露义务。</w:t>
      </w:r>
      <w:r>
        <w:rPr>
          <w:color w:val="000000"/>
          <w:spacing w:val="0"/>
          <w:w w:val="100"/>
          <w:position w:val="0"/>
          <w:sz w:val="18"/>
          <w:szCs w:val="18"/>
        </w:rPr>
        <w:t>2020</w:t>
      </w:r>
      <w:r>
        <w:rPr>
          <w:color w:val="000000"/>
          <w:spacing w:val="0"/>
          <w:w w:val="100"/>
          <w:position w:val="0"/>
        </w:rPr>
        <w:t>年度，根据《公司法》、《上市公司章程指引》及《上市公司股东大会规则》等相关规定，公司召开 董事会和股东大会;通过深圳证券交易所互动易平台与投资者进行日常沟通和交流，在符合信息披露相关法律法规的基础上， 积极回复投资者提问，对投资者的意见和建议及时作出反馈；安排专人接听投资者热线电话、回复证券部专用邮箱，及时答 复投资者相关咨询，聆听投资者的意见和建议，加强了与投资者的沟通和交流，增强了广大投资者对公司业务、发展情况及 公司经营管理状况的了解；公司严格按照《深圳证券交易所股票上市规则》、《深圳证券交易所创业板上市公司规范运作指引》 等相关法律法规及规范性文件的要求，及时履行信息披露义务，保证信息披露质量，确保所有投资者公平获取公司信息。</w:t>
      </w:r>
    </w:p>
    <w:p>
      <w:pPr>
        <w:pStyle w:val="Style33"/>
        <w:keepNext/>
        <w:keepLines/>
        <w:widowControl w:val="0"/>
        <w:shd w:val="clear" w:color="auto" w:fill="auto"/>
        <w:bidi w:val="0"/>
        <w:spacing w:before="0" w:after="34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、履行精准扶贫社会责任情况</w:t>
      </w:r>
      <w:bookmarkEnd w:id="412"/>
      <w:bookmarkEnd w:id="413"/>
      <w:bookmarkEnd w:id="415"/>
    </w:p>
    <w:p>
      <w:pPr>
        <w:pStyle w:val="Style44"/>
        <w:keepNext/>
        <w:keepLines/>
        <w:widowControl w:val="0"/>
        <w:shd w:val="clear" w:color="auto" w:fill="auto"/>
        <w:tabs>
          <w:tab w:pos="472" w:val="left"/>
        </w:tabs>
        <w:bidi w:val="0"/>
        <w:spacing w:before="0" w:after="34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16"/>
      <w:bookmarkEnd w:id="417"/>
      <w:bookmarkEnd w:id="419"/>
    </w:p>
    <w:p>
      <w:pPr>
        <w:pStyle w:val="Style44"/>
        <w:keepNext/>
        <w:keepLines/>
        <w:widowControl w:val="0"/>
        <w:shd w:val="clear" w:color="auto" w:fill="auto"/>
        <w:tabs>
          <w:tab w:pos="472" w:val="left"/>
        </w:tabs>
        <w:bidi w:val="0"/>
        <w:spacing w:before="0" w:after="28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20"/>
      <w:bookmarkEnd w:id="421"/>
      <w:bookmarkEnd w:id="423"/>
    </w:p>
    <w:p>
      <w:pPr>
        <w:pStyle w:val="Style30"/>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报告期内，公司在西安电子科技大学教育基金会设立“广和通精英学子奖、助学金”，扶持优秀的贫困学子完成学业，支持 高校的建设和发展；款项分五年捐赠，报告期内公司捐赠人民币</w:t>
      </w:r>
      <w:r>
        <w:rPr>
          <w:color w:val="000000"/>
          <w:spacing w:val="0"/>
          <w:w w:val="100"/>
          <w:position w:val="0"/>
          <w:sz w:val="18"/>
          <w:szCs w:val="18"/>
        </w:rPr>
        <w:t>20</w:t>
      </w:r>
      <w:r>
        <w:rPr>
          <w:color w:val="000000"/>
          <w:spacing w:val="0"/>
          <w:w w:val="100"/>
          <w:position w:val="0"/>
        </w:rPr>
        <w:t>万元。同时，公司在广西巴马高级中学设立''广和通珍珠 班”按计划持续推进中。</w:t>
      </w:r>
    </w:p>
    <w:p>
      <w:pPr>
        <w:pStyle w:val="Style44"/>
        <w:keepNext/>
        <w:keepLines/>
        <w:widowControl w:val="0"/>
        <w:shd w:val="clear" w:color="auto" w:fill="auto"/>
        <w:tabs>
          <w:tab w:pos="472" w:val="left"/>
        </w:tabs>
        <w:bidi w:val="0"/>
        <w:spacing w:before="0" w:after="340" w:line="240" w:lineRule="auto"/>
        <w:ind w:left="0" w:right="0" w:firstLine="0"/>
        <w:jc w:val="both"/>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24"/>
      <w:bookmarkEnd w:id="425"/>
      <w:bookmarkEnd w:id="427"/>
    </w:p>
    <w:tbl>
      <w:tblPr>
        <w:tblOverlap w:val="never"/>
        <w:jc w:val="center"/>
        <w:tblLayout w:type="fixed"/>
      </w:tblPr>
      <w:tblGrid>
        <w:gridCol w:w="3629"/>
        <w:gridCol w:w="1555"/>
        <w:gridCol w:w="43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r>
              <w:rPr>
                <w:color w:val="000000"/>
                <w:spacing w:val="0"/>
                <w:w w:val="100"/>
                <w:position w:val="0"/>
              </w:rPr>
              <w:t>/</w:t>
            </w:r>
            <w:r>
              <w:rPr>
                <w:rFonts w:ascii="SimSun" w:eastAsia="SimSun" w:hAnsi="SimSun" w:cs="SimSun"/>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一、总体情况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二、分项投入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产业发展脱贫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w:t>
            </w:r>
            <w:r>
              <w:rPr>
                <w:rFonts w:ascii="SimSun" w:eastAsia="SimSun" w:hAnsi="SimSun" w:cs="SimSun"/>
                <w:color w:val="000000"/>
                <w:spacing w:val="0"/>
                <w:w w:val="100"/>
                <w:position w:val="0"/>
              </w:rPr>
              <w:t>转移就业脱贫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w:t>
            </w:r>
            <w:r>
              <w:rPr>
                <w:rFonts w:ascii="SimSun" w:eastAsia="SimSun" w:hAnsi="SimSun" w:cs="SimSun"/>
                <w:color w:val="000000"/>
                <w:spacing w:val="0"/>
                <w:w w:val="100"/>
                <w:position w:val="0"/>
              </w:rPr>
              <w:t>易地搬迁脱贫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教育扶贫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tabs>
                <w:tab w:pos="888"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4.1</w:t>
            </w:r>
            <w:r>
              <w:rPr>
                <w:rFonts w:ascii="SimSun" w:eastAsia="SimSun" w:hAnsi="SimSun" w:cs="SimSun"/>
                <w:color w:val="000000"/>
                <w:spacing w:val="0"/>
                <w:w w:val="100"/>
                <w:position w:val="0"/>
              </w:rPr>
              <w:t>资助贫困学生投入金额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5.</w:t>
            </w:r>
            <w:r>
              <w:rPr>
                <w:rFonts w:ascii="SimSun" w:eastAsia="SimSun" w:hAnsi="SimSun" w:cs="SimSun"/>
                <w:color w:val="000000"/>
                <w:spacing w:val="0"/>
                <w:w w:val="100"/>
                <w:position w:val="0"/>
              </w:rPr>
              <w:t>健康扶贫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6.</w:t>
            </w:r>
            <w:r>
              <w:rPr>
                <w:rFonts w:ascii="SimSun" w:eastAsia="SimSun" w:hAnsi="SimSun" w:cs="SimSun"/>
                <w:color w:val="000000"/>
                <w:spacing w:val="0"/>
                <w:w w:val="100"/>
                <w:position w:val="0"/>
              </w:rPr>
              <w:t>生态保护扶贫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7.</w:t>
            </w:r>
            <w:r>
              <w:rPr>
                <w:rFonts w:ascii="SimSun" w:eastAsia="SimSun" w:hAnsi="SimSun" w:cs="SimSun"/>
                <w:color w:val="000000"/>
                <w:spacing w:val="0"/>
                <w:w w:val="100"/>
                <w:position w:val="0"/>
              </w:rPr>
              <w:t>兜底保障</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8.</w:t>
            </w:r>
            <w:r>
              <w:rPr>
                <w:rFonts w:ascii="SimSun" w:eastAsia="SimSun" w:hAnsi="SimSun" w:cs="SimSun"/>
                <w:color w:val="000000"/>
                <w:spacing w:val="0"/>
                <w:w w:val="100"/>
                <w:position w:val="0"/>
              </w:rPr>
              <w:t>社会扶贫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9.</w:t>
            </w:r>
            <w:r>
              <w:rPr>
                <w:rFonts w:ascii="SimSun" w:eastAsia="SimSun" w:hAnsi="SimSun" w:cs="SimSun"/>
                <w:color w:val="000000"/>
                <w:spacing w:val="0"/>
                <w:w w:val="100"/>
                <w:position w:val="0"/>
              </w:rPr>
              <w:t>其他项目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000" w:right="0" w:firstLine="0"/>
              <w:jc w:val="both"/>
            </w:pPr>
            <w:r>
              <w:rPr>
                <w:rFonts w:ascii="SimSun" w:eastAsia="SimSun" w:hAnsi="SimSun" w:cs="SimSun"/>
                <w:color w:val="000000"/>
                <w:spacing w:val="0"/>
                <w:w w:val="100"/>
                <w:position w:val="0"/>
              </w:rPr>
              <w:t>—</w:t>
            </w:r>
          </w:p>
        </w:tc>
      </w:tr>
    </w:tbl>
    <w:p>
      <w:pPr>
        <w:pStyle w:val="Style44"/>
        <w:keepNext/>
        <w:keepLines/>
        <w:widowControl w:val="0"/>
        <w:shd w:val="clear" w:color="auto" w:fill="auto"/>
        <w:bidi w:val="0"/>
        <w:spacing w:before="0" w:after="36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28"/>
      <w:bookmarkEnd w:id="429"/>
      <w:bookmarkEnd w:id="43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未来，公司将持续关注精准扶贫，在教育扶贫、社会扶贫等方面贡献公司的力量。</w:t>
      </w:r>
    </w:p>
    <w:p>
      <w:pPr>
        <w:pStyle w:val="Style33"/>
        <w:keepNext/>
        <w:keepLines/>
        <w:widowControl w:val="0"/>
        <w:shd w:val="clear" w:color="auto" w:fill="auto"/>
        <w:bidi w:val="0"/>
        <w:spacing w:before="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3</w:t>
      </w:r>
      <w:bookmarkEnd w:id="434"/>
      <w:r>
        <w:rPr>
          <w:color w:val="000000"/>
          <w:spacing w:val="0"/>
          <w:w w:val="100"/>
          <w:position w:val="0"/>
        </w:rPr>
        <w:t>、环境保护相关的情况</w:t>
      </w:r>
      <w:bookmarkEnd w:id="432"/>
      <w:bookmarkEnd w:id="433"/>
      <w:bookmarkEnd w:id="43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436" w:name="bookmark436"/>
      <w:bookmarkStart w:id="437" w:name="bookmark437"/>
      <w:bookmarkStart w:id="438" w:name="bookmark438"/>
      <w:r>
        <w:rPr>
          <w:color w:val="000000"/>
          <w:spacing w:val="0"/>
          <w:w w:val="100"/>
          <w:position w:val="0"/>
          <w:sz w:val="24"/>
          <w:szCs w:val="24"/>
        </w:rPr>
        <w:t>十八、其他重大事项的说明</w:t>
      </w:r>
      <w:bookmarkEnd w:id="436"/>
      <w:bookmarkEnd w:id="437"/>
      <w:bookmarkEnd w:id="43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360" w:line="240" w:lineRule="auto"/>
        <w:ind w:left="0" w:right="0" w:firstLine="0"/>
        <w:jc w:val="left"/>
      </w:pPr>
      <w:bookmarkStart w:id="439" w:name="bookmark439"/>
      <w:bookmarkStart w:id="440" w:name="bookmark440"/>
      <w:bookmarkStart w:id="441" w:name="bookmark441"/>
      <w:r>
        <w:rPr>
          <w:color w:val="000000"/>
          <w:spacing w:val="0"/>
          <w:w w:val="100"/>
          <w:position w:val="0"/>
          <w:sz w:val="24"/>
          <w:szCs w:val="24"/>
        </w:rPr>
        <w:t>十九、公司子公司重大事项</w:t>
      </w:r>
      <w:bookmarkEnd w:id="439"/>
      <w:bookmarkEnd w:id="440"/>
      <w:bookmarkEnd w:id="44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6"/>
        <w:keepNext/>
        <w:keepLines/>
        <w:widowControl w:val="0"/>
        <w:shd w:val="clear" w:color="auto" w:fill="auto"/>
        <w:bidi w:val="0"/>
        <w:spacing w:before="0" w:line="240" w:lineRule="auto"/>
        <w:ind w:left="0" w:right="0" w:firstLine="0"/>
        <w:jc w:val="center"/>
      </w:pPr>
      <w:bookmarkStart w:id="442" w:name="bookmark442"/>
      <w:bookmarkStart w:id="443" w:name="bookmark443"/>
      <w:bookmarkStart w:id="444" w:name="bookmark444"/>
      <w:bookmarkStart w:id="445" w:name="bookmark445"/>
      <w:r>
        <w:rPr>
          <w:color w:val="000000"/>
          <w:spacing w:val="0"/>
          <w:w w:val="100"/>
          <w:position w:val="0"/>
        </w:rPr>
        <w:t>第六节股份变动及股东情况</w:t>
      </w:r>
      <w:bookmarkEnd w:id="443"/>
      <w:bookmarkEnd w:id="444"/>
      <w:bookmarkEnd w:id="445"/>
      <w:bookmarkEnd w:id="442"/>
    </w:p>
    <w:p>
      <w:pPr>
        <w:pStyle w:val="Style26"/>
        <w:keepNext/>
        <w:keepLines/>
        <w:widowControl w:val="0"/>
        <w:shd w:val="clear" w:color="auto" w:fill="auto"/>
        <w:bidi w:val="0"/>
        <w:spacing w:before="0" w:after="34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一</w:t>
      </w:r>
      <w:bookmarkEnd w:id="448"/>
      <w:r>
        <w:rPr>
          <w:color w:val="000000"/>
          <w:spacing w:val="0"/>
          <w:w w:val="100"/>
          <w:position w:val="0"/>
          <w:sz w:val="24"/>
          <w:szCs w:val="24"/>
        </w:rPr>
        <w:t>、股份变动情况</w:t>
      </w:r>
      <w:bookmarkEnd w:id="446"/>
      <w:bookmarkEnd w:id="447"/>
      <w:bookmarkEnd w:id="449"/>
    </w:p>
    <w:p>
      <w:pPr>
        <w:pStyle w:val="Style33"/>
        <w:keepNext/>
        <w:keepLines/>
        <w:widowControl w:val="0"/>
        <w:shd w:val="clear" w:color="auto" w:fill="auto"/>
        <w:bidi w:val="0"/>
        <w:spacing w:before="0" w:after="34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1</w:t>
      </w:r>
      <w:bookmarkEnd w:id="452"/>
      <w:r>
        <w:rPr>
          <w:color w:val="000000"/>
          <w:spacing w:val="0"/>
          <w:w w:val="100"/>
          <w:position w:val="0"/>
        </w:rPr>
        <w:t>、股份变动情况</w:t>
      </w:r>
      <w:bookmarkEnd w:id="450"/>
      <w:bookmarkEnd w:id="451"/>
      <w:bookmarkEnd w:id="4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220" w:right="0" w:hanging="60"/>
              <w:jc w:val="both"/>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93,747,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74,977,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-75,877,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-899,66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92,847,</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69.84%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38.38%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787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28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、国有法人持股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1,169,5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-2,631,5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73,807,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-73,245,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92,847,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68.75%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562,320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38.38%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467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942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622</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787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18,676,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-42,021,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17.39%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68,940,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55,131,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-31,223,</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23,907,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92,847,</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51.36%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38.38%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060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787</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32,381,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76,240,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108,621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149,09</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30.16%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61.62%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8,664</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32,381,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76,240,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108,621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149,09</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30.16%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61.62%</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8,664</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134,224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107,358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363,314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107,722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r>
      <w:tr>
        <w:trPr>
          <w:trHeight w:val="269"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,205</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,246</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6,451</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312" w:lineRule="exact"/>
        <w:ind w:left="0" w:right="0" w:firstLine="0"/>
        <w:jc w:val="left"/>
      </w:pPr>
      <w:bookmarkStart w:id="454" w:name="bookmark454"/>
      <w:r>
        <w:rPr>
          <w:color w:val="000000"/>
          <w:spacing w:val="0"/>
          <w:w w:val="100"/>
          <w:position w:val="0"/>
          <w:sz w:val="18"/>
          <w:szCs w:val="18"/>
        </w:rPr>
        <w:t>1</w:t>
      </w:r>
      <w:bookmarkEnd w:id="454"/>
      <w:r>
        <w:rPr>
          <w:color w:val="000000"/>
          <w:spacing w:val="0"/>
          <w:w w:val="100"/>
          <w:position w:val="0"/>
        </w:rPr>
        <w:t>、公司于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日召开的第二届董事会第十五次会议及于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w:t>
      </w:r>
      <w:r>
        <w:rPr>
          <w:color w:val="000000"/>
          <w:spacing w:val="0"/>
          <w:w w:val="100"/>
          <w:position w:val="0"/>
          <w:sz w:val="18"/>
          <w:szCs w:val="18"/>
        </w:rPr>
        <w:t>2019</w:t>
      </w:r>
      <w:r>
        <w:rPr>
          <w:color w:val="000000"/>
          <w:spacing w:val="0"/>
          <w:w w:val="100"/>
          <w:position w:val="0"/>
        </w:rPr>
        <w:t>年第二次临时股东大会审议通过 了《关于回购注销部分限制性股票的议案》，由于公司股权激励计划首次授予限制性股票</w:t>
      </w:r>
      <w:r>
        <w:rPr>
          <w:color w:val="000000"/>
          <w:spacing w:val="0"/>
          <w:w w:val="100"/>
          <w:position w:val="0"/>
          <w:sz w:val="18"/>
          <w:szCs w:val="18"/>
        </w:rPr>
        <w:t>2</w:t>
      </w:r>
      <w:r>
        <w:rPr>
          <w:color w:val="000000"/>
          <w:spacing w:val="0"/>
          <w:w w:val="100"/>
          <w:position w:val="0"/>
        </w:rPr>
        <w:t>名激励对象离职，导致获授的</w:t>
      </w:r>
      <w:r>
        <w:rPr>
          <w:color w:val="000000"/>
          <w:spacing w:val="0"/>
          <w:w w:val="100"/>
          <w:position w:val="0"/>
          <w:sz w:val="18"/>
          <w:szCs w:val="18"/>
        </w:rPr>
        <w:t>1</w:t>
      </w:r>
      <w:r>
        <w:rPr>
          <w:color w:val="000000"/>
          <w:spacing w:val="0"/>
          <w:w w:val="100"/>
          <w:position w:val="0"/>
        </w:rPr>
        <w:t xml:space="preserve">万 </w:t>
      </w:r>
      <w:r>
        <w:rPr>
          <w:color w:val="000000"/>
          <w:spacing w:val="0"/>
          <w:w w:val="100"/>
          <w:position w:val="0"/>
        </w:rPr>
        <w:t>股限制性股票不可解除限售，</w:t>
      </w:r>
      <w:r>
        <w:rPr>
          <w:color w:val="000000"/>
          <w:spacing w:val="0"/>
          <w:w w:val="100"/>
          <w:position w:val="0"/>
          <w:sz w:val="18"/>
          <w:szCs w:val="18"/>
        </w:rPr>
        <w:t>18</w:t>
      </w:r>
      <w:r>
        <w:rPr>
          <w:color w:val="000000"/>
          <w:spacing w:val="0"/>
          <w:w w:val="100"/>
          <w:position w:val="0"/>
        </w:rPr>
        <w:t>名激励对象个人业绩考核为</w:t>
      </w:r>
      <w:r>
        <w:rPr>
          <w:color w:val="000000"/>
          <w:spacing w:val="0"/>
          <w:w w:val="100"/>
          <w:position w:val="0"/>
          <w:sz w:val="18"/>
          <w:szCs w:val="18"/>
        </w:rPr>
        <w:t>B</w:t>
      </w:r>
      <w:r>
        <w:rPr>
          <w:color w:val="000000"/>
          <w:spacing w:val="0"/>
          <w:w w:val="100"/>
          <w:position w:val="0"/>
        </w:rPr>
        <w:t>或者之下，导致当期</w:t>
      </w:r>
      <w:r>
        <w:rPr>
          <w:color w:val="000000"/>
          <w:spacing w:val="0"/>
          <w:w w:val="100"/>
          <w:position w:val="0"/>
          <w:sz w:val="18"/>
          <w:szCs w:val="18"/>
        </w:rPr>
        <w:t>15,540</w:t>
      </w:r>
      <w:r>
        <w:rPr>
          <w:color w:val="000000"/>
          <w:spacing w:val="0"/>
          <w:w w:val="100"/>
          <w:position w:val="0"/>
        </w:rPr>
        <w:t>股限制性股票不可解除限售，公司 本次限制性股票回购注销事宜已于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日完成。</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2&gt; 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日公司首次公开发行前股份上市流通，解除限售股份的数量为</w:t>
      </w:r>
      <w:r>
        <w:rPr>
          <w:color w:val="000000"/>
          <w:spacing w:val="0"/>
          <w:w w:val="100"/>
          <w:position w:val="0"/>
          <w:sz w:val="18"/>
          <w:szCs w:val="18"/>
        </w:rPr>
        <w:t>80, 100, 000</w:t>
      </w:r>
      <w:r>
        <w:rPr>
          <w:color w:val="000000"/>
          <w:spacing w:val="0"/>
          <w:w w:val="100"/>
          <w:position w:val="0"/>
        </w:rPr>
        <w:t>股，实际可上市流通数量为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20, 025, 000</w:t>
      </w:r>
      <w:r>
        <w:rPr>
          <w:color w:val="000000"/>
          <w:spacing w:val="0"/>
          <w:w w:val="100"/>
          <w:position w:val="0"/>
        </w:rPr>
        <w:t>股，其余不可上市流通的股份为高管锁定股。</w:t>
      </w:r>
    </w:p>
    <w:p>
      <w:pPr>
        <w:pStyle w:val="Style30"/>
        <w:keepNext w:val="0"/>
        <w:keepLines w:val="0"/>
        <w:widowControl w:val="0"/>
        <w:numPr>
          <w:ilvl w:val="0"/>
          <w:numId w:val="25"/>
        </w:numPr>
        <w:shd w:val="clear" w:color="auto" w:fill="auto"/>
        <w:tabs>
          <w:tab w:pos="296" w:val="left"/>
        </w:tabs>
        <w:bidi w:val="0"/>
        <w:spacing w:before="0" w:after="0" w:line="312" w:lineRule="exact"/>
        <w:ind w:left="0" w:right="0" w:firstLine="0"/>
        <w:jc w:val="both"/>
      </w:pPr>
      <w:bookmarkStart w:id="455" w:name="bookmark455"/>
      <w:bookmarkEnd w:id="455"/>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日公司实施</w:t>
      </w:r>
      <w:r>
        <w:rPr>
          <w:color w:val="000000"/>
          <w:spacing w:val="0"/>
          <w:w w:val="100"/>
          <w:position w:val="0"/>
          <w:sz w:val="18"/>
          <w:szCs w:val="18"/>
        </w:rPr>
        <w:t>2019</w:t>
      </w:r>
      <w:r>
        <w:rPr>
          <w:color w:val="000000"/>
          <w:spacing w:val="0"/>
          <w:w w:val="100"/>
          <w:position w:val="0"/>
        </w:rPr>
        <w:t>年度权益分派，以资本公积金向全体股东每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 xml:space="preserve">股，分红后总股本增至 </w:t>
      </w:r>
      <w:r>
        <w:rPr>
          <w:color w:val="000000"/>
          <w:spacing w:val="0"/>
          <w:w w:val="100"/>
          <w:position w:val="0"/>
          <w:sz w:val="18"/>
          <w:szCs w:val="18"/>
        </w:rPr>
        <w:t>241,557, 597</w:t>
      </w:r>
      <w:r>
        <w:rPr>
          <w:color w:val="000000"/>
          <w:spacing w:val="0"/>
          <w:w w:val="100"/>
          <w:position w:val="0"/>
        </w:rPr>
        <w:t>股，实施完成后，公司总股本由</w:t>
      </w:r>
      <w:r>
        <w:rPr>
          <w:color w:val="000000"/>
          <w:spacing w:val="0"/>
          <w:w w:val="100"/>
          <w:position w:val="0"/>
          <w:sz w:val="18"/>
          <w:szCs w:val="18"/>
        </w:rPr>
        <w:t>134,198,665</w:t>
      </w:r>
      <w:r>
        <w:rPr>
          <w:color w:val="000000"/>
          <w:spacing w:val="0"/>
          <w:w w:val="100"/>
          <w:position w:val="0"/>
        </w:rPr>
        <w:t>股变更为</w:t>
      </w:r>
      <w:r>
        <w:rPr>
          <w:color w:val="000000"/>
          <w:spacing w:val="0"/>
          <w:w w:val="100"/>
          <w:position w:val="0"/>
          <w:sz w:val="18"/>
          <w:szCs w:val="18"/>
        </w:rPr>
        <w:t>241,557,597</w:t>
      </w:r>
      <w:r>
        <w:rPr>
          <w:color w:val="000000"/>
          <w:spacing w:val="0"/>
          <w:w w:val="100"/>
          <w:position w:val="0"/>
        </w:rPr>
        <w:t>股。</w:t>
      </w:r>
    </w:p>
    <w:p>
      <w:pPr>
        <w:pStyle w:val="Style30"/>
        <w:keepNext w:val="0"/>
        <w:keepLines w:val="0"/>
        <w:widowControl w:val="0"/>
        <w:shd w:val="clear" w:color="auto" w:fill="auto"/>
        <w:tabs>
          <w:tab w:pos="301" w:val="left"/>
        </w:tabs>
        <w:bidi w:val="0"/>
        <w:spacing w:before="0" w:after="0" w:line="312" w:lineRule="exact"/>
        <w:ind w:left="0" w:right="0" w:firstLine="0"/>
        <w:jc w:val="both"/>
      </w:pPr>
      <w:bookmarkStart w:id="456" w:name="bookmark456"/>
      <w:r>
        <w:rPr>
          <w:color w:val="000000"/>
          <w:spacing w:val="0"/>
          <w:w w:val="100"/>
          <w:position w:val="0"/>
          <w:sz w:val="18"/>
          <w:szCs w:val="18"/>
        </w:rPr>
        <w:t>4</w:t>
      </w:r>
      <w:bookmarkEnd w:id="456"/>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日召开的第二届董事会第十九次会议及于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年第一次临时股东大会审议通过了 《关于回购注销已离职激励对象尚未解除限售的限制性股票的议案》，自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日，已有</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w:t>
      </w:r>
      <w:r>
        <w:rPr>
          <w:color w:val="000000"/>
          <w:spacing w:val="0"/>
          <w:w w:val="100"/>
          <w:position w:val="0"/>
        </w:rPr>
        <w:t>名限制性股票激励对象离职，该</w:t>
      </w:r>
      <w:r>
        <w:rPr>
          <w:color w:val="000000"/>
          <w:spacing w:val="0"/>
          <w:w w:val="100"/>
          <w:position w:val="0"/>
          <w:sz w:val="18"/>
          <w:szCs w:val="18"/>
        </w:rPr>
        <w:t>2</w:t>
      </w:r>
      <w:r>
        <w:rPr>
          <w:color w:val="000000"/>
          <w:spacing w:val="0"/>
          <w:w w:val="100"/>
          <w:position w:val="0"/>
        </w:rPr>
        <w:t>名激励对象获授但尚未解除限售的限制性股票</w:t>
      </w:r>
      <w:r>
        <w:rPr>
          <w:color w:val="000000"/>
          <w:spacing w:val="0"/>
          <w:w w:val="100"/>
          <w:position w:val="0"/>
          <w:sz w:val="18"/>
          <w:szCs w:val="18"/>
        </w:rPr>
        <w:t>11,340</w:t>
      </w:r>
      <w:r>
        <w:rPr>
          <w:color w:val="000000"/>
          <w:spacing w:val="0"/>
          <w:w w:val="100"/>
          <w:position w:val="0"/>
        </w:rPr>
        <w:t>股不可解除限售，公司该次限 制性股票回购注销事宜已于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日完成。</w:t>
      </w:r>
    </w:p>
    <w:p>
      <w:pPr>
        <w:pStyle w:val="Style30"/>
        <w:keepNext w:val="0"/>
        <w:keepLines w:val="0"/>
        <w:widowControl w:val="0"/>
        <w:shd w:val="clear" w:color="auto" w:fill="auto"/>
        <w:tabs>
          <w:tab w:pos="301" w:val="left"/>
        </w:tabs>
        <w:bidi w:val="0"/>
        <w:spacing w:before="0" w:after="0" w:line="312" w:lineRule="exact"/>
        <w:ind w:left="0" w:right="0" w:firstLine="0"/>
        <w:jc w:val="both"/>
      </w:pPr>
      <w:bookmarkStart w:id="457" w:name="bookmark457"/>
      <w:r>
        <w:rPr>
          <w:color w:val="000000"/>
          <w:spacing w:val="0"/>
          <w:w w:val="100"/>
          <w:position w:val="0"/>
          <w:sz w:val="18"/>
          <w:szCs w:val="18"/>
        </w:rPr>
        <w:t>5</w:t>
      </w:r>
      <w:bookmarkEnd w:id="457"/>
      <w:r>
        <w:rPr>
          <w:color w:val="000000"/>
          <w:spacing w:val="0"/>
          <w:w w:val="100"/>
          <w:position w:val="0"/>
        </w:rPr>
        <w:t>、</w:t>
        <w:tab/>
        <w:t>根据中国证券监督管理委员会《关于核准深圳市广和通无线股份有限公司非公开发行股票的批复》（证监许可</w:t>
      </w:r>
      <w:r>
        <w:rPr>
          <w:color w:val="000000"/>
          <w:spacing w:val="0"/>
          <w:w w:val="100"/>
          <w:position w:val="0"/>
          <w:sz w:val="18"/>
          <w:szCs w:val="18"/>
        </w:rPr>
        <w:t xml:space="preserve">[2019]976 </w:t>
      </w:r>
      <w:r>
        <w:rPr>
          <w:color w:val="000000"/>
          <w:spacing w:val="0"/>
          <w:w w:val="100"/>
          <w:position w:val="0"/>
        </w:rPr>
        <w:t>号）核准，公司于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月向特定投资者非公开发行并于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日在深圳证券交易所创业板上市的</w:t>
      </w:r>
      <w:r>
        <w:rPr>
          <w:color w:val="000000"/>
          <w:spacing w:val="0"/>
          <w:w w:val="100"/>
          <w:position w:val="0"/>
          <w:sz w:val="18"/>
          <w:szCs w:val="18"/>
        </w:rPr>
        <w:t>23,026,311</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w:t>
      </w:r>
      <w:r>
        <w:rPr>
          <w:color w:val="000000"/>
          <w:spacing w:val="0"/>
          <w:w w:val="100"/>
          <w:position w:val="0"/>
          <w:sz w:val="18"/>
          <w:szCs w:val="18"/>
        </w:rPr>
        <w:t>12,792,395</w:t>
      </w:r>
      <w:r>
        <w:rPr>
          <w:color w:val="000000"/>
          <w:spacing w:val="0"/>
          <w:w w:val="100"/>
          <w:position w:val="0"/>
        </w:rPr>
        <w:t>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日，公司实施</w:t>
      </w:r>
      <w:r>
        <w:rPr>
          <w:color w:val="000000"/>
          <w:spacing w:val="0"/>
          <w:w w:val="100"/>
          <w:position w:val="0"/>
          <w:sz w:val="18"/>
          <w:szCs w:val="18"/>
        </w:rPr>
        <w:t>2019</w:t>
      </w:r>
      <w:r>
        <w:rPr>
          <w:color w:val="000000"/>
          <w:spacing w:val="0"/>
          <w:w w:val="100"/>
          <w:position w:val="0"/>
        </w:rPr>
        <w:t>年度权益分派，以资本公积金向全体股东每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股，现数 量为</w:t>
      </w:r>
      <w:r>
        <w:rPr>
          <w:color w:val="000000"/>
          <w:spacing w:val="0"/>
          <w:w w:val="100"/>
          <w:position w:val="0"/>
          <w:sz w:val="18"/>
          <w:szCs w:val="18"/>
        </w:rPr>
        <w:t>23,026,311</w:t>
      </w:r>
      <w:r>
        <w:rPr>
          <w:color w:val="000000"/>
          <w:spacing w:val="0"/>
          <w:w w:val="100"/>
          <w:position w:val="0"/>
        </w:rPr>
        <w:t>股）人民币普通股</w:t>
      </w:r>
      <w:r>
        <w:rPr>
          <w:color w:val="000000"/>
          <w:spacing w:val="0"/>
          <w:w w:val="100"/>
          <w:position w:val="0"/>
          <w:sz w:val="18"/>
          <w:szCs w:val="18"/>
        </w:rPr>
        <w:t>（A</w:t>
      </w:r>
      <w:r>
        <w:rPr>
          <w:color w:val="000000"/>
          <w:spacing w:val="0"/>
          <w:w w:val="100"/>
          <w:position w:val="0"/>
        </w:rPr>
        <w:t>股）至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日已届满</w:t>
      </w:r>
      <w:r>
        <w:rPr>
          <w:color w:val="000000"/>
          <w:spacing w:val="0"/>
          <w:w w:val="100"/>
          <w:position w:val="0"/>
          <w:sz w:val="18"/>
          <w:szCs w:val="18"/>
        </w:rPr>
        <w:t>12</w:t>
      </w:r>
      <w:r>
        <w:rPr>
          <w:color w:val="000000"/>
          <w:spacing w:val="0"/>
          <w:w w:val="100"/>
          <w:position w:val="0"/>
        </w:rPr>
        <w:t>个月的限售期，已于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日上市流通。</w:t>
      </w:r>
    </w:p>
    <w:p>
      <w:pPr>
        <w:pStyle w:val="Style30"/>
        <w:keepNext w:val="0"/>
        <w:keepLines w:val="0"/>
        <w:widowControl w:val="0"/>
        <w:numPr>
          <w:ilvl w:val="0"/>
          <w:numId w:val="27"/>
        </w:numPr>
        <w:shd w:val="clear" w:color="auto" w:fill="auto"/>
        <w:tabs>
          <w:tab w:pos="301" w:val="left"/>
        </w:tabs>
        <w:bidi w:val="0"/>
        <w:spacing w:before="0" w:after="0" w:line="312" w:lineRule="exact"/>
        <w:ind w:left="0" w:right="0" w:firstLine="0"/>
        <w:jc w:val="both"/>
      </w:pPr>
      <w:bookmarkStart w:id="458" w:name="bookmark458"/>
      <w:bookmarkEnd w:id="458"/>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日召开的第二届董事会第二十六次会议，审议通过了《关于公司</w:t>
      </w:r>
      <w:r>
        <w:rPr>
          <w:color w:val="000000"/>
          <w:spacing w:val="0"/>
          <w:w w:val="100"/>
          <w:position w:val="0"/>
          <w:sz w:val="18"/>
          <w:szCs w:val="18"/>
        </w:rPr>
        <w:t>2018</w:t>
      </w:r>
      <w:r>
        <w:rPr>
          <w:color w:val="000000"/>
          <w:spacing w:val="0"/>
          <w:w w:val="100"/>
          <w:position w:val="0"/>
        </w:rPr>
        <w:t>年股票期权与限制性股票激励计划 首次授予部分第二个行权/解除限售期可行权/可解除限售条件成就的议案》，董事会认为首次授予部分第二个行权期可行权 条件已经满足，本次符合行权条件的激励对象</w:t>
      </w:r>
      <w:r>
        <w:rPr>
          <w:color w:val="000000"/>
          <w:spacing w:val="0"/>
          <w:w w:val="100"/>
          <w:position w:val="0"/>
          <w:sz w:val="18"/>
          <w:szCs w:val="18"/>
        </w:rPr>
        <w:t>93</w:t>
      </w:r>
      <w:r>
        <w:rPr>
          <w:color w:val="000000"/>
          <w:spacing w:val="0"/>
          <w:w w:val="100"/>
          <w:position w:val="0"/>
        </w:rPr>
        <w:t>人，合计可行权的股票期权数量为</w:t>
      </w:r>
      <w:r>
        <w:rPr>
          <w:color w:val="000000"/>
          <w:spacing w:val="0"/>
          <w:w w:val="100"/>
          <w:position w:val="0"/>
          <w:sz w:val="18"/>
          <w:szCs w:val="18"/>
        </w:rPr>
        <w:t>400, 194</w:t>
      </w:r>
      <w:r>
        <w:rPr>
          <w:color w:val="000000"/>
          <w:spacing w:val="0"/>
          <w:w w:val="100"/>
          <w:position w:val="0"/>
        </w:rPr>
        <w:t>份，上述期权已行权完毕，新增 股份</w:t>
      </w:r>
      <w:r>
        <w:rPr>
          <w:color w:val="000000"/>
          <w:spacing w:val="0"/>
          <w:w w:val="100"/>
          <w:position w:val="0"/>
          <w:sz w:val="18"/>
          <w:szCs w:val="18"/>
        </w:rPr>
        <w:t>400, 194</w:t>
      </w:r>
      <w:r>
        <w:rPr>
          <w:color w:val="000000"/>
          <w:spacing w:val="0"/>
          <w:w w:val="100"/>
          <w:position w:val="0"/>
        </w:rPr>
        <w:t>股已于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日上市流通；本次符合解除限售条件的激励对象</w:t>
      </w:r>
      <w:r>
        <w:rPr>
          <w:color w:val="000000"/>
          <w:spacing w:val="0"/>
          <w:w w:val="100"/>
          <w:position w:val="0"/>
          <w:sz w:val="18"/>
          <w:szCs w:val="18"/>
        </w:rPr>
        <w:t>78</w:t>
      </w:r>
      <w:r>
        <w:rPr>
          <w:color w:val="000000"/>
          <w:spacing w:val="0"/>
          <w:w w:val="100"/>
          <w:position w:val="0"/>
        </w:rPr>
        <w:t xml:space="preserve">人，合计解除限售的限制性股票数量为 </w:t>
      </w:r>
      <w:r>
        <w:rPr>
          <w:color w:val="000000"/>
          <w:spacing w:val="0"/>
          <w:w w:val="100"/>
          <w:position w:val="0"/>
          <w:sz w:val="18"/>
          <w:szCs w:val="18"/>
        </w:rPr>
        <w:t>597, 359</w:t>
      </w:r>
      <w:r>
        <w:rPr>
          <w:color w:val="000000"/>
          <w:spacing w:val="0"/>
          <w:w w:val="100"/>
          <w:position w:val="0"/>
        </w:rPr>
        <w:t>股，已于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日解除限售上市流通（其中</w:t>
      </w:r>
      <w:r>
        <w:rPr>
          <w:color w:val="000000"/>
          <w:spacing w:val="0"/>
          <w:w w:val="100"/>
          <w:position w:val="0"/>
          <w:sz w:val="18"/>
          <w:szCs w:val="18"/>
        </w:rPr>
        <w:t>12,150</w:t>
      </w:r>
      <w:r>
        <w:rPr>
          <w:color w:val="000000"/>
          <w:spacing w:val="0"/>
          <w:w w:val="100"/>
          <w:position w:val="0"/>
        </w:rPr>
        <w:t>股为高管锁定股，暂不可上市流通）。</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股份变动的批准情况</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tabs>
          <w:tab w:pos="301" w:val="left"/>
        </w:tabs>
        <w:bidi w:val="0"/>
        <w:spacing w:before="0" w:after="0" w:line="313" w:lineRule="exact"/>
        <w:ind w:left="0" w:right="0" w:firstLine="0"/>
        <w:jc w:val="both"/>
      </w:pPr>
      <w:bookmarkStart w:id="459" w:name="bookmark459"/>
      <w:r>
        <w:rPr>
          <w:color w:val="000000"/>
          <w:spacing w:val="0"/>
          <w:w w:val="100"/>
          <w:position w:val="0"/>
          <w:sz w:val="18"/>
          <w:szCs w:val="18"/>
        </w:rPr>
        <w:t>1</w:t>
      </w:r>
      <w:bookmarkEnd w:id="459"/>
      <w:r>
        <w:rPr>
          <w:color w:val="000000"/>
          <w:spacing w:val="0"/>
          <w:w w:val="100"/>
          <w:position w:val="0"/>
        </w:rPr>
        <w:t>、</w:t>
        <w:tab/>
        <w:t>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日召开的第二届董事会第十五次会议及于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w:t>
      </w:r>
      <w:r>
        <w:rPr>
          <w:color w:val="000000"/>
          <w:spacing w:val="0"/>
          <w:w w:val="100"/>
          <w:position w:val="0"/>
          <w:sz w:val="18"/>
          <w:szCs w:val="18"/>
        </w:rPr>
        <w:t>2019</w:t>
      </w:r>
      <w:r>
        <w:rPr>
          <w:color w:val="000000"/>
          <w:spacing w:val="0"/>
          <w:w w:val="100"/>
          <w:position w:val="0"/>
        </w:rPr>
        <w:t>年第二次临时股东大会审议通过 了《关于回购注销部分限制性股票的议案》，由于公司股权激励计划首次授予限制性股票</w:t>
      </w:r>
      <w:r>
        <w:rPr>
          <w:color w:val="000000"/>
          <w:spacing w:val="0"/>
          <w:w w:val="100"/>
          <w:position w:val="0"/>
          <w:sz w:val="18"/>
          <w:szCs w:val="18"/>
        </w:rPr>
        <w:t>2</w:t>
      </w:r>
      <w:r>
        <w:rPr>
          <w:color w:val="000000"/>
          <w:spacing w:val="0"/>
          <w:w w:val="100"/>
          <w:position w:val="0"/>
        </w:rPr>
        <w:t>名激励对象离职，导致获授的</w:t>
      </w:r>
      <w:r>
        <w:rPr>
          <w:color w:val="000000"/>
          <w:spacing w:val="0"/>
          <w:w w:val="100"/>
          <w:position w:val="0"/>
          <w:sz w:val="18"/>
          <w:szCs w:val="18"/>
        </w:rPr>
        <w:t>1</w:t>
      </w:r>
      <w:r>
        <w:rPr>
          <w:color w:val="000000"/>
          <w:spacing w:val="0"/>
          <w:w w:val="100"/>
          <w:position w:val="0"/>
        </w:rPr>
        <w:t>万 股限制性股票不可解除限售，</w:t>
      </w:r>
      <w:r>
        <w:rPr>
          <w:color w:val="000000"/>
          <w:spacing w:val="0"/>
          <w:w w:val="100"/>
          <w:position w:val="0"/>
          <w:sz w:val="18"/>
          <w:szCs w:val="18"/>
        </w:rPr>
        <w:t>18</w:t>
      </w:r>
      <w:r>
        <w:rPr>
          <w:color w:val="000000"/>
          <w:spacing w:val="0"/>
          <w:w w:val="100"/>
          <w:position w:val="0"/>
        </w:rPr>
        <w:t>名激励对象个人业绩考核为</w:t>
      </w:r>
      <w:r>
        <w:rPr>
          <w:color w:val="000000"/>
          <w:spacing w:val="0"/>
          <w:w w:val="100"/>
          <w:position w:val="0"/>
          <w:sz w:val="18"/>
          <w:szCs w:val="18"/>
        </w:rPr>
        <w:t>B</w:t>
      </w:r>
      <w:r>
        <w:rPr>
          <w:color w:val="000000"/>
          <w:spacing w:val="0"/>
          <w:w w:val="100"/>
          <w:position w:val="0"/>
        </w:rPr>
        <w:t>或者之下，导致当期</w:t>
      </w:r>
      <w:r>
        <w:rPr>
          <w:color w:val="000000"/>
          <w:spacing w:val="0"/>
          <w:w w:val="100"/>
          <w:position w:val="0"/>
          <w:sz w:val="18"/>
          <w:szCs w:val="18"/>
        </w:rPr>
        <w:t>15,540</w:t>
      </w:r>
      <w:r>
        <w:rPr>
          <w:color w:val="000000"/>
          <w:spacing w:val="0"/>
          <w:w w:val="100"/>
          <w:position w:val="0"/>
        </w:rPr>
        <w:t>股限制性股票不可解除限售，公司 本次限制性股票回购注销事宜已于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日完成。</w:t>
      </w:r>
    </w:p>
    <w:p>
      <w:pPr>
        <w:pStyle w:val="Style30"/>
        <w:keepNext w:val="0"/>
        <w:keepLines w:val="0"/>
        <w:widowControl w:val="0"/>
        <w:shd w:val="clear" w:color="auto" w:fill="auto"/>
        <w:tabs>
          <w:tab w:pos="296" w:val="left"/>
        </w:tabs>
        <w:bidi w:val="0"/>
        <w:spacing w:before="0" w:after="0" w:line="313" w:lineRule="exact"/>
        <w:ind w:left="0" w:right="0" w:firstLine="0"/>
        <w:jc w:val="both"/>
      </w:pPr>
      <w:bookmarkStart w:id="460" w:name="bookmark460"/>
      <w:r>
        <w:rPr>
          <w:color w:val="000000"/>
          <w:spacing w:val="0"/>
          <w:w w:val="100"/>
          <w:position w:val="0"/>
          <w:sz w:val="18"/>
          <w:szCs w:val="18"/>
        </w:rPr>
        <w:t>2</w:t>
      </w:r>
      <w:bookmarkEnd w:id="460"/>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w:t>
      </w:r>
      <w:r>
        <w:rPr>
          <w:color w:val="000000"/>
          <w:spacing w:val="0"/>
          <w:w w:val="100"/>
          <w:position w:val="0"/>
          <w:sz w:val="18"/>
          <w:szCs w:val="18"/>
        </w:rPr>
        <w:t>2019</w:t>
      </w:r>
      <w:r>
        <w:rPr>
          <w:color w:val="000000"/>
          <w:spacing w:val="0"/>
          <w:w w:val="100"/>
          <w:position w:val="0"/>
        </w:rPr>
        <w:t>年年度股东大会，审议通过了</w:t>
      </w:r>
      <w:r>
        <w:rPr>
          <w:color w:val="000000"/>
          <w:spacing w:val="0"/>
          <w:w w:val="100"/>
          <w:position w:val="0"/>
          <w:sz w:val="18"/>
          <w:szCs w:val="18"/>
        </w:rPr>
        <w:t>2019</w:t>
      </w:r>
      <w:r>
        <w:rPr>
          <w:color w:val="000000"/>
          <w:spacing w:val="0"/>
          <w:w w:val="100"/>
          <w:position w:val="0"/>
        </w:rPr>
        <w:t xml:space="preserve">年年度权益分派方案，决定以公司当时总股本 </w:t>
      </w:r>
      <w:r>
        <w:rPr>
          <w:color w:val="000000"/>
          <w:spacing w:val="0"/>
          <w:w w:val="100"/>
          <w:position w:val="0"/>
          <w:sz w:val="18"/>
          <w:szCs w:val="18"/>
        </w:rPr>
        <w:t>134,198, 665</w:t>
      </w:r>
      <w:r>
        <w:rPr>
          <w:color w:val="000000"/>
          <w:spacing w:val="0"/>
          <w:w w:val="100"/>
          <w:position w:val="0"/>
        </w:rPr>
        <w:t>股为基数，以资本公积金向全体股东每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w:t>
      </w:r>
    </w:p>
    <w:p>
      <w:pPr>
        <w:pStyle w:val="Style30"/>
        <w:keepNext w:val="0"/>
        <w:keepLines w:val="0"/>
        <w:widowControl w:val="0"/>
        <w:shd w:val="clear" w:color="auto" w:fill="auto"/>
        <w:tabs>
          <w:tab w:pos="296" w:val="left"/>
        </w:tabs>
        <w:bidi w:val="0"/>
        <w:spacing w:before="0" w:after="0" w:line="313" w:lineRule="exact"/>
        <w:ind w:left="0" w:right="0" w:firstLine="0"/>
        <w:jc w:val="both"/>
      </w:pPr>
      <w:bookmarkStart w:id="461" w:name="bookmark461"/>
      <w:r>
        <w:rPr>
          <w:color w:val="000000"/>
          <w:spacing w:val="0"/>
          <w:w w:val="100"/>
          <w:position w:val="0"/>
          <w:sz w:val="18"/>
          <w:szCs w:val="18"/>
        </w:rPr>
        <w:t>3</w:t>
      </w:r>
      <w:bookmarkEnd w:id="461"/>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日召开的第二届董事会第十九次会议及于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年第一次临时股东大会审议通过了 《关于回购注销已离职激励对象尚未解除限售的限制性股票的议案》，自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日，已有</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 xml:space="preserve">2 </w:t>
      </w:r>
      <w:r>
        <w:rPr>
          <w:color w:val="000000"/>
          <w:spacing w:val="0"/>
          <w:w w:val="100"/>
          <w:position w:val="0"/>
        </w:rPr>
        <w:t xml:space="preserve">名限制性股票激励对象离职，该 </w:t>
      </w:r>
      <w:r>
        <w:rPr>
          <w:color w:val="000000"/>
          <w:spacing w:val="0"/>
          <w:w w:val="100"/>
          <w:position w:val="0"/>
          <w:sz w:val="18"/>
          <w:szCs w:val="18"/>
        </w:rPr>
        <w:t xml:space="preserve">2 </w:t>
      </w:r>
      <w:r>
        <w:rPr>
          <w:color w:val="000000"/>
          <w:spacing w:val="0"/>
          <w:w w:val="100"/>
          <w:position w:val="0"/>
        </w:rPr>
        <w:t xml:space="preserve">名激励对象获授但尚未解除限售的限制性股票 </w:t>
      </w:r>
      <w:r>
        <w:rPr>
          <w:color w:val="000000"/>
          <w:spacing w:val="0"/>
          <w:w w:val="100"/>
          <w:position w:val="0"/>
          <w:sz w:val="18"/>
          <w:szCs w:val="18"/>
        </w:rPr>
        <w:t xml:space="preserve">11,340 </w:t>
      </w:r>
      <w:r>
        <w:rPr>
          <w:color w:val="000000"/>
          <w:spacing w:val="0"/>
          <w:w w:val="100"/>
          <w:position w:val="0"/>
        </w:rPr>
        <w:t>股不可解除限售，公司该次限 制性股票回购注销事宜已于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日完成。</w:t>
      </w:r>
    </w:p>
    <w:p>
      <w:pPr>
        <w:pStyle w:val="Style30"/>
        <w:keepNext w:val="0"/>
        <w:keepLines w:val="0"/>
        <w:widowControl w:val="0"/>
        <w:shd w:val="clear" w:color="auto" w:fill="auto"/>
        <w:tabs>
          <w:tab w:pos="301" w:val="left"/>
        </w:tabs>
        <w:bidi w:val="0"/>
        <w:spacing w:before="0" w:after="0" w:line="313" w:lineRule="exact"/>
        <w:ind w:left="0" w:right="0" w:firstLine="0"/>
        <w:jc w:val="both"/>
      </w:pPr>
      <w:bookmarkStart w:id="462" w:name="bookmark462"/>
      <w:r>
        <w:rPr>
          <w:color w:val="000000"/>
          <w:spacing w:val="0"/>
          <w:w w:val="100"/>
          <w:position w:val="0"/>
          <w:sz w:val="18"/>
          <w:szCs w:val="18"/>
        </w:rPr>
        <w:t>4</w:t>
      </w:r>
      <w:bookmarkEnd w:id="462"/>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日召开的第二届董事会第二十六次会议，审议通过了《关于公司</w:t>
      </w:r>
      <w:r>
        <w:rPr>
          <w:color w:val="000000"/>
          <w:spacing w:val="0"/>
          <w:w w:val="100"/>
          <w:position w:val="0"/>
          <w:sz w:val="18"/>
          <w:szCs w:val="18"/>
        </w:rPr>
        <w:t>2018</w:t>
      </w:r>
      <w:r>
        <w:rPr>
          <w:color w:val="000000"/>
          <w:spacing w:val="0"/>
          <w:w w:val="100"/>
          <w:position w:val="0"/>
        </w:rPr>
        <w:t>年股票期权与限制性股票激励计划 首次授予部分第二个行权/解除限售期可行权/可解除限售条件成就的议案》，董事会认为首次授予部分第二个行权期可行权 条件已经满足，本次符合行权条件的激励对象</w:t>
      </w:r>
      <w:r>
        <w:rPr>
          <w:color w:val="000000"/>
          <w:spacing w:val="0"/>
          <w:w w:val="100"/>
          <w:position w:val="0"/>
          <w:sz w:val="18"/>
          <w:szCs w:val="18"/>
        </w:rPr>
        <w:t>93</w:t>
      </w:r>
      <w:r>
        <w:rPr>
          <w:color w:val="000000"/>
          <w:spacing w:val="0"/>
          <w:w w:val="100"/>
          <w:position w:val="0"/>
        </w:rPr>
        <w:t>人，合计可行权的股票期权数量为</w:t>
      </w:r>
      <w:r>
        <w:rPr>
          <w:color w:val="000000"/>
          <w:spacing w:val="0"/>
          <w:w w:val="100"/>
          <w:position w:val="0"/>
          <w:sz w:val="18"/>
          <w:szCs w:val="18"/>
        </w:rPr>
        <w:t>400, 194</w:t>
      </w:r>
      <w:r>
        <w:rPr>
          <w:color w:val="000000"/>
          <w:spacing w:val="0"/>
          <w:w w:val="100"/>
          <w:position w:val="0"/>
        </w:rPr>
        <w:t>份，上述期权已行权完毕，新增 股份</w:t>
      </w:r>
      <w:r>
        <w:rPr>
          <w:color w:val="000000"/>
          <w:spacing w:val="0"/>
          <w:w w:val="100"/>
          <w:position w:val="0"/>
          <w:sz w:val="18"/>
          <w:szCs w:val="18"/>
        </w:rPr>
        <w:t>400, 194</w:t>
      </w:r>
      <w:r>
        <w:rPr>
          <w:color w:val="000000"/>
          <w:spacing w:val="0"/>
          <w:w w:val="100"/>
          <w:position w:val="0"/>
        </w:rPr>
        <w:t>股已于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日上市流通；本次符合解除限售条件的激励对象</w:t>
      </w:r>
      <w:r>
        <w:rPr>
          <w:color w:val="000000"/>
          <w:spacing w:val="0"/>
          <w:w w:val="100"/>
          <w:position w:val="0"/>
          <w:sz w:val="18"/>
          <w:szCs w:val="18"/>
        </w:rPr>
        <w:t>78</w:t>
      </w:r>
      <w:r>
        <w:rPr>
          <w:color w:val="000000"/>
          <w:spacing w:val="0"/>
          <w:w w:val="100"/>
          <w:position w:val="0"/>
        </w:rPr>
        <w:t xml:space="preserve">人，合计解除限售的限制性股票数量为 </w:t>
      </w:r>
      <w:r>
        <w:rPr>
          <w:color w:val="000000"/>
          <w:spacing w:val="0"/>
          <w:w w:val="100"/>
          <w:position w:val="0"/>
          <w:sz w:val="18"/>
          <w:szCs w:val="18"/>
        </w:rPr>
        <w:t>597, 359</w:t>
      </w:r>
      <w:r>
        <w:rPr>
          <w:color w:val="000000"/>
          <w:spacing w:val="0"/>
          <w:w w:val="100"/>
          <w:position w:val="0"/>
        </w:rPr>
        <w:t>股，已于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日解除限售上市流通（其中</w:t>
      </w:r>
      <w:r>
        <w:rPr>
          <w:color w:val="000000"/>
          <w:spacing w:val="0"/>
          <w:w w:val="100"/>
          <w:position w:val="0"/>
          <w:sz w:val="18"/>
          <w:szCs w:val="18"/>
        </w:rPr>
        <w:t>12,150</w:t>
      </w:r>
      <w:r>
        <w:rPr>
          <w:color w:val="000000"/>
          <w:spacing w:val="0"/>
          <w:w w:val="100"/>
          <w:position w:val="0"/>
        </w:rPr>
        <w:t>股为高管锁定股，暂不可上市流通）。</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股份变动的过户情况</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tabs>
          <w:tab w:pos="301" w:val="left"/>
        </w:tabs>
        <w:bidi w:val="0"/>
        <w:spacing w:before="0" w:after="0" w:line="317" w:lineRule="exact"/>
        <w:ind w:left="0" w:right="0" w:firstLine="0"/>
        <w:jc w:val="both"/>
      </w:pPr>
      <w:bookmarkStart w:id="463" w:name="bookmark463"/>
      <w:r>
        <w:rPr>
          <w:color w:val="000000"/>
          <w:spacing w:val="0"/>
          <w:w w:val="100"/>
          <w:position w:val="0"/>
          <w:sz w:val="18"/>
          <w:szCs w:val="18"/>
        </w:rPr>
        <w:t>1</w:t>
      </w:r>
      <w:bookmarkEnd w:id="463"/>
      <w:r>
        <w:rPr>
          <w:color w:val="000000"/>
          <w:spacing w:val="0"/>
          <w:w w:val="100"/>
          <w:position w:val="0"/>
        </w:rPr>
        <w:t>、</w:t>
        <w:tab/>
        <w:t>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日召开的第二届董事会第十五次会议及于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w:t>
      </w:r>
      <w:r>
        <w:rPr>
          <w:color w:val="000000"/>
          <w:spacing w:val="0"/>
          <w:w w:val="100"/>
          <w:position w:val="0"/>
          <w:sz w:val="18"/>
          <w:szCs w:val="18"/>
        </w:rPr>
        <w:t>2019</w:t>
      </w:r>
      <w:r>
        <w:rPr>
          <w:color w:val="000000"/>
          <w:spacing w:val="0"/>
          <w:w w:val="100"/>
          <w:position w:val="0"/>
        </w:rPr>
        <w:t>年第二次临时股东大会审议通过 了《关于回购注销部分限制性股票的议案》，相关应回购注销的</w:t>
      </w:r>
      <w:r>
        <w:rPr>
          <w:color w:val="000000"/>
          <w:spacing w:val="0"/>
          <w:w w:val="100"/>
          <w:position w:val="0"/>
          <w:sz w:val="18"/>
          <w:szCs w:val="18"/>
        </w:rPr>
        <w:t>25,540</w:t>
      </w:r>
      <w:r>
        <w:rPr>
          <w:color w:val="000000"/>
          <w:spacing w:val="0"/>
          <w:w w:val="100"/>
          <w:position w:val="0"/>
        </w:rPr>
        <w:t>股股票已回购注销完成，并于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日经中国证 券登记结算有限责任公司深圳分公司审核确认出具《证券过户登记确认书》。</w:t>
      </w:r>
    </w:p>
    <w:p>
      <w:pPr>
        <w:pStyle w:val="Style30"/>
        <w:keepNext w:val="0"/>
        <w:keepLines w:val="0"/>
        <w:widowControl w:val="0"/>
        <w:shd w:val="clear" w:color="auto" w:fill="auto"/>
        <w:tabs>
          <w:tab w:pos="296" w:val="left"/>
        </w:tabs>
        <w:bidi w:val="0"/>
        <w:spacing w:before="0" w:after="0" w:line="317" w:lineRule="exact"/>
        <w:ind w:left="0" w:right="0" w:firstLine="0"/>
        <w:jc w:val="both"/>
      </w:pPr>
      <w:bookmarkStart w:id="464" w:name="bookmark464"/>
      <w:r>
        <w:rPr>
          <w:color w:val="000000"/>
          <w:spacing w:val="0"/>
          <w:w w:val="100"/>
          <w:position w:val="0"/>
          <w:sz w:val="18"/>
          <w:szCs w:val="18"/>
        </w:rPr>
        <w:t>2</w:t>
      </w:r>
      <w:bookmarkEnd w:id="464"/>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日召开的第二届董事会第十九次会议及于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年第一次临时股东大会审议通过了 《关于回购注销已离职激励对象尚未解除限售的限制性股票的议案》，自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日，已有</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w:t>
      </w:r>
      <w:r>
        <w:rPr>
          <w:color w:val="000000"/>
          <w:spacing w:val="0"/>
          <w:w w:val="100"/>
          <w:position w:val="0"/>
        </w:rPr>
        <w:t>名限制性股票激励对象离职，该</w:t>
      </w:r>
      <w:r>
        <w:rPr>
          <w:color w:val="000000"/>
          <w:spacing w:val="0"/>
          <w:w w:val="100"/>
          <w:position w:val="0"/>
          <w:sz w:val="18"/>
          <w:szCs w:val="18"/>
        </w:rPr>
        <w:t>2</w:t>
      </w:r>
      <w:r>
        <w:rPr>
          <w:color w:val="000000"/>
          <w:spacing w:val="0"/>
          <w:w w:val="100"/>
          <w:position w:val="0"/>
        </w:rPr>
        <w:t>名激励对象获授但尚未解除限售的限制性股票的</w:t>
      </w:r>
      <w:r>
        <w:rPr>
          <w:color w:val="000000"/>
          <w:spacing w:val="0"/>
          <w:w w:val="100"/>
          <w:position w:val="0"/>
          <w:sz w:val="18"/>
          <w:szCs w:val="18"/>
        </w:rPr>
        <w:t>11,340</w:t>
      </w:r>
      <w:r>
        <w:rPr>
          <w:color w:val="000000"/>
          <w:spacing w:val="0"/>
          <w:w w:val="100"/>
          <w:position w:val="0"/>
        </w:rPr>
        <w:t xml:space="preserve">股股票已回购注销完成，并于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日经中国证券登记结算有限责任公司深圳分公司审核确认出具《证券过户登记确认书》。</w:t>
      </w:r>
    </w:p>
    <w:p>
      <w:pPr>
        <w:pStyle w:val="Style30"/>
        <w:keepNext w:val="0"/>
        <w:keepLines w:val="0"/>
        <w:widowControl w:val="0"/>
        <w:shd w:val="clear" w:color="auto" w:fill="auto"/>
        <w:bidi w:val="0"/>
        <w:spacing w:before="0" w:after="0" w:line="314" w:lineRule="exact"/>
        <w:ind w:left="0" w:right="0" w:firstLine="0"/>
        <w:jc w:val="both"/>
      </w:pPr>
      <w:bookmarkStart w:id="465" w:name="bookmark465"/>
      <w:r>
        <w:rPr>
          <w:color w:val="000000"/>
          <w:spacing w:val="0"/>
          <w:w w:val="100"/>
          <w:position w:val="0"/>
          <w:sz w:val="18"/>
          <w:szCs w:val="18"/>
        </w:rPr>
        <w:t>3</w:t>
      </w:r>
      <w:bookmarkEnd w:id="465"/>
      <w:r>
        <w:rPr>
          <w:color w:val="000000"/>
          <w:spacing w:val="0"/>
          <w:w w:val="100"/>
          <w:position w:val="0"/>
        </w:rPr>
        <w:t>、公司</w:t>
      </w:r>
      <w:r>
        <w:rPr>
          <w:color w:val="000000"/>
          <w:spacing w:val="0"/>
          <w:w w:val="100"/>
          <w:position w:val="0"/>
          <w:sz w:val="18"/>
          <w:szCs w:val="18"/>
        </w:rPr>
        <w:t>2018</w:t>
      </w:r>
      <w:r>
        <w:rPr>
          <w:color w:val="000000"/>
          <w:spacing w:val="0"/>
          <w:w w:val="100"/>
          <w:position w:val="0"/>
        </w:rPr>
        <w:t>年股票期权与限制性股票激励计划首次授予部分股票期权第二个行权期可行权期权</w:t>
      </w:r>
      <w:r>
        <w:rPr>
          <w:color w:val="000000"/>
          <w:spacing w:val="0"/>
          <w:w w:val="100"/>
          <w:position w:val="0"/>
          <w:sz w:val="18"/>
          <w:szCs w:val="18"/>
        </w:rPr>
        <w:t>400,194</w:t>
      </w:r>
      <w:r>
        <w:rPr>
          <w:color w:val="000000"/>
          <w:spacing w:val="0"/>
          <w:w w:val="100"/>
          <w:position w:val="0"/>
        </w:rPr>
        <w:t>份已在中国证券登记 结算有限责任公司深圳分公司办理完毕登记托管相关事宜，新增股份</w:t>
      </w:r>
      <w:r>
        <w:rPr>
          <w:color w:val="000000"/>
          <w:spacing w:val="0"/>
          <w:w w:val="100"/>
          <w:position w:val="0"/>
          <w:sz w:val="18"/>
          <w:szCs w:val="18"/>
        </w:rPr>
        <w:t>400, 194</w:t>
      </w:r>
      <w:r>
        <w:rPr>
          <w:color w:val="000000"/>
          <w:spacing w:val="0"/>
          <w:w w:val="100"/>
          <w:position w:val="0"/>
        </w:rPr>
        <w:t>股已于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日在深圳证券交易所上市流 通。</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股份回购的实施进展情况</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采用集中竞价方式减持回购股份的实施进展情况</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tabs>
          <w:tab w:pos="340" w:val="left"/>
        </w:tabs>
        <w:bidi w:val="0"/>
        <w:spacing w:before="0" w:after="0" w:line="314" w:lineRule="exact"/>
        <w:ind w:left="0" w:right="0" w:firstLine="0"/>
        <w:jc w:val="both"/>
      </w:pPr>
      <w:bookmarkStart w:id="466" w:name="bookmark466"/>
      <w:r>
        <w:rPr>
          <w:color w:val="000000"/>
          <w:spacing w:val="0"/>
          <w:w w:val="100"/>
          <w:position w:val="0"/>
          <w:sz w:val="18"/>
          <w:szCs w:val="18"/>
        </w:rPr>
        <w:t>1</w:t>
      </w:r>
      <w:bookmarkEnd w:id="466"/>
      <w:r>
        <w:rPr>
          <w:color w:val="000000"/>
          <w:spacing w:val="0"/>
          <w:w w:val="100"/>
          <w:position w:val="0"/>
        </w:rPr>
        <w:t>、</w:t>
        <w:tab/>
        <w:t>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日召开的第二届董事会第十五次会议及于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w:t>
      </w:r>
      <w:r>
        <w:rPr>
          <w:color w:val="000000"/>
          <w:spacing w:val="0"/>
          <w:w w:val="100"/>
          <w:position w:val="0"/>
          <w:sz w:val="18"/>
          <w:szCs w:val="18"/>
        </w:rPr>
        <w:t>2019</w:t>
      </w:r>
      <w:r>
        <w:rPr>
          <w:color w:val="000000"/>
          <w:spacing w:val="0"/>
          <w:w w:val="100"/>
          <w:position w:val="0"/>
        </w:rPr>
        <w:t>年第二次临时股东大会审议通过 了《关于回购注销部分限制性股票的议案》，由于公司股权激励计划首次授予限制性股票</w:t>
      </w:r>
      <w:r>
        <w:rPr>
          <w:color w:val="000000"/>
          <w:spacing w:val="0"/>
          <w:w w:val="100"/>
          <w:position w:val="0"/>
          <w:sz w:val="18"/>
          <w:szCs w:val="18"/>
        </w:rPr>
        <w:t>2</w:t>
      </w:r>
      <w:r>
        <w:rPr>
          <w:color w:val="000000"/>
          <w:spacing w:val="0"/>
          <w:w w:val="100"/>
          <w:position w:val="0"/>
        </w:rPr>
        <w:t>名激励对象离职，导致获授的</w:t>
      </w:r>
      <w:r>
        <w:rPr>
          <w:color w:val="000000"/>
          <w:spacing w:val="0"/>
          <w:w w:val="100"/>
          <w:position w:val="0"/>
          <w:sz w:val="18"/>
          <w:szCs w:val="18"/>
        </w:rPr>
        <w:t>1</w:t>
      </w:r>
      <w:r>
        <w:rPr>
          <w:color w:val="000000"/>
          <w:spacing w:val="0"/>
          <w:w w:val="100"/>
          <w:position w:val="0"/>
        </w:rPr>
        <w:t>万 股限制性股票不可解除限售，</w:t>
      </w:r>
      <w:r>
        <w:rPr>
          <w:color w:val="000000"/>
          <w:spacing w:val="0"/>
          <w:w w:val="100"/>
          <w:position w:val="0"/>
          <w:sz w:val="18"/>
          <w:szCs w:val="18"/>
        </w:rPr>
        <w:t>18</w:t>
      </w:r>
      <w:r>
        <w:rPr>
          <w:color w:val="000000"/>
          <w:spacing w:val="0"/>
          <w:w w:val="100"/>
          <w:position w:val="0"/>
        </w:rPr>
        <w:t>名激励对象个人业绩考核为</w:t>
      </w:r>
      <w:r>
        <w:rPr>
          <w:color w:val="000000"/>
          <w:spacing w:val="0"/>
          <w:w w:val="100"/>
          <w:position w:val="0"/>
          <w:sz w:val="18"/>
          <w:szCs w:val="18"/>
        </w:rPr>
        <w:t>B</w:t>
      </w:r>
      <w:r>
        <w:rPr>
          <w:color w:val="000000"/>
          <w:spacing w:val="0"/>
          <w:w w:val="100"/>
          <w:position w:val="0"/>
        </w:rPr>
        <w:t>或者之下，导致当期</w:t>
      </w:r>
      <w:r>
        <w:rPr>
          <w:color w:val="000000"/>
          <w:spacing w:val="0"/>
          <w:w w:val="100"/>
          <w:position w:val="0"/>
          <w:sz w:val="18"/>
          <w:szCs w:val="18"/>
        </w:rPr>
        <w:t>15,540</w:t>
      </w:r>
      <w:r>
        <w:rPr>
          <w:color w:val="000000"/>
          <w:spacing w:val="0"/>
          <w:w w:val="100"/>
          <w:position w:val="0"/>
        </w:rPr>
        <w:t>股限制性股票不可解除限售，公司 本次限制性股票回购注销事宜已于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日完成。注销完成后，公司总股本由</w:t>
      </w:r>
      <w:r>
        <w:rPr>
          <w:color w:val="000000"/>
          <w:spacing w:val="0"/>
          <w:w w:val="100"/>
          <w:position w:val="0"/>
          <w:sz w:val="18"/>
          <w:szCs w:val="18"/>
        </w:rPr>
        <w:t>134,224,205</w:t>
      </w:r>
      <w:r>
        <w:rPr>
          <w:color w:val="000000"/>
          <w:spacing w:val="0"/>
          <w:w w:val="100"/>
          <w:position w:val="0"/>
        </w:rPr>
        <w:t>股变为</w:t>
      </w:r>
      <w:r>
        <w:rPr>
          <w:color w:val="000000"/>
          <w:spacing w:val="0"/>
          <w:w w:val="100"/>
          <w:position w:val="0"/>
          <w:sz w:val="18"/>
          <w:szCs w:val="18"/>
        </w:rPr>
        <w:t>134,198,665</w:t>
      </w:r>
      <w:r>
        <w:rPr>
          <w:color w:val="000000"/>
          <w:spacing w:val="0"/>
          <w:w w:val="100"/>
          <w:position w:val="0"/>
        </w:rPr>
        <w:t>股。本 次股份变动对</w:t>
      </w:r>
      <w:r>
        <w:rPr>
          <w:color w:val="000000"/>
          <w:spacing w:val="0"/>
          <w:w w:val="100"/>
          <w:position w:val="0"/>
          <w:sz w:val="18"/>
          <w:szCs w:val="18"/>
        </w:rPr>
        <w:t>2020</w:t>
      </w:r>
      <w:r>
        <w:rPr>
          <w:color w:val="000000"/>
          <w:spacing w:val="0"/>
          <w:w w:val="100"/>
          <w:position w:val="0"/>
        </w:rPr>
        <w:t>年每股收益和每股净资产的影响很小。</w:t>
      </w:r>
    </w:p>
    <w:p>
      <w:pPr>
        <w:pStyle w:val="Style30"/>
        <w:keepNext w:val="0"/>
        <w:keepLines w:val="0"/>
        <w:widowControl w:val="0"/>
        <w:shd w:val="clear" w:color="auto" w:fill="auto"/>
        <w:tabs>
          <w:tab w:pos="340" w:val="left"/>
        </w:tabs>
        <w:bidi w:val="0"/>
        <w:spacing w:before="0" w:after="0" w:line="314" w:lineRule="exact"/>
        <w:ind w:left="0" w:right="0" w:firstLine="0"/>
        <w:jc w:val="both"/>
      </w:pPr>
      <w:bookmarkStart w:id="467" w:name="bookmark467"/>
      <w:r>
        <w:rPr>
          <w:color w:val="000000"/>
          <w:spacing w:val="0"/>
          <w:w w:val="100"/>
          <w:position w:val="0"/>
          <w:sz w:val="18"/>
          <w:szCs w:val="18"/>
        </w:rPr>
        <w:t>2</w:t>
      </w:r>
      <w:bookmarkEnd w:id="467"/>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w:t>
      </w:r>
      <w:r>
        <w:rPr>
          <w:color w:val="000000"/>
          <w:spacing w:val="0"/>
          <w:w w:val="100"/>
          <w:position w:val="0"/>
          <w:sz w:val="18"/>
          <w:szCs w:val="18"/>
        </w:rPr>
        <w:t>2019</w:t>
      </w:r>
      <w:r>
        <w:rPr>
          <w:color w:val="000000"/>
          <w:spacing w:val="0"/>
          <w:w w:val="100"/>
          <w:position w:val="0"/>
        </w:rPr>
        <w:t>年年度股东大会，审议通过了</w:t>
      </w:r>
      <w:r>
        <w:rPr>
          <w:color w:val="000000"/>
          <w:spacing w:val="0"/>
          <w:w w:val="100"/>
          <w:position w:val="0"/>
          <w:sz w:val="18"/>
          <w:szCs w:val="18"/>
        </w:rPr>
        <w:t>2019</w:t>
      </w:r>
      <w:r>
        <w:rPr>
          <w:color w:val="000000"/>
          <w:spacing w:val="0"/>
          <w:w w:val="100"/>
          <w:position w:val="0"/>
        </w:rPr>
        <w:t>年年度权益分派方案，决定以公司当时总股本</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134, 198, 665</w:t>
      </w:r>
      <w:r>
        <w:rPr>
          <w:color w:val="000000"/>
          <w:spacing w:val="0"/>
          <w:w w:val="100"/>
          <w:position w:val="0"/>
        </w:rPr>
        <w:t>股为基数，以资本公积金向全体股东每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股。共计转增股本</w:t>
      </w:r>
      <w:r>
        <w:rPr>
          <w:color w:val="000000"/>
          <w:spacing w:val="0"/>
          <w:w w:val="100"/>
          <w:position w:val="0"/>
          <w:sz w:val="18"/>
          <w:szCs w:val="18"/>
        </w:rPr>
        <w:t>107,358,932.00</w:t>
      </w:r>
      <w:r>
        <w:rPr>
          <w:color w:val="000000"/>
          <w:spacing w:val="0"/>
          <w:w w:val="100"/>
          <w:position w:val="0"/>
        </w:rPr>
        <w:t>股。公司于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20 </w:t>
      </w:r>
      <w:r>
        <w:rPr>
          <w:color w:val="000000"/>
          <w:spacing w:val="0"/>
          <w:w w:val="100"/>
          <w:position w:val="0"/>
        </w:rPr>
        <w:t>日完成权益分派，转增完成后公司总股本增至</w:t>
      </w:r>
      <w:r>
        <w:rPr>
          <w:color w:val="000000"/>
          <w:spacing w:val="0"/>
          <w:w w:val="100"/>
          <w:position w:val="0"/>
          <w:sz w:val="18"/>
          <w:szCs w:val="18"/>
        </w:rPr>
        <w:t>241,557,597</w:t>
      </w:r>
      <w:r>
        <w:rPr>
          <w:color w:val="000000"/>
          <w:spacing w:val="0"/>
          <w:w w:val="100"/>
          <w:position w:val="0"/>
        </w:rPr>
        <w:t>股。本次股份变动影响</w:t>
      </w:r>
      <w:r>
        <w:rPr>
          <w:color w:val="000000"/>
          <w:spacing w:val="0"/>
          <w:w w:val="100"/>
          <w:position w:val="0"/>
          <w:sz w:val="18"/>
          <w:szCs w:val="18"/>
        </w:rPr>
        <w:t>2020</w:t>
      </w:r>
      <w:r>
        <w:rPr>
          <w:color w:val="000000"/>
          <w:spacing w:val="0"/>
          <w:w w:val="100"/>
          <w:position w:val="0"/>
        </w:rPr>
        <w:t>年每股收益</w:t>
      </w:r>
      <w:r>
        <w:rPr>
          <w:color w:val="000000"/>
          <w:spacing w:val="0"/>
          <w:w w:val="100"/>
          <w:position w:val="0"/>
          <w:sz w:val="18"/>
          <w:szCs w:val="18"/>
        </w:rPr>
        <w:t>0.94</w:t>
      </w:r>
      <w:r>
        <w:rPr>
          <w:color w:val="000000"/>
          <w:spacing w:val="0"/>
          <w:w w:val="100"/>
          <w:position w:val="0"/>
        </w:rPr>
        <w:t>元，原每股收益</w:t>
      </w:r>
      <w:r>
        <w:rPr>
          <w:color w:val="000000"/>
          <w:spacing w:val="0"/>
          <w:w w:val="100"/>
          <w:position w:val="0"/>
          <w:sz w:val="18"/>
          <w:szCs w:val="18"/>
        </w:rPr>
        <w:t xml:space="preserve">2.11 </w:t>
      </w:r>
      <w:r>
        <w:rPr>
          <w:color w:val="000000"/>
          <w:spacing w:val="0"/>
          <w:w w:val="100"/>
          <w:position w:val="0"/>
        </w:rPr>
        <w:t>元，调整后为</w:t>
      </w:r>
      <w:r>
        <w:rPr>
          <w:color w:val="000000"/>
          <w:spacing w:val="0"/>
          <w:w w:val="100"/>
          <w:position w:val="0"/>
          <w:sz w:val="18"/>
          <w:szCs w:val="18"/>
        </w:rPr>
        <w:t>1.17</w:t>
      </w:r>
      <w:r>
        <w:rPr>
          <w:color w:val="000000"/>
          <w:spacing w:val="0"/>
          <w:w w:val="100"/>
          <w:position w:val="0"/>
        </w:rPr>
        <w:t>元；本次股份变动影响</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月每股净资产</w:t>
      </w:r>
      <w:r>
        <w:rPr>
          <w:color w:val="000000"/>
          <w:spacing w:val="0"/>
          <w:w w:val="100"/>
          <w:position w:val="0"/>
          <w:sz w:val="18"/>
          <w:szCs w:val="18"/>
        </w:rPr>
        <w:t>5.18</w:t>
      </w:r>
      <w:r>
        <w:rPr>
          <w:color w:val="000000"/>
          <w:spacing w:val="0"/>
          <w:w w:val="100"/>
          <w:position w:val="0"/>
        </w:rPr>
        <w:t>元，调整前每股净资产</w:t>
      </w:r>
      <w:r>
        <w:rPr>
          <w:color w:val="000000"/>
          <w:spacing w:val="0"/>
          <w:w w:val="100"/>
          <w:position w:val="0"/>
          <w:sz w:val="18"/>
          <w:szCs w:val="18"/>
        </w:rPr>
        <w:t>11.66</w:t>
      </w:r>
      <w:r>
        <w:rPr>
          <w:color w:val="000000"/>
          <w:spacing w:val="0"/>
          <w:w w:val="100"/>
          <w:position w:val="0"/>
        </w:rPr>
        <w:t>元，调整后为</w:t>
      </w:r>
      <w:r>
        <w:rPr>
          <w:color w:val="000000"/>
          <w:spacing w:val="0"/>
          <w:w w:val="100"/>
          <w:position w:val="0"/>
          <w:sz w:val="18"/>
          <w:szCs w:val="18"/>
        </w:rPr>
        <w:t>6.4</w:t>
      </w:r>
      <w:r>
        <w:rPr>
          <w:color w:val="000000"/>
          <w:spacing w:val="0"/>
          <w:w w:val="100"/>
          <w:position w:val="0"/>
          <w:sz w:val="18"/>
          <w:szCs w:val="18"/>
        </w:rPr>
        <w:t>7</w:t>
      </w:r>
      <w:r>
        <w:rPr>
          <w:color w:val="000000"/>
          <w:spacing w:val="0"/>
          <w:w w:val="100"/>
          <w:position w:val="0"/>
        </w:rPr>
        <w:t>元。</w:t>
      </w:r>
    </w:p>
    <w:p>
      <w:pPr>
        <w:pStyle w:val="Style30"/>
        <w:keepNext w:val="0"/>
        <w:keepLines w:val="0"/>
        <w:widowControl w:val="0"/>
        <w:shd w:val="clear" w:color="auto" w:fill="auto"/>
        <w:tabs>
          <w:tab w:pos="340" w:val="left"/>
        </w:tabs>
        <w:bidi w:val="0"/>
        <w:spacing w:before="0" w:after="0" w:line="314" w:lineRule="exact"/>
        <w:ind w:left="0" w:right="0" w:firstLine="0"/>
        <w:jc w:val="both"/>
      </w:pPr>
      <w:bookmarkStart w:id="468" w:name="bookmark468"/>
      <w:r>
        <w:rPr>
          <w:color w:val="000000"/>
          <w:spacing w:val="0"/>
          <w:w w:val="100"/>
          <w:position w:val="0"/>
          <w:sz w:val="18"/>
          <w:szCs w:val="18"/>
        </w:rPr>
        <w:t>3</w:t>
      </w:r>
      <w:bookmarkEnd w:id="468"/>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日召开的第二届董事会第十九次会议及于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年第一次临时股东大会审议通过了 《关于回购注销已离职激励对象尚未解除限售的限制性股票的议案》，自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日，已有</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w:t>
      </w:r>
      <w:r>
        <w:rPr>
          <w:color w:val="000000"/>
          <w:spacing w:val="0"/>
          <w:w w:val="100"/>
          <w:position w:val="0"/>
        </w:rPr>
        <w:t>名限制性股票激励对象离职，该</w:t>
      </w:r>
      <w:r>
        <w:rPr>
          <w:color w:val="000000"/>
          <w:spacing w:val="0"/>
          <w:w w:val="100"/>
          <w:position w:val="0"/>
          <w:sz w:val="18"/>
          <w:szCs w:val="18"/>
        </w:rPr>
        <w:t>2</w:t>
      </w:r>
      <w:r>
        <w:rPr>
          <w:color w:val="000000"/>
          <w:spacing w:val="0"/>
          <w:w w:val="100"/>
          <w:position w:val="0"/>
        </w:rPr>
        <w:t>名激励对象获授但尚未解除限售的限制性股票</w:t>
      </w:r>
      <w:r>
        <w:rPr>
          <w:color w:val="000000"/>
          <w:spacing w:val="0"/>
          <w:w w:val="100"/>
          <w:position w:val="0"/>
          <w:sz w:val="18"/>
          <w:szCs w:val="18"/>
        </w:rPr>
        <w:t>11,340</w:t>
      </w:r>
      <w:r>
        <w:rPr>
          <w:color w:val="000000"/>
          <w:spacing w:val="0"/>
          <w:w w:val="100"/>
          <w:position w:val="0"/>
        </w:rPr>
        <w:t>股不可解除限售，公司该次限 制性股票回购注销事宜已于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日完成。本次股份变动对</w:t>
      </w:r>
      <w:r>
        <w:rPr>
          <w:color w:val="000000"/>
          <w:spacing w:val="0"/>
          <w:w w:val="100"/>
          <w:position w:val="0"/>
          <w:sz w:val="18"/>
          <w:szCs w:val="18"/>
        </w:rPr>
        <w:t>2020</w:t>
      </w:r>
      <w:r>
        <w:rPr>
          <w:color w:val="000000"/>
          <w:spacing w:val="0"/>
          <w:w w:val="100"/>
          <w:position w:val="0"/>
        </w:rPr>
        <w:t>年每股收益和每股净资产的影响很小。</w:t>
      </w:r>
    </w:p>
    <w:p>
      <w:pPr>
        <w:pStyle w:val="Style30"/>
        <w:keepNext w:val="0"/>
        <w:keepLines w:val="0"/>
        <w:widowControl w:val="0"/>
        <w:shd w:val="clear" w:color="auto" w:fill="auto"/>
        <w:tabs>
          <w:tab w:pos="345" w:val="left"/>
        </w:tabs>
        <w:bidi w:val="0"/>
        <w:spacing w:before="0" w:after="0" w:line="314" w:lineRule="exact"/>
        <w:ind w:left="0" w:right="0" w:firstLine="0"/>
        <w:jc w:val="both"/>
      </w:pPr>
      <w:bookmarkStart w:id="469" w:name="bookmark469"/>
      <w:r>
        <w:rPr>
          <w:color w:val="000000"/>
          <w:spacing w:val="0"/>
          <w:w w:val="100"/>
          <w:position w:val="0"/>
          <w:sz w:val="18"/>
          <w:szCs w:val="18"/>
        </w:rPr>
        <w:t>4</w:t>
      </w:r>
      <w:bookmarkEnd w:id="469"/>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日召开的第二届董事会第二十六次会议，审议通过了《关于公司</w:t>
      </w:r>
      <w:r>
        <w:rPr>
          <w:color w:val="000000"/>
          <w:spacing w:val="0"/>
          <w:w w:val="100"/>
          <w:position w:val="0"/>
          <w:sz w:val="18"/>
          <w:szCs w:val="18"/>
        </w:rPr>
        <w:t>2018</w:t>
      </w:r>
      <w:r>
        <w:rPr>
          <w:color w:val="000000"/>
          <w:spacing w:val="0"/>
          <w:w w:val="100"/>
          <w:position w:val="0"/>
        </w:rPr>
        <w:t>年股票期权与限制性股票激励计划 首次授予部分第二个行权/解除限售期可行权/可解除限售条件成就的议案》，董事会认为首次授予部分第二个行权期可行权 条件已经满足，本次符合行权条件的激励对象</w:t>
      </w:r>
      <w:r>
        <w:rPr>
          <w:color w:val="000000"/>
          <w:spacing w:val="0"/>
          <w:w w:val="100"/>
          <w:position w:val="0"/>
          <w:sz w:val="18"/>
          <w:szCs w:val="18"/>
        </w:rPr>
        <w:t>93</w:t>
      </w:r>
      <w:r>
        <w:rPr>
          <w:color w:val="000000"/>
          <w:spacing w:val="0"/>
          <w:w w:val="100"/>
          <w:position w:val="0"/>
        </w:rPr>
        <w:t>人，合计可行权的股票期权数量为</w:t>
      </w:r>
      <w:r>
        <w:rPr>
          <w:color w:val="000000"/>
          <w:spacing w:val="0"/>
          <w:w w:val="100"/>
          <w:position w:val="0"/>
          <w:sz w:val="18"/>
          <w:szCs w:val="18"/>
        </w:rPr>
        <w:t>400, 194</w:t>
      </w:r>
      <w:r>
        <w:rPr>
          <w:color w:val="000000"/>
          <w:spacing w:val="0"/>
          <w:w w:val="100"/>
          <w:position w:val="0"/>
        </w:rPr>
        <w:t>份。本次股份变动对</w:t>
      </w:r>
      <w:r>
        <w:rPr>
          <w:color w:val="000000"/>
          <w:spacing w:val="0"/>
          <w:w w:val="100"/>
          <w:position w:val="0"/>
          <w:sz w:val="18"/>
          <w:szCs w:val="18"/>
        </w:rPr>
        <w:t>2020</w:t>
      </w:r>
      <w:r>
        <w:rPr>
          <w:color w:val="000000"/>
          <w:spacing w:val="0"/>
          <w:w w:val="100"/>
          <w:position w:val="0"/>
        </w:rPr>
        <w:t>年每股 收益和每股净资产的影响很小。</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2</w:t>
      </w:r>
      <w:bookmarkEnd w:id="472"/>
      <w:r>
        <w:rPr>
          <w:color w:val="000000"/>
          <w:spacing w:val="0"/>
          <w:w w:val="100"/>
          <w:position w:val="0"/>
        </w:rPr>
        <w:t>、限售股份变动情况</w:t>
      </w:r>
      <w:bookmarkEnd w:id="470"/>
      <w:bookmarkEnd w:id="471"/>
      <w:bookmarkEnd w:id="473"/>
    </w:p>
    <w:p>
      <w:pPr>
        <w:pStyle w:val="Style30"/>
        <w:keepNext w:val="0"/>
        <w:keepLines w:val="0"/>
        <w:widowControl w:val="0"/>
        <w:shd w:val="clear" w:color="auto" w:fill="auto"/>
        <w:bidi w:val="0"/>
        <w:spacing w:before="0" w:after="160" w:line="314"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0"/>
        <w:gridCol w:w="121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本期增加限售股</w:t>
            </w:r>
          </w:p>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本期解除限售股</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拟解除限售 日期</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60,075,000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48,060,000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27,033,750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81,101,250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待定</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新余市广和 创虹企业管 理中心（有限 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12,015,000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9,612,000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21,627,000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应凌鹏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6,408,000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5,126,400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2,883,600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8,650,800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待定</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0"/>
        <w:gridCol w:w="1210"/>
      </w:tblGrid>
      <w:tr>
        <w:trPr>
          <w:trHeight w:val="19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招商银行股 份有限公司 —睿远成长 价值混合型 证券投资基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3,654,970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2,923,976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6,578,946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广东红土创 业投资管理 有限公司一 深圳前海红 土并购基金 合伙企业（有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3,654,970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2,923,976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6,578,946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建信（北京） 投资基金管 理有限责任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1,461,988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1,169,591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2,631,579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1,635,750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1,308,600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720,900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高管锁定 股、股权激 励限售股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待定</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红土创新基 金一银河证 券一深圳市 创新投资集 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1,461,988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1,169,590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2,631,578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left"/>
              <w:rPr>
                <w:sz w:val="30"/>
                <w:szCs w:val="30"/>
              </w:rPr>
            </w:pPr>
            <w:r>
              <w:rPr>
                <w:rFonts w:ascii="SimSun" w:eastAsia="SimSun" w:hAnsi="SimSun" w:cs="SimSun"/>
                <w:color w:val="000000"/>
                <w:spacing w:val="0"/>
                <w:w w:val="100"/>
                <w:position w:val="0"/>
                <w:sz w:val="18"/>
                <w:szCs w:val="18"/>
              </w:rPr>
              <w:t xml:space="preserve">全国社保基 金一零三组 </w:t>
            </w:r>
            <w:r>
              <w:rPr>
                <w:rFonts w:ascii="SimSun" w:eastAsia="SimSun" w:hAnsi="SimSun" w:cs="SimSun"/>
                <w:color w:val="000000"/>
                <w:spacing w:val="0"/>
                <w:w w:val="100"/>
                <w:position w:val="0"/>
                <w:sz w:val="30"/>
                <w:szCs w:val="30"/>
                <w:vertAlign w:val="subscript"/>
              </w:rPr>
              <w:t>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1,279,240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1,023,392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2,302,632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left"/>
              <w:rPr>
                <w:sz w:val="30"/>
                <w:szCs w:val="30"/>
              </w:rPr>
            </w:pPr>
            <w:r>
              <w:rPr>
                <w:rFonts w:ascii="SimSun" w:eastAsia="SimSun" w:hAnsi="SimSun" w:cs="SimSun"/>
                <w:color w:val="000000"/>
                <w:spacing w:val="0"/>
                <w:w w:val="100"/>
                <w:position w:val="0"/>
                <w:sz w:val="18"/>
                <w:szCs w:val="18"/>
              </w:rPr>
              <w:t xml:space="preserve">全国社保基 金一零八组 </w:t>
            </w:r>
            <w:r>
              <w:rPr>
                <w:rFonts w:ascii="SimSun" w:eastAsia="SimSun" w:hAnsi="SimSun" w:cs="SimSun"/>
                <w:color w:val="000000"/>
                <w:spacing w:val="0"/>
                <w:w w:val="100"/>
                <w:position w:val="0"/>
                <w:sz w:val="30"/>
                <w:szCs w:val="30"/>
                <w:vertAlign w:val="subscript"/>
              </w:rPr>
              <w:t>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730,994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584,795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1,315,789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09" w:lineRule="exact"/>
              <w:ind w:left="0" w:right="0" w:firstLine="0"/>
              <w:jc w:val="left"/>
            </w:pPr>
            <w:r>
              <w:rPr>
                <w:rFonts w:ascii="SimSun" w:eastAsia="SimSun" w:hAnsi="SimSun" w:cs="SimSun"/>
                <w:color w:val="000000"/>
                <w:spacing w:val="0"/>
                <w:w w:val="100"/>
                <w:position w:val="0"/>
              </w:rPr>
              <w:t>中国建设银 行股份有限 公司一博时 主题行业混 合型证券投 资基金</w:t>
            </w:r>
          </w:p>
          <w:p>
            <w:pPr>
              <w:pStyle w:val="Style23"/>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LOF</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548,245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438,596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986,841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其他股权激</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励限售股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819,060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655,248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654,671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股权激励限 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待定</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其他高管锁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15,750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待定</w:t>
            </w:r>
          </w:p>
        </w:tc>
      </w:tr>
    </w:tbl>
    <w:tbl>
      <w:tblPr>
        <w:tblOverlap w:val="never"/>
        <w:jc w:val="center"/>
        <w:tblLayout w:type="fixed"/>
      </w:tblPr>
      <w:tblGrid>
        <w:gridCol w:w="1214"/>
        <w:gridCol w:w="1488"/>
        <w:gridCol w:w="1488"/>
        <w:gridCol w:w="1488"/>
        <w:gridCol w:w="1488"/>
        <w:gridCol w:w="1200"/>
        <w:gridCol w:w="1210"/>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93,760,955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75,008,764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75,946,232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92,847,787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pPr>
      <w:bookmarkStart w:id="474" w:name="bookmark474"/>
      <w:bookmarkStart w:id="475" w:name="bookmark475"/>
      <w:bookmarkStart w:id="476" w:name="bookmark476"/>
      <w:bookmarkStart w:id="477" w:name="bookmark477"/>
      <w:r>
        <w:rPr>
          <w:color w:val="000000"/>
          <w:spacing w:val="0"/>
          <w:w w:val="100"/>
          <w:position w:val="0"/>
          <w:sz w:val="24"/>
          <w:szCs w:val="24"/>
        </w:rPr>
        <w:t>二</w:t>
      </w:r>
      <w:bookmarkEnd w:id="476"/>
      <w:r>
        <w:rPr>
          <w:color w:val="000000"/>
          <w:spacing w:val="0"/>
          <w:w w:val="100"/>
          <w:position w:val="0"/>
          <w:sz w:val="24"/>
          <w:szCs w:val="24"/>
        </w:rPr>
        <w:t>、证券发行与上市情况</w:t>
      </w:r>
      <w:bookmarkEnd w:id="474"/>
      <w:bookmarkEnd w:id="475"/>
      <w:bookmarkEnd w:id="477"/>
    </w:p>
    <w:p>
      <w:pPr>
        <w:pStyle w:val="Style33"/>
        <w:keepNext/>
        <w:keepLines/>
        <w:widowControl w:val="0"/>
        <w:shd w:val="clear" w:color="auto" w:fill="auto"/>
        <w:bidi w:val="0"/>
        <w:spacing w:before="0" w:after="320" w:line="240" w:lineRule="auto"/>
        <w:ind w:left="0" w:right="0" w:firstLine="0"/>
        <w:jc w:val="both"/>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、报告期内证券发行（不含优先股）情况</w:t>
      </w:r>
      <w:bookmarkEnd w:id="478"/>
      <w:bookmarkEnd w:id="479"/>
      <w:bookmarkEnd w:id="481"/>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70"/>
        <w:gridCol w:w="1061"/>
        <w:gridCol w:w="1061"/>
        <w:gridCol w:w="1066"/>
        <w:gridCol w:w="1061"/>
        <w:gridCol w:w="1066"/>
        <w:gridCol w:w="1061"/>
        <w:gridCol w:w="1066"/>
        <w:gridCol w:w="1070"/>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股票及其 衍生证券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发行价格</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获准上市 交易数量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交易终止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股权激励 股（期权行 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巨潮资讯</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可转换公司债券、分离交易的可转换公司债券、公司债类</w:t>
            </w:r>
          </w:p>
        </w:tc>
      </w:tr>
      <w:tr>
        <w:trPr>
          <w:trHeight w:val="403" w:hRule="exact"/>
        </w:trPr>
        <w:tc>
          <w:tcPr>
            <w:gridSpan w:val="9"/>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其他衍生证券类</w:t>
            </w:r>
          </w:p>
        </w:tc>
      </w:tr>
    </w:tbl>
    <w:p>
      <w:pPr>
        <w:pStyle w:val="Style30"/>
        <w:keepNext w:val="0"/>
        <w:keepLines w:val="0"/>
        <w:widowControl w:val="0"/>
        <w:shd w:val="clear" w:color="auto" w:fill="auto"/>
        <w:bidi w:val="0"/>
        <w:spacing w:before="0" w:after="40" w:line="310" w:lineRule="exact"/>
        <w:ind w:left="0" w:right="0" w:firstLine="0"/>
        <w:jc w:val="both"/>
      </w:pPr>
      <w:r>
        <w:rPr>
          <w:color w:val="000000"/>
          <w:spacing w:val="0"/>
          <w:w w:val="100"/>
          <w:position w:val="0"/>
        </w:rPr>
        <w:t>报告期内证券发行（不含优先股）情况的说明</w:t>
      </w:r>
    </w:p>
    <w:p>
      <w:pPr>
        <w:pStyle w:val="Style30"/>
        <w:keepNext w:val="0"/>
        <w:keepLines w:val="0"/>
        <w:widowControl w:val="0"/>
        <w:shd w:val="clear" w:color="auto" w:fill="auto"/>
        <w:bidi w:val="0"/>
        <w:spacing w:before="0" w:after="680" w:line="310" w:lineRule="exact"/>
        <w:ind w:left="0" w:right="0" w:firstLine="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日召开的第二届董事会第二十六次会议，审议通过了《关于公司</w:t>
      </w:r>
      <w:r>
        <w:rPr>
          <w:color w:val="000000"/>
          <w:spacing w:val="0"/>
          <w:w w:val="100"/>
          <w:position w:val="0"/>
          <w:sz w:val="18"/>
          <w:szCs w:val="18"/>
        </w:rPr>
        <w:t>2018</w:t>
      </w:r>
      <w:r>
        <w:rPr>
          <w:color w:val="000000"/>
          <w:spacing w:val="0"/>
          <w:w w:val="100"/>
          <w:position w:val="0"/>
        </w:rPr>
        <w:t>年股票期权与限制性股票激励计划 首次授予部分第二个行权/解除限售期可行权/可解除限售条件成就的议案》，董事会认为首次授予部分第二个行权期可行权 条件已经满足，本次符合行权条件的激励对象</w:t>
      </w:r>
      <w:r>
        <w:rPr>
          <w:color w:val="000000"/>
          <w:spacing w:val="0"/>
          <w:w w:val="100"/>
          <w:position w:val="0"/>
          <w:sz w:val="18"/>
          <w:szCs w:val="18"/>
        </w:rPr>
        <w:t>93</w:t>
      </w:r>
      <w:r>
        <w:rPr>
          <w:color w:val="000000"/>
          <w:spacing w:val="0"/>
          <w:w w:val="100"/>
          <w:position w:val="0"/>
        </w:rPr>
        <w:t>人，合计可行权的股票期权数量为</w:t>
      </w:r>
      <w:r>
        <w:rPr>
          <w:color w:val="000000"/>
          <w:spacing w:val="0"/>
          <w:w w:val="100"/>
          <w:position w:val="0"/>
          <w:sz w:val="18"/>
          <w:szCs w:val="18"/>
        </w:rPr>
        <w:t>400, 194</w:t>
      </w:r>
      <w:r>
        <w:rPr>
          <w:color w:val="000000"/>
          <w:spacing w:val="0"/>
          <w:w w:val="100"/>
          <w:position w:val="0"/>
        </w:rPr>
        <w:t>份，上述期权已行权完毕，公司 新增股份</w:t>
      </w:r>
      <w:r>
        <w:rPr>
          <w:color w:val="000000"/>
          <w:spacing w:val="0"/>
          <w:w w:val="100"/>
          <w:position w:val="0"/>
          <w:sz w:val="18"/>
          <w:szCs w:val="18"/>
        </w:rPr>
        <w:t>400, 194</w:t>
      </w:r>
      <w:r>
        <w:rPr>
          <w:color w:val="000000"/>
          <w:spacing w:val="0"/>
          <w:w w:val="100"/>
          <w:position w:val="0"/>
        </w:rPr>
        <w:t>股并于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日上市流通。</w:t>
      </w:r>
    </w:p>
    <w:p>
      <w:pPr>
        <w:pStyle w:val="Style33"/>
        <w:keepNext/>
        <w:keepLines/>
        <w:widowControl w:val="0"/>
        <w:shd w:val="clear" w:color="auto" w:fill="auto"/>
        <w:bidi w:val="0"/>
        <w:spacing w:before="0" w:after="24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2</w:t>
      </w:r>
      <w:bookmarkEnd w:id="484"/>
      <w:r>
        <w:rPr>
          <w:color w:val="000000"/>
          <w:spacing w:val="0"/>
          <w:w w:val="100"/>
          <w:position w:val="0"/>
        </w:rPr>
        <w:t>、公司股份总数及股东结构的变动、公司资产和负债结构的变动情况说明</w:t>
      </w:r>
      <w:bookmarkEnd w:id="482"/>
      <w:bookmarkEnd w:id="483"/>
      <w:bookmarkEnd w:id="485"/>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1</w:t>
      </w:r>
      <w:r>
        <w:rPr>
          <w:color w:val="000000"/>
          <w:spacing w:val="0"/>
          <w:w w:val="100"/>
          <w:position w:val="0"/>
        </w:rPr>
        <w:t>、公司于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日召开的第二届董事会第十五次会议及于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w:t>
      </w:r>
      <w:r>
        <w:rPr>
          <w:color w:val="000000"/>
          <w:spacing w:val="0"/>
          <w:w w:val="100"/>
          <w:position w:val="0"/>
          <w:sz w:val="18"/>
          <w:szCs w:val="18"/>
        </w:rPr>
        <w:t>2019</w:t>
      </w:r>
      <w:r>
        <w:rPr>
          <w:color w:val="000000"/>
          <w:spacing w:val="0"/>
          <w:w w:val="100"/>
          <w:position w:val="0"/>
        </w:rPr>
        <w:t>年第二次临时股东大会审议通 过了《关于回购注销部分限制性股票的议案》，由于公司股权激励计划首次授予限制性股票</w:t>
      </w:r>
      <w:r>
        <w:rPr>
          <w:color w:val="000000"/>
          <w:spacing w:val="0"/>
          <w:w w:val="100"/>
          <w:position w:val="0"/>
          <w:sz w:val="18"/>
          <w:szCs w:val="18"/>
        </w:rPr>
        <w:t>2</w:t>
      </w:r>
      <w:r>
        <w:rPr>
          <w:color w:val="000000"/>
          <w:spacing w:val="0"/>
          <w:w w:val="100"/>
          <w:position w:val="0"/>
        </w:rPr>
        <w:t>名激励对象离职，导致获授的</w:t>
      </w:r>
      <w:r>
        <w:rPr>
          <w:color w:val="000000"/>
          <w:spacing w:val="0"/>
          <w:w w:val="100"/>
          <w:position w:val="0"/>
          <w:sz w:val="18"/>
          <w:szCs w:val="18"/>
        </w:rPr>
        <w:t xml:space="preserve">1 </w:t>
      </w:r>
      <w:r>
        <w:rPr>
          <w:color w:val="000000"/>
          <w:spacing w:val="0"/>
          <w:w w:val="100"/>
          <w:position w:val="0"/>
        </w:rPr>
        <w:t>万股限制性股票不可解除限售，</w:t>
      </w:r>
      <w:r>
        <w:rPr>
          <w:color w:val="000000"/>
          <w:spacing w:val="0"/>
          <w:w w:val="100"/>
          <w:position w:val="0"/>
          <w:sz w:val="18"/>
          <w:szCs w:val="18"/>
        </w:rPr>
        <w:t>18</w:t>
      </w:r>
      <w:r>
        <w:rPr>
          <w:color w:val="000000"/>
          <w:spacing w:val="0"/>
          <w:w w:val="100"/>
          <w:position w:val="0"/>
        </w:rPr>
        <w:t>名激励对象个人业绩考核为</w:t>
      </w:r>
      <w:r>
        <w:rPr>
          <w:color w:val="000000"/>
          <w:spacing w:val="0"/>
          <w:w w:val="100"/>
          <w:position w:val="0"/>
          <w:sz w:val="18"/>
          <w:szCs w:val="18"/>
        </w:rPr>
        <w:t>B</w:t>
      </w:r>
      <w:r>
        <w:rPr>
          <w:color w:val="000000"/>
          <w:spacing w:val="0"/>
          <w:w w:val="100"/>
          <w:position w:val="0"/>
        </w:rPr>
        <w:t>或者之下，导致当期</w:t>
      </w:r>
      <w:r>
        <w:rPr>
          <w:color w:val="000000"/>
          <w:spacing w:val="0"/>
          <w:w w:val="100"/>
          <w:position w:val="0"/>
          <w:sz w:val="18"/>
          <w:szCs w:val="18"/>
        </w:rPr>
        <w:t>15,540</w:t>
      </w:r>
      <w:r>
        <w:rPr>
          <w:color w:val="000000"/>
          <w:spacing w:val="0"/>
          <w:w w:val="100"/>
          <w:position w:val="0"/>
        </w:rPr>
        <w:t>股限制性股票不可解除限售，公 司本次限制性股票回购注销事宜已于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日完成。注销完成后，公司总股本由</w:t>
      </w:r>
      <w:r>
        <w:rPr>
          <w:color w:val="000000"/>
          <w:spacing w:val="0"/>
          <w:w w:val="100"/>
          <w:position w:val="0"/>
          <w:sz w:val="18"/>
          <w:szCs w:val="18"/>
        </w:rPr>
        <w:t>134,224,205</w:t>
      </w:r>
      <w:r>
        <w:rPr>
          <w:color w:val="000000"/>
          <w:spacing w:val="0"/>
          <w:w w:val="100"/>
          <w:position w:val="0"/>
        </w:rPr>
        <w:t>股变为</w:t>
      </w:r>
      <w:r>
        <w:rPr>
          <w:color w:val="000000"/>
          <w:spacing w:val="0"/>
          <w:w w:val="100"/>
          <w:position w:val="0"/>
          <w:sz w:val="18"/>
          <w:szCs w:val="18"/>
        </w:rPr>
        <w:t>134, 198, 665</w:t>
      </w:r>
      <w:r>
        <w:rPr>
          <w:color w:val="000000"/>
          <w:spacing w:val="0"/>
          <w:w w:val="100"/>
          <w:position w:val="0"/>
        </w:rPr>
        <w:t>股。</w:t>
      </w:r>
    </w:p>
    <w:tbl>
      <w:tblPr>
        <w:tblOverlap w:val="never"/>
        <w:jc w:val="left"/>
        <w:tblLayout w:type="fixed"/>
      </w:tblPr>
      <w:tblGrid>
        <w:gridCol w:w="1560"/>
        <w:gridCol w:w="1445"/>
        <w:gridCol w:w="1416"/>
        <w:gridCol w:w="1387"/>
        <w:gridCol w:w="1392"/>
      </w:tblGrid>
      <w:tr>
        <w:trPr>
          <w:trHeight w:val="33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本次变动前</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本次变动后</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股份数量（股）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持股比例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股份数量（股）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持股比例</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93,747,455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 xml:space="preserve">69. </w:t>
            </w:r>
            <w:r>
              <w:rPr>
                <w:rFonts w:ascii="SimSun" w:eastAsia="SimSun" w:hAnsi="SimSun" w:cs="SimSun"/>
                <w:color w:val="333333"/>
                <w:spacing w:val="0"/>
                <w:w w:val="100"/>
                <w:position w:val="0"/>
                <w:sz w:val="18"/>
                <w:szCs w:val="18"/>
              </w:rPr>
              <w:t>8439%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93, 721,915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333333"/>
                <w:spacing w:val="0"/>
                <w:w w:val="100"/>
                <w:position w:val="0"/>
                <w:sz w:val="18"/>
                <w:szCs w:val="18"/>
              </w:rPr>
              <w:t>69.8382%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40,476,750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 xml:space="preserve">30. </w:t>
            </w:r>
            <w:r>
              <w:rPr>
                <w:rFonts w:ascii="SimSun" w:eastAsia="SimSun" w:hAnsi="SimSun" w:cs="SimSun"/>
                <w:color w:val="333333"/>
                <w:spacing w:val="0"/>
                <w:w w:val="100"/>
                <w:position w:val="0"/>
                <w:sz w:val="18"/>
                <w:szCs w:val="18"/>
              </w:rPr>
              <w:t>1561%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40,476,750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333333"/>
                <w:spacing w:val="0"/>
                <w:w w:val="100"/>
                <w:position w:val="0"/>
                <w:sz w:val="18"/>
                <w:szCs w:val="18"/>
              </w:rPr>
              <w:t>30.1618%</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134, 224, 205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134,198,665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100.00%</w:t>
            </w:r>
          </w:p>
        </w:tc>
      </w:tr>
    </w:tbl>
    <w:p>
      <w:pPr>
        <w:widowControl w:val="0"/>
        <w:spacing w:after="239" w:line="1" w:lineRule="exact"/>
      </w:pPr>
    </w:p>
    <w:p>
      <w:pPr>
        <w:pStyle w:val="Style30"/>
        <w:keepNext w:val="0"/>
        <w:keepLines w:val="0"/>
        <w:widowControl w:val="0"/>
        <w:shd w:val="clear" w:color="auto" w:fill="auto"/>
        <w:bidi w:val="0"/>
        <w:spacing w:before="0" w:after="40" w:line="312" w:lineRule="exact"/>
        <w:ind w:left="0" w:right="0" w:firstLine="0"/>
        <w:jc w:val="left"/>
      </w:pPr>
      <w:bookmarkStart w:id="486" w:name="bookmark486"/>
      <w:r>
        <w:rPr>
          <w:color w:val="000000"/>
          <w:spacing w:val="0"/>
          <w:w w:val="100"/>
          <w:position w:val="0"/>
          <w:sz w:val="18"/>
          <w:szCs w:val="18"/>
        </w:rPr>
        <w:t>2</w:t>
      </w:r>
      <w:bookmarkEnd w:id="486"/>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w:t>
      </w:r>
      <w:r>
        <w:rPr>
          <w:color w:val="000000"/>
          <w:spacing w:val="0"/>
          <w:w w:val="100"/>
          <w:position w:val="0"/>
          <w:sz w:val="18"/>
          <w:szCs w:val="18"/>
        </w:rPr>
        <w:t>2019</w:t>
      </w:r>
      <w:r>
        <w:rPr>
          <w:color w:val="000000"/>
          <w:spacing w:val="0"/>
          <w:w w:val="100"/>
          <w:position w:val="0"/>
        </w:rPr>
        <w:t>年年度股东大会，审议通过</w:t>
      </w:r>
      <w:r>
        <w:rPr>
          <w:color w:val="000000"/>
          <w:spacing w:val="0"/>
          <w:w w:val="100"/>
          <w:position w:val="0"/>
          <w:sz w:val="18"/>
          <w:szCs w:val="18"/>
        </w:rPr>
        <w:t>2019</w:t>
      </w:r>
      <w:r>
        <w:rPr>
          <w:color w:val="000000"/>
          <w:spacing w:val="0"/>
          <w:w w:val="100"/>
          <w:position w:val="0"/>
        </w:rPr>
        <w:t>年年度权益分派方案：以公司当时总股本</w:t>
      </w:r>
      <w:r>
        <w:rPr>
          <w:color w:val="000000"/>
          <w:spacing w:val="0"/>
          <w:w w:val="100"/>
          <w:position w:val="0"/>
          <w:sz w:val="18"/>
          <w:szCs w:val="18"/>
        </w:rPr>
        <w:t>134,198, 665</w:t>
      </w:r>
      <w:r>
        <w:rPr>
          <w:color w:val="000000"/>
          <w:spacing w:val="0"/>
          <w:w w:val="100"/>
          <w:position w:val="0"/>
        </w:rPr>
        <w:t>股 为基数，以资本公积金向全体股东每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股，权益分派股权登记日为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日，除权除息日为</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日。此次转股方案实施后，公司总股本由</w:t>
      </w:r>
      <w:r>
        <w:rPr>
          <w:color w:val="000000"/>
          <w:spacing w:val="0"/>
          <w:w w:val="100"/>
          <w:position w:val="0"/>
          <w:sz w:val="18"/>
          <w:szCs w:val="18"/>
        </w:rPr>
        <w:t>134,198,665</w:t>
      </w:r>
      <w:r>
        <w:rPr>
          <w:color w:val="000000"/>
          <w:spacing w:val="0"/>
          <w:w w:val="100"/>
          <w:position w:val="0"/>
        </w:rPr>
        <w:t>变为</w:t>
      </w:r>
      <w:r>
        <w:rPr>
          <w:color w:val="000000"/>
          <w:spacing w:val="0"/>
          <w:w w:val="100"/>
          <w:position w:val="0"/>
          <w:sz w:val="18"/>
          <w:szCs w:val="18"/>
        </w:rPr>
        <w:t>241, 557, 597，</w:t>
      </w:r>
      <w:r>
        <w:rPr>
          <w:color w:val="000000"/>
          <w:spacing w:val="0"/>
          <w:w w:val="100"/>
          <w:position w:val="0"/>
        </w:rPr>
        <w:t>具体股份变动情况如下：</w:t>
      </w:r>
    </w:p>
    <w:tbl>
      <w:tblPr>
        <w:tblOverlap w:val="never"/>
        <w:jc w:val="left"/>
        <w:tblLayout w:type="fixed"/>
      </w:tblPr>
      <w:tblGrid>
        <w:gridCol w:w="1411"/>
        <w:gridCol w:w="2880"/>
        <w:gridCol w:w="2779"/>
      </w:tblGrid>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转增前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转增后</w:t>
            </w:r>
          </w:p>
        </w:tc>
      </w:tr>
    </w:tbl>
    <w:p>
      <w:pPr>
        <w:spacing w:lineRule="exact" w:line="1"/>
        <w:rPr>
          <w:sz w:val="2"/>
          <w:szCs w:val="2"/>
        </w:rPr>
      </w:pPr>
      <w:r>
        <w:br w:type="page"/>
      </w:r>
    </w:p>
    <w:tbl>
      <w:tblPr>
        <w:tblOverlap w:val="never"/>
        <w:jc w:val="left"/>
        <w:tblLayout w:type="fixed"/>
      </w:tblPr>
      <w:tblGrid>
        <w:gridCol w:w="1416"/>
        <w:gridCol w:w="1613"/>
        <w:gridCol w:w="1267"/>
        <w:gridCol w:w="1502"/>
        <w:gridCol w:w="1282"/>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333333"/>
                <w:spacing w:val="0"/>
                <w:w w:val="100"/>
                <w:position w:val="0"/>
              </w:rPr>
              <w:t>股份数量（股）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持股比例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股份数量（股）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持股比例</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64,685,665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 xml:space="preserve">48. </w:t>
            </w:r>
            <w:r>
              <w:rPr>
                <w:rFonts w:ascii="SimSun" w:eastAsia="SimSun" w:hAnsi="SimSun" w:cs="SimSun"/>
                <w:color w:val="333333"/>
                <w:spacing w:val="0"/>
                <w:w w:val="100"/>
                <w:position w:val="0"/>
                <w:sz w:val="18"/>
                <w:szCs w:val="18"/>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116,434,197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48.20%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69,513, 000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 xml:space="preserve">51. </w:t>
            </w:r>
            <w:r>
              <w:rPr>
                <w:rFonts w:ascii="SimSun" w:eastAsia="SimSun" w:hAnsi="SimSun" w:cs="SimSun"/>
                <w:color w:val="333333"/>
                <w:spacing w:val="0"/>
                <w:w w:val="100"/>
                <w:position w:val="0"/>
                <w:sz w:val="18"/>
                <w:szCs w:val="18"/>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125,123,400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51.80%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333333"/>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333333"/>
                <w:spacing w:val="0"/>
                <w:w w:val="100"/>
                <w:position w:val="0"/>
                <w:sz w:val="18"/>
                <w:szCs w:val="18"/>
              </w:rPr>
              <w:t>134,198,665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241,557,597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100.00%</w:t>
            </w:r>
          </w:p>
        </w:tc>
      </w:tr>
    </w:tbl>
    <w:p>
      <w:pPr>
        <w:pStyle w:val="Style30"/>
        <w:keepNext w:val="0"/>
        <w:keepLines w:val="0"/>
        <w:widowControl w:val="0"/>
        <w:shd w:val="clear" w:color="auto" w:fill="auto"/>
        <w:bidi w:val="0"/>
        <w:spacing w:before="0" w:after="60" w:line="314" w:lineRule="exact"/>
        <w:ind w:left="0" w:right="0" w:firstLine="0"/>
        <w:jc w:val="both"/>
      </w:pPr>
      <w:bookmarkStart w:id="487" w:name="bookmark487"/>
      <w:r>
        <w:rPr>
          <w:color w:val="000000"/>
          <w:spacing w:val="0"/>
          <w:w w:val="100"/>
          <w:position w:val="0"/>
          <w:sz w:val="18"/>
          <w:szCs w:val="18"/>
        </w:rPr>
        <w:t>3</w:t>
      </w:r>
      <w:bookmarkEnd w:id="487"/>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日召开第二届董事会第十九次会议及于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年第一次临时股东大会，审议并通过《关 于回购注销已离职激励对象尚未解除限售的限制性股票的议案》。自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日，已有</w:t>
      </w:r>
      <w:r>
        <w:rPr>
          <w:color w:val="000000"/>
          <w:spacing w:val="0"/>
          <w:w w:val="100"/>
          <w:position w:val="0"/>
          <w:sz w:val="18"/>
          <w:szCs w:val="18"/>
        </w:rPr>
        <w:t>2</w:t>
      </w:r>
      <w:r>
        <w:rPr>
          <w:color w:val="000000"/>
          <w:spacing w:val="0"/>
          <w:w w:val="100"/>
          <w:position w:val="0"/>
        </w:rPr>
        <w:t>名限制性股票激 励对象离职，该</w:t>
      </w:r>
      <w:r>
        <w:rPr>
          <w:color w:val="000000"/>
          <w:spacing w:val="0"/>
          <w:w w:val="100"/>
          <w:position w:val="0"/>
          <w:sz w:val="18"/>
          <w:szCs w:val="18"/>
        </w:rPr>
        <w:t>2</w:t>
      </w:r>
      <w:r>
        <w:rPr>
          <w:color w:val="000000"/>
          <w:spacing w:val="0"/>
          <w:w w:val="100"/>
          <w:position w:val="0"/>
        </w:rPr>
        <w:t>名激励对象获授但尚未解除限售的限制性股票</w:t>
      </w:r>
      <w:r>
        <w:rPr>
          <w:color w:val="000000"/>
          <w:spacing w:val="0"/>
          <w:w w:val="100"/>
          <w:position w:val="0"/>
          <w:sz w:val="18"/>
          <w:szCs w:val="18"/>
        </w:rPr>
        <w:t>11, 340</w:t>
      </w:r>
      <w:r>
        <w:rPr>
          <w:color w:val="000000"/>
          <w:spacing w:val="0"/>
          <w:w w:val="100"/>
          <w:position w:val="0"/>
        </w:rPr>
        <w:t>股不可解除限售，由公司统一按授予价格加上金融机 构</w:t>
      </w:r>
      <w:r>
        <w:rPr>
          <w:color w:val="000000"/>
          <w:spacing w:val="0"/>
          <w:w w:val="100"/>
          <w:position w:val="0"/>
          <w:sz w:val="18"/>
          <w:szCs w:val="18"/>
        </w:rPr>
        <w:t>1</w:t>
      </w:r>
      <w:r>
        <w:rPr>
          <w:color w:val="000000"/>
          <w:spacing w:val="0"/>
          <w:w w:val="100"/>
          <w:position w:val="0"/>
        </w:rPr>
        <w:t>年期存款利息回购注销处理，相关回购注销事宜已于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日办理完成。股份变动情况如下：</w:t>
      </w:r>
    </w:p>
    <w:tbl>
      <w:tblPr>
        <w:tblOverlap w:val="never"/>
        <w:jc w:val="left"/>
        <w:tblLayout w:type="fixed"/>
      </w:tblPr>
      <w:tblGrid>
        <w:gridCol w:w="1416"/>
        <w:gridCol w:w="1613"/>
        <w:gridCol w:w="1267"/>
        <w:gridCol w:w="1502"/>
        <w:gridCol w:w="1282"/>
      </w:tblGrid>
      <w:tr>
        <w:trPr>
          <w:trHeight w:val="355"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20"/>
              <w:jc w:val="left"/>
            </w:pPr>
            <w:r>
              <w:rPr>
                <w:rFonts w:ascii="SimSun" w:eastAsia="SimSun" w:hAnsi="SimSun" w:cs="SimSun"/>
                <w:color w:val="333333"/>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本次变动前</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本次变动后</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股份数量（股）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持股比例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股份数量（股）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持股比例</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333333"/>
                <w:spacing w:val="0"/>
                <w:w w:val="100"/>
                <w:position w:val="0"/>
                <w:sz w:val="18"/>
                <w:szCs w:val="18"/>
              </w:rPr>
              <w:t>116, 434, 197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48.20%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116,422, 857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48.20%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333333"/>
                <w:spacing w:val="0"/>
                <w:w w:val="100"/>
                <w:position w:val="0"/>
                <w:sz w:val="18"/>
                <w:szCs w:val="18"/>
              </w:rPr>
              <w:t>125,123,400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51.80%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125,123,400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51.80%</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333333"/>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333333"/>
                <w:spacing w:val="0"/>
                <w:w w:val="100"/>
                <w:position w:val="0"/>
                <w:sz w:val="18"/>
                <w:szCs w:val="18"/>
              </w:rPr>
              <w:t>241,557,597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241,546,257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100.00%</w:t>
            </w:r>
          </w:p>
        </w:tc>
      </w:tr>
    </w:tbl>
    <w:p>
      <w:pPr>
        <w:pStyle w:val="Style30"/>
        <w:keepNext w:val="0"/>
        <w:keepLines w:val="0"/>
        <w:widowControl w:val="0"/>
        <w:shd w:val="clear" w:color="auto" w:fill="auto"/>
        <w:bidi w:val="0"/>
        <w:spacing w:before="0" w:after="60" w:line="311" w:lineRule="exact"/>
        <w:ind w:left="0" w:right="0" w:firstLine="0"/>
        <w:jc w:val="both"/>
      </w:pPr>
      <w:bookmarkStart w:id="488" w:name="bookmark488"/>
      <w:r>
        <w:rPr>
          <w:color w:val="000000"/>
          <w:spacing w:val="0"/>
          <w:w w:val="100"/>
          <w:position w:val="0"/>
          <w:sz w:val="18"/>
          <w:szCs w:val="18"/>
        </w:rPr>
        <w:t>4</w:t>
      </w:r>
      <w:bookmarkEnd w:id="488"/>
      <w:r>
        <w:rPr>
          <w:color w:val="000000"/>
          <w:spacing w:val="0"/>
          <w:w w:val="100"/>
          <w:position w:val="0"/>
        </w:rPr>
        <w:t>、根据中国证券监督管理委员会《关于核准深圳市广和通无线股份有限公司非公开发行股票的批复》（证监许可</w:t>
      </w:r>
      <w:r>
        <w:rPr>
          <w:color w:val="000000"/>
          <w:spacing w:val="0"/>
          <w:w w:val="100"/>
          <w:position w:val="0"/>
          <w:sz w:val="18"/>
          <w:szCs w:val="18"/>
        </w:rPr>
        <w:t xml:space="preserve">[2019]976 </w:t>
      </w:r>
      <w:r>
        <w:rPr>
          <w:color w:val="000000"/>
          <w:spacing w:val="0"/>
          <w:w w:val="100"/>
          <w:position w:val="0"/>
        </w:rPr>
        <w:t>号）核准，公司于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月向特定投资者非公开发行了人民币普通股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12,792,395</w:t>
      </w:r>
      <w:r>
        <w:rPr>
          <w:color w:val="000000"/>
          <w:spacing w:val="0"/>
          <w:w w:val="100"/>
          <w:position w:val="0"/>
        </w:rPr>
        <w:t>股，</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 完成了新增股份在中国证券登记结算有限责任公司深圳分公司的股份登记手续，并于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日在深圳证券交易所创业 板上市，股票限售期为新增股份上市之日起</w:t>
      </w:r>
      <w:r>
        <w:rPr>
          <w:color w:val="000000"/>
          <w:spacing w:val="0"/>
          <w:w w:val="100"/>
          <w:position w:val="0"/>
          <w:sz w:val="18"/>
          <w:szCs w:val="18"/>
        </w:rPr>
        <w:t>12</w:t>
      </w:r>
      <w:r>
        <w:rPr>
          <w:color w:val="000000"/>
          <w:spacing w:val="0"/>
          <w:w w:val="100"/>
          <w:position w:val="0"/>
        </w:rPr>
        <w:t>个月。截至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 0，</w:t>
      </w:r>
      <w:r>
        <w:rPr>
          <w:color w:val="000000"/>
          <w:spacing w:val="0"/>
          <w:w w:val="100"/>
          <w:position w:val="0"/>
        </w:rPr>
        <w:t>限售期已届满，相关限售股份</w:t>
      </w:r>
      <w:r>
        <w:rPr>
          <w:color w:val="000000"/>
          <w:spacing w:val="0"/>
          <w:w w:val="100"/>
          <w:position w:val="0"/>
          <w:sz w:val="18"/>
          <w:szCs w:val="18"/>
        </w:rPr>
        <w:t>23, 026, 311</w:t>
      </w:r>
      <w:r>
        <w:rPr>
          <w:color w:val="000000"/>
          <w:spacing w:val="0"/>
          <w:w w:val="100"/>
          <w:position w:val="0"/>
        </w:rPr>
        <w:t>股</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日公司实施</w:t>
      </w:r>
      <w:r>
        <w:rPr>
          <w:color w:val="000000"/>
          <w:spacing w:val="0"/>
          <w:w w:val="100"/>
          <w:position w:val="0"/>
          <w:sz w:val="18"/>
          <w:szCs w:val="18"/>
        </w:rPr>
        <w:t>2020</w:t>
      </w:r>
      <w:r>
        <w:rPr>
          <w:color w:val="000000"/>
          <w:spacing w:val="0"/>
          <w:w w:val="100"/>
          <w:position w:val="0"/>
        </w:rPr>
        <w:t>年度权益分派，股数进行相应调整）于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30 0</w:t>
      </w:r>
      <w:r>
        <w:rPr>
          <w:color w:val="000000"/>
          <w:spacing w:val="0"/>
          <w:w w:val="100"/>
          <w:position w:val="0"/>
        </w:rPr>
        <w:t>上市流通，具体股份变动情况如下：</w:t>
      </w:r>
    </w:p>
    <w:tbl>
      <w:tblPr>
        <w:tblOverlap w:val="never"/>
        <w:jc w:val="left"/>
        <w:tblLayout w:type="fixed"/>
      </w:tblPr>
      <w:tblGrid>
        <w:gridCol w:w="1416"/>
        <w:gridCol w:w="1613"/>
        <w:gridCol w:w="1267"/>
        <w:gridCol w:w="1502"/>
        <w:gridCol w:w="1282"/>
      </w:tblGrid>
      <w:tr>
        <w:trPr>
          <w:trHeight w:val="355"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333333"/>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本次变动前</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本次变动后</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333333"/>
                <w:spacing w:val="0"/>
                <w:w w:val="100"/>
                <w:position w:val="0"/>
              </w:rPr>
              <w:t>股份数量（股）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持股比例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股份数量（股）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持股比例</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333333"/>
                <w:spacing w:val="0"/>
                <w:w w:val="100"/>
                <w:position w:val="0"/>
                <w:sz w:val="18"/>
                <w:szCs w:val="18"/>
              </w:rPr>
              <w:t>116, 422, 857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48.20%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93,396,546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38.67%</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333333"/>
                <w:spacing w:val="0"/>
                <w:w w:val="100"/>
                <w:position w:val="0"/>
                <w:sz w:val="18"/>
                <w:szCs w:val="18"/>
              </w:rPr>
              <w:t>125,123,400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51.80%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148,149,711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61.33%</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333333"/>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333333"/>
                <w:spacing w:val="0"/>
                <w:w w:val="100"/>
                <w:position w:val="0"/>
                <w:sz w:val="18"/>
                <w:szCs w:val="18"/>
              </w:rPr>
              <w:t>241,546,257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241,546,257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100.00%</w:t>
            </w:r>
          </w:p>
        </w:tc>
      </w:tr>
    </w:tbl>
    <w:p>
      <w:pPr>
        <w:pStyle w:val="Style30"/>
        <w:keepNext w:val="0"/>
        <w:keepLines w:val="0"/>
        <w:widowControl w:val="0"/>
        <w:shd w:val="clear" w:color="auto" w:fill="auto"/>
        <w:bidi w:val="0"/>
        <w:spacing w:before="0" w:after="60" w:line="314" w:lineRule="exact"/>
        <w:ind w:left="0" w:right="0" w:firstLine="0"/>
        <w:jc w:val="both"/>
      </w:pPr>
      <w:bookmarkStart w:id="489" w:name="bookmark489"/>
      <w:r>
        <w:rPr>
          <w:color w:val="000000"/>
          <w:spacing w:val="0"/>
          <w:w w:val="100"/>
          <w:position w:val="0"/>
          <w:sz w:val="18"/>
          <w:szCs w:val="18"/>
        </w:rPr>
        <w:t>5</w:t>
      </w:r>
      <w:bookmarkEnd w:id="489"/>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20 0</w:t>
      </w:r>
      <w:r>
        <w:rPr>
          <w:color w:val="000000"/>
          <w:spacing w:val="0"/>
          <w:w w:val="100"/>
          <w:position w:val="0"/>
        </w:rPr>
        <w:t>召开的第二届董事会第二十六次会议，审议通过了《关于公司</w:t>
      </w:r>
      <w:r>
        <w:rPr>
          <w:color w:val="000000"/>
          <w:spacing w:val="0"/>
          <w:w w:val="100"/>
          <w:position w:val="0"/>
          <w:sz w:val="18"/>
          <w:szCs w:val="18"/>
        </w:rPr>
        <w:t>2018</w:t>
      </w:r>
      <w:r>
        <w:rPr>
          <w:color w:val="000000"/>
          <w:spacing w:val="0"/>
          <w:w w:val="100"/>
          <w:position w:val="0"/>
        </w:rPr>
        <w:t>年股票期权与限制性股票激 励计划首次授予部分第二个行权/解除限售期可行权/可解除限售条件成就的议案》，董事会认为首次授予部分第二个行权期 可行权条件已经满足，本次符合行权条件的激励对象</w:t>
      </w:r>
      <w:r>
        <w:rPr>
          <w:color w:val="000000"/>
          <w:spacing w:val="0"/>
          <w:w w:val="100"/>
          <w:position w:val="0"/>
          <w:sz w:val="18"/>
          <w:szCs w:val="18"/>
        </w:rPr>
        <w:t>93</w:t>
      </w:r>
      <w:r>
        <w:rPr>
          <w:color w:val="000000"/>
          <w:spacing w:val="0"/>
          <w:w w:val="100"/>
          <w:position w:val="0"/>
        </w:rPr>
        <w:t>人，合计可行权的股票期权数量为</w:t>
      </w:r>
      <w:r>
        <w:rPr>
          <w:color w:val="000000"/>
          <w:spacing w:val="0"/>
          <w:w w:val="100"/>
          <w:position w:val="0"/>
          <w:sz w:val="18"/>
          <w:szCs w:val="18"/>
        </w:rPr>
        <w:t>400,194</w:t>
      </w:r>
      <w:r>
        <w:rPr>
          <w:color w:val="000000"/>
          <w:spacing w:val="0"/>
          <w:w w:val="100"/>
          <w:position w:val="0"/>
        </w:rPr>
        <w:t>份，本次行权股份的可上 市流通日为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日，具体股份变动情况如下：</w:t>
      </w:r>
    </w:p>
    <w:tbl>
      <w:tblPr>
        <w:tblOverlap w:val="never"/>
        <w:jc w:val="left"/>
        <w:tblLayout w:type="fixed"/>
      </w:tblPr>
      <w:tblGrid>
        <w:gridCol w:w="1416"/>
        <w:gridCol w:w="1613"/>
        <w:gridCol w:w="1267"/>
        <w:gridCol w:w="1502"/>
        <w:gridCol w:w="1282"/>
      </w:tblGrid>
      <w:tr>
        <w:trPr>
          <w:trHeight w:val="355"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333333"/>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本次变动前</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本次变动后</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333333"/>
                <w:spacing w:val="0"/>
                <w:w w:val="100"/>
                <w:position w:val="0"/>
              </w:rPr>
              <w:t>股份数量（股）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持股比例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股份数量（股）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持股比例</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93,396,546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38.67%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93,396,546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38.60%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333333"/>
                <w:spacing w:val="0"/>
                <w:w w:val="100"/>
                <w:position w:val="0"/>
                <w:sz w:val="18"/>
                <w:szCs w:val="18"/>
              </w:rPr>
              <w:t>148, 149,711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61.33%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148, 549, 905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61.40%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333333"/>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333333"/>
                <w:spacing w:val="0"/>
                <w:w w:val="100"/>
                <w:position w:val="0"/>
                <w:sz w:val="18"/>
                <w:szCs w:val="18"/>
              </w:rPr>
              <w:t>241,546,257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241,946,451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100.00%</w:t>
            </w:r>
          </w:p>
        </w:tc>
      </w:tr>
    </w:tbl>
    <w:p>
      <w:pPr>
        <w:pStyle w:val="Style30"/>
        <w:keepNext w:val="0"/>
        <w:keepLines w:val="0"/>
        <w:widowControl w:val="0"/>
        <w:shd w:val="clear" w:color="auto" w:fill="auto"/>
        <w:bidi w:val="0"/>
        <w:spacing w:before="0" w:after="60" w:line="314" w:lineRule="exact"/>
        <w:ind w:left="0" w:right="0" w:firstLine="0"/>
        <w:jc w:val="both"/>
      </w:pPr>
      <w:bookmarkStart w:id="490" w:name="bookmark490"/>
      <w:r>
        <w:rPr>
          <w:color w:val="000000"/>
          <w:spacing w:val="0"/>
          <w:w w:val="100"/>
          <w:position w:val="0"/>
          <w:sz w:val="18"/>
          <w:szCs w:val="18"/>
        </w:rPr>
        <w:t>6</w:t>
      </w:r>
      <w:bookmarkEnd w:id="490"/>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20 0</w:t>
      </w:r>
      <w:r>
        <w:rPr>
          <w:color w:val="000000"/>
          <w:spacing w:val="0"/>
          <w:w w:val="100"/>
          <w:position w:val="0"/>
        </w:rPr>
        <w:t>召开的第二届董事会第二十六次会议，审议通过了《关于公司</w:t>
      </w:r>
      <w:r>
        <w:rPr>
          <w:color w:val="000000"/>
          <w:spacing w:val="0"/>
          <w:w w:val="100"/>
          <w:position w:val="0"/>
          <w:sz w:val="18"/>
          <w:szCs w:val="18"/>
        </w:rPr>
        <w:t>2018</w:t>
      </w:r>
      <w:r>
        <w:rPr>
          <w:color w:val="000000"/>
          <w:spacing w:val="0"/>
          <w:w w:val="100"/>
          <w:position w:val="0"/>
        </w:rPr>
        <w:t>年股票期权与限制性股票激 励计划首次授予部分第二个行权/解除限售期可行权/可解除限售条件成就的议案》，董事会认为首次授予部分第二个解除限 售期可解除限售条件已经满足，本次符合解除限售条件的激励对象</w:t>
      </w:r>
      <w:r>
        <w:rPr>
          <w:color w:val="000000"/>
          <w:spacing w:val="0"/>
          <w:w w:val="100"/>
          <w:position w:val="0"/>
          <w:sz w:val="18"/>
          <w:szCs w:val="18"/>
        </w:rPr>
        <w:t>78</w:t>
      </w:r>
      <w:r>
        <w:rPr>
          <w:color w:val="000000"/>
          <w:spacing w:val="0"/>
          <w:w w:val="100"/>
          <w:position w:val="0"/>
        </w:rPr>
        <w:t>人，合计解除限售的限制性股票数量为</w:t>
      </w:r>
      <w:r>
        <w:rPr>
          <w:color w:val="000000"/>
          <w:spacing w:val="0"/>
          <w:w w:val="100"/>
          <w:position w:val="0"/>
          <w:sz w:val="18"/>
          <w:szCs w:val="18"/>
        </w:rPr>
        <w:t>597, 359</w:t>
      </w:r>
      <w:r>
        <w:rPr>
          <w:color w:val="000000"/>
          <w:spacing w:val="0"/>
          <w:w w:val="100"/>
          <w:position w:val="0"/>
        </w:rPr>
        <w:t>股，本 次限制性股票解除限售股份上市流通日期为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170，</w:t>
      </w:r>
      <w:r>
        <w:rPr>
          <w:color w:val="000000"/>
          <w:spacing w:val="0"/>
          <w:w w:val="100"/>
          <w:position w:val="0"/>
        </w:rPr>
        <w:t>具体股份变动情况如下：</w:t>
      </w:r>
    </w:p>
    <w:tbl>
      <w:tblPr>
        <w:tblOverlap w:val="never"/>
        <w:jc w:val="left"/>
        <w:tblLayout w:type="fixed"/>
      </w:tblPr>
      <w:tblGrid>
        <w:gridCol w:w="1416"/>
        <w:gridCol w:w="1613"/>
        <w:gridCol w:w="1267"/>
        <w:gridCol w:w="1502"/>
        <w:gridCol w:w="1282"/>
      </w:tblGrid>
      <w:tr>
        <w:trPr>
          <w:trHeight w:val="35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333333"/>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本次变动前</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本次变动后</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股份数量（股）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持股比例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股份数量（股）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rPr>
              <w:t>持股比例</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93,396,546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38.60%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92,799,187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38.36%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333333"/>
                <w:spacing w:val="0"/>
                <w:w w:val="100"/>
                <w:position w:val="0"/>
              </w:rPr>
              <w:t>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333333"/>
                <w:spacing w:val="0"/>
                <w:w w:val="100"/>
                <w:position w:val="0"/>
                <w:sz w:val="18"/>
                <w:szCs w:val="18"/>
              </w:rPr>
              <w:t>148,549,905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61.40%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149,147, 264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61.64%</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333333"/>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333333"/>
                <w:spacing w:val="0"/>
                <w:w w:val="100"/>
                <w:position w:val="0"/>
                <w:sz w:val="18"/>
                <w:szCs w:val="18"/>
              </w:rPr>
              <w:t>241,946, 451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333333"/>
                <w:spacing w:val="0"/>
                <w:w w:val="100"/>
                <w:position w:val="0"/>
                <w:sz w:val="18"/>
                <w:szCs w:val="18"/>
              </w:rPr>
              <w:t>241,946,451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333333"/>
                <w:spacing w:val="0"/>
                <w:w w:val="100"/>
                <w:position w:val="0"/>
                <w:sz w:val="18"/>
                <w:szCs w:val="18"/>
              </w:rPr>
              <w:t>100.00%</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3</w:t>
      </w:r>
      <w:bookmarkEnd w:id="493"/>
      <w:r>
        <w:rPr>
          <w:color w:val="000000"/>
          <w:spacing w:val="0"/>
          <w:w w:val="100"/>
          <w:position w:val="0"/>
        </w:rPr>
        <w:t>、现存的内部职工股情况</w:t>
      </w:r>
      <w:bookmarkEnd w:id="491"/>
      <w:bookmarkEnd w:id="492"/>
      <w:bookmarkEnd w:id="49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sz w:val="24"/>
          <w:szCs w:val="24"/>
        </w:rPr>
        <w:t>三</w:t>
      </w:r>
      <w:bookmarkEnd w:id="497"/>
      <w:r>
        <w:rPr>
          <w:color w:val="000000"/>
          <w:spacing w:val="0"/>
          <w:w w:val="100"/>
          <w:position w:val="0"/>
          <w:sz w:val="24"/>
          <w:szCs w:val="24"/>
        </w:rPr>
        <w:t>、股东和实际控制人情况</w:t>
      </w:r>
      <w:bookmarkEnd w:id="495"/>
      <w:bookmarkEnd w:id="496"/>
      <w:bookmarkEnd w:id="498"/>
    </w:p>
    <w:p>
      <w:pPr>
        <w:pStyle w:val="Style33"/>
        <w:keepNext/>
        <w:keepLines/>
        <w:widowControl w:val="0"/>
        <w:shd w:val="clear" w:color="auto" w:fill="auto"/>
        <w:bidi w:val="0"/>
        <w:spacing w:before="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1</w:t>
      </w:r>
      <w:bookmarkEnd w:id="501"/>
      <w:r>
        <w:rPr>
          <w:color w:val="000000"/>
          <w:spacing w:val="0"/>
          <w:w w:val="100"/>
          <w:position w:val="0"/>
        </w:rPr>
        <w:t>、公司股东数量及持股情况</w:t>
      </w:r>
      <w:bookmarkEnd w:id="499"/>
      <w:bookmarkEnd w:id="500"/>
      <w:bookmarkEnd w:id="5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200"/>
        <w:gridCol w:w="926"/>
        <w:gridCol w:w="1066"/>
        <w:gridCol w:w="1061"/>
        <w:gridCol w:w="1066"/>
        <w:gridCol w:w="926"/>
        <w:gridCol w:w="1066"/>
        <w:gridCol w:w="1066"/>
      </w:tblGrid>
      <w:tr>
        <w:trPr>
          <w:trHeight w:val="22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报告期末普 通股股东总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23,591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21,541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报告期末 表决权恢 复的优先 股股东总 数（如有）</w:t>
            </w:r>
          </w:p>
          <w:p>
            <w:pPr>
              <w:pStyle w:val="Style23"/>
              <w:keepNext w:val="0"/>
              <w:keepLines w:val="0"/>
              <w:widowControl w:val="0"/>
              <w:shd w:val="clear" w:color="auto" w:fill="auto"/>
              <w:bidi w:val="0"/>
              <w:spacing w:before="0" w:after="80" w:line="316" w:lineRule="exact"/>
              <w:ind w:left="0" w:right="0" w:firstLine="0"/>
              <w:jc w:val="both"/>
            </w:pPr>
            <w:r>
              <w:rPr>
                <w:rFonts w:ascii="SimSun" w:eastAsia="SimSun" w:hAnsi="SimSun" w:cs="SimSun"/>
                <w:color w:val="000000"/>
                <w:spacing w:val="0"/>
                <w:w w:val="100"/>
                <w:position w:val="0"/>
              </w:rPr>
              <w:t>（参见注</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年度报告披露日前上 一月末表决权恢复的 优先股股东总数（如 有）（参见注</w:t>
            </w:r>
            <w:r>
              <w:rPr>
                <w:color w:val="000000"/>
                <w:spacing w:val="0"/>
                <w:w w:val="100"/>
                <w:position w:val="0"/>
              </w:rPr>
              <w:t>9</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持股比 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140" w:right="0" w:firstLine="0"/>
              <w:jc w:val="left"/>
            </w:pPr>
            <w:r>
              <w:rPr>
                <w:rFonts w:ascii="SimSun" w:eastAsia="SimSun" w:hAnsi="SimSun" w:cs="SimSun"/>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105,715,46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-2,419,540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81,101,250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24,614,2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21,734,000</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新余市广和 创虹企业管 理中心（有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境内非国有</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16,788,071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-4,838,929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16,788,0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4,750,000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11,534,400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8,650,800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2,883,60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5,220,000</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招商银行股 份有限公司 —睿远成长 价值混合型 证券投资基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8,046,572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8,046,57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广东红土创 业投资管理 有限公司一 深圳前海红 土并购基金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6,178,946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6,178,94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200"/>
        <w:gridCol w:w="926"/>
        <w:gridCol w:w="1066"/>
        <w:gridCol w:w="1061"/>
        <w:gridCol w:w="1066"/>
        <w:gridCol w:w="926"/>
        <w:gridCol w:w="1066"/>
        <w:gridCol w:w="1066"/>
      </w:tblGrid>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合伙企业</w:t>
            </w:r>
          </w:p>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建信（北京） 投资基金管 理有限责任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2,631,579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2,631,57</w:t>
            </w:r>
          </w:p>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2,332,700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-613,900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682,400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香港中央结</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1,748,183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1,748,18</w:t>
            </w:r>
          </w:p>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张劲帆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1,660,720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1,660,72</w:t>
            </w:r>
          </w:p>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中国银行股 份有限公司 一华夏中证 </w:t>
            </w:r>
            <w:r>
              <w:rPr>
                <w:color w:val="000000"/>
                <w:spacing w:val="0"/>
                <w:w w:val="100"/>
                <w:position w:val="0"/>
              </w:rPr>
              <w:t>5G</w:t>
            </w:r>
            <w:r>
              <w:rPr>
                <w:rFonts w:ascii="SimSun" w:eastAsia="SimSun" w:hAnsi="SimSun" w:cs="SimSun"/>
                <w:color w:val="000000"/>
                <w:spacing w:val="0"/>
                <w:w w:val="100"/>
                <w:position w:val="0"/>
              </w:rPr>
              <w:t>通信主题 交易型开放 式指数证券 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1,444,643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1,444,64</w:t>
            </w:r>
          </w:p>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战略投资者或一般法人因配 售新股成为前</w:t>
            </w:r>
            <w:r>
              <w:rPr>
                <w:color w:val="000000"/>
                <w:spacing w:val="0"/>
                <w:w w:val="100"/>
                <w:position w:val="0"/>
              </w:rPr>
              <w:t>10</w:t>
            </w:r>
            <w:r>
              <w:rPr>
                <w:rFonts w:ascii="SimSun" w:eastAsia="SimSun" w:hAnsi="SimSun" w:cs="SimSun"/>
                <w:color w:val="000000"/>
                <w:spacing w:val="0"/>
                <w:w w:val="100"/>
                <w:position w:val="0"/>
              </w:rPr>
              <w:t>名股东的 情况（如有）（参见注</w:t>
            </w:r>
            <w:r>
              <w:rPr>
                <w:color w:val="000000"/>
                <w:spacing w:val="0"/>
                <w:w w:val="100"/>
                <w:position w:val="0"/>
              </w:rPr>
              <w:t>4</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上述股东关联关系或一致行 动的说明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公司股东应凌鹏先生直接持有公司</w:t>
            </w:r>
            <w:r>
              <w:rPr>
                <w:color w:val="000000"/>
                <w:spacing w:val="0"/>
                <w:w w:val="100"/>
                <w:position w:val="0"/>
              </w:rPr>
              <w:t>4.77%</w:t>
            </w:r>
            <w:r>
              <w:rPr>
                <w:rFonts w:ascii="SimSun" w:eastAsia="SimSun" w:hAnsi="SimSun" w:cs="SimSun"/>
                <w:color w:val="000000"/>
                <w:spacing w:val="0"/>
                <w:w w:val="100"/>
                <w:position w:val="0"/>
              </w:rPr>
              <w:t>的股份，通过新余市广和创虹企业管理中心（有 限合伙）间接持有公司</w:t>
            </w:r>
            <w:r>
              <w:rPr>
                <w:color w:val="000000"/>
                <w:spacing w:val="0"/>
                <w:w w:val="100"/>
                <w:position w:val="0"/>
              </w:rPr>
              <w:t>0.93%</w:t>
            </w:r>
            <w:r>
              <w:rPr>
                <w:rFonts w:ascii="SimSun" w:eastAsia="SimSun" w:hAnsi="SimSun" w:cs="SimSun"/>
                <w:color w:val="000000"/>
                <w:spacing w:val="0"/>
                <w:w w:val="100"/>
                <w:position w:val="0"/>
              </w:rPr>
              <w:t>的股份，同时担任新余市广和创虹企业管理中心（有限合伙） 唯一的普通合伙人。除此之外，公司未知其他股东之间是否存在关联关系或一致行动关系。</w:t>
            </w:r>
          </w:p>
        </w:tc>
      </w:tr>
      <w:tr>
        <w:trPr>
          <w:trHeight w:val="102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 决权、放弃表决权情况的说 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24,614,210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24,614,210</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新余市广和创虹企业管理中 心（有限合伙）</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16,788,071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16,788,071</w:t>
            </w:r>
          </w:p>
        </w:tc>
      </w:tr>
      <w:tr>
        <w:trPr>
          <w:trHeight w:val="102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招商银行股份有限公司一睿 远成长价值混合型证券投资 基金</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8,046,572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8,046,572</w:t>
            </w:r>
          </w:p>
        </w:tc>
      </w:tr>
      <w:tr>
        <w:trPr>
          <w:trHeight w:val="715"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广东红土创业投资管理有限 公司一深圳前海红土并购基</w:t>
            </w:r>
          </w:p>
        </w:tc>
        <w:tc>
          <w:tcPr>
            <w:gridSpan w:val="5"/>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6,178,946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6,178,946</w:t>
            </w:r>
          </w:p>
        </w:tc>
      </w:tr>
    </w:tbl>
    <w:p>
      <w:pPr>
        <w:spacing w:lineRule="exact" w:line="1"/>
        <w:rPr>
          <w:sz w:val="2"/>
          <w:szCs w:val="2"/>
        </w:rPr>
      </w:pPr>
      <w:r>
        <w:br w:type="page"/>
      </w:r>
    </w:p>
    <w:tbl>
      <w:tblPr>
        <w:tblOverlap w:val="never"/>
        <w:jc w:val="center"/>
        <w:tblLayout w:type="fixed"/>
      </w:tblPr>
      <w:tblGrid>
        <w:gridCol w:w="2405"/>
        <w:gridCol w:w="5045"/>
        <w:gridCol w:w="1066"/>
        <w:gridCol w:w="1066"/>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color w:val="000000"/>
                <w:spacing w:val="0"/>
                <w:w w:val="100"/>
                <w:position w:val="0"/>
              </w:rPr>
              <w:t>2,883,600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2,883,600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建信（北京）投资基金管理 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color w:val="000000"/>
                <w:spacing w:val="0"/>
                <w:w w:val="100"/>
                <w:position w:val="0"/>
              </w:rPr>
              <w:t>2,631,579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2,631,579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香港中央结算有限公司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1,748,183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1,748,183</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张劲帆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1,660,720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1,660,720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中国银行股份有限公司一华 夏中证</w:t>
            </w:r>
            <w:r>
              <w:rPr>
                <w:color w:val="000000"/>
                <w:spacing w:val="0"/>
                <w:w w:val="100"/>
                <w:position w:val="0"/>
              </w:rPr>
              <w:t>5G</w:t>
            </w:r>
            <w:r>
              <w:rPr>
                <w:rFonts w:ascii="SimSun" w:eastAsia="SimSun" w:hAnsi="SimSun" w:cs="SimSun"/>
                <w:color w:val="000000"/>
                <w:spacing w:val="0"/>
                <w:w w:val="100"/>
                <w:position w:val="0"/>
              </w:rPr>
              <w:t>通信主题交易型 开放式指数证券投资基金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1,444,643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1,444,643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红土创新基金一银河证券一 深圳市创新投资集团有限公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1,360,478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1,360,478</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 之间，以及前</w:t>
            </w:r>
            <w:r>
              <w:rPr>
                <w:color w:val="000000"/>
                <w:spacing w:val="0"/>
                <w:w w:val="100"/>
                <w:position w:val="0"/>
              </w:rPr>
              <w:t>10</w:t>
            </w:r>
            <w:r>
              <w:rPr>
                <w:rFonts w:ascii="SimSun" w:eastAsia="SimSun" w:hAnsi="SimSun" w:cs="SimSun"/>
                <w:color w:val="000000"/>
                <w:spacing w:val="0"/>
                <w:w w:val="100"/>
                <w:position w:val="0"/>
              </w:rPr>
              <w:t>名无限售流 通股股东和前</w:t>
            </w:r>
            <w:r>
              <w:rPr>
                <w:color w:val="000000"/>
                <w:spacing w:val="0"/>
                <w:w w:val="100"/>
                <w:position w:val="0"/>
              </w:rPr>
              <w:t>10</w:t>
            </w:r>
            <w:r>
              <w:rPr>
                <w:rFonts w:ascii="SimSun" w:eastAsia="SimSun" w:hAnsi="SimSun" w:cs="SimSun"/>
                <w:color w:val="000000"/>
                <w:spacing w:val="0"/>
                <w:w w:val="100"/>
                <w:position w:val="0"/>
              </w:rPr>
              <w:t>名股东之 间关联关系或一致行动的说 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公司股东应凌鹏先生直接持有公司</w:t>
            </w:r>
            <w:r>
              <w:rPr>
                <w:color w:val="000000"/>
                <w:spacing w:val="0"/>
                <w:w w:val="100"/>
                <w:position w:val="0"/>
              </w:rPr>
              <w:t>4.77%</w:t>
            </w:r>
            <w:r>
              <w:rPr>
                <w:rFonts w:ascii="SimSun" w:eastAsia="SimSun" w:hAnsi="SimSun" w:cs="SimSun"/>
                <w:color w:val="000000"/>
                <w:spacing w:val="0"/>
                <w:w w:val="100"/>
                <w:position w:val="0"/>
              </w:rPr>
              <w:t>的股份，通过新余市广和创虹企业管理中心（有 限合伙）间接持有公司</w:t>
            </w:r>
            <w:r>
              <w:rPr>
                <w:color w:val="000000"/>
                <w:spacing w:val="0"/>
                <w:w w:val="100"/>
                <w:position w:val="0"/>
              </w:rPr>
              <w:t>0.93%</w:t>
            </w:r>
            <w:r>
              <w:rPr>
                <w:rFonts w:ascii="SimSun" w:eastAsia="SimSun" w:hAnsi="SimSun" w:cs="SimSun"/>
                <w:color w:val="000000"/>
                <w:spacing w:val="0"/>
                <w:w w:val="100"/>
                <w:position w:val="0"/>
              </w:rPr>
              <w:t>的股份，同时担任新余市广和创虹企业管理中心（有限合伙） 唯一的普通合伙人。除此之外，公司未知其他股东之间是否存在关联关系或一致行动关系。</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参与融资融券业务股东情况 说明（如有）（参见注</w:t>
            </w:r>
            <w:r>
              <w:rPr>
                <w:color w:val="000000"/>
                <w:spacing w:val="0"/>
                <w:w w:val="100"/>
                <w:position w:val="0"/>
              </w:rPr>
              <w:t>5</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股东张劲帆通过普通证券账户持有公司股份</w:t>
            </w:r>
            <w:r>
              <w:rPr>
                <w:color w:val="000000"/>
                <w:spacing w:val="0"/>
                <w:w w:val="100"/>
                <w:position w:val="0"/>
              </w:rPr>
              <w:t>2,600</w:t>
            </w:r>
            <w:r>
              <w:rPr>
                <w:rFonts w:ascii="SimSun" w:eastAsia="SimSun" w:hAnsi="SimSun" w:cs="SimSun"/>
                <w:color w:val="000000"/>
                <w:spacing w:val="0"/>
                <w:w w:val="100"/>
                <w:position w:val="0"/>
              </w:rPr>
              <w:t>股，通过投资者信用证券账户持有公司 股份</w:t>
            </w:r>
            <w:r>
              <w:rPr>
                <w:color w:val="000000"/>
                <w:spacing w:val="0"/>
                <w:w w:val="100"/>
                <w:position w:val="0"/>
              </w:rPr>
              <w:t>1,658,120</w:t>
            </w:r>
            <w:r>
              <w:rPr>
                <w:rFonts w:ascii="SimSun" w:eastAsia="SimSun" w:hAnsi="SimSun" w:cs="SimSun"/>
                <w:color w:val="000000"/>
                <w:spacing w:val="0"/>
                <w:w w:val="100"/>
                <w:position w:val="0"/>
              </w:rPr>
              <w:t>股，合计持有公司股份</w:t>
            </w:r>
            <w:r>
              <w:rPr>
                <w:color w:val="000000"/>
                <w:spacing w:val="0"/>
                <w:w w:val="100"/>
                <w:position w:val="0"/>
              </w:rPr>
              <w:t>1,660,720</w:t>
            </w:r>
            <w:r>
              <w:rPr>
                <w:rFonts w:ascii="SimSun" w:eastAsia="SimSun" w:hAnsi="SimSun" w:cs="SimSun"/>
                <w:color w:val="000000"/>
                <w:spacing w:val="0"/>
                <w:w w:val="100"/>
                <w:position w:val="0"/>
              </w:rPr>
              <w:t>股。</w:t>
            </w:r>
          </w:p>
        </w:tc>
      </w:tr>
    </w:tbl>
    <w:p>
      <w:pPr>
        <w:pStyle w:val="Style30"/>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30"/>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2</w:t>
      </w:r>
      <w:bookmarkEnd w:id="505"/>
      <w:r>
        <w:rPr>
          <w:color w:val="000000"/>
          <w:spacing w:val="0"/>
          <w:w w:val="100"/>
          <w:position w:val="0"/>
        </w:rPr>
        <w:t>、公司控股股东情况</w:t>
      </w:r>
      <w:bookmarkEnd w:id="503"/>
      <w:bookmarkEnd w:id="504"/>
      <w:bookmarkEnd w:id="50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3</w:t>
      </w:r>
      <w:bookmarkEnd w:id="509"/>
      <w:r>
        <w:rPr>
          <w:color w:val="000000"/>
          <w:spacing w:val="0"/>
          <w:w w:val="100"/>
          <w:position w:val="0"/>
        </w:rPr>
        <w:t>、公司实际控制人及其一致行动人</w:t>
      </w:r>
      <w:bookmarkEnd w:id="507"/>
      <w:bookmarkEnd w:id="508"/>
      <w:bookmarkEnd w:id="51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67005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stretch/>
                  </pic:blipFill>
                  <pic:spPr>
                    <a:xfrm>
                      <a:ext cx="3060065" cy="1670050"/>
                    </a:xfrm>
                    <a:prstGeom prst="rect"/>
                  </pic:spPr>
                </pic:pic>
              </a:graphicData>
            </a:graphic>
          </wp:inline>
        </w:drawing>
      </w:r>
    </w:p>
    <w:p>
      <w:pPr>
        <w:widowControl w:val="0"/>
        <w:spacing w:after="35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4</w:t>
      </w:r>
      <w:bookmarkEnd w:id="51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1"/>
      <w:bookmarkEnd w:id="512"/>
      <w:bookmarkEnd w:id="51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5</w:t>
      </w:r>
      <w:bookmarkEnd w:id="517"/>
      <w:r>
        <w:rPr>
          <w:color w:val="000000"/>
          <w:spacing w:val="0"/>
          <w:w w:val="100"/>
          <w:position w:val="0"/>
        </w:rPr>
        <w:t>、</w:t>
        <w:tab/>
        <w:t>控股股东、实际控制人、重组方及其他承诺主体股份限制减持情况</w:t>
      </w:r>
      <w:bookmarkEnd w:id="515"/>
      <w:bookmarkEnd w:id="516"/>
      <w:bookmarkEnd w:id="518"/>
    </w:p>
    <w:p>
      <w:pPr>
        <w:pStyle w:val="Style30"/>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74" w:right="1085" w:bottom="1470" w:left="104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81" behindDoc="0" locked="0" layoutInCell="1" allowOverlap="1">
                <wp:simplePos x="0" y="0"/>
                <wp:positionH relativeFrom="page">
                  <wp:posOffset>2696210</wp:posOffset>
                </wp:positionH>
                <wp:positionV relativeFrom="paragraph">
                  <wp:posOffset>0</wp:posOffset>
                </wp:positionV>
                <wp:extent cx="2164080" cy="243840"/>
                <wp:wrapTopAndBottom/>
                <wp:docPr id="28" name="Shape 28"/>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519" w:name="bookmark519"/>
                            <w:bookmarkStart w:id="520" w:name="bookmark520"/>
                            <w:bookmarkStart w:id="521" w:name="bookmark521"/>
                            <w:bookmarkStart w:id="522" w:name="bookmark522"/>
                            <w:r>
                              <w:rPr>
                                <w:color w:val="000000"/>
                                <w:spacing w:val="0"/>
                                <w:w w:val="100"/>
                                <w:position w:val="0"/>
                              </w:rPr>
                              <w:t>第七节优先股相关情况</w:t>
                            </w:r>
                            <w:bookmarkEnd w:id="520"/>
                            <w:bookmarkEnd w:id="521"/>
                            <w:bookmarkEnd w:id="522"/>
                            <w:bookmarkEnd w:id="519"/>
                          </w:p>
                        </w:txbxContent>
                      </wps:txbx>
                      <wps:bodyPr wrap="none" lIns="0" tIns="0" rIns="0" bIns="0">
                        <a:noAutoFit/>
                      </wps:bodyPr>
                    </wps:wsp>
                  </a:graphicData>
                </a:graphic>
              </wp:anchor>
            </w:drawing>
          </mc:Choice>
          <mc:Fallback>
            <w:pict>
              <v:shape id="_x0000_s1054" type="#_x0000_t202" style="position:absolute;margin-left:212.30000000000001pt;margin-top:0;width:170.40000000000001pt;height:19.199999999999999pt;z-index:-125829372;mso-wrap-distance-left:0;mso-wrap-distance-right:0;mso-wrap-distance-bottom:14.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519" w:name="bookmark519"/>
                      <w:bookmarkStart w:id="520" w:name="bookmark520"/>
                      <w:bookmarkStart w:id="521" w:name="bookmark521"/>
                      <w:bookmarkStart w:id="522" w:name="bookmark522"/>
                      <w:r>
                        <w:rPr>
                          <w:color w:val="000000"/>
                          <w:spacing w:val="0"/>
                          <w:w w:val="100"/>
                          <w:position w:val="0"/>
                        </w:rPr>
                        <w:t>第七节优先股相关情况</w:t>
                      </w:r>
                      <w:bookmarkEnd w:id="520"/>
                      <w:bookmarkEnd w:id="521"/>
                      <w:bookmarkEnd w:id="522"/>
                      <w:bookmarkEnd w:id="519"/>
                    </w:p>
                  </w:txbxContent>
                </v:textbox>
                <w10:wrap type="topAndBottom" anchorx="page"/>
              </v:shape>
            </w:pict>
          </mc:Fallback>
        </mc:AlternateContent>
      </w:r>
    </w:p>
    <w:p>
      <w:pPr>
        <w:pStyle w:val="Style30"/>
        <w:keepNext w:val="0"/>
        <w:keepLines w:val="0"/>
        <w:widowControl w:val="0"/>
        <w:shd w:val="clear" w:color="auto" w:fill="auto"/>
        <w:bidi w:val="0"/>
        <w:spacing w:before="0" w:after="0" w:line="365" w:lineRule="exact"/>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p>
    <w:p>
      <w:pPr>
        <w:pStyle w:val="Style16"/>
        <w:keepNext/>
        <w:keepLines/>
        <w:widowControl w:val="0"/>
        <w:shd w:val="clear" w:color="auto" w:fill="auto"/>
        <w:bidi w:val="0"/>
        <w:spacing w:before="0" w:line="240" w:lineRule="auto"/>
        <w:ind w:left="0" w:right="0" w:firstLine="0"/>
        <w:jc w:val="center"/>
      </w:pPr>
      <w:bookmarkStart w:id="523" w:name="bookmark523"/>
      <w:bookmarkStart w:id="524" w:name="bookmark524"/>
      <w:bookmarkStart w:id="525" w:name="bookmark525"/>
      <w:bookmarkStart w:id="526" w:name="bookmark526"/>
      <w:r>
        <w:rPr>
          <w:color w:val="000000"/>
          <w:spacing w:val="0"/>
          <w:w w:val="100"/>
          <w:position w:val="0"/>
        </w:rPr>
        <w:t>第八节可转换公司债券相关情况</w:t>
      </w:r>
      <w:bookmarkEnd w:id="524"/>
      <w:bookmarkEnd w:id="525"/>
      <w:bookmarkEnd w:id="526"/>
      <w:bookmarkEnd w:id="52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40" w:right="1193" w:bottom="1940" w:left="1107" w:header="0" w:footer="3" w:gutter="0"/>
          <w:cols w:space="720"/>
          <w:noEndnote/>
          <w:rtlGutter w:val="0"/>
          <w:docGrid w:linePitch="360"/>
        </w:sectPr>
      </w:pPr>
      <w:r>
        <w:rPr>
          <w:color w:val="000000"/>
          <w:spacing w:val="0"/>
          <w:w w:val="100"/>
          <w:position w:val="0"/>
        </w:rPr>
        <w:t>报告期公司不存在可转换公司债券。</w:t>
      </w:r>
    </w:p>
    <w:p>
      <w:pPr>
        <w:pStyle w:val="Style16"/>
        <w:keepNext/>
        <w:keepLines/>
        <w:widowControl w:val="0"/>
        <w:shd w:val="clear" w:color="auto" w:fill="auto"/>
        <w:bidi w:val="0"/>
        <w:spacing w:before="540" w:after="520" w:line="240" w:lineRule="auto"/>
        <w:ind w:left="0" w:right="0" w:firstLine="0"/>
        <w:jc w:val="center"/>
      </w:pPr>
      <w:bookmarkStart w:id="527" w:name="bookmark527"/>
      <w:bookmarkStart w:id="528" w:name="bookmark528"/>
      <w:bookmarkStart w:id="529" w:name="bookmark529"/>
      <w:bookmarkStart w:id="530" w:name="bookmark530"/>
      <w:r>
        <w:rPr>
          <w:color w:val="000000"/>
          <w:spacing w:val="0"/>
          <w:w w:val="100"/>
          <w:position w:val="0"/>
        </w:rPr>
        <w:t>第九节董事、监事、高级管理人员和员工情况</w:t>
      </w:r>
      <w:bookmarkEnd w:id="528"/>
      <w:bookmarkEnd w:id="529"/>
      <w:bookmarkEnd w:id="530"/>
      <w:bookmarkEnd w:id="527"/>
    </w:p>
    <w:p>
      <w:pPr>
        <w:pStyle w:val="Style26"/>
        <w:keepNext/>
        <w:keepLines/>
        <w:widowControl w:val="0"/>
        <w:shd w:val="clear" w:color="auto" w:fill="auto"/>
        <w:bidi w:val="0"/>
        <w:spacing w:before="0" w:after="320" w:line="240" w:lineRule="auto"/>
        <w:ind w:left="0" w:right="0" w:firstLine="240"/>
        <w:jc w:val="left"/>
      </w:pPr>
      <w:bookmarkStart w:id="531" w:name="bookmark531"/>
      <w:bookmarkStart w:id="532" w:name="bookmark532"/>
      <w:bookmarkStart w:id="533" w:name="bookmark533"/>
      <w:r>
        <w:rPr>
          <w:color w:val="000000"/>
          <w:spacing w:val="0"/>
          <w:w w:val="100"/>
          <w:position w:val="0"/>
          <w:sz w:val="24"/>
          <w:szCs w:val="24"/>
        </w:rPr>
        <w:t>、董事、监事和高级管理人员持股变动</w:t>
      </w:r>
      <w:bookmarkEnd w:id="531"/>
      <w:bookmarkEnd w:id="532"/>
      <w:bookmarkEnd w:id="533"/>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任职状 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任期起 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任期终 止日期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期初持 股数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本期减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其他增</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减变动</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期末持 股数 （股）</w:t>
            </w: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60,075,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2,419,5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48,060,</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105,71</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53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w:t>
            </w: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5,126,4</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11,534,</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许宁</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董事、 副总经</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1,647,0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631,90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1,317,6</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2,332,7</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47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邓忠忠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10,125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30,375</w:t>
            </w: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副总经 理、董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陈仕江</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03</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10,125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30,375</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事会秘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68,175,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3,071,6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54,540,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119,643</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sz w:val="24"/>
          <w:szCs w:val="24"/>
        </w:rPr>
        <w:t>二</w:t>
      </w:r>
      <w:bookmarkEnd w:id="536"/>
      <w:r>
        <w:rPr>
          <w:color w:val="000000"/>
          <w:spacing w:val="0"/>
          <w:w w:val="100"/>
          <w:position w:val="0"/>
          <w:sz w:val="24"/>
          <w:szCs w:val="24"/>
        </w:rPr>
        <w:t>、公司董事、监事、高级管理人员变动情况</w:t>
      </w:r>
      <w:bookmarkEnd w:id="534"/>
      <w:bookmarkEnd w:id="535"/>
      <w:bookmarkEnd w:id="537"/>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1330"/>
        <w:gridCol w:w="1330"/>
        <w:gridCol w:w="1330"/>
        <w:gridCol w:w="425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独立董事连任时间届满六年</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叶卫平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三</w:t>
      </w:r>
      <w:bookmarkEnd w:id="540"/>
      <w:r>
        <w:rPr>
          <w:color w:val="000000"/>
          <w:spacing w:val="0"/>
          <w:w w:val="100"/>
          <w:position w:val="0"/>
          <w:sz w:val="24"/>
          <w:szCs w:val="24"/>
        </w:rPr>
        <w:t>、任职情况</w:t>
      </w:r>
      <w:bookmarkEnd w:id="538"/>
      <w:bookmarkEnd w:id="539"/>
      <w:bookmarkEnd w:id="541"/>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tabs>
          <w:tab w:pos="274" w:val="left"/>
        </w:tabs>
        <w:bidi w:val="0"/>
        <w:spacing w:before="0" w:after="0" w:line="313" w:lineRule="exact"/>
        <w:ind w:left="0" w:right="0" w:firstLine="0"/>
        <w:jc w:val="both"/>
      </w:pPr>
      <w:bookmarkStart w:id="542" w:name="bookmark542"/>
      <w:r>
        <w:rPr>
          <w:color w:val="000000"/>
          <w:spacing w:val="0"/>
          <w:w w:val="100"/>
          <w:position w:val="0"/>
          <w:sz w:val="18"/>
          <w:szCs w:val="18"/>
        </w:rPr>
        <w:t>1</w:t>
      </w:r>
      <w:bookmarkEnd w:id="542"/>
      <w:r>
        <w:rPr>
          <w:color w:val="000000"/>
          <w:spacing w:val="0"/>
          <w:w w:val="100"/>
          <w:position w:val="0"/>
        </w:rPr>
        <w:t>、</w:t>
        <w:tab/>
        <w:t>董事会成员</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张天瑜，男，</w:t>
      </w:r>
      <w:r>
        <w:rPr>
          <w:color w:val="000000"/>
          <w:spacing w:val="0"/>
          <w:w w:val="100"/>
          <w:position w:val="0"/>
          <w:sz w:val="18"/>
          <w:szCs w:val="18"/>
        </w:rPr>
        <w:t>1967</w:t>
      </w:r>
      <w:r>
        <w:rPr>
          <w:color w:val="000000"/>
          <w:spacing w:val="0"/>
          <w:w w:val="100"/>
          <w:position w:val="0"/>
        </w:rPr>
        <w:t>年出生，中国国籍，无永久境外居留权，</w:t>
      </w:r>
      <w:r>
        <w:rPr>
          <w:color w:val="000000"/>
          <w:spacing w:val="0"/>
          <w:w w:val="100"/>
          <w:position w:val="0"/>
          <w:sz w:val="18"/>
          <w:szCs w:val="18"/>
        </w:rPr>
        <w:t>1988</w:t>
      </w:r>
      <w:r>
        <w:rPr>
          <w:color w:val="000000"/>
          <w:spacing w:val="0"/>
          <w:w w:val="100"/>
          <w:position w:val="0"/>
        </w:rPr>
        <w:t>年大学本科毕业于西安电子科技大学无线电通信专业，</w:t>
      </w:r>
      <w:r>
        <w:rPr>
          <w:color w:val="000000"/>
          <w:spacing w:val="0"/>
          <w:w w:val="100"/>
          <w:position w:val="0"/>
          <w:sz w:val="18"/>
          <w:szCs w:val="18"/>
        </w:rPr>
        <w:t xml:space="preserve">2010 </w:t>
      </w:r>
      <w:r>
        <w:rPr>
          <w:color w:val="000000"/>
          <w:spacing w:val="0"/>
          <w:w w:val="100"/>
          <w:position w:val="0"/>
        </w:rPr>
        <w:t>年取得长江商学院工商管理硕士学位。</w:t>
      </w:r>
      <w:r>
        <w:rPr>
          <w:color w:val="000000"/>
          <w:spacing w:val="0"/>
          <w:w w:val="100"/>
          <w:position w:val="0"/>
          <w:sz w:val="18"/>
          <w:szCs w:val="18"/>
        </w:rPr>
        <w:t>1988</w:t>
      </w:r>
      <w:r>
        <w:rPr>
          <w:color w:val="000000"/>
          <w:spacing w:val="0"/>
          <w:w w:val="100"/>
          <w:position w:val="0"/>
        </w:rPr>
        <w:t>年至</w:t>
      </w:r>
      <w:r>
        <w:rPr>
          <w:color w:val="000000"/>
          <w:spacing w:val="0"/>
          <w:w w:val="100"/>
          <w:position w:val="0"/>
          <w:sz w:val="18"/>
          <w:szCs w:val="18"/>
        </w:rPr>
        <w:t>1994</w:t>
      </w:r>
      <w:r>
        <w:rPr>
          <w:color w:val="000000"/>
          <w:spacing w:val="0"/>
          <w:w w:val="100"/>
          <w:position w:val="0"/>
        </w:rPr>
        <w:t>年任中国电子器材厦门公司销售部门经理</w:t>
      </w:r>
      <w:r>
        <w:rPr>
          <w:color w:val="000000"/>
          <w:spacing w:val="0"/>
          <w:w w:val="100"/>
          <w:position w:val="0"/>
          <w:sz w:val="18"/>
          <w:szCs w:val="18"/>
        </w:rPr>
        <w:t>，1994</w:t>
      </w:r>
      <w:r>
        <w:rPr>
          <w:color w:val="000000"/>
          <w:spacing w:val="0"/>
          <w:w w:val="100"/>
          <w:position w:val="0"/>
        </w:rPr>
        <w:t>年创立厦门日新经营电 子元器件购销业务，</w:t>
      </w:r>
      <w:r>
        <w:rPr>
          <w:color w:val="000000"/>
          <w:spacing w:val="0"/>
          <w:w w:val="100"/>
          <w:position w:val="0"/>
          <w:sz w:val="18"/>
          <w:szCs w:val="18"/>
        </w:rPr>
        <w:t>1999</w:t>
      </w:r>
      <w:r>
        <w:rPr>
          <w:color w:val="000000"/>
          <w:spacing w:val="0"/>
          <w:w w:val="100"/>
          <w:position w:val="0"/>
        </w:rPr>
        <w:t>年创立广和通。现任公司董事长、广宇通信执行董事、中国电子商会常务理事、香港广和通董事、 广和通软件执行董事、美国广和通董事、广和通投资执行董事。</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应凌鹏，男，</w:t>
      </w:r>
      <w:r>
        <w:rPr>
          <w:color w:val="000000"/>
          <w:spacing w:val="0"/>
          <w:w w:val="100"/>
          <w:position w:val="0"/>
          <w:sz w:val="18"/>
          <w:szCs w:val="18"/>
        </w:rPr>
        <w:t>1974</w:t>
      </w:r>
      <w:r>
        <w:rPr>
          <w:color w:val="000000"/>
          <w:spacing w:val="0"/>
          <w:w w:val="100"/>
          <w:position w:val="0"/>
        </w:rPr>
        <w:t>年出生，中国国籍，无永久境外居留权，硕士学历，厦门大学工商管理</w:t>
      </w:r>
      <w:r>
        <w:rPr>
          <w:color w:val="000000"/>
          <w:spacing w:val="0"/>
          <w:w w:val="100"/>
          <w:position w:val="0"/>
          <w:sz w:val="18"/>
          <w:szCs w:val="18"/>
        </w:rPr>
        <w:t xml:space="preserve">EMBAo </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1998</w:t>
      </w:r>
      <w:r>
        <w:rPr>
          <w:color w:val="000000"/>
          <w:spacing w:val="0"/>
          <w:w w:val="100"/>
          <w:position w:val="0"/>
        </w:rPr>
        <w:t>年任厦门日 新销售经理，</w:t>
      </w:r>
      <w:r>
        <w:rPr>
          <w:color w:val="000000"/>
          <w:spacing w:val="0"/>
          <w:w w:val="100"/>
          <w:position w:val="0"/>
          <w:sz w:val="18"/>
          <w:szCs w:val="18"/>
        </w:rPr>
        <w:t>1999</w:t>
      </w:r>
      <w:r>
        <w:rPr>
          <w:color w:val="000000"/>
          <w:spacing w:val="0"/>
          <w:w w:val="100"/>
          <w:position w:val="0"/>
        </w:rPr>
        <w:t>年入职广和通任销售经理，现任公司董事、总经理、广和通软件总经理、博格斯董事、美国广和通董事、 欧洲广和通董事、西安广和通软件执行董事、西安广和通通信执行董事、广和通科技执行董事、广通远驰执行董事、广通亿 联执行董事、上海广翼执行董事。</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许宁，男，</w:t>
      </w:r>
      <w:r>
        <w:rPr>
          <w:color w:val="000000"/>
          <w:spacing w:val="0"/>
          <w:w w:val="100"/>
          <w:position w:val="0"/>
          <w:sz w:val="18"/>
          <w:szCs w:val="18"/>
        </w:rPr>
        <w:t>1973</w:t>
      </w:r>
      <w:r>
        <w:rPr>
          <w:color w:val="000000"/>
          <w:spacing w:val="0"/>
          <w:w w:val="100"/>
          <w:position w:val="0"/>
        </w:rPr>
        <w:t>年出生，中国国籍，无永久境外居留权，</w:t>
      </w:r>
      <w:r>
        <w:rPr>
          <w:color w:val="000000"/>
          <w:spacing w:val="0"/>
          <w:w w:val="100"/>
          <w:position w:val="0"/>
          <w:sz w:val="18"/>
          <w:szCs w:val="18"/>
        </w:rPr>
        <w:t>1994</w:t>
      </w:r>
      <w:r>
        <w:rPr>
          <w:color w:val="000000"/>
          <w:spacing w:val="0"/>
          <w:w w:val="100"/>
          <w:position w:val="0"/>
        </w:rPr>
        <w:t xml:space="preserve">年大学本科毕业于桂林电子工业学院电子仪器及测量技术专业。 </w:t>
      </w:r>
      <w:r>
        <w:rPr>
          <w:color w:val="000000"/>
          <w:spacing w:val="0"/>
          <w:w w:val="100"/>
          <w:position w:val="0"/>
          <w:sz w:val="18"/>
          <w:szCs w:val="18"/>
        </w:rPr>
        <w:t>1994</w:t>
      </w:r>
      <w:r>
        <w:rPr>
          <w:color w:val="000000"/>
          <w:spacing w:val="0"/>
          <w:w w:val="100"/>
          <w:position w:val="0"/>
        </w:rPr>
        <w:t>年至</w:t>
      </w:r>
      <w:r>
        <w:rPr>
          <w:color w:val="000000"/>
          <w:spacing w:val="0"/>
          <w:w w:val="100"/>
          <w:position w:val="0"/>
          <w:sz w:val="18"/>
          <w:szCs w:val="18"/>
        </w:rPr>
        <w:t>1998</w:t>
      </w:r>
      <w:r>
        <w:rPr>
          <w:color w:val="000000"/>
          <w:spacing w:val="0"/>
          <w:w w:val="100"/>
          <w:position w:val="0"/>
        </w:rPr>
        <w:t>年任彩虹集团公司工程师</w:t>
      </w:r>
      <w:r>
        <w:rPr>
          <w:color w:val="000000"/>
          <w:spacing w:val="0"/>
          <w:w w:val="100"/>
          <w:position w:val="0"/>
          <w:sz w:val="18"/>
          <w:szCs w:val="18"/>
        </w:rPr>
        <w:t>，1998</w:t>
      </w:r>
      <w:r>
        <w:rPr>
          <w:color w:val="000000"/>
          <w:spacing w:val="0"/>
          <w:w w:val="100"/>
          <w:position w:val="0"/>
        </w:rPr>
        <w:t>年至</w:t>
      </w:r>
      <w:r>
        <w:rPr>
          <w:color w:val="000000"/>
          <w:spacing w:val="0"/>
          <w:w w:val="100"/>
          <w:position w:val="0"/>
          <w:sz w:val="18"/>
          <w:szCs w:val="18"/>
        </w:rPr>
        <w:t>2000</w:t>
      </w:r>
      <w:r>
        <w:rPr>
          <w:color w:val="000000"/>
          <w:spacing w:val="0"/>
          <w:w w:val="100"/>
          <w:position w:val="0"/>
        </w:rPr>
        <w:t>年任深圳三星视界有限公司工程师，</w:t>
      </w: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2003</w:t>
      </w:r>
      <w:r>
        <w:rPr>
          <w:color w:val="000000"/>
          <w:spacing w:val="0"/>
          <w:w w:val="100"/>
          <w:position w:val="0"/>
        </w:rPr>
        <w:t>年任深圳市云海通 讯股份有限公司工程师，</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2006</w:t>
      </w:r>
      <w:r>
        <w:rPr>
          <w:color w:val="000000"/>
          <w:spacing w:val="0"/>
          <w:w w:val="100"/>
          <w:position w:val="0"/>
        </w:rPr>
        <w:t>年任广宇通信技术总监，现任公司董事、副总经理、西安广和通软件总经理、西安广 和通通信总经理。</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张学斌，男，</w:t>
      </w:r>
      <w:r>
        <w:rPr>
          <w:color w:val="000000"/>
          <w:spacing w:val="0"/>
          <w:w w:val="100"/>
          <w:position w:val="0"/>
          <w:sz w:val="18"/>
          <w:szCs w:val="18"/>
        </w:rPr>
        <w:t>1968</w:t>
      </w:r>
      <w:r>
        <w:rPr>
          <w:color w:val="000000"/>
          <w:spacing w:val="0"/>
          <w:w w:val="100"/>
          <w:position w:val="0"/>
        </w:rPr>
        <w:t>年出生，中国国籍，无永久境外居留权，博士研究生学历，注册会计师。</w:t>
      </w:r>
      <w:r>
        <w:rPr>
          <w:color w:val="000000"/>
          <w:spacing w:val="0"/>
          <w:w w:val="100"/>
          <w:position w:val="0"/>
          <w:sz w:val="18"/>
          <w:szCs w:val="18"/>
        </w:rPr>
        <w:t>1988</w:t>
      </w:r>
      <w:r>
        <w:rPr>
          <w:color w:val="000000"/>
          <w:spacing w:val="0"/>
          <w:w w:val="100"/>
          <w:position w:val="0"/>
        </w:rPr>
        <w:t>年至</w:t>
      </w:r>
      <w:r>
        <w:rPr>
          <w:color w:val="000000"/>
          <w:spacing w:val="0"/>
          <w:w w:val="100"/>
          <w:position w:val="0"/>
          <w:sz w:val="18"/>
          <w:szCs w:val="18"/>
        </w:rPr>
        <w:t>1993</w:t>
      </w:r>
      <w:r>
        <w:rPr>
          <w:color w:val="000000"/>
          <w:spacing w:val="0"/>
          <w:w w:val="100"/>
          <w:position w:val="0"/>
        </w:rPr>
        <w:t>年任湖南白沙矿务 局会计，</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1998</w:t>
      </w:r>
      <w:r>
        <w:rPr>
          <w:color w:val="000000"/>
          <w:spacing w:val="0"/>
          <w:w w:val="100"/>
          <w:position w:val="0"/>
        </w:rPr>
        <w:t>年任深圳华特容器有限公司财务经理，</w:t>
      </w:r>
      <w:r>
        <w:rPr>
          <w:color w:val="000000"/>
          <w:spacing w:val="0"/>
          <w:w w:val="100"/>
          <w:position w:val="0"/>
          <w:sz w:val="18"/>
          <w:szCs w:val="18"/>
        </w:rPr>
        <w:t>1998</w:t>
      </w:r>
      <w:r>
        <w:rPr>
          <w:color w:val="000000"/>
          <w:spacing w:val="0"/>
          <w:w w:val="100"/>
          <w:position w:val="0"/>
        </w:rPr>
        <w:t>年至</w:t>
      </w:r>
      <w:r>
        <w:rPr>
          <w:color w:val="000000"/>
          <w:spacing w:val="0"/>
          <w:w w:val="100"/>
          <w:position w:val="0"/>
          <w:sz w:val="18"/>
          <w:szCs w:val="18"/>
        </w:rPr>
        <w:t>2000</w:t>
      </w:r>
      <w:r>
        <w:rPr>
          <w:color w:val="000000"/>
          <w:spacing w:val="0"/>
          <w:w w:val="100"/>
          <w:position w:val="0"/>
        </w:rPr>
        <w:t>年任深圳北方实业发展有限公司财务总监，</w:t>
      </w:r>
      <w:r>
        <w:rPr>
          <w:color w:val="000000"/>
          <w:spacing w:val="0"/>
          <w:w w:val="100"/>
          <w:position w:val="0"/>
          <w:sz w:val="18"/>
          <w:szCs w:val="18"/>
        </w:rPr>
        <w:t xml:space="preserve">2001 </w:t>
      </w:r>
      <w:r>
        <w:rPr>
          <w:color w:val="000000"/>
          <w:spacing w:val="0"/>
          <w:w w:val="100"/>
          <w:position w:val="0"/>
        </w:rPr>
        <w:t>年至</w:t>
      </w:r>
      <w:r>
        <w:rPr>
          <w:color w:val="000000"/>
          <w:spacing w:val="0"/>
          <w:w w:val="100"/>
          <w:position w:val="0"/>
          <w:sz w:val="18"/>
          <w:szCs w:val="18"/>
        </w:rPr>
        <w:t>2003</w:t>
      </w:r>
      <w:r>
        <w:rPr>
          <w:color w:val="000000"/>
          <w:spacing w:val="0"/>
          <w:w w:val="100"/>
          <w:position w:val="0"/>
        </w:rPr>
        <w:t>年任深圳广深会计师事务所副所长，</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月至今任深圳市思迈特企业管理咨询有限公司监事、深圳市思迈特财 税咨询有限公司执行董事，现任深圳市拓日新能源科技股份有限公司董事、深圳国安会计师事务所有限公司合伙人、深圳市 瑞能实业股份有限公司独立董事、深圳市卓翼科技股份有限公司独立董事、深圳市佳创视讯技术股份有限公司独立董事、深 圳市金誉半导体股份有限公司独立董事，现任公司独立董事。</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叶卫平，男，</w:t>
      </w:r>
      <w:r>
        <w:rPr>
          <w:color w:val="000000"/>
          <w:spacing w:val="0"/>
          <w:w w:val="100"/>
          <w:position w:val="0"/>
          <w:sz w:val="18"/>
          <w:szCs w:val="18"/>
        </w:rPr>
        <w:t>1971</w:t>
      </w:r>
      <w:r>
        <w:rPr>
          <w:color w:val="000000"/>
          <w:spacing w:val="0"/>
          <w:w w:val="100"/>
          <w:position w:val="0"/>
        </w:rPr>
        <w:t>年生，中国国籍，无境外永久居留权，经济法学博士。</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2000</w:t>
      </w:r>
      <w:r>
        <w:rPr>
          <w:color w:val="000000"/>
          <w:spacing w:val="0"/>
          <w:w w:val="100"/>
          <w:position w:val="0"/>
        </w:rPr>
        <w:t>年，就职于安徽农业厅种子管理 站；自</w:t>
      </w:r>
      <w:r>
        <w:rPr>
          <w:color w:val="000000"/>
          <w:spacing w:val="0"/>
          <w:w w:val="100"/>
          <w:position w:val="0"/>
          <w:sz w:val="18"/>
          <w:szCs w:val="18"/>
        </w:rPr>
        <w:t>2006</w:t>
      </w:r>
      <w:r>
        <w:rPr>
          <w:color w:val="000000"/>
          <w:spacing w:val="0"/>
          <w:w w:val="100"/>
          <w:position w:val="0"/>
        </w:rPr>
        <w:t>年至今先后担任深圳大学法学院讲师、副教授、教授，现任公司独立董事。</w:t>
      </w:r>
    </w:p>
    <w:p>
      <w:pPr>
        <w:pStyle w:val="Style30"/>
        <w:keepNext w:val="0"/>
        <w:keepLines w:val="0"/>
        <w:widowControl w:val="0"/>
        <w:shd w:val="clear" w:color="auto" w:fill="auto"/>
        <w:tabs>
          <w:tab w:pos="284" w:val="left"/>
        </w:tabs>
        <w:bidi w:val="0"/>
        <w:spacing w:before="0" w:after="0" w:line="313" w:lineRule="exact"/>
        <w:ind w:left="0" w:right="0" w:firstLine="0"/>
        <w:jc w:val="both"/>
      </w:pPr>
      <w:bookmarkStart w:id="543" w:name="bookmark543"/>
      <w:r>
        <w:rPr>
          <w:color w:val="000000"/>
          <w:spacing w:val="0"/>
          <w:w w:val="100"/>
          <w:position w:val="0"/>
          <w:sz w:val="18"/>
          <w:szCs w:val="18"/>
        </w:rPr>
        <w:t>2</w:t>
      </w:r>
      <w:bookmarkEnd w:id="543"/>
      <w:r>
        <w:rPr>
          <w:color w:val="000000"/>
          <w:spacing w:val="0"/>
          <w:w w:val="100"/>
          <w:position w:val="0"/>
        </w:rPr>
        <w:t>、</w:t>
        <w:tab/>
        <w:t>监事会成员</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舒敏，男，</w:t>
      </w:r>
      <w:r>
        <w:rPr>
          <w:color w:val="000000"/>
          <w:spacing w:val="0"/>
          <w:w w:val="100"/>
          <w:position w:val="0"/>
          <w:sz w:val="18"/>
          <w:szCs w:val="18"/>
        </w:rPr>
        <w:t>1970</w:t>
      </w:r>
      <w:r>
        <w:rPr>
          <w:color w:val="000000"/>
          <w:spacing w:val="0"/>
          <w:w w:val="100"/>
          <w:position w:val="0"/>
        </w:rPr>
        <w:t>年出生，中国国籍，无永久境外居留权，硕士研究生学历。</w:t>
      </w:r>
      <w:r>
        <w:rPr>
          <w:color w:val="000000"/>
          <w:spacing w:val="0"/>
          <w:w w:val="100"/>
          <w:position w:val="0"/>
          <w:sz w:val="18"/>
          <w:szCs w:val="18"/>
        </w:rPr>
        <w:t>1992</w:t>
      </w:r>
      <w:r>
        <w:rPr>
          <w:color w:val="000000"/>
          <w:spacing w:val="0"/>
          <w:w w:val="100"/>
          <w:position w:val="0"/>
        </w:rPr>
        <w:t>年至</w:t>
      </w:r>
      <w:r>
        <w:rPr>
          <w:color w:val="000000"/>
          <w:spacing w:val="0"/>
          <w:w w:val="100"/>
          <w:position w:val="0"/>
          <w:sz w:val="18"/>
          <w:szCs w:val="18"/>
        </w:rPr>
        <w:t>1999</w:t>
      </w:r>
      <w:r>
        <w:rPr>
          <w:color w:val="000000"/>
          <w:spacing w:val="0"/>
          <w:w w:val="100"/>
          <w:position w:val="0"/>
        </w:rPr>
        <w:t xml:space="preserve">年任中国燃气涡轮研究院工程师、 </w:t>
      </w:r>
      <w:r>
        <w:rPr>
          <w:color w:val="000000"/>
          <w:spacing w:val="0"/>
          <w:w w:val="100"/>
          <w:position w:val="0"/>
          <w:sz w:val="18"/>
          <w:szCs w:val="18"/>
        </w:rPr>
        <w:t>1999</w:t>
      </w:r>
      <w:r>
        <w:rPr>
          <w:color w:val="000000"/>
          <w:spacing w:val="0"/>
          <w:w w:val="100"/>
          <w:position w:val="0"/>
        </w:rPr>
        <w:t>年至</w:t>
      </w:r>
      <w:r>
        <w:rPr>
          <w:color w:val="000000"/>
          <w:spacing w:val="0"/>
          <w:w w:val="100"/>
          <w:position w:val="0"/>
          <w:sz w:val="18"/>
          <w:szCs w:val="18"/>
        </w:rPr>
        <w:t>2000</w:t>
      </w:r>
      <w:r>
        <w:rPr>
          <w:color w:val="000000"/>
          <w:spacing w:val="0"/>
          <w:w w:val="100"/>
          <w:position w:val="0"/>
        </w:rPr>
        <w:t>年任珠海维洛特电子有限公司工程师，</w:t>
      </w: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2002</w:t>
      </w:r>
      <w:r>
        <w:rPr>
          <w:color w:val="000000"/>
          <w:spacing w:val="0"/>
          <w:w w:val="100"/>
          <w:position w:val="0"/>
        </w:rPr>
        <w:t>年任深圳市云海通讯股份有限公司工程师，</w:t>
      </w:r>
      <w:r>
        <w:rPr>
          <w:color w:val="000000"/>
          <w:spacing w:val="0"/>
          <w:w w:val="100"/>
          <w:position w:val="0"/>
          <w:sz w:val="18"/>
          <w:szCs w:val="18"/>
        </w:rPr>
        <w:t>2002</w:t>
      </w:r>
      <w:r>
        <w:rPr>
          <w:color w:val="000000"/>
          <w:spacing w:val="0"/>
          <w:w w:val="100"/>
          <w:position w:val="0"/>
        </w:rPr>
        <w:t>年至</w:t>
      </w:r>
      <w:r>
        <w:rPr>
          <w:color w:val="000000"/>
          <w:spacing w:val="0"/>
          <w:w w:val="100"/>
          <w:position w:val="0"/>
          <w:sz w:val="18"/>
          <w:szCs w:val="18"/>
        </w:rPr>
        <w:t xml:space="preserve">2004 </w:t>
      </w:r>
      <w:r>
        <w:rPr>
          <w:color w:val="000000"/>
          <w:spacing w:val="0"/>
          <w:w w:val="100"/>
          <w:position w:val="0"/>
        </w:rPr>
        <w:t>年任深圳市东汉和科技开发有限公司工程师，现任公司监事会主席、总工程师。</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陈绮华，女，</w:t>
      </w:r>
      <w:r>
        <w:rPr>
          <w:color w:val="000000"/>
          <w:spacing w:val="0"/>
          <w:w w:val="100"/>
          <w:position w:val="0"/>
          <w:sz w:val="18"/>
          <w:szCs w:val="18"/>
        </w:rPr>
        <w:t>1979</w:t>
      </w:r>
      <w:r>
        <w:rPr>
          <w:color w:val="000000"/>
          <w:spacing w:val="0"/>
          <w:w w:val="100"/>
          <w:position w:val="0"/>
        </w:rPr>
        <w:t>年出生，中国国籍，无永久境外居留权，大学学历。</w:t>
      </w:r>
      <w:r>
        <w:rPr>
          <w:color w:val="000000"/>
          <w:spacing w:val="0"/>
          <w:w w:val="100"/>
          <w:position w:val="0"/>
          <w:sz w:val="18"/>
          <w:szCs w:val="18"/>
        </w:rPr>
        <w:t>1999</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年任深圳市天音科技发展有限公司</w:t>
      </w:r>
      <w:r>
        <w:rPr>
          <w:color w:val="000000"/>
          <w:spacing w:val="0"/>
          <w:w w:val="100"/>
          <w:position w:val="0"/>
          <w:sz w:val="18"/>
          <w:szCs w:val="18"/>
        </w:rPr>
        <w:t xml:space="preserve">ERP </w:t>
      </w:r>
      <w:r>
        <w:rPr>
          <w:color w:val="000000"/>
          <w:spacing w:val="0"/>
          <w:w w:val="100"/>
          <w:position w:val="0"/>
        </w:rPr>
        <w:t>建设专员，</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2008</w:t>
      </w:r>
      <w:r>
        <w:rPr>
          <w:color w:val="000000"/>
          <w:spacing w:val="0"/>
          <w:w w:val="100"/>
          <w:position w:val="0"/>
        </w:rPr>
        <w:t>年任中广天成售后经理，现任公司监事、中国区</w:t>
      </w:r>
      <w:r>
        <w:rPr>
          <w:color w:val="000000"/>
          <w:spacing w:val="0"/>
          <w:w w:val="100"/>
          <w:position w:val="0"/>
          <w:sz w:val="18"/>
          <w:szCs w:val="18"/>
        </w:rPr>
        <w:t>I0T</w:t>
      </w:r>
      <w:r>
        <w:rPr>
          <w:color w:val="000000"/>
          <w:spacing w:val="0"/>
          <w:w w:val="100"/>
          <w:position w:val="0"/>
        </w:rPr>
        <w:t>销售部总经理。</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赵明月，女，</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年出生，中国国籍，无永久境外居留权，大学学历，企业人力资源管理师。</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年任明康亚细亚 电子（深圳）有限公司人力资源专员，</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年任深圳市麦逊电子有限公司人力资源主管，</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年任英威腾 </w:t>
      </w:r>
      <w:r>
        <w:rPr>
          <w:color w:val="000000"/>
          <w:spacing w:val="0"/>
          <w:w w:val="100"/>
          <w:position w:val="0"/>
          <w:sz w:val="18"/>
          <w:szCs w:val="18"/>
        </w:rPr>
        <w:t>（</w:t>
      </w:r>
      <w:r>
        <w:rPr>
          <w:rFonts w:ascii="Times New Roman" w:eastAsia="Times New Roman" w:hAnsi="Times New Roman" w:cs="Times New Roman"/>
          <w:color w:val="000000"/>
          <w:spacing w:val="0"/>
          <w:w w:val="100"/>
          <w:position w:val="0"/>
        </w:rPr>
        <w:t>002334</w:t>
      </w:r>
      <w:r>
        <w:rPr>
          <w:color w:val="000000"/>
          <w:spacing w:val="0"/>
          <w:w w:val="100"/>
          <w:position w:val="0"/>
          <w:sz w:val="18"/>
          <w:szCs w:val="18"/>
        </w:rPr>
        <w:t>）</w:t>
      </w:r>
      <w:r>
        <w:rPr>
          <w:color w:val="000000"/>
          <w:spacing w:val="0"/>
          <w:w w:val="100"/>
          <w:position w:val="0"/>
        </w:rPr>
        <w:t>人力资源经理，现任公司监事（职工代表监事）、人力资源总监。（注：赵明月女士因个人原因于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月辞去 公司监事职务）</w:t>
      </w:r>
    </w:p>
    <w:p>
      <w:pPr>
        <w:pStyle w:val="Style30"/>
        <w:keepNext w:val="0"/>
        <w:keepLines w:val="0"/>
        <w:widowControl w:val="0"/>
        <w:shd w:val="clear" w:color="auto" w:fill="auto"/>
        <w:tabs>
          <w:tab w:pos="284" w:val="left"/>
        </w:tabs>
        <w:bidi w:val="0"/>
        <w:spacing w:before="0" w:after="0" w:line="313" w:lineRule="exact"/>
        <w:ind w:left="0" w:right="0" w:firstLine="0"/>
        <w:jc w:val="both"/>
      </w:pPr>
      <w:bookmarkStart w:id="544" w:name="bookmark544"/>
      <w:r>
        <w:rPr>
          <w:color w:val="000000"/>
          <w:spacing w:val="0"/>
          <w:w w:val="100"/>
          <w:position w:val="0"/>
          <w:sz w:val="18"/>
          <w:szCs w:val="18"/>
        </w:rPr>
        <w:t>3</w:t>
      </w:r>
      <w:bookmarkEnd w:id="544"/>
      <w:r>
        <w:rPr>
          <w:color w:val="000000"/>
          <w:spacing w:val="0"/>
          <w:w w:val="100"/>
          <w:position w:val="0"/>
        </w:rPr>
        <w:t>、</w:t>
        <w:tab/>
        <w:t>高级管理人员</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应凌鹏：总经理、董事，简历详见本节</w:t>
      </w:r>
      <w:r>
        <w:rPr>
          <w:color w:val="000000"/>
          <w:spacing w:val="0"/>
          <w:w w:val="100"/>
          <w:position w:val="0"/>
          <w:sz w:val="18"/>
          <w:szCs w:val="18"/>
        </w:rPr>
        <w:t>“1</w:t>
      </w:r>
      <w:r>
        <w:rPr>
          <w:color w:val="000000"/>
          <w:spacing w:val="0"/>
          <w:w w:val="100"/>
          <w:position w:val="0"/>
        </w:rPr>
        <w:t>、董事会成员”。</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许宁：副总经理、董事，简历详见本节</w:t>
      </w:r>
      <w:r>
        <w:rPr>
          <w:color w:val="000000"/>
          <w:spacing w:val="0"/>
          <w:w w:val="100"/>
          <w:position w:val="0"/>
          <w:sz w:val="18"/>
          <w:szCs w:val="18"/>
        </w:rPr>
        <w:t>“1</w:t>
      </w:r>
      <w:r>
        <w:rPr>
          <w:color w:val="000000"/>
          <w:spacing w:val="0"/>
          <w:w w:val="100"/>
          <w:position w:val="0"/>
        </w:rPr>
        <w:t>、董事会成员”。</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陈仕江，男，</w:t>
      </w:r>
      <w:r>
        <w:rPr>
          <w:color w:val="000000"/>
          <w:spacing w:val="0"/>
          <w:w w:val="100"/>
          <w:position w:val="0"/>
          <w:sz w:val="18"/>
          <w:szCs w:val="18"/>
        </w:rPr>
        <w:t>1981</w:t>
      </w:r>
      <w:r>
        <w:rPr>
          <w:color w:val="000000"/>
          <w:spacing w:val="0"/>
          <w:w w:val="100"/>
          <w:position w:val="0"/>
        </w:rPr>
        <w:t>年出生，中国国籍，无境外永久居留权，硕士研究生学历。</w:t>
      </w:r>
      <w:r>
        <w:rPr>
          <w:color w:val="000000"/>
          <w:spacing w:val="0"/>
          <w:w w:val="100"/>
          <w:position w:val="0"/>
          <w:sz w:val="18"/>
          <w:szCs w:val="18"/>
        </w:rPr>
        <w:t>2007</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年任深圳市高新投集团有限公司 项目经理，</w:t>
      </w:r>
      <w:r>
        <w:rPr>
          <w:color w:val="000000"/>
          <w:spacing w:val="0"/>
          <w:w w:val="100"/>
          <w:position w:val="0"/>
          <w:sz w:val="18"/>
          <w:szCs w:val="18"/>
        </w:rPr>
        <w:t>2011</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年任深圳市旺鑫精密工业有限公司副总经理，</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月任汇冠股份</w:t>
      </w:r>
      <w:r>
        <w:rPr>
          <w:color w:val="000000"/>
          <w:spacing w:val="0"/>
          <w:w w:val="100"/>
          <w:position w:val="0"/>
          <w:sz w:val="18"/>
          <w:szCs w:val="18"/>
        </w:rPr>
        <w:t>（300282）</w:t>
      </w:r>
      <w:r>
        <w:rPr>
          <w:color w:val="000000"/>
          <w:spacing w:val="0"/>
          <w:w w:val="100"/>
          <w:position w:val="0"/>
        </w:rPr>
        <w:t xml:space="preserve">监事，自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月任公司副总经理、财务总监、董事会秘书，现任公司副总经理、董事会秘书。</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邓忠忠，男，</w:t>
      </w:r>
      <w:r>
        <w:rPr>
          <w:color w:val="000000"/>
          <w:spacing w:val="0"/>
          <w:w w:val="100"/>
          <w:position w:val="0"/>
          <w:sz w:val="18"/>
          <w:szCs w:val="18"/>
        </w:rPr>
        <w:t>1974</w:t>
      </w:r>
      <w:r>
        <w:rPr>
          <w:color w:val="000000"/>
          <w:spacing w:val="0"/>
          <w:w w:val="100"/>
          <w:position w:val="0"/>
        </w:rPr>
        <w:t>年出生，中国国籍，无永久境外居留权，</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9</w:t>
      </w:r>
      <w:r>
        <w:rPr>
          <w:color w:val="000000"/>
          <w:spacing w:val="0"/>
          <w:w w:val="100"/>
          <w:position w:val="0"/>
        </w:rPr>
        <w:t>月硕士研究生毕业于西安交通大学工商管理专业。</w:t>
      </w:r>
      <w:r>
        <w:rPr>
          <w:color w:val="000000"/>
          <w:spacing w:val="0"/>
          <w:w w:val="100"/>
          <w:position w:val="0"/>
          <w:sz w:val="18"/>
          <w:szCs w:val="18"/>
        </w:rPr>
        <w:t xml:space="preserve">1996 </w:t>
      </w:r>
      <w:r>
        <w:rPr>
          <w:color w:val="000000"/>
          <w:spacing w:val="0"/>
          <w:w w:val="100"/>
          <w:position w:val="0"/>
        </w:rPr>
        <w:t>年至</w:t>
      </w:r>
      <w:r>
        <w:rPr>
          <w:color w:val="000000"/>
          <w:spacing w:val="0"/>
          <w:w w:val="100"/>
          <w:position w:val="0"/>
          <w:sz w:val="18"/>
          <w:szCs w:val="18"/>
        </w:rPr>
        <w:t>1997</w:t>
      </w:r>
      <w:r>
        <w:rPr>
          <w:color w:val="000000"/>
          <w:spacing w:val="0"/>
          <w:w w:val="100"/>
          <w:position w:val="0"/>
        </w:rPr>
        <w:t>年任深圳王力电机股份有限公司制造部线长、</w:t>
      </w:r>
      <w:r>
        <w:rPr>
          <w:color w:val="000000"/>
          <w:spacing w:val="0"/>
          <w:w w:val="100"/>
          <w:position w:val="0"/>
          <w:sz w:val="18"/>
          <w:szCs w:val="18"/>
        </w:rPr>
        <w:t>1997</w:t>
      </w:r>
      <w:r>
        <w:rPr>
          <w:color w:val="000000"/>
          <w:spacing w:val="0"/>
          <w:w w:val="100"/>
          <w:position w:val="0"/>
        </w:rPr>
        <w:t>年至</w:t>
      </w:r>
      <w:r>
        <w:rPr>
          <w:color w:val="000000"/>
          <w:spacing w:val="0"/>
          <w:w w:val="100"/>
          <w:position w:val="0"/>
          <w:sz w:val="18"/>
          <w:szCs w:val="18"/>
        </w:rPr>
        <w:t>2007</w:t>
      </w:r>
      <w:r>
        <w:rPr>
          <w:color w:val="000000"/>
          <w:spacing w:val="0"/>
          <w:w w:val="100"/>
          <w:position w:val="0"/>
        </w:rPr>
        <w:t>年任华为技术有限公司工程师，</w:t>
      </w:r>
      <w:r>
        <w:rPr>
          <w:color w:val="000000"/>
          <w:spacing w:val="0"/>
          <w:w w:val="100"/>
          <w:position w:val="0"/>
          <w:sz w:val="18"/>
          <w:szCs w:val="18"/>
        </w:rPr>
        <w:t>2007</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年任深圳 福斯特电池有限公司运营副总经理，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月任公司制造总监，</w:t>
      </w:r>
      <w:r>
        <w:rPr>
          <w:color w:val="000000"/>
          <w:spacing w:val="0"/>
          <w:w w:val="100"/>
          <w:position w:val="0"/>
          <w:sz w:val="18"/>
          <w:szCs w:val="18"/>
        </w:rPr>
        <w:t>2012</w:t>
      </w:r>
      <w:r>
        <w:rPr>
          <w:color w:val="000000"/>
          <w:spacing w:val="0"/>
          <w:w w:val="100"/>
          <w:position w:val="0"/>
        </w:rPr>
        <w:t>年至</w:t>
      </w:r>
      <w:r>
        <w:rPr>
          <w:color w:val="000000"/>
          <w:spacing w:val="0"/>
          <w:w w:val="100"/>
          <w:position w:val="0"/>
          <w:sz w:val="18"/>
          <w:szCs w:val="18"/>
        </w:rPr>
        <w:t>2014</w:t>
      </w:r>
      <w:r>
        <w:rPr>
          <w:color w:val="000000"/>
          <w:spacing w:val="0"/>
          <w:w w:val="100"/>
          <w:position w:val="0"/>
        </w:rPr>
        <w:t>年任深圳卓力能电子有限公司 总经理特别助理，自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月以来任公司副总经理。</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王红艳，女，</w:t>
      </w:r>
      <w:r>
        <w:rPr>
          <w:color w:val="000000"/>
          <w:spacing w:val="0"/>
          <w:w w:val="100"/>
          <w:position w:val="0"/>
          <w:sz w:val="18"/>
          <w:szCs w:val="18"/>
        </w:rPr>
        <w:t>1975</w:t>
      </w:r>
      <w:r>
        <w:rPr>
          <w:color w:val="000000"/>
          <w:spacing w:val="0"/>
          <w:w w:val="100"/>
          <w:position w:val="0"/>
        </w:rPr>
        <w:t>年出生，中国国籍，无境外永久居留权，本科学历。</w:t>
      </w:r>
      <w:r>
        <w:rPr>
          <w:color w:val="000000"/>
          <w:spacing w:val="0"/>
          <w:w w:val="100"/>
          <w:position w:val="0"/>
          <w:sz w:val="18"/>
          <w:szCs w:val="18"/>
        </w:rPr>
        <w:t>1998</w:t>
      </w:r>
      <w:r>
        <w:rPr>
          <w:color w:val="000000"/>
          <w:spacing w:val="0"/>
          <w:w w:val="100"/>
          <w:position w:val="0"/>
        </w:rPr>
        <w:t>年至</w:t>
      </w:r>
      <w:r>
        <w:rPr>
          <w:color w:val="000000"/>
          <w:spacing w:val="0"/>
          <w:w w:val="100"/>
          <w:position w:val="0"/>
          <w:sz w:val="18"/>
          <w:szCs w:val="18"/>
        </w:rPr>
        <w:t>1999</w:t>
      </w:r>
      <w:r>
        <w:rPr>
          <w:color w:val="000000"/>
          <w:spacing w:val="0"/>
          <w:w w:val="100"/>
          <w:position w:val="0"/>
        </w:rPr>
        <w:t xml:space="preserve">年任深圳市赛格股份有限公司会计， </w:t>
      </w:r>
      <w:r>
        <w:rPr>
          <w:color w:val="000000"/>
          <w:spacing w:val="0"/>
          <w:w w:val="100"/>
          <w:position w:val="0"/>
          <w:sz w:val="18"/>
          <w:szCs w:val="18"/>
        </w:rPr>
        <w:t>1999-2003</w:t>
      </w:r>
      <w:r>
        <w:rPr>
          <w:color w:val="000000"/>
          <w:spacing w:val="0"/>
          <w:w w:val="100"/>
          <w:position w:val="0"/>
        </w:rPr>
        <w:t>年任海能达通信股份有限公司会计，</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年任海能达通信股份有限公司财务副总监，</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8</w:t>
      </w:r>
      <w:r>
        <w:rPr>
          <w:color w:val="000000"/>
          <w:spacing w:val="0"/>
          <w:w w:val="100"/>
          <w:position w:val="0"/>
        </w:rPr>
        <w:t>月任 公司财务副总监，</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月至今任公司财务总监。</w:t>
      </w:r>
      <w:r>
        <w:br w:type="page"/>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92"/>
        <w:gridCol w:w="1066"/>
        <w:gridCol w:w="1195"/>
        <w:gridCol w:w="1325"/>
        <w:gridCol w:w="159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任职人员姓 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在其他单 位担任的 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深圳市广和通无线通信软件有限公司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广和通实业（香港）有限公司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广和通无线（美国）股份有限公司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深圳市广宇通信技术有限公司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深圳市广和通投资发展有限公司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深圳市广思达创业投资有限公司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执行董事、</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中国电子商会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副会长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深圳市广和通无线通信软件有限公司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广和通无线（美国）股份有限公司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深圳市博格斯通信技术有限公司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广和通无线（欧洲）有限责任公司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深圳市广和通投资发展有限公司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西安广和通无线软件有限公司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西安广和通无线通信有限公司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深圳市广和通无线科技有限公司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应凌鹏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深圳市广通远驰科技有限公司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6"/>
        <w:gridCol w:w="1195"/>
        <w:gridCol w:w="1325"/>
        <w:gridCol w:w="1598"/>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THINGSMATRIX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深圳市广通亿联科技有限公司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上海广翼智联科技有限公司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董事长、总</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深圳市卓之然科技有限公司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深圳市永和顺五金有限公司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执行董事、</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陈仕江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上海广翼智联科技有限公司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叶卫平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张学斌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深圳市思迈特企业管理咨询有限公司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张学斌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深圳市思迈特财税咨询有限公司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张学斌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深圳市佳创视讯技术股份有限公司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张学斌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深圳市瑞能实业股份有限公司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张学斌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深圳市拓日新能源科技股份有限公司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张学斌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深圳市金誉半导体股份有限公司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张学斌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深圳市卓翼科技股份有限公司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张学斌、叶卫平为公司独立董事</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both"/>
      </w:pPr>
      <w:bookmarkStart w:id="545" w:name="bookmark545"/>
      <w:bookmarkStart w:id="546" w:name="bookmark546"/>
      <w:bookmarkStart w:id="547" w:name="bookmark547"/>
      <w:bookmarkStart w:id="548" w:name="bookmark548"/>
      <w:r>
        <w:rPr>
          <w:color w:val="000000"/>
          <w:spacing w:val="0"/>
          <w:w w:val="100"/>
          <w:position w:val="0"/>
          <w:sz w:val="24"/>
          <w:szCs w:val="24"/>
        </w:rPr>
        <w:t>四</w:t>
      </w:r>
      <w:bookmarkEnd w:id="547"/>
      <w:r>
        <w:rPr>
          <w:color w:val="000000"/>
          <w:spacing w:val="0"/>
          <w:w w:val="100"/>
          <w:position w:val="0"/>
          <w:sz w:val="24"/>
          <w:szCs w:val="24"/>
        </w:rPr>
        <w:t>、董事、监事、高级管理人员报酬情况</w:t>
      </w:r>
      <w:bookmarkEnd w:id="545"/>
      <w:bookmarkEnd w:id="546"/>
      <w:bookmarkEnd w:id="548"/>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60" w:line="314" w:lineRule="exact"/>
        <w:ind w:left="0" w:right="0" w:firstLine="0"/>
        <w:jc w:val="both"/>
      </w:pPr>
      <w:r>
        <w:rPr>
          <w:color w:val="000000"/>
          <w:spacing w:val="0"/>
          <w:w w:val="100"/>
          <w:position w:val="0"/>
        </w:rPr>
        <w:t>公司董事、监事薪酬由公司股东大会决定，高级管理人员薪酬由董事会决定。报告期内公司董事（不含独立董事）、监事、 高级管理人员薪酬由基本工资与年终奖金组成，其中基本工资根据上述人员工作内容与强度、工作年限、个人能力等因素综 合确定，年终奖金根据绩效考核结果确定；在公司担任具体管理职务的董事、监事根据其在公司的具体任职岗位领取相应的</w:t>
        <w:br w:type="page"/>
      </w:r>
      <w:r>
        <w:rPr>
          <w:color w:val="000000"/>
          <w:spacing w:val="0"/>
          <w:w w:val="100"/>
          <w:position w:val="0"/>
        </w:rPr>
        <w:t>报酬，不再领取董事、监事职务报酬；独立董事领取独立董事津贴。截至报告期末，公司董事、监事及高级管理人员共计</w:t>
      </w:r>
      <w:r>
        <w:rPr>
          <w:rFonts w:ascii="Times New Roman" w:eastAsia="Times New Roman" w:hAnsi="Times New Roman" w:cs="Times New Roman"/>
          <w:color w:val="000000"/>
          <w:spacing w:val="0"/>
          <w:w w:val="100"/>
          <w:position w:val="0"/>
        </w:rPr>
        <w:t xml:space="preserve">12 </w:t>
      </w:r>
      <w:r>
        <w:rPr>
          <w:color w:val="000000"/>
          <w:spacing w:val="0"/>
          <w:w w:val="100"/>
          <w:position w:val="0"/>
        </w:rPr>
        <w:t>人，</w:t>
      </w:r>
      <w:r>
        <w:rPr>
          <w:rFonts w:ascii="Times New Roman" w:eastAsia="Times New Roman" w:hAnsi="Times New Roman" w:cs="Times New Roman"/>
          <w:color w:val="000000"/>
          <w:spacing w:val="0"/>
          <w:w w:val="100"/>
          <w:position w:val="0"/>
        </w:rPr>
        <w:t>2020</w:t>
      </w:r>
      <w:r>
        <w:rPr>
          <w:color w:val="000000"/>
          <w:spacing w:val="0"/>
          <w:w w:val="100"/>
          <w:position w:val="0"/>
        </w:rPr>
        <w:t>年公司实际支付董事、监事及高级管理人员报酬共</w:t>
      </w:r>
      <w:r>
        <w:rPr>
          <w:color w:val="000000"/>
          <w:spacing w:val="0"/>
          <w:w w:val="100"/>
          <w:position w:val="0"/>
          <w:sz w:val="18"/>
          <w:szCs w:val="18"/>
        </w:rPr>
        <w:t>1,029.61</w:t>
      </w:r>
      <w:r>
        <w:rPr>
          <w:color w:val="000000"/>
          <w:spacing w:val="0"/>
          <w:w w:val="100"/>
          <w:position w:val="0"/>
        </w:rPr>
        <w:t>万元。</w:t>
      </w:r>
    </w:p>
    <w:p>
      <w:pPr>
        <w:pStyle w:val="Style30"/>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是否在公司关 联方获取报酬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应凌鹏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162.18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陈仕江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副总经理、董 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董事、副总经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赵明月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陈绮华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舒敏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张学斌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邓忠忠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王红艳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叶卫平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1,029.61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五</w:t>
      </w:r>
      <w:bookmarkEnd w:id="551"/>
      <w:r>
        <w:rPr>
          <w:color w:val="000000"/>
          <w:spacing w:val="0"/>
          <w:w w:val="100"/>
          <w:position w:val="0"/>
          <w:sz w:val="24"/>
          <w:szCs w:val="24"/>
        </w:rPr>
        <w:t>、公司员工情况</w:t>
      </w:r>
      <w:bookmarkEnd w:id="549"/>
      <w:bookmarkEnd w:id="550"/>
      <w:bookmarkEnd w:id="552"/>
    </w:p>
    <w:p>
      <w:pPr>
        <w:pStyle w:val="Style33"/>
        <w:keepNext/>
        <w:keepLines/>
        <w:widowControl w:val="0"/>
        <w:shd w:val="clear" w:color="auto" w:fill="auto"/>
        <w:bidi w:val="0"/>
        <w:spacing w:before="0" w:after="32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color w:val="000000"/>
          <w:spacing w:val="0"/>
          <w:w w:val="100"/>
          <w:position w:val="0"/>
        </w:rPr>
        <w:t>、员工数量、专业构成及教育程度</w:t>
      </w:r>
      <w:bookmarkEnd w:id="553"/>
      <w:bookmarkEnd w:id="554"/>
      <w:bookmarkEnd w:id="55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431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844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采购、质量控制及生产控制人员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177</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823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行政及后勤人员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1,275</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硕士研究生及以上学历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931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85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35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1,275</w:t>
            </w:r>
          </w:p>
        </w:tc>
      </w:tr>
    </w:tbl>
    <w:p>
      <w:pPr>
        <w:widowControl w:val="0"/>
        <w:spacing w:after="279" w:line="1" w:lineRule="exact"/>
      </w:pPr>
    </w:p>
    <w:p>
      <w:pPr>
        <w:pStyle w:val="Style33"/>
        <w:keepNext/>
        <w:keepLines/>
        <w:widowControl w:val="0"/>
        <w:shd w:val="clear" w:color="auto" w:fill="auto"/>
        <w:bidi w:val="0"/>
        <w:spacing w:before="0" w:after="28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、薪酬政策</w:t>
      </w:r>
      <w:bookmarkEnd w:id="557"/>
      <w:bookmarkEnd w:id="558"/>
      <w:bookmarkEnd w:id="560"/>
    </w:p>
    <w:p>
      <w:pPr>
        <w:pStyle w:val="Style30"/>
        <w:keepNext w:val="0"/>
        <w:keepLines w:val="0"/>
        <w:widowControl w:val="0"/>
        <w:shd w:val="clear" w:color="auto" w:fill="auto"/>
        <w:bidi w:val="0"/>
        <w:spacing w:before="0" w:after="680" w:line="311" w:lineRule="exact"/>
        <w:ind w:left="0" w:right="0" w:firstLine="0"/>
        <w:jc w:val="left"/>
      </w:pPr>
      <w:r>
        <w:rPr>
          <w:color w:val="000000"/>
          <w:spacing w:val="0"/>
          <w:w w:val="100"/>
          <w:position w:val="0"/>
        </w:rPr>
        <w:t>公司严格按照国家有关劳动法律法规及地方性文件的相关规定，与员工签订劳动合同，办理、缴存社会保险和住房公积金。 公司实行以人为本、绩效优先的薪酬福利政策，以职级体系为基础结合行业市场薪酬水平建立、健全多元化薪酬体系，体现 岗位价值兼顾外部竞争力与内部公平，配套评价与绩效考核体系，鼓励员工提升能力水平，实现个体价值；公司实施股权激 励计划，对于关键管理人员及核心骨干人员奖励一定数量的股票或期权，使员工与公司共享企业发展带来的经济利润，以股 东身份参与企业决策、分享利润、承担风险，实现员工和企业的共同发展。</w:t>
      </w:r>
    </w:p>
    <w:p>
      <w:pPr>
        <w:pStyle w:val="Style33"/>
        <w:keepNext/>
        <w:keepLines/>
        <w:widowControl w:val="0"/>
        <w:shd w:val="clear" w:color="auto" w:fill="auto"/>
        <w:tabs>
          <w:tab w:pos="359" w:val="left"/>
        </w:tabs>
        <w:bidi w:val="0"/>
        <w:spacing w:before="0" w:after="28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w:t>
        <w:tab/>
        <w:t>培训计划</w:t>
      </w:r>
      <w:bookmarkEnd w:id="561"/>
      <w:bookmarkEnd w:id="562"/>
      <w:bookmarkEnd w:id="564"/>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为推动公司的战略落地，</w:t>
      </w:r>
      <w:r>
        <w:rPr>
          <w:color w:val="000000"/>
          <w:spacing w:val="0"/>
          <w:w w:val="100"/>
          <w:position w:val="0"/>
          <w:sz w:val="18"/>
          <w:szCs w:val="18"/>
        </w:rPr>
        <w:t>2020</w:t>
      </w:r>
      <w:r>
        <w:rPr>
          <w:color w:val="000000"/>
          <w:spacing w:val="0"/>
          <w:w w:val="100"/>
          <w:position w:val="0"/>
        </w:rPr>
        <w:t>年公司持续推进应届生的培养，专项打造应届生综合能力，构建以“雏鹰计划”为基础的培养 项目，让应届生实现从学生到将军的跨越式发展。在干部能力提升方面，通过一系列的鹰系培养项目，明确干部的角色认知 要求，全面打造公司管理干部综合能力。在专业人才能力提升方面，通过“精英计划”，打造专业人才综合素质，提升专业 人才综合能力。同时人力资源部通过内部学习平台，激活组织学习力，打造创新学习的文化，提升公司综合竞争力。</w:t>
      </w:r>
    </w:p>
    <w:p>
      <w:pPr>
        <w:pStyle w:val="Style33"/>
        <w:keepNext/>
        <w:keepLines/>
        <w:widowControl w:val="0"/>
        <w:shd w:val="clear" w:color="auto" w:fill="auto"/>
        <w:tabs>
          <w:tab w:pos="359" w:val="left"/>
        </w:tabs>
        <w:bidi w:val="0"/>
        <w:spacing w:before="0" w:after="28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4</w:t>
      </w:r>
      <w:bookmarkEnd w:id="567"/>
      <w:r>
        <w:rPr>
          <w:color w:val="000000"/>
          <w:spacing w:val="0"/>
          <w:w w:val="100"/>
          <w:position w:val="0"/>
        </w:rPr>
        <w:t>、</w:t>
        <w:tab/>
        <w:t>劳务外包情况</w:t>
      </w:r>
      <w:bookmarkEnd w:id="565"/>
      <w:bookmarkEnd w:id="566"/>
      <w:bookmarkEnd w:id="568"/>
    </w:p>
    <w:p>
      <w:pPr>
        <w:pStyle w:val="Style30"/>
        <w:keepNext w:val="0"/>
        <w:keepLines w:val="0"/>
        <w:widowControl w:val="0"/>
        <w:shd w:val="clear" w:color="auto" w:fill="auto"/>
        <w:bidi w:val="0"/>
        <w:spacing w:before="0" w:after="280" w:line="312" w:lineRule="exact"/>
        <w:ind w:left="0" w:right="0" w:firstLine="0"/>
        <w:jc w:val="left"/>
        <w:sectPr>
          <w:footnotePr>
            <w:pos w:val="pageBottom"/>
            <w:numFmt w:val="decimal"/>
            <w:numRestart w:val="continuous"/>
          </w:footnotePr>
          <w:pgSz w:w="11900" w:h="16840"/>
          <w:pgMar w:top="1388" w:right="1061" w:bottom="1494" w:left="106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520" w:line="240" w:lineRule="auto"/>
        <w:ind w:left="0" w:right="0" w:firstLine="0"/>
        <w:jc w:val="center"/>
      </w:pPr>
      <w:bookmarkStart w:id="569" w:name="bookmark569"/>
      <w:bookmarkStart w:id="570" w:name="bookmark570"/>
      <w:bookmarkStart w:id="571" w:name="bookmark571"/>
      <w:bookmarkStart w:id="572" w:name="bookmark572"/>
      <w:r>
        <w:rPr>
          <w:color w:val="000000"/>
          <w:spacing w:val="0"/>
          <w:w w:val="100"/>
          <w:position w:val="0"/>
        </w:rPr>
        <w:t>第十节公司治理</w:t>
      </w:r>
      <w:bookmarkEnd w:id="570"/>
      <w:bookmarkEnd w:id="571"/>
      <w:bookmarkEnd w:id="572"/>
      <w:bookmarkEnd w:id="569"/>
    </w:p>
    <w:p>
      <w:pPr>
        <w:pStyle w:val="Style26"/>
        <w:keepNext/>
        <w:keepLines/>
        <w:widowControl w:val="0"/>
        <w:shd w:val="clear" w:color="auto" w:fill="auto"/>
        <w:tabs>
          <w:tab w:pos="492" w:val="left"/>
        </w:tabs>
        <w:bidi w:val="0"/>
        <w:spacing w:before="0" w:after="26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一</w:t>
      </w:r>
      <w:bookmarkEnd w:id="575"/>
      <w:r>
        <w:rPr>
          <w:color w:val="000000"/>
          <w:spacing w:val="0"/>
          <w:w w:val="100"/>
          <w:position w:val="0"/>
          <w:sz w:val="24"/>
          <w:szCs w:val="24"/>
        </w:rPr>
        <w:t>、</w:t>
        <w:tab/>
        <w:t>公司治理的基本状况</w:t>
      </w:r>
      <w:bookmarkEnd w:id="573"/>
      <w:bookmarkEnd w:id="574"/>
      <w:bookmarkEnd w:id="576"/>
    </w:p>
    <w:p>
      <w:pPr>
        <w:pStyle w:val="Style30"/>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公司严格按照《公司法》、《证券法》等法律法规的要求，建立了规范的治理结构和议事规则，明确了决策、执行、监督 等方面的职责权限；建立了由股东大会、董事会、监事会及高级管理层组成的公司治理结构；明确了决策、执行、监督等方 面的职责权限，公司法人治理结构合理健全。公司已经制定了《公司章程》、《股东大会议事规则》、《董事会议事规则及《监 事会议事规则》等公司制度文件，公司各权力机构、决策机构、经营机构和监督机构严格按照公司制度科学分工，各司其职。</w:t>
      </w:r>
    </w:p>
    <w:p>
      <w:pPr>
        <w:pStyle w:val="Style30"/>
        <w:keepNext w:val="0"/>
        <w:keepLines w:val="0"/>
        <w:widowControl w:val="0"/>
        <w:shd w:val="clear" w:color="auto" w:fill="auto"/>
        <w:tabs>
          <w:tab w:pos="962" w:val="left"/>
        </w:tabs>
        <w:bidi w:val="0"/>
        <w:spacing w:before="0" w:after="0" w:line="313" w:lineRule="exact"/>
        <w:ind w:left="0" w:right="0" w:firstLine="400"/>
        <w:jc w:val="both"/>
      </w:pPr>
      <w:bookmarkStart w:id="577" w:name="bookmark577"/>
      <w:r>
        <w:rPr>
          <w:color w:val="000000"/>
          <w:spacing w:val="0"/>
          <w:w w:val="100"/>
          <w:position w:val="0"/>
        </w:rPr>
        <w:t>（</w:t>
      </w:r>
      <w:bookmarkEnd w:id="577"/>
      <w:r>
        <w:rPr>
          <w:color w:val="000000"/>
          <w:spacing w:val="0"/>
          <w:w w:val="100"/>
          <w:position w:val="0"/>
        </w:rPr>
        <w:t>一）</w:t>
        <w:tab/>
        <w:t>股东与股东大会：股东大会是公司最高权力机构，通过董事会对公司进行管理和监督。报告期内公司严格按照《公 司法》、《公司章程》及《股东大会议事规则》等要求执行股东大会的召集、召开和表决程序，确保所有股东，特别是中小股 东的平等地位。会议形成的公司股东大会决议符合法律法规的规定和全体股东特别是中小股东的合法权益。</w:t>
      </w:r>
    </w:p>
    <w:p>
      <w:pPr>
        <w:pStyle w:val="Style30"/>
        <w:keepNext w:val="0"/>
        <w:keepLines w:val="0"/>
        <w:widowControl w:val="0"/>
        <w:shd w:val="clear" w:color="auto" w:fill="auto"/>
        <w:tabs>
          <w:tab w:pos="972" w:val="left"/>
        </w:tabs>
        <w:bidi w:val="0"/>
        <w:spacing w:before="0" w:after="0" w:line="313" w:lineRule="exact"/>
        <w:ind w:left="0" w:right="0" w:firstLine="400"/>
        <w:jc w:val="both"/>
      </w:pPr>
      <w:bookmarkStart w:id="578" w:name="bookmark578"/>
      <w:r>
        <w:rPr>
          <w:color w:val="000000"/>
          <w:spacing w:val="0"/>
          <w:w w:val="100"/>
          <w:position w:val="0"/>
        </w:rPr>
        <w:t>（</w:t>
      </w:r>
      <w:bookmarkEnd w:id="578"/>
      <w:r>
        <w:rPr>
          <w:color w:val="000000"/>
          <w:spacing w:val="0"/>
          <w:w w:val="100"/>
          <w:position w:val="0"/>
        </w:rPr>
        <w:t>二）</w:t>
        <w:tab/>
        <w:t>董事与董事会：董事会是公司的常设机构，向股东大会负责。报告期内公司董事会严格执行《公司法》、《公司章 程》及《董事会议事规则》等相关规定，董事会的人数及人员构成符合法律、法规的要求，董事会的召集、召开和表决程序 符合相关规定。各位董事均忠实、诚信、勤勉地履行各自的职责。公司董事会下设战略与投资委员会、提名委员会、薪酬与 考核委员会和审计委员会，在公司经营管理中发挥重要作用。</w:t>
      </w:r>
    </w:p>
    <w:p>
      <w:pPr>
        <w:pStyle w:val="Style30"/>
        <w:keepNext w:val="0"/>
        <w:keepLines w:val="0"/>
        <w:widowControl w:val="0"/>
        <w:shd w:val="clear" w:color="auto" w:fill="auto"/>
        <w:tabs>
          <w:tab w:pos="967" w:val="left"/>
        </w:tabs>
        <w:bidi w:val="0"/>
        <w:spacing w:before="0" w:after="0" w:line="313" w:lineRule="exact"/>
        <w:ind w:left="0" w:right="0" w:firstLine="400"/>
        <w:jc w:val="both"/>
      </w:pPr>
      <w:bookmarkStart w:id="579" w:name="bookmark579"/>
      <w:r>
        <w:rPr>
          <w:color w:val="000000"/>
          <w:spacing w:val="0"/>
          <w:w w:val="100"/>
          <w:position w:val="0"/>
        </w:rPr>
        <w:t>（</w:t>
      </w:r>
      <w:bookmarkEnd w:id="579"/>
      <w:r>
        <w:rPr>
          <w:color w:val="000000"/>
          <w:spacing w:val="0"/>
          <w:w w:val="100"/>
          <w:position w:val="0"/>
        </w:rPr>
        <w:t>三）</w:t>
        <w:tab/>
        <w:t>监事与监事会：监事会是公司的监督机构，监督公司董事、高级管理人员依法履行职责。公司监事会严格执行《公 司法》、《公司章程》及《监事会议事规则》等有关规定，监事会的人数和人员构成符合法律、法规的要求，各位监事能够认 真履行其的职责，对公司财务以及董事和高级管理人员履行职责的合法合规性进行监督，并对公司的重大事项提出了合理建 议。</w:t>
      </w:r>
    </w:p>
    <w:p>
      <w:pPr>
        <w:pStyle w:val="Style30"/>
        <w:keepNext w:val="0"/>
        <w:keepLines w:val="0"/>
        <w:widowControl w:val="0"/>
        <w:shd w:val="clear" w:color="auto" w:fill="auto"/>
        <w:tabs>
          <w:tab w:pos="967" w:val="left"/>
        </w:tabs>
        <w:bidi w:val="0"/>
        <w:spacing w:before="0" w:after="360" w:line="313" w:lineRule="exact"/>
        <w:ind w:left="0" w:right="0" w:firstLine="400"/>
        <w:jc w:val="both"/>
      </w:pPr>
      <w:bookmarkStart w:id="580" w:name="bookmark580"/>
      <w:r>
        <w:rPr>
          <w:color w:val="000000"/>
          <w:spacing w:val="0"/>
          <w:w w:val="100"/>
          <w:position w:val="0"/>
        </w:rPr>
        <w:t>（</w:t>
      </w:r>
      <w:bookmarkEnd w:id="580"/>
      <w:r>
        <w:rPr>
          <w:color w:val="000000"/>
          <w:spacing w:val="0"/>
          <w:w w:val="100"/>
          <w:position w:val="0"/>
        </w:rPr>
        <w:t>四）</w:t>
        <w:tab/>
        <w:t>控股股东与上市公司：公司控股股东严格规范自己的行为，没有超越股东大会直接或间接干预公司的决策及生产 经营活动，公司的重大决策均由股东大会和董事会依法作出。公司与控股股东及其关联方在业务、人员、资产、财务及机构 等方面完全独立，公司董事会、监事会和内部组织机构能够独立运作。</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492" w:val="left"/>
        </w:tabs>
        <w:bidi w:val="0"/>
        <w:spacing w:before="0" w:after="2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二</w:t>
      </w:r>
      <w:bookmarkEnd w:id="583"/>
      <w:r>
        <w:rPr>
          <w:color w:val="000000"/>
          <w:spacing w:val="0"/>
          <w:w w:val="100"/>
          <w:position w:val="0"/>
          <w:sz w:val="24"/>
          <w:szCs w:val="24"/>
        </w:rPr>
        <w:t>、</w:t>
        <w:tab/>
        <w:t>公司相对于控股股东在业务、人员、资产、机构、财务等方面的独立情况</w:t>
      </w:r>
      <w:bookmarkEnd w:id="581"/>
      <w:bookmarkEnd w:id="582"/>
      <w:bookmarkEnd w:id="584"/>
    </w:p>
    <w:p>
      <w:pPr>
        <w:pStyle w:val="Style30"/>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公司成立以来，严格按照《公司法》、《证券法》等有关法律、法规和《公司章程》的要求规范运作，在业务、资产、 人员、机构和财务等方面与公司股东完全分开，具有独立完整的资产、业务体系及面向市场自主经营的能力。</w:t>
      </w:r>
    </w:p>
    <w:p>
      <w:pPr>
        <w:pStyle w:val="Style30"/>
        <w:keepNext w:val="0"/>
        <w:keepLines w:val="0"/>
        <w:widowControl w:val="0"/>
        <w:shd w:val="clear" w:color="auto" w:fill="auto"/>
        <w:tabs>
          <w:tab w:pos="801" w:val="left"/>
        </w:tabs>
        <w:bidi w:val="0"/>
        <w:spacing w:before="0" w:after="0" w:line="240" w:lineRule="auto"/>
        <w:ind w:left="0" w:right="0" w:firstLine="440"/>
        <w:jc w:val="both"/>
      </w:pPr>
      <w:bookmarkStart w:id="585" w:name="bookmark585"/>
      <w:r>
        <w:rPr>
          <w:rFonts w:ascii="Times New Roman" w:eastAsia="Times New Roman" w:hAnsi="Times New Roman" w:cs="Times New Roman"/>
          <w:b/>
          <w:bCs/>
          <w:color w:val="000000"/>
          <w:spacing w:val="0"/>
          <w:w w:val="100"/>
          <w:position w:val="0"/>
        </w:rPr>
        <w:t>1</w:t>
      </w:r>
      <w:bookmarkEnd w:id="585"/>
      <w:r>
        <w:rPr>
          <w:b/>
          <w:bCs/>
          <w:color w:val="000000"/>
          <w:spacing w:val="0"/>
          <w:w w:val="100"/>
          <w:position w:val="0"/>
        </w:rPr>
        <w:t>、</w:t>
        <w:tab/>
        <w:t>资产完整</w:t>
      </w:r>
    </w:p>
    <w:p>
      <w:pPr>
        <w:pStyle w:val="Style30"/>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公司主要从事物联网与移动互联网无线通信技术和应用的推广及其解决方案的应用拓展，在无线通信技术领域提供专 业产品与方案，主要产品为无线通信模块。公司合法拥有与生产经营有关的设备、以及商标、专利、非专利技术的所有权或 者使用权，具有独立的原料采购和产品销售体系，公司资产与股东资产严格分开，并完全独立运营。</w:t>
      </w:r>
    </w:p>
    <w:p>
      <w:pPr>
        <w:pStyle w:val="Style30"/>
        <w:keepNext w:val="0"/>
        <w:keepLines w:val="0"/>
        <w:widowControl w:val="0"/>
        <w:shd w:val="clear" w:color="auto" w:fill="auto"/>
        <w:tabs>
          <w:tab w:pos="801" w:val="left"/>
        </w:tabs>
        <w:bidi w:val="0"/>
        <w:spacing w:before="0" w:after="0" w:line="240" w:lineRule="auto"/>
        <w:ind w:left="0" w:right="0" w:firstLine="440"/>
        <w:jc w:val="both"/>
      </w:pPr>
      <w:bookmarkStart w:id="586" w:name="bookmark586"/>
      <w:r>
        <w:rPr>
          <w:rFonts w:ascii="Times New Roman" w:eastAsia="Times New Roman" w:hAnsi="Times New Roman" w:cs="Times New Roman"/>
          <w:b/>
          <w:bCs/>
          <w:color w:val="000000"/>
          <w:spacing w:val="0"/>
          <w:w w:val="100"/>
          <w:position w:val="0"/>
        </w:rPr>
        <w:t>2</w:t>
      </w:r>
      <w:bookmarkEnd w:id="586"/>
      <w:r>
        <w:rPr>
          <w:b/>
          <w:bCs/>
          <w:color w:val="000000"/>
          <w:spacing w:val="0"/>
          <w:w w:val="100"/>
          <w:position w:val="0"/>
        </w:rPr>
        <w:t>、</w:t>
        <w:tab/>
        <w:t>人员独立</w:t>
      </w:r>
    </w:p>
    <w:p>
      <w:pPr>
        <w:pStyle w:val="Style30"/>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公司的劳动、人事及工资管理与股东单位完全独立。公司的总经理、副总经理、财务负责人和董事会秘书等高级管理 人员不在控股股东、实际控制人及其控制的其他企业中担任除董事、监事以外的其他职务，不在控股股东、实际控制人及其 控制的其他企业领薪；公司的财务人员不在控股股东、实际控制人及其控制的其他企业中兼职。</w:t>
      </w:r>
    </w:p>
    <w:p>
      <w:pPr>
        <w:pStyle w:val="Style30"/>
        <w:keepNext w:val="0"/>
        <w:keepLines w:val="0"/>
        <w:widowControl w:val="0"/>
        <w:shd w:val="clear" w:color="auto" w:fill="auto"/>
        <w:tabs>
          <w:tab w:pos="801" w:val="left"/>
        </w:tabs>
        <w:bidi w:val="0"/>
        <w:spacing w:before="0" w:after="0" w:line="240" w:lineRule="auto"/>
        <w:ind w:left="0" w:right="0" w:firstLine="440"/>
        <w:jc w:val="both"/>
      </w:pPr>
      <w:bookmarkStart w:id="587" w:name="bookmark587"/>
      <w:r>
        <w:rPr>
          <w:rFonts w:ascii="Times New Roman" w:eastAsia="Times New Roman" w:hAnsi="Times New Roman" w:cs="Times New Roman"/>
          <w:b/>
          <w:bCs/>
          <w:color w:val="000000"/>
          <w:spacing w:val="0"/>
          <w:w w:val="100"/>
          <w:position w:val="0"/>
        </w:rPr>
        <w:t>3</w:t>
      </w:r>
      <w:bookmarkEnd w:id="587"/>
      <w:r>
        <w:rPr>
          <w:b/>
          <w:bCs/>
          <w:color w:val="000000"/>
          <w:spacing w:val="0"/>
          <w:w w:val="100"/>
          <w:position w:val="0"/>
        </w:rPr>
        <w:t>、</w:t>
        <w:tab/>
        <w:t>财务独立</w:t>
      </w:r>
    </w:p>
    <w:p>
      <w:pPr>
        <w:pStyle w:val="Style30"/>
        <w:keepNext w:val="0"/>
        <w:keepLines w:val="0"/>
        <w:widowControl w:val="0"/>
        <w:shd w:val="clear" w:color="auto" w:fill="auto"/>
        <w:bidi w:val="0"/>
        <w:spacing w:before="0" w:after="160" w:line="307" w:lineRule="exact"/>
        <w:ind w:left="0" w:right="0" w:firstLine="440"/>
        <w:jc w:val="both"/>
      </w:pPr>
      <w:r>
        <w:rPr>
          <w:color w:val="000000"/>
          <w:spacing w:val="0"/>
          <w:w w:val="100"/>
          <w:position w:val="0"/>
        </w:rPr>
        <w:t>公司已建立独立的财务核算体系、能够独立作出财务决策、具有规范的财务制度和对子公司的财务管理制度；公司未 与控股股东、实际控制人及其控制的其他企业共用银行账户。</w:t>
      </w:r>
    </w:p>
    <w:p>
      <w:pPr>
        <w:pStyle w:val="Style30"/>
        <w:keepNext w:val="0"/>
        <w:keepLines w:val="0"/>
        <w:widowControl w:val="0"/>
        <w:shd w:val="clear" w:color="auto" w:fill="auto"/>
        <w:tabs>
          <w:tab w:pos="794" w:val="left"/>
        </w:tabs>
        <w:bidi w:val="0"/>
        <w:spacing w:before="0" w:after="0" w:line="240" w:lineRule="auto"/>
        <w:ind w:left="0" w:right="0" w:firstLine="440"/>
        <w:jc w:val="both"/>
      </w:pPr>
      <w:bookmarkStart w:id="588" w:name="bookmark588"/>
      <w:r>
        <w:rPr>
          <w:rFonts w:ascii="Times New Roman" w:eastAsia="Times New Roman" w:hAnsi="Times New Roman" w:cs="Times New Roman"/>
          <w:b/>
          <w:bCs/>
          <w:color w:val="000000"/>
          <w:spacing w:val="0"/>
          <w:w w:val="100"/>
          <w:position w:val="0"/>
        </w:rPr>
        <w:t>4</w:t>
      </w:r>
      <w:bookmarkEnd w:id="588"/>
      <w:r>
        <w:rPr>
          <w:b/>
          <w:bCs/>
          <w:color w:val="000000"/>
          <w:spacing w:val="0"/>
          <w:w w:val="100"/>
          <w:position w:val="0"/>
        </w:rPr>
        <w:t>、</w:t>
        <w:tab/>
        <w:t>机构独立</w:t>
      </w:r>
    </w:p>
    <w:p>
      <w:pPr>
        <w:pStyle w:val="Style30"/>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公司已建立健全了内部经营管理机构、独立行使经营管理职权，与控股股东和实际控制人及其控制的其他企业间不存 在机构混同的情形。</w:t>
      </w:r>
    </w:p>
    <w:p>
      <w:pPr>
        <w:pStyle w:val="Style30"/>
        <w:keepNext w:val="0"/>
        <w:keepLines w:val="0"/>
        <w:widowControl w:val="0"/>
        <w:shd w:val="clear" w:color="auto" w:fill="auto"/>
        <w:tabs>
          <w:tab w:pos="794" w:val="left"/>
        </w:tabs>
        <w:bidi w:val="0"/>
        <w:spacing w:before="0" w:after="0" w:line="240" w:lineRule="auto"/>
        <w:ind w:left="0" w:right="0" w:firstLine="440"/>
        <w:jc w:val="both"/>
      </w:pPr>
      <w:bookmarkStart w:id="589" w:name="bookmark589"/>
      <w:r>
        <w:rPr>
          <w:rFonts w:ascii="Times New Roman" w:eastAsia="Times New Roman" w:hAnsi="Times New Roman" w:cs="Times New Roman"/>
          <w:b/>
          <w:bCs/>
          <w:color w:val="000000"/>
          <w:spacing w:val="0"/>
          <w:w w:val="100"/>
          <w:position w:val="0"/>
        </w:rPr>
        <w:t>5</w:t>
      </w:r>
      <w:bookmarkEnd w:id="589"/>
      <w:r>
        <w:rPr>
          <w:b/>
          <w:bCs/>
          <w:color w:val="000000"/>
          <w:spacing w:val="0"/>
          <w:w w:val="100"/>
          <w:position w:val="0"/>
        </w:rPr>
        <w:t>、</w:t>
        <w:tab/>
        <w:t>业务独立</w:t>
      </w:r>
    </w:p>
    <w:p>
      <w:pPr>
        <w:pStyle w:val="Style30"/>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公司的业务独立于控股股东、实际控制人及其控制的其他企业，与控股股东、实际控制人及其控制的其他企业间不存 在同业竞争或者显失公平的关联交易。</w:t>
      </w:r>
    </w:p>
    <w:p>
      <w:pPr>
        <w:pStyle w:val="Style26"/>
        <w:keepNext/>
        <w:keepLines/>
        <w:widowControl w:val="0"/>
        <w:shd w:val="clear" w:color="auto" w:fill="auto"/>
        <w:bidi w:val="0"/>
        <w:spacing w:before="0" w:after="24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三</w:t>
      </w:r>
      <w:bookmarkEnd w:id="592"/>
      <w:r>
        <w:rPr>
          <w:color w:val="000000"/>
          <w:spacing w:val="0"/>
          <w:w w:val="100"/>
          <w:position w:val="0"/>
          <w:sz w:val="24"/>
          <w:szCs w:val="24"/>
        </w:rPr>
        <w:t>、同业竞争情况</w:t>
      </w:r>
      <w:bookmarkEnd w:id="590"/>
      <w:bookmarkEnd w:id="591"/>
      <w:bookmarkEnd w:id="593"/>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四</w:t>
      </w:r>
      <w:bookmarkEnd w:id="596"/>
      <w:r>
        <w:rPr>
          <w:color w:val="000000"/>
          <w:spacing w:val="0"/>
          <w:w w:val="100"/>
          <w:position w:val="0"/>
          <w:sz w:val="24"/>
          <w:szCs w:val="24"/>
        </w:rPr>
        <w:t>、报告期内召开的年度股东大会和临时股东大会的有关情况</w:t>
      </w:r>
      <w:bookmarkEnd w:id="594"/>
      <w:bookmarkEnd w:id="595"/>
      <w:bookmarkEnd w:id="597"/>
    </w:p>
    <w:p>
      <w:pPr>
        <w:pStyle w:val="Style33"/>
        <w:keepNext/>
        <w:keepLines/>
        <w:widowControl w:val="0"/>
        <w:shd w:val="clear" w:color="auto" w:fill="auto"/>
        <w:bidi w:val="0"/>
        <w:spacing w:before="0" w:after="32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、本报告期股东大会情况</w:t>
      </w:r>
      <w:bookmarkEnd w:id="598"/>
      <w:bookmarkEnd w:id="599"/>
      <w:bookmarkEnd w:id="601"/>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年度股东大</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62.86%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年第一次临 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59.76%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年第二次临 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50.13%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17</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17</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年第三次临 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59.77%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年第四次临 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58.78%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、表决权恢复的优先股股东请求召开临时股东大会</w:t>
      </w:r>
      <w:bookmarkEnd w:id="602"/>
      <w:bookmarkEnd w:id="603"/>
      <w:bookmarkEnd w:id="60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五</w:t>
      </w:r>
      <w:bookmarkEnd w:id="608"/>
      <w:r>
        <w:rPr>
          <w:color w:val="000000"/>
          <w:spacing w:val="0"/>
          <w:w w:val="100"/>
          <w:position w:val="0"/>
          <w:sz w:val="24"/>
          <w:szCs w:val="24"/>
        </w:rPr>
        <w:t>、报告期内独立董事履行职责的情况</w:t>
      </w:r>
      <w:bookmarkEnd w:id="606"/>
      <w:bookmarkEnd w:id="607"/>
      <w:bookmarkEnd w:id="609"/>
    </w:p>
    <w:p>
      <w:pPr>
        <w:pStyle w:val="Style33"/>
        <w:keepNext/>
        <w:keepLines/>
        <w:widowControl w:val="0"/>
        <w:shd w:val="clear" w:color="auto" w:fill="auto"/>
        <w:bidi w:val="0"/>
        <w:spacing w:before="0" w:after="32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、独立董事出席董事会及股东大会的情况</w:t>
      </w:r>
      <w:bookmarkEnd w:id="610"/>
      <w:bookmarkEnd w:id="611"/>
      <w:bookmarkEnd w:id="613"/>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独立董事出席董事会及股东大会的情况</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本报告期应</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参加董事会</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现场出席董 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委托出席董 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缺席董事会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出席股东大</w:t>
            </w:r>
          </w:p>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会次数</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张学斌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tbl>
      <w:tblPr>
        <w:tblOverlap w:val="never"/>
        <w:jc w:val="center"/>
        <w:tblLayout w:type="fixed"/>
      </w:tblPr>
      <w:tblGrid>
        <w:gridCol w:w="1435"/>
        <w:gridCol w:w="1162"/>
        <w:gridCol w:w="1166"/>
        <w:gridCol w:w="1162"/>
        <w:gridCol w:w="1162"/>
        <w:gridCol w:w="1162"/>
        <w:gridCol w:w="1166"/>
        <w:gridCol w:w="1166"/>
      </w:tblGrid>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叶卫平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连续两次未亲自出席董事会的说明</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336" w:val="left"/>
        </w:tabs>
        <w:bidi w:val="0"/>
        <w:spacing w:before="0" w:after="26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w:t>
        <w:tab/>
        <w:t>独立董事对公司有关事项提出异议的情况</w:t>
      </w:r>
      <w:bookmarkEnd w:id="614"/>
      <w:bookmarkEnd w:id="615"/>
      <w:bookmarkEnd w:id="617"/>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36" w:val="left"/>
        </w:tabs>
        <w:bidi w:val="0"/>
        <w:spacing w:before="0" w:after="26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3</w:t>
      </w:r>
      <w:bookmarkEnd w:id="620"/>
      <w:r>
        <w:rPr>
          <w:color w:val="000000"/>
          <w:spacing w:val="0"/>
          <w:w w:val="100"/>
          <w:position w:val="0"/>
        </w:rPr>
        <w:t>、</w:t>
        <w:tab/>
        <w:t>独立董事履行职责的其他说明</w:t>
      </w:r>
      <w:bookmarkEnd w:id="618"/>
      <w:bookmarkEnd w:id="619"/>
      <w:bookmarkEnd w:id="621"/>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报告期内，公司独立董事根据《公司法》、《证券法》、《关于在上市公司建立独立董事制度的指导意见》、《深圳证券交易 所创业板股票上市规则》、《深圳证券交易所创业板上市公司规范运作指引》及《公司章程》等规定和要求，在</w:t>
      </w:r>
      <w:r>
        <w:rPr>
          <w:color w:val="000000"/>
          <w:spacing w:val="0"/>
          <w:w w:val="100"/>
          <w:position w:val="0"/>
          <w:sz w:val="18"/>
          <w:szCs w:val="18"/>
        </w:rPr>
        <w:t>2020</w:t>
      </w:r>
      <w:r>
        <w:rPr>
          <w:color w:val="000000"/>
          <w:spacing w:val="0"/>
          <w:w w:val="100"/>
          <w:position w:val="0"/>
        </w:rPr>
        <w:t>年年度工 作中勤勉尽责，积极出席相关会议，认真审议董事会各项议案，对公司报告期内公司发生的利润分配、股权激励、委托理财、 关联交易、募集资金使用、对外担保、高管任命等重大事项发表了独立意见，主动了解公司生产经营状况、内部控制执行情 况、董事会决议执行等情况，认真履行职责，积极发挥独立董事作用，努力维护公司整体利益及全体股东的合法权益。与此 同时，公司独立董事利用自身的专业优势，在公司发展战略、技术开发、财务管理、规范化运作等方面提供了专业的指导意 见，保障了公司决策的合理性和科学性，有利于公司的健康稳定发展。</w:t>
      </w:r>
    </w:p>
    <w:p>
      <w:pPr>
        <w:pStyle w:val="Style26"/>
        <w:keepNext/>
        <w:keepLines/>
        <w:widowControl w:val="0"/>
        <w:shd w:val="clear" w:color="auto" w:fill="auto"/>
        <w:bidi w:val="0"/>
        <w:spacing w:before="0" w:after="2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六</w:t>
      </w:r>
      <w:bookmarkEnd w:id="624"/>
      <w:r>
        <w:rPr>
          <w:color w:val="000000"/>
          <w:spacing w:val="0"/>
          <w:w w:val="100"/>
          <w:position w:val="0"/>
          <w:sz w:val="24"/>
          <w:szCs w:val="24"/>
        </w:rPr>
        <w:t>、董事会下设专门委员会在报告期内履行职责情况</w:t>
      </w:r>
      <w:bookmarkEnd w:id="622"/>
      <w:bookmarkEnd w:id="623"/>
      <w:bookmarkEnd w:id="625"/>
    </w:p>
    <w:p>
      <w:pPr>
        <w:pStyle w:val="Style30"/>
        <w:keepNext w:val="0"/>
        <w:keepLines w:val="0"/>
        <w:widowControl w:val="0"/>
        <w:shd w:val="clear" w:color="auto" w:fill="auto"/>
        <w:bidi w:val="0"/>
        <w:spacing w:before="0" w:after="0" w:line="312" w:lineRule="exact"/>
        <w:ind w:left="0" w:right="0" w:firstLine="64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日，公司第一届董事会第一次会议批准设立薪酬与考核委员会、审计委员会、提名委员会、战略与投 资委员会四个专门委员会；并审议通过了《薪酬与考核委员会工作细则》、《审计委员会工作细则》、《提名委员会工作细则》 及《战略与投资委员会工作细则》；</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月公司董事会换届，设立公司第二届董事会薪酬与考核委员会、审计委员会、提 名委员会、战略与投资委员会四个专门委员会；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日，根据《关于在上市公司建立独立董事制度的指导意见》及 公司《独立董事工作制度》中关于“独立董事连任时间不得超过六年”的有关规定，公司原独立董事王宁先生辞去第二届董 事会相关专门委员会职务，经公司董事会提名委员会资格审查，公司控股股东、实际控制人张天瑜提名补选叶卫平先生担任 公司第二届董事会独立董事职务及第二届董事会相关专门委员会（审计委员会、战略与投资委员会、薪酬与考核委员会、提 名委员会）职务。董事会各专门委员会人员构成及报告期内运行情况如下：</w:t>
      </w:r>
    </w:p>
    <w:p>
      <w:pPr>
        <w:pStyle w:val="Style30"/>
        <w:keepNext w:val="0"/>
        <w:keepLines w:val="0"/>
        <w:widowControl w:val="0"/>
        <w:shd w:val="clear" w:color="auto" w:fill="auto"/>
        <w:bidi w:val="0"/>
        <w:spacing w:before="0" w:after="0" w:line="312" w:lineRule="exact"/>
        <w:ind w:left="0" w:right="0" w:firstLine="640"/>
        <w:jc w:val="both"/>
      </w:pPr>
      <w:bookmarkStart w:id="626" w:name="bookmark626"/>
      <w:r>
        <w:rPr>
          <w:color w:val="000000"/>
          <w:spacing w:val="0"/>
          <w:w w:val="100"/>
          <w:position w:val="0"/>
          <w:sz w:val="18"/>
          <w:szCs w:val="18"/>
        </w:rPr>
        <w:t>1</w:t>
      </w:r>
      <w:bookmarkEnd w:id="626"/>
      <w:r>
        <w:rPr>
          <w:color w:val="000000"/>
          <w:spacing w:val="0"/>
          <w:w w:val="100"/>
          <w:position w:val="0"/>
        </w:rPr>
        <w:t>、董事会薪酬与考核委员会</w:t>
      </w:r>
    </w:p>
    <w:p>
      <w:pPr>
        <w:pStyle w:val="Style30"/>
        <w:keepNext w:val="0"/>
        <w:keepLines w:val="0"/>
        <w:widowControl w:val="0"/>
        <w:shd w:val="clear" w:color="auto" w:fill="auto"/>
        <w:bidi w:val="0"/>
        <w:spacing w:before="0" w:after="0" w:line="312" w:lineRule="exact"/>
        <w:ind w:left="0" w:right="0" w:firstLine="6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日，公司董事会第二届薪酬与考核委员会由张学斌、王宁、张天瑜三位董事组成，其中 张学斌、王宁为独立董事，张学斌为召集人；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日，公司董事会第二届薪酬与考核委员会由张 学斌、叶卫平、张天瑜三位董事组成，其中张学斌、叶卫平为独立董事，张学斌为召集人。</w:t>
      </w:r>
    </w:p>
    <w:p>
      <w:pPr>
        <w:pStyle w:val="Style30"/>
        <w:keepNext w:val="0"/>
        <w:keepLines w:val="0"/>
        <w:widowControl w:val="0"/>
        <w:shd w:val="clear" w:color="auto" w:fill="auto"/>
        <w:bidi w:val="0"/>
        <w:spacing w:before="0" w:after="0" w:line="312" w:lineRule="exact"/>
        <w:ind w:left="0" w:right="0" w:firstLine="640"/>
        <w:jc w:val="both"/>
      </w:pPr>
      <w:r>
        <w:rPr>
          <w:color w:val="000000"/>
          <w:spacing w:val="0"/>
          <w:w w:val="100"/>
          <w:position w:val="0"/>
        </w:rPr>
        <w:t>报告期内，根据相关法律、法规、规范性文件及公司制度的规定，公司董事会薪酬与考核委员会本着勤勉尽责的原 则，履行工作职责，报告期内薪酬与考核委员会共召开</w:t>
      </w:r>
      <w:r>
        <w:rPr>
          <w:color w:val="000000"/>
          <w:spacing w:val="0"/>
          <w:w w:val="100"/>
          <w:position w:val="0"/>
          <w:sz w:val="18"/>
          <w:szCs w:val="18"/>
        </w:rPr>
        <w:t>3</w:t>
      </w:r>
      <w:r>
        <w:rPr>
          <w:color w:val="000000"/>
          <w:spacing w:val="0"/>
          <w:w w:val="100"/>
          <w:position w:val="0"/>
        </w:rPr>
        <w:t>次会议。于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日召开第二届薪酬与考核委员会第六次会议, 审议通过《关于公司董事薪酬的议案及关于公司高级管理人员薪酬的议案》；于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日召开第二届薪酬与考核委员会 第七次会议，审议通过《关于调整</w:t>
      </w:r>
      <w:r>
        <w:rPr>
          <w:color w:val="000000"/>
          <w:spacing w:val="0"/>
          <w:w w:val="100"/>
          <w:position w:val="0"/>
          <w:sz w:val="18"/>
          <w:szCs w:val="18"/>
        </w:rPr>
        <w:t>2018</w:t>
      </w:r>
      <w:r>
        <w:rPr>
          <w:color w:val="000000"/>
          <w:spacing w:val="0"/>
          <w:w w:val="100"/>
          <w:position w:val="0"/>
        </w:rPr>
        <w:t>年股票期权与限制性股票激励计划首次授予期权数量、行权价格及限制性股票回购价 格的议案》、《关于回购注销已离职激励对象尚未解除限售的限制性股票的议案》；于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日召开第二届薪酬与考核 委员会第八次会议，审议通过《关于公司</w:t>
      </w:r>
      <w:r>
        <w:rPr>
          <w:color w:val="000000"/>
          <w:spacing w:val="0"/>
          <w:w w:val="100"/>
          <w:position w:val="0"/>
          <w:sz w:val="18"/>
          <w:szCs w:val="18"/>
        </w:rPr>
        <w:t>2018</w:t>
      </w:r>
      <w:r>
        <w:rPr>
          <w:color w:val="000000"/>
          <w:spacing w:val="0"/>
          <w:w w:val="100"/>
          <w:position w:val="0"/>
        </w:rPr>
        <w:t>年股票期权与限制性股票激励计划首次授予部分第二个行权</w:t>
      </w:r>
      <w:r>
        <w:rPr>
          <w:color w:val="000000"/>
          <w:spacing w:val="0"/>
          <w:w w:val="100"/>
          <w:position w:val="0"/>
          <w:sz w:val="18"/>
          <w:szCs w:val="18"/>
        </w:rPr>
        <w:t>/</w:t>
      </w:r>
      <w:r>
        <w:rPr>
          <w:color w:val="000000"/>
          <w:spacing w:val="0"/>
          <w:w w:val="100"/>
          <w:position w:val="0"/>
        </w:rPr>
        <w:t xml:space="preserve">解除限售期可行 </w:t>
      </w:r>
      <w:r>
        <w:rPr>
          <w:color w:val="000000"/>
          <w:spacing w:val="0"/>
          <w:w w:val="100"/>
          <w:position w:val="0"/>
        </w:rPr>
        <w:t>权/可解除限售条件成就的议案》、《关于注销部分股票期权的议案》、《关于回购注销部分限制性股票的议案》。</w:t>
      </w:r>
    </w:p>
    <w:p>
      <w:pPr>
        <w:pStyle w:val="Style30"/>
        <w:keepNext w:val="0"/>
        <w:keepLines w:val="0"/>
        <w:widowControl w:val="0"/>
        <w:shd w:val="clear" w:color="auto" w:fill="auto"/>
        <w:bidi w:val="0"/>
        <w:spacing w:before="0" w:after="0" w:line="313" w:lineRule="exact"/>
        <w:ind w:left="0" w:right="0" w:firstLine="740"/>
        <w:jc w:val="both"/>
      </w:pPr>
      <w:bookmarkStart w:id="627" w:name="bookmark627"/>
      <w:r>
        <w:rPr>
          <w:color w:val="000000"/>
          <w:spacing w:val="0"/>
          <w:w w:val="100"/>
          <w:position w:val="0"/>
          <w:sz w:val="18"/>
          <w:szCs w:val="18"/>
        </w:rPr>
        <w:t>2</w:t>
      </w:r>
      <w:bookmarkEnd w:id="627"/>
      <w:r>
        <w:rPr>
          <w:color w:val="000000"/>
          <w:spacing w:val="0"/>
          <w:w w:val="100"/>
          <w:position w:val="0"/>
        </w:rPr>
        <w:t>、董事会审计委员会</w:t>
      </w:r>
    </w:p>
    <w:p>
      <w:pPr>
        <w:pStyle w:val="Style30"/>
        <w:keepNext w:val="0"/>
        <w:keepLines w:val="0"/>
        <w:widowControl w:val="0"/>
        <w:shd w:val="clear" w:color="auto" w:fill="auto"/>
        <w:bidi w:val="0"/>
        <w:spacing w:before="0" w:after="0" w:line="313" w:lineRule="exact"/>
        <w:ind w:left="0" w:right="0" w:firstLine="6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日，公司董事会第二届审计委员会由张学斌、王宁、张天瑜三位董事组成，其中张学斌、 王宁为独立董事，张学斌为召集人；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公司董事会第二届薪酬与考核委员会由张学斌、叶 卫平、张天瑜三位董事组成，其中张学斌、叶卫平为独立董事，张学斌为召集人。</w:t>
      </w:r>
    </w:p>
    <w:p>
      <w:pPr>
        <w:pStyle w:val="Style30"/>
        <w:keepNext w:val="0"/>
        <w:keepLines w:val="0"/>
        <w:widowControl w:val="0"/>
        <w:shd w:val="clear" w:color="auto" w:fill="auto"/>
        <w:bidi w:val="0"/>
        <w:spacing w:before="0" w:after="0" w:line="313" w:lineRule="exact"/>
        <w:ind w:left="0" w:right="0" w:firstLine="640"/>
        <w:jc w:val="both"/>
      </w:pPr>
      <w:r>
        <w:rPr>
          <w:color w:val="000000"/>
          <w:spacing w:val="0"/>
          <w:w w:val="100"/>
          <w:position w:val="0"/>
        </w:rPr>
        <w:t>报告期内，根据相关法律、法规、规范性文件及公司制度的规定，公司董事会审计委员会本着勤勉尽责的原则，履 行工作职责，报告期内审计委员会共召开</w:t>
      </w:r>
      <w:r>
        <w:rPr>
          <w:color w:val="000000"/>
          <w:spacing w:val="0"/>
          <w:w w:val="100"/>
          <w:position w:val="0"/>
          <w:sz w:val="18"/>
          <w:szCs w:val="18"/>
        </w:rPr>
        <w:t>8</w:t>
      </w:r>
      <w:r>
        <w:rPr>
          <w:color w:val="000000"/>
          <w:spacing w:val="0"/>
          <w:w w:val="100"/>
          <w:position w:val="0"/>
        </w:rPr>
        <w:t>次会议。于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日，召开第二届审计委员会第十次会议，审议通过《关于 公司〈</w:t>
      </w:r>
      <w:r>
        <w:rPr>
          <w:color w:val="000000"/>
          <w:spacing w:val="0"/>
          <w:w w:val="100"/>
          <w:position w:val="0"/>
          <w:sz w:val="18"/>
          <w:szCs w:val="18"/>
        </w:rPr>
        <w:t>2019</w:t>
      </w:r>
      <w:r>
        <w:rPr>
          <w:color w:val="000000"/>
          <w:spacing w:val="0"/>
          <w:w w:val="100"/>
          <w:position w:val="0"/>
        </w:rPr>
        <w:t>年度财务决算报告〉的议案》、《关于公司〈</w:t>
      </w:r>
      <w:r>
        <w:rPr>
          <w:color w:val="000000"/>
          <w:spacing w:val="0"/>
          <w:w w:val="100"/>
          <w:position w:val="0"/>
          <w:sz w:val="18"/>
          <w:szCs w:val="18"/>
        </w:rPr>
        <w:t>2020</w:t>
      </w:r>
      <w:r>
        <w:rPr>
          <w:color w:val="000000"/>
          <w:spacing w:val="0"/>
          <w:w w:val="100"/>
          <w:position w:val="0"/>
        </w:rPr>
        <w:t>年度财务预算报告〉的议案》、《关于公司〈</w:t>
      </w:r>
      <w:r>
        <w:rPr>
          <w:color w:val="000000"/>
          <w:spacing w:val="0"/>
          <w:w w:val="100"/>
          <w:position w:val="0"/>
          <w:sz w:val="18"/>
          <w:szCs w:val="18"/>
        </w:rPr>
        <w:t>2019</w:t>
      </w:r>
      <w:r>
        <w:rPr>
          <w:color w:val="000000"/>
          <w:spacing w:val="0"/>
          <w:w w:val="100"/>
          <w:position w:val="0"/>
        </w:rPr>
        <w:t>年度利润分配预案〉 的议案》、《关于公司</w:t>
      </w:r>
      <w:r>
        <w:rPr>
          <w:color w:val="000000"/>
          <w:spacing w:val="0"/>
          <w:w w:val="100"/>
          <w:position w:val="0"/>
          <w:sz w:val="18"/>
          <w:szCs w:val="18"/>
        </w:rPr>
        <w:t>2019</w:t>
      </w:r>
      <w:r>
        <w:rPr>
          <w:color w:val="000000"/>
          <w:spacing w:val="0"/>
          <w:w w:val="100"/>
          <w:position w:val="0"/>
        </w:rPr>
        <w:t>年度日常关联交易确认及</w:t>
      </w:r>
      <w:r>
        <w:rPr>
          <w:color w:val="000000"/>
          <w:spacing w:val="0"/>
          <w:w w:val="100"/>
          <w:position w:val="0"/>
          <w:sz w:val="18"/>
          <w:szCs w:val="18"/>
        </w:rPr>
        <w:t>2020</w:t>
      </w:r>
      <w:r>
        <w:rPr>
          <w:color w:val="000000"/>
          <w:spacing w:val="0"/>
          <w:w w:val="100"/>
          <w:position w:val="0"/>
        </w:rPr>
        <w:t>年度日常关联交易预计的议案》、《关于公司</w:t>
      </w:r>
      <w:r>
        <w:rPr>
          <w:color w:val="000000"/>
          <w:spacing w:val="0"/>
          <w:w w:val="100"/>
          <w:position w:val="0"/>
          <w:sz w:val="18"/>
          <w:szCs w:val="18"/>
        </w:rPr>
        <w:t>2019</w:t>
      </w:r>
      <w:r>
        <w:rPr>
          <w:color w:val="000000"/>
          <w:spacing w:val="0"/>
          <w:w w:val="100"/>
          <w:position w:val="0"/>
        </w:rPr>
        <w:t>年度财务报表及审计 报告的议案》、《关于公司〈</w:t>
      </w:r>
      <w:r>
        <w:rPr>
          <w:color w:val="000000"/>
          <w:spacing w:val="0"/>
          <w:w w:val="100"/>
          <w:position w:val="0"/>
          <w:sz w:val="18"/>
          <w:szCs w:val="18"/>
        </w:rPr>
        <w:t>2019</w:t>
      </w:r>
      <w:r>
        <w:rPr>
          <w:color w:val="000000"/>
          <w:spacing w:val="0"/>
          <w:w w:val="100"/>
          <w:position w:val="0"/>
        </w:rPr>
        <w:t>年年度报告全文〉及摘要的议案》、《关于公司〈</w:t>
      </w:r>
      <w:r>
        <w:rPr>
          <w:color w:val="000000"/>
          <w:spacing w:val="0"/>
          <w:w w:val="100"/>
          <w:position w:val="0"/>
          <w:sz w:val="18"/>
          <w:szCs w:val="18"/>
        </w:rPr>
        <w:t>2019</w:t>
      </w:r>
      <w:r>
        <w:rPr>
          <w:color w:val="000000"/>
          <w:spacing w:val="0"/>
          <w:w w:val="100"/>
          <w:position w:val="0"/>
        </w:rPr>
        <w:t>年度内部控制自我评价报告〉的议案》、《关 于公司控股股东及其他关联方资金占用情况的专项说明》、《关于公司</w:t>
      </w:r>
      <w:r>
        <w:rPr>
          <w:color w:val="000000"/>
          <w:spacing w:val="0"/>
          <w:w w:val="100"/>
          <w:position w:val="0"/>
          <w:sz w:val="18"/>
          <w:szCs w:val="18"/>
        </w:rPr>
        <w:t>2019</w:t>
      </w:r>
      <w:r>
        <w:rPr>
          <w:color w:val="000000"/>
          <w:spacing w:val="0"/>
          <w:w w:val="100"/>
          <w:position w:val="0"/>
        </w:rPr>
        <w:t>年度外部审计机构工作评价的议案》、《关于向董事 会提议续聘外部审计机构的议案》、《关于公司内部审计制度实施情况的议案》、《关于</w:t>
      </w:r>
      <w:r>
        <w:rPr>
          <w:color w:val="000000"/>
          <w:spacing w:val="0"/>
          <w:w w:val="100"/>
          <w:position w:val="0"/>
          <w:sz w:val="18"/>
          <w:szCs w:val="18"/>
        </w:rPr>
        <w:t>2019</w:t>
      </w:r>
      <w:r>
        <w:rPr>
          <w:color w:val="000000"/>
          <w:spacing w:val="0"/>
          <w:w w:val="100"/>
          <w:position w:val="0"/>
        </w:rPr>
        <w:t>年度公司财务、审计部门的工作评 价的议案》、《关于公司</w:t>
      </w:r>
      <w:r>
        <w:rPr>
          <w:color w:val="000000"/>
          <w:spacing w:val="0"/>
          <w:w w:val="100"/>
          <w:position w:val="0"/>
          <w:sz w:val="18"/>
          <w:szCs w:val="18"/>
        </w:rPr>
        <w:t>2019</w:t>
      </w:r>
      <w:r>
        <w:rPr>
          <w:color w:val="000000"/>
          <w:spacing w:val="0"/>
          <w:w w:val="100"/>
          <w:position w:val="0"/>
        </w:rPr>
        <w:t>年度计提资产减值准备的议案》、《关于实际控制人为公司及全资子公司通过委托贷款融资提供关 联担保的议案》、《关于</w:t>
      </w:r>
      <w:r>
        <w:rPr>
          <w:color w:val="000000"/>
          <w:spacing w:val="0"/>
          <w:w w:val="100"/>
          <w:position w:val="0"/>
          <w:sz w:val="18"/>
          <w:szCs w:val="18"/>
        </w:rPr>
        <w:t>2019</w:t>
      </w:r>
      <w:r>
        <w:rPr>
          <w:color w:val="000000"/>
          <w:spacing w:val="0"/>
          <w:w w:val="100"/>
          <w:position w:val="0"/>
        </w:rPr>
        <w:t>年度审计工作总结及</w:t>
      </w:r>
      <w:r>
        <w:rPr>
          <w:color w:val="000000"/>
          <w:spacing w:val="0"/>
          <w:w w:val="100"/>
          <w:position w:val="0"/>
          <w:sz w:val="18"/>
          <w:szCs w:val="18"/>
        </w:rPr>
        <w:t>2020</w:t>
      </w:r>
      <w:r>
        <w:rPr>
          <w:color w:val="000000"/>
          <w:spacing w:val="0"/>
          <w:w w:val="100"/>
          <w:position w:val="0"/>
        </w:rPr>
        <w:t>年度审计工作计划的议案》；于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日召开第二届审计委员会第 十^一次会议，审议通过《关于公司</w:t>
      </w:r>
      <w:r>
        <w:rPr>
          <w:color w:val="000000"/>
          <w:spacing w:val="0"/>
          <w:w w:val="100"/>
          <w:position w:val="0"/>
          <w:sz w:val="18"/>
          <w:szCs w:val="18"/>
        </w:rPr>
        <w:t>2020</w:t>
      </w:r>
      <w:r>
        <w:rPr>
          <w:color w:val="000000"/>
          <w:spacing w:val="0"/>
          <w:w w:val="100"/>
          <w:position w:val="0"/>
        </w:rPr>
        <w:t>年第一季度报告的议案》、《关于</w:t>
      </w:r>
      <w:r>
        <w:rPr>
          <w:color w:val="000000"/>
          <w:spacing w:val="0"/>
          <w:w w:val="100"/>
          <w:position w:val="0"/>
          <w:sz w:val="18"/>
          <w:szCs w:val="18"/>
        </w:rPr>
        <w:t>2020</w:t>
      </w:r>
      <w:r>
        <w:rPr>
          <w:color w:val="000000"/>
          <w:spacing w:val="0"/>
          <w:w w:val="100"/>
          <w:position w:val="0"/>
        </w:rPr>
        <w:t>年第一季度审计工作总结的议案》；于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31</w:t>
      </w:r>
      <w:r>
        <w:rPr>
          <w:color w:val="000000"/>
          <w:spacing w:val="0"/>
          <w:w w:val="100"/>
          <w:position w:val="0"/>
        </w:rPr>
        <w:t>日召开第二届审计委员会第十二次会议，审议通过《关于</w:t>
      </w:r>
      <w:r>
        <w:rPr>
          <w:color w:val="000000"/>
          <w:spacing w:val="0"/>
          <w:w w:val="100"/>
          <w:position w:val="0"/>
          <w:sz w:val="18"/>
          <w:szCs w:val="18"/>
        </w:rPr>
        <w:t>2020</w:t>
      </w:r>
      <w:r>
        <w:rPr>
          <w:color w:val="000000"/>
          <w:spacing w:val="0"/>
          <w:w w:val="100"/>
          <w:position w:val="0"/>
        </w:rPr>
        <w:t>年半年度报告全文及摘要的议案》、《关于</w:t>
      </w:r>
      <w:r>
        <w:rPr>
          <w:color w:val="000000"/>
          <w:spacing w:val="0"/>
          <w:w w:val="100"/>
          <w:position w:val="0"/>
          <w:sz w:val="18"/>
          <w:szCs w:val="18"/>
        </w:rPr>
        <w:t>2020</w:t>
      </w:r>
      <w:r>
        <w:rPr>
          <w:color w:val="000000"/>
          <w:spacing w:val="0"/>
          <w:w w:val="100"/>
          <w:position w:val="0"/>
        </w:rPr>
        <w:t>年第二季度 审计工作总结的议案》；于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日召开第二届董事会第十三次会议，审议通过《关于公司开展外汇套期保值业务的议 案》、《关于质押参股公司股权并为其向银行申请并购授信额度提供担保的议案》；于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日召开第二届董事会第十四 次会议，审议通过《关于为参股公司及其子公司提供财务资助的议案》；于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日召开第二届董事会第十五次会议, 审议通过《关于公司</w:t>
      </w:r>
      <w:r>
        <w:rPr>
          <w:color w:val="000000"/>
          <w:spacing w:val="0"/>
          <w:w w:val="100"/>
          <w:position w:val="0"/>
          <w:sz w:val="18"/>
          <w:szCs w:val="18"/>
        </w:rPr>
        <w:t>2020</w:t>
      </w:r>
      <w:r>
        <w:rPr>
          <w:color w:val="000000"/>
          <w:spacing w:val="0"/>
          <w:w w:val="100"/>
          <w:position w:val="0"/>
        </w:rPr>
        <w:t>年第三季度报告的议案》、《关于</w:t>
      </w:r>
      <w:r>
        <w:rPr>
          <w:color w:val="000000"/>
          <w:spacing w:val="0"/>
          <w:w w:val="100"/>
          <w:position w:val="0"/>
          <w:sz w:val="18"/>
          <w:szCs w:val="18"/>
        </w:rPr>
        <w:t>2020</w:t>
      </w:r>
      <w:r>
        <w:rPr>
          <w:color w:val="000000"/>
          <w:spacing w:val="0"/>
          <w:w w:val="100"/>
          <w:position w:val="0"/>
        </w:rPr>
        <w:t>年第三季度审计工作总结的议案》；于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20 0</w:t>
      </w:r>
      <w:r>
        <w:rPr>
          <w:color w:val="000000"/>
          <w:spacing w:val="0"/>
          <w:w w:val="100"/>
          <w:position w:val="0"/>
        </w:rPr>
        <w:t xml:space="preserve">召开第 二届董事会第十六次会议，审议通过《关于公司及全资子公司向银行申请授信事宜暨实际控制人提供关联担保的议案》；于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日召开第二届董事会第十七次会议，审议通过《关于全资子公司与关联方签署〈股权转让合同〉暨与关联方共同 投资的议案》。</w:t>
      </w:r>
    </w:p>
    <w:p>
      <w:pPr>
        <w:pStyle w:val="Style30"/>
        <w:keepNext w:val="0"/>
        <w:keepLines w:val="0"/>
        <w:widowControl w:val="0"/>
        <w:shd w:val="clear" w:color="auto" w:fill="auto"/>
        <w:tabs>
          <w:tab w:pos="1099" w:val="left"/>
        </w:tabs>
        <w:bidi w:val="0"/>
        <w:spacing w:before="0" w:after="0" w:line="313" w:lineRule="exact"/>
        <w:ind w:left="0" w:right="0" w:firstLine="820"/>
        <w:jc w:val="both"/>
      </w:pPr>
      <w:bookmarkStart w:id="628" w:name="bookmark628"/>
      <w:r>
        <w:rPr>
          <w:color w:val="000000"/>
          <w:spacing w:val="0"/>
          <w:w w:val="100"/>
          <w:position w:val="0"/>
          <w:sz w:val="18"/>
          <w:szCs w:val="18"/>
        </w:rPr>
        <w:t>3</w:t>
      </w:r>
      <w:bookmarkEnd w:id="628"/>
      <w:r>
        <w:rPr>
          <w:color w:val="000000"/>
          <w:spacing w:val="0"/>
          <w:w w:val="100"/>
          <w:position w:val="0"/>
        </w:rPr>
        <w:t>、</w:t>
        <w:tab/>
        <w:t>董事会提名委员会</w:t>
      </w:r>
    </w:p>
    <w:p>
      <w:pPr>
        <w:pStyle w:val="Style30"/>
        <w:keepNext w:val="0"/>
        <w:keepLines w:val="0"/>
        <w:widowControl w:val="0"/>
        <w:shd w:val="clear" w:color="auto" w:fill="auto"/>
        <w:bidi w:val="0"/>
        <w:spacing w:before="0" w:after="0" w:line="313" w:lineRule="exact"/>
        <w:ind w:left="0" w:right="0" w:firstLine="6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日，公司董事会第二届提名委员会由张学斌、王宁、张天瑜三位董事组成，其中张学斌、 王宁为独立董事，张学斌为召集人；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10 0</w:t>
      </w:r>
      <w:r>
        <w:rPr>
          <w:color w:val="000000"/>
          <w:spacing w:val="0"/>
          <w:w w:val="100"/>
          <w:position w:val="0"/>
        </w:rPr>
        <w:t>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公司董事会第二届提名委员会由张学斌、叶卫平、 张天瑜三位董事组成，其中张学斌、叶卫平为独立董事，张学斌为召集人。报告期内，根据相关法律、法规、规范性文件及 公司制度的规定，公司董事会提名委员会本着勤勉尽责的原则，履行工作职责，于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日召开第二届提名委员会第 二次会议，审议通过《关于公司补选独立董事的议案》。</w:t>
      </w:r>
    </w:p>
    <w:p>
      <w:pPr>
        <w:pStyle w:val="Style30"/>
        <w:keepNext w:val="0"/>
        <w:keepLines w:val="0"/>
        <w:widowControl w:val="0"/>
        <w:shd w:val="clear" w:color="auto" w:fill="auto"/>
        <w:tabs>
          <w:tab w:pos="1104" w:val="left"/>
        </w:tabs>
        <w:bidi w:val="0"/>
        <w:spacing w:before="0" w:after="0" w:line="313" w:lineRule="exact"/>
        <w:ind w:left="0" w:right="0" w:firstLine="820"/>
        <w:jc w:val="both"/>
      </w:pPr>
      <w:bookmarkStart w:id="629" w:name="bookmark629"/>
      <w:r>
        <w:rPr>
          <w:color w:val="000000"/>
          <w:spacing w:val="0"/>
          <w:w w:val="100"/>
          <w:position w:val="0"/>
          <w:sz w:val="18"/>
          <w:szCs w:val="18"/>
        </w:rPr>
        <w:t>4</w:t>
      </w:r>
      <w:bookmarkEnd w:id="629"/>
      <w:r>
        <w:rPr>
          <w:color w:val="000000"/>
          <w:spacing w:val="0"/>
          <w:w w:val="100"/>
          <w:position w:val="0"/>
        </w:rPr>
        <w:t>、</w:t>
        <w:tab/>
        <w:t>董事会战略与投资委员会</w:t>
      </w:r>
    </w:p>
    <w:p>
      <w:pPr>
        <w:pStyle w:val="Style30"/>
        <w:keepNext w:val="0"/>
        <w:keepLines w:val="0"/>
        <w:widowControl w:val="0"/>
        <w:shd w:val="clear" w:color="auto" w:fill="auto"/>
        <w:bidi w:val="0"/>
        <w:spacing w:before="0" w:after="0" w:line="313" w:lineRule="exact"/>
        <w:ind w:left="0" w:right="0" w:firstLine="7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日，公司董事会第二届战略与投资委员会由张天瑜、应凌鹏、王宁三位董事组成，其 中王宁为独立董事，张天瑜为召集人；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10 0</w:t>
      </w:r>
      <w:r>
        <w:rPr>
          <w:color w:val="000000"/>
          <w:spacing w:val="0"/>
          <w:w w:val="100"/>
          <w:position w:val="0"/>
        </w:rPr>
        <w:t>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公司董事会第二届战略与投资委员会由张天瑜、 应凌鹏、叶卫平三位董事组成，其中叶卫平为独立董事，张天瑜为召集人。</w:t>
      </w:r>
    </w:p>
    <w:p>
      <w:pPr>
        <w:pStyle w:val="Style30"/>
        <w:keepNext w:val="0"/>
        <w:keepLines w:val="0"/>
        <w:widowControl w:val="0"/>
        <w:shd w:val="clear" w:color="auto" w:fill="auto"/>
        <w:bidi w:val="0"/>
        <w:spacing w:before="0" w:after="0" w:line="313" w:lineRule="exact"/>
        <w:ind w:left="0" w:right="0" w:firstLine="740"/>
        <w:jc w:val="both"/>
      </w:pPr>
      <w:r>
        <w:rPr>
          <w:color w:val="000000"/>
          <w:spacing w:val="0"/>
          <w:w w:val="100"/>
          <w:position w:val="0"/>
        </w:rPr>
        <w:t>报告期内，根据相关法律、法规、规范性文件及公司制度的规定，公司董事会战略与投资委员会本着勤勉尽责的原 则，履行工作职责，报告期内战略与投资委员会共召开</w:t>
      </w:r>
      <w:r>
        <w:rPr>
          <w:color w:val="000000"/>
          <w:spacing w:val="0"/>
          <w:w w:val="100"/>
          <w:position w:val="0"/>
          <w:sz w:val="18"/>
          <w:szCs w:val="18"/>
        </w:rPr>
        <w:t>4</w:t>
      </w:r>
      <w:r>
        <w:rPr>
          <w:color w:val="000000"/>
          <w:spacing w:val="0"/>
          <w:w w:val="100"/>
          <w:position w:val="0"/>
        </w:rPr>
        <w:t>次会议。于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230</w:t>
      </w:r>
      <w:r>
        <w:rPr>
          <w:color w:val="000000"/>
          <w:spacing w:val="0"/>
          <w:w w:val="100"/>
          <w:position w:val="0"/>
        </w:rPr>
        <w:t>召开第二届战略与投资委员会第五次会议, 审议通过《关于公司与专业投资机构签署股东协议共同增资参股公司的议案》、《关于参股公司收购</w:t>
      </w:r>
      <w:r>
        <w:rPr>
          <w:color w:val="000000"/>
          <w:spacing w:val="0"/>
          <w:w w:val="100"/>
          <w:position w:val="0"/>
          <w:sz w:val="18"/>
          <w:szCs w:val="18"/>
        </w:rPr>
        <w:t>Sierra Wireless</w:t>
      </w:r>
      <w:r>
        <w:rPr>
          <w:color w:val="000000"/>
          <w:spacing w:val="0"/>
          <w:w w:val="100"/>
          <w:position w:val="0"/>
        </w:rPr>
        <w:t>车载业 务相关标的资产的议案》；于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310</w:t>
      </w:r>
      <w:r>
        <w:rPr>
          <w:color w:val="000000"/>
          <w:spacing w:val="0"/>
          <w:w w:val="100"/>
          <w:position w:val="0"/>
        </w:rPr>
        <w:t>召开第二届战略与投资委员会第六次会议，审议通过《关于向全资子公司增加注 册资本的议案》；于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90</w:t>
      </w:r>
      <w:r>
        <w:rPr>
          <w:color w:val="000000"/>
          <w:spacing w:val="0"/>
          <w:w w:val="100"/>
          <w:position w:val="0"/>
        </w:rPr>
        <w:t>召开第二届战略与投资委员会第七次会议，审议通过《关于公司开展外汇套期保值业务的 议案》；于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200</w:t>
      </w:r>
      <w:r>
        <w:rPr>
          <w:color w:val="000000"/>
          <w:spacing w:val="0"/>
          <w:w w:val="100"/>
          <w:position w:val="0"/>
        </w:rPr>
        <w:t>召开第二届战略与投资委员会第八次会议，审议通过《关于使用暂时闲置的募集资金及部分自有 闲置资金进行现金管理的议案》。</w:t>
      </w:r>
    </w:p>
    <w:p>
      <w:pPr>
        <w:pStyle w:val="Style26"/>
        <w:keepNext/>
        <w:keepLines/>
        <w:widowControl w:val="0"/>
        <w:shd w:val="clear" w:color="auto" w:fill="auto"/>
        <w:tabs>
          <w:tab w:pos="517" w:val="left"/>
        </w:tabs>
        <w:bidi w:val="0"/>
        <w:spacing w:before="0" w:after="26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七</w:t>
      </w:r>
      <w:bookmarkEnd w:id="632"/>
      <w:r>
        <w:rPr>
          <w:color w:val="000000"/>
          <w:spacing w:val="0"/>
          <w:w w:val="100"/>
          <w:position w:val="0"/>
          <w:sz w:val="24"/>
          <w:szCs w:val="24"/>
        </w:rPr>
        <w:t>、</w:t>
        <w:tab/>
        <w:t>监事会工作情况</w:t>
      </w:r>
      <w:bookmarkEnd w:id="630"/>
      <w:bookmarkEnd w:id="631"/>
      <w:bookmarkEnd w:id="633"/>
    </w:p>
    <w:p>
      <w:pPr>
        <w:pStyle w:val="Style30"/>
        <w:keepNext w:val="0"/>
        <w:keepLines w:val="0"/>
        <w:widowControl w:val="0"/>
        <w:shd w:val="clear" w:color="auto" w:fill="auto"/>
        <w:bidi w:val="0"/>
        <w:spacing w:before="0" w:after="40" w:line="309" w:lineRule="exact"/>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40" w:line="309" w:lineRule="exact"/>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340" w:line="309" w:lineRule="exact"/>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17" w:val="left"/>
        </w:tabs>
        <w:bidi w:val="0"/>
        <w:spacing w:before="0" w:after="26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八</w:t>
      </w:r>
      <w:bookmarkEnd w:id="636"/>
      <w:r>
        <w:rPr>
          <w:color w:val="000000"/>
          <w:spacing w:val="0"/>
          <w:w w:val="100"/>
          <w:position w:val="0"/>
          <w:sz w:val="24"/>
          <w:szCs w:val="24"/>
        </w:rPr>
        <w:t>、</w:t>
        <w:tab/>
        <w:t>高级管理人员的考评及激励情况</w:t>
      </w:r>
      <w:bookmarkEnd w:id="634"/>
      <w:bookmarkEnd w:id="635"/>
      <w:bookmarkEnd w:id="637"/>
    </w:p>
    <w:p>
      <w:pPr>
        <w:pStyle w:val="Style30"/>
        <w:keepNext w:val="0"/>
        <w:keepLines w:val="0"/>
        <w:widowControl w:val="0"/>
        <w:shd w:val="clear" w:color="auto" w:fill="auto"/>
        <w:bidi w:val="0"/>
        <w:spacing w:before="0" w:after="340" w:line="309" w:lineRule="exact"/>
        <w:ind w:left="0" w:right="0" w:firstLine="640"/>
        <w:jc w:val="both"/>
      </w:pPr>
      <w:r>
        <w:rPr>
          <w:color w:val="000000"/>
          <w:spacing w:val="0"/>
          <w:w w:val="100"/>
          <w:position w:val="0"/>
        </w:rPr>
        <w:t>公司董事会薪酬与考核委员会根据公司《董事、监事、高级管理人员薪酬制度》的相关规定，制定了公司高级管理 人员的薪酬方案。公司高级管理人员的薪酬由基本工资与年终奖金组成，其中基本工资根据其工作内容与强度、工作年限、 个人能力等因素综合确定，年终奖金根据绩效考核结果确定。公司董事会薪酬与考核委员会根据实际情况对公司高级管理人 员进行考核后，一致认为：</w:t>
      </w:r>
      <w:r>
        <w:rPr>
          <w:color w:val="000000"/>
          <w:spacing w:val="0"/>
          <w:w w:val="100"/>
          <w:position w:val="0"/>
          <w:sz w:val="18"/>
          <w:szCs w:val="18"/>
        </w:rPr>
        <w:t>2020</w:t>
      </w:r>
      <w:r>
        <w:rPr>
          <w:color w:val="000000"/>
          <w:spacing w:val="0"/>
          <w:w w:val="100"/>
          <w:position w:val="0"/>
        </w:rPr>
        <w:t>年度公司高级管理人员薪酬方案严格执行了公司《董事、监事、高级管理人员薪酬制度》。</w:t>
      </w:r>
    </w:p>
    <w:p>
      <w:pPr>
        <w:pStyle w:val="Style26"/>
        <w:keepNext/>
        <w:keepLines/>
        <w:widowControl w:val="0"/>
        <w:shd w:val="clear" w:color="auto" w:fill="auto"/>
        <w:tabs>
          <w:tab w:pos="517" w:val="left"/>
        </w:tabs>
        <w:bidi w:val="0"/>
        <w:spacing w:before="0" w:after="34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sz w:val="24"/>
          <w:szCs w:val="24"/>
        </w:rPr>
        <w:t>九</w:t>
      </w:r>
      <w:bookmarkEnd w:id="640"/>
      <w:r>
        <w:rPr>
          <w:color w:val="000000"/>
          <w:spacing w:val="0"/>
          <w:w w:val="100"/>
          <w:position w:val="0"/>
          <w:sz w:val="24"/>
          <w:szCs w:val="24"/>
        </w:rPr>
        <w:t>、</w:t>
        <w:tab/>
        <w:t>内部控制评价报告</w:t>
      </w:r>
      <w:bookmarkEnd w:id="638"/>
      <w:bookmarkEnd w:id="639"/>
      <w:bookmarkEnd w:id="641"/>
    </w:p>
    <w:p>
      <w:pPr>
        <w:pStyle w:val="Style33"/>
        <w:keepNext/>
        <w:keepLines/>
        <w:widowControl w:val="0"/>
        <w:shd w:val="clear" w:color="auto" w:fill="auto"/>
        <w:bidi w:val="0"/>
        <w:spacing w:before="0" w:after="26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1</w:t>
      </w:r>
      <w:bookmarkEnd w:id="644"/>
      <w:r>
        <w:rPr>
          <w:color w:val="000000"/>
          <w:spacing w:val="0"/>
          <w:w w:val="100"/>
          <w:position w:val="0"/>
        </w:rPr>
        <w:t>、报告期内发现的内部控制重大缺陷的具体情况</w:t>
      </w:r>
      <w:bookmarkEnd w:id="642"/>
      <w:bookmarkEnd w:id="643"/>
      <w:bookmarkEnd w:id="645"/>
    </w:p>
    <w:p>
      <w:pPr>
        <w:pStyle w:val="Style30"/>
        <w:keepNext w:val="0"/>
        <w:keepLines w:val="0"/>
        <w:widowControl w:val="0"/>
        <w:shd w:val="clear" w:color="auto" w:fill="auto"/>
        <w:bidi w:val="0"/>
        <w:spacing w:before="0" w:after="340" w:line="309" w:lineRule="exact"/>
        <w:ind w:left="0" w:right="0" w:firstLine="0"/>
        <w:jc w:val="both"/>
      </w:pPr>
      <w:r>
        <w:rPr>
          <w:color w:val="000000"/>
          <w:spacing w:val="0"/>
          <w:w w:val="100"/>
          <w:position w:val="0"/>
        </w:rPr>
        <w:t>口是"否</w:t>
      </w:r>
    </w:p>
    <w:p>
      <w:pPr>
        <w:pStyle w:val="Style33"/>
        <w:keepNext/>
        <w:keepLines/>
        <w:widowControl w:val="0"/>
        <w:shd w:val="clear" w:color="auto" w:fill="auto"/>
        <w:bidi w:val="0"/>
        <w:spacing w:before="0" w:after="340" w:line="240" w:lineRule="auto"/>
        <w:ind w:left="0" w:right="0" w:firstLine="0"/>
        <w:jc w:val="both"/>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2</w:t>
      </w:r>
      <w:bookmarkEnd w:id="648"/>
      <w:r>
        <w:rPr>
          <w:color w:val="000000"/>
          <w:spacing w:val="0"/>
          <w:w w:val="100"/>
          <w:position w:val="0"/>
        </w:rPr>
        <w:t>、内控自我评价报告</w:t>
      </w:r>
      <w:bookmarkEnd w:id="646"/>
      <w:bookmarkEnd w:id="647"/>
      <w:bookmarkEnd w:id="649"/>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414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重大缺陷：公司董事、监事和高级管理 人员舞弊并给企业造成重大影响；控制 环境无效；内部监督无效；外部审计发 现重大错报，而公司内部控制过程中未 发现该错报；重要缺陷</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重要财务控制 程序的缺失或失效；外部审计发现重要 错报，而公司内部控制过程中未发现该 错报；报告期内提交的财务报告错误频 出；其他可能影响报表使用者正确判断 的重要缺陷。一般缺陷：除重大缺陷、 重要缺陷以外的其他内部控制缺陷。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重大缺陷：重大事项决策未按公司政 策执行，导致决策失误，产生重大经 济损失；违反国际法律、法规相关规 定；公司重要技术资料、机密内幕信 息泄密导致公司重大损失或不良社 会影响；公司重要业务缺乏控制制度 或制度体系失效；其他对公司影响重 大的情形。重要缺陷：不构成重大缺 陷，其严重程度低于重大缺陷，且可 能导致公司遭受一定程度是损失或 影响的被认定为重要缺陷。一般缺 陷：不构成重大缺陷、重要缺陷之外 的其他控制缺陷认定为一般缺陷。</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446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重大缺陷的认定标准为：涉及资产的会 计差错金额大于或等于资产总额</w:t>
            </w:r>
            <w:r>
              <w:rPr>
                <w:color w:val="000000"/>
                <w:spacing w:val="0"/>
                <w:w w:val="100"/>
                <w:position w:val="0"/>
              </w:rPr>
              <w:t>2%</w:t>
            </w:r>
            <w:r>
              <w:rPr>
                <w:rFonts w:ascii="SimSun" w:eastAsia="SimSun" w:hAnsi="SimSun" w:cs="SimSun"/>
                <w:color w:val="000000"/>
                <w:spacing w:val="0"/>
                <w:w w:val="100"/>
                <w:position w:val="0"/>
              </w:rPr>
              <w:t>； 涉及收入的会计差错金额大于或等于营 业收入</w:t>
            </w:r>
            <w:r>
              <w:rPr>
                <w:color w:val="000000"/>
                <w:spacing w:val="0"/>
                <w:w w:val="100"/>
                <w:position w:val="0"/>
              </w:rPr>
              <w:t>2%</w:t>
            </w:r>
            <w:r>
              <w:rPr>
                <w:rFonts w:ascii="SimSun" w:eastAsia="SimSun" w:hAnsi="SimSun" w:cs="SimSun"/>
                <w:color w:val="000000"/>
                <w:spacing w:val="0"/>
                <w:w w:val="100"/>
                <w:position w:val="0"/>
              </w:rPr>
              <w:t>；涉及利润的会计差错金额大 于或等于净利润</w:t>
            </w:r>
            <w:r>
              <w:rPr>
                <w:color w:val="000000"/>
                <w:spacing w:val="0"/>
                <w:w w:val="100"/>
                <w:position w:val="0"/>
              </w:rPr>
              <w:t>2%</w:t>
            </w:r>
            <w:r>
              <w:rPr>
                <w:rFonts w:ascii="SimSun" w:eastAsia="SimSun" w:hAnsi="SimSun" w:cs="SimSun"/>
                <w:color w:val="000000"/>
                <w:spacing w:val="0"/>
                <w:w w:val="100"/>
                <w:position w:val="0"/>
              </w:rPr>
              <w:t>。重要缺陷的认定标 准为：涉及资产的会计差错金额占资产 总额小于</w:t>
            </w:r>
            <w:r>
              <w:rPr>
                <w:color w:val="000000"/>
                <w:spacing w:val="0"/>
                <w:w w:val="100"/>
                <w:position w:val="0"/>
              </w:rPr>
              <w:t>2%</w:t>
            </w:r>
            <w:r>
              <w:rPr>
                <w:rFonts w:ascii="SimSun" w:eastAsia="SimSun" w:hAnsi="SimSun" w:cs="SimSun"/>
                <w:color w:val="000000"/>
                <w:spacing w:val="0"/>
                <w:w w:val="100"/>
                <w:position w:val="0"/>
              </w:rPr>
              <w:t>，但大于或等于</w:t>
            </w:r>
            <w:r>
              <w:rPr>
                <w:color w:val="000000"/>
                <w:spacing w:val="0"/>
                <w:w w:val="100"/>
                <w:position w:val="0"/>
              </w:rPr>
              <w:t>1%</w:t>
            </w:r>
            <w:r>
              <w:rPr>
                <w:rFonts w:ascii="SimSun" w:eastAsia="SimSun" w:hAnsi="SimSun" w:cs="SimSun"/>
                <w:color w:val="000000"/>
                <w:spacing w:val="0"/>
                <w:w w:val="100"/>
                <w:position w:val="0"/>
              </w:rPr>
              <w:t xml:space="preserve">；涉及 收入的会计差错金额占营业收入小于 </w:t>
            </w:r>
            <w:r>
              <w:rPr>
                <w:color w:val="000000"/>
                <w:spacing w:val="0"/>
                <w:w w:val="100"/>
                <w:position w:val="0"/>
              </w:rPr>
              <w:t>2%</w:t>
            </w:r>
            <w:r>
              <w:rPr>
                <w:rFonts w:ascii="SimSun" w:eastAsia="SimSun" w:hAnsi="SimSun" w:cs="SimSun"/>
                <w:color w:val="000000"/>
                <w:spacing w:val="0"/>
                <w:w w:val="100"/>
                <w:position w:val="0"/>
              </w:rPr>
              <w:t>，但大于或等于</w:t>
            </w:r>
            <w:r>
              <w:rPr>
                <w:color w:val="000000"/>
                <w:spacing w:val="0"/>
                <w:w w:val="100"/>
                <w:position w:val="0"/>
              </w:rPr>
              <w:t>1%</w:t>
            </w:r>
            <w:r>
              <w:rPr>
                <w:rFonts w:ascii="SimSun" w:eastAsia="SimSun" w:hAnsi="SimSun" w:cs="SimSun"/>
                <w:color w:val="000000"/>
                <w:spacing w:val="0"/>
                <w:w w:val="100"/>
                <w:position w:val="0"/>
              </w:rPr>
              <w:t>；涉及利润的会 计差错金额占净利润小于</w:t>
            </w:r>
            <w:r>
              <w:rPr>
                <w:color w:val="000000"/>
                <w:spacing w:val="0"/>
                <w:w w:val="100"/>
                <w:position w:val="0"/>
              </w:rPr>
              <w:t>2%</w:t>
            </w:r>
            <w:r>
              <w:rPr>
                <w:rFonts w:ascii="SimSun" w:eastAsia="SimSun" w:hAnsi="SimSun" w:cs="SimSun"/>
                <w:color w:val="000000"/>
                <w:spacing w:val="0"/>
                <w:w w:val="100"/>
                <w:position w:val="0"/>
              </w:rPr>
              <w:t>,但大于或 等于</w:t>
            </w:r>
            <w:r>
              <w:rPr>
                <w:color w:val="000000"/>
                <w:spacing w:val="0"/>
                <w:w w:val="100"/>
                <w:position w:val="0"/>
              </w:rPr>
              <w:t>1%</w:t>
            </w:r>
            <w:r>
              <w:rPr>
                <w:rFonts w:ascii="SimSun" w:eastAsia="SimSun" w:hAnsi="SimSun" w:cs="SimSun"/>
                <w:color w:val="000000"/>
                <w:spacing w:val="0"/>
                <w:w w:val="100"/>
                <w:position w:val="0"/>
              </w:rPr>
              <w:t>。一般缺陷：不构成重大缺陷和 重要缺陷定量标准之外的其他缺陷。以 上定量标准中所指的财务指标值均为公 司最近一期经审计的合并报表数据。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重大缺陷：可能导致直接损失金额大 于或等于资产总额的 </w:t>
            </w:r>
            <w:r>
              <w:rPr>
                <w:color w:val="000000"/>
                <w:spacing w:val="0"/>
                <w:w w:val="100"/>
                <w:position w:val="0"/>
              </w:rPr>
              <w:t>2%</w:t>
            </w:r>
            <w:r>
              <w:rPr>
                <w:rFonts w:ascii="SimSun" w:eastAsia="SimSun" w:hAnsi="SimSun" w:cs="SimSun"/>
                <w:color w:val="000000"/>
                <w:spacing w:val="0"/>
                <w:w w:val="100"/>
                <w:position w:val="0"/>
              </w:rPr>
              <w:t xml:space="preserve">。重要缺 陷：可能导致直接损失金额小于资产 总额的 </w:t>
            </w:r>
            <w:r>
              <w:rPr>
                <w:color w:val="000000"/>
                <w:spacing w:val="0"/>
                <w:w w:val="100"/>
                <w:position w:val="0"/>
              </w:rPr>
              <w:t>2%</w:t>
            </w:r>
            <w:r>
              <w:rPr>
                <w:rFonts w:ascii="SimSun" w:eastAsia="SimSun" w:hAnsi="SimSun" w:cs="SimSun"/>
                <w:color w:val="000000"/>
                <w:spacing w:val="0"/>
                <w:w w:val="100"/>
                <w:position w:val="0"/>
              </w:rPr>
              <w:t>但大于或等于资产总额 的</w:t>
            </w:r>
            <w:r>
              <w:rPr>
                <w:color w:val="000000"/>
                <w:spacing w:val="0"/>
                <w:w w:val="100"/>
                <w:position w:val="0"/>
              </w:rPr>
              <w:t>1%</w:t>
            </w:r>
            <w:r>
              <w:rPr>
                <w:rFonts w:ascii="SimSun" w:eastAsia="SimSun" w:hAnsi="SimSun" w:cs="SimSun"/>
                <w:color w:val="000000"/>
                <w:spacing w:val="0"/>
                <w:w w:val="100"/>
                <w:position w:val="0"/>
              </w:rPr>
              <w:t>。一般缺陷：可能导致直接损 失金额小于资产总额的</w:t>
            </w:r>
            <w:r>
              <w:rPr>
                <w:color w:val="000000"/>
                <w:spacing w:val="0"/>
                <w:w w:val="100"/>
                <w:position w:val="0"/>
              </w:rPr>
              <w:t>1%</w:t>
            </w:r>
            <w:r>
              <w:rPr>
                <w:rFonts w:ascii="SimSun" w:eastAsia="SimSun" w:hAnsi="SimSun" w:cs="SimSun"/>
                <w:color w:val="000000"/>
                <w:spacing w:val="0"/>
                <w:w w:val="100"/>
                <w:position w:val="0"/>
              </w:rPr>
              <w:t>。以上定 量标准中所指的财务指标值均为公 司最近一期经审计的合并报表数据。</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650" w:name="bookmark650"/>
      <w:bookmarkStart w:id="651" w:name="bookmark651"/>
      <w:bookmarkStart w:id="652" w:name="bookmark652"/>
      <w:r>
        <w:rPr>
          <w:color w:val="000000"/>
          <w:spacing w:val="0"/>
          <w:w w:val="100"/>
          <w:position w:val="0"/>
          <w:sz w:val="24"/>
          <w:szCs w:val="24"/>
        </w:rPr>
        <w:t>十、内部控制审计报告或鉴证报告</w:t>
      </w:r>
      <w:bookmarkEnd w:id="650"/>
      <w:bookmarkEnd w:id="651"/>
      <w:bookmarkEnd w:id="652"/>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8" w:right="1036" w:bottom="1489" w:left="1090"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440" w:line="240" w:lineRule="auto"/>
        <w:ind w:left="0" w:right="0" w:firstLine="0"/>
        <w:jc w:val="center"/>
      </w:pPr>
      <w:bookmarkStart w:id="653" w:name="bookmark653"/>
      <w:bookmarkStart w:id="654" w:name="bookmark654"/>
      <w:bookmarkStart w:id="655" w:name="bookmark655"/>
      <w:bookmarkStart w:id="656" w:name="bookmark656"/>
      <w:r>
        <w:rPr>
          <w:color w:val="000000"/>
          <w:spacing w:val="0"/>
          <w:w w:val="100"/>
          <w:position w:val="0"/>
        </w:rPr>
        <w:t>第十一节公司债券相关情况</w:t>
      </w:r>
      <w:bookmarkEnd w:id="654"/>
      <w:bookmarkEnd w:id="655"/>
      <w:bookmarkEnd w:id="656"/>
      <w:bookmarkEnd w:id="653"/>
    </w:p>
    <w:p>
      <w:pPr>
        <w:pStyle w:val="Style30"/>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1" w:right="1194" w:bottom="1921" w:left="1112"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6"/>
        <w:keepNext/>
        <w:keepLines/>
        <w:widowControl w:val="0"/>
        <w:shd w:val="clear" w:color="auto" w:fill="auto"/>
        <w:bidi w:val="0"/>
        <w:spacing w:before="540" w:after="580" w:line="240" w:lineRule="auto"/>
        <w:ind w:left="0" w:right="0" w:firstLine="0"/>
        <w:jc w:val="center"/>
      </w:pPr>
      <w:bookmarkStart w:id="657" w:name="bookmark657"/>
      <w:bookmarkStart w:id="658" w:name="bookmark658"/>
      <w:bookmarkStart w:id="659" w:name="bookmark659"/>
      <w:bookmarkStart w:id="660" w:name="bookmark660"/>
      <w:r>
        <w:rPr>
          <w:color w:val="000000"/>
          <w:spacing w:val="0"/>
          <w:w w:val="100"/>
          <w:position w:val="0"/>
        </w:rPr>
        <w:t>第十二节财务报告</w:t>
      </w:r>
      <w:bookmarkEnd w:id="658"/>
      <w:bookmarkEnd w:id="659"/>
      <w:bookmarkEnd w:id="660"/>
      <w:bookmarkEnd w:id="657"/>
    </w:p>
    <w:p>
      <w:pPr>
        <w:pStyle w:val="Style26"/>
        <w:keepNext/>
        <w:keepLines/>
        <w:widowControl w:val="0"/>
        <w:shd w:val="clear" w:color="auto" w:fill="auto"/>
        <w:bidi w:val="0"/>
        <w:spacing w:before="0" w:after="300" w:line="240" w:lineRule="auto"/>
        <w:ind w:left="0" w:right="0" w:firstLine="260"/>
        <w:jc w:val="both"/>
      </w:pPr>
      <w:bookmarkStart w:id="661" w:name="bookmark661"/>
      <w:bookmarkStart w:id="662" w:name="bookmark662"/>
      <w:bookmarkStart w:id="663" w:name="bookmark663"/>
      <w:r>
        <w:rPr>
          <w:color w:val="000000"/>
          <w:spacing w:val="0"/>
          <w:w w:val="100"/>
          <w:position w:val="0"/>
          <w:sz w:val="24"/>
          <w:szCs w:val="24"/>
        </w:rPr>
        <w:t>、审计报告</w:t>
      </w:r>
      <w:bookmarkEnd w:id="661"/>
      <w:bookmarkEnd w:id="662"/>
      <w:bookmarkEnd w:id="663"/>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322"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18"/>
                <w:szCs w:val="18"/>
              </w:rPr>
              <w:t>04</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r>
      <w:tr>
        <w:trPr>
          <w:trHeight w:val="322"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致同审字</w:t>
            </w:r>
            <w:r>
              <w:rPr>
                <w:rFonts w:ascii="SimSun" w:eastAsia="SimSun" w:hAnsi="SimSun" w:cs="SimSun"/>
                <w:color w:val="000000"/>
                <w:spacing w:val="0"/>
                <w:w w:val="100"/>
                <w:position w:val="0"/>
                <w:sz w:val="18"/>
                <w:szCs w:val="18"/>
              </w:rPr>
              <w:t>（2021）</w:t>
            </w:r>
            <w:r>
              <w:rPr>
                <w:rFonts w:ascii="SimSun" w:eastAsia="SimSun" w:hAnsi="SimSun" w:cs="SimSun"/>
                <w:color w:val="000000"/>
                <w:spacing w:val="0"/>
                <w:w w:val="100"/>
                <w:position w:val="0"/>
              </w:rPr>
              <w:t>第</w:t>
            </w:r>
            <w:r>
              <w:rPr>
                <w:rFonts w:ascii="SimSun" w:eastAsia="SimSun" w:hAnsi="SimSun" w:cs="SimSun"/>
                <w:color w:val="000000"/>
                <w:spacing w:val="0"/>
                <w:w w:val="100"/>
                <w:position w:val="0"/>
                <w:sz w:val="18"/>
                <w:szCs w:val="18"/>
              </w:rPr>
              <w:t>441A010538</w:t>
            </w:r>
            <w:r>
              <w:rPr>
                <w:rFonts w:ascii="SimSun" w:eastAsia="SimSun" w:hAnsi="SimSun" w:cs="SimSun"/>
                <w:color w:val="000000"/>
                <w:spacing w:val="0"/>
                <w:w w:val="100"/>
                <w:position w:val="0"/>
              </w:rPr>
              <w:t>号</w:t>
            </w:r>
          </w:p>
        </w:tc>
      </w:tr>
      <w:tr>
        <w:trPr>
          <w:trHeight w:val="326" w:hRule="exact"/>
        </w:trPr>
        <w:tc>
          <w:tcPr>
            <w:tcBorders>
              <w:top w:val="single" w:sz="4"/>
              <w:left w:val="single" w:sz="4"/>
              <w:bottom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苏洋、陈英</w:t>
            </w:r>
          </w:p>
        </w:tc>
      </w:tr>
    </w:tbl>
    <w:p>
      <w:pPr>
        <w:pStyle w:val="Style28"/>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审计报告</w:t>
      </w:r>
    </w:p>
    <w:p>
      <w:pPr>
        <w:pStyle w:val="Style30"/>
        <w:keepNext w:val="0"/>
        <w:keepLines w:val="0"/>
        <w:widowControl w:val="0"/>
        <w:shd w:val="clear" w:color="auto" w:fill="auto"/>
        <w:bidi w:val="0"/>
        <w:spacing w:before="0" w:after="580" w:line="314" w:lineRule="exact"/>
        <w:ind w:left="0" w:right="0" w:firstLine="0"/>
        <w:jc w:val="right"/>
      </w:pPr>
      <w:r>
        <w:rPr>
          <w:color w:val="000000"/>
          <w:spacing w:val="0"/>
          <w:w w:val="100"/>
          <w:position w:val="0"/>
        </w:rPr>
        <w:t>致同审字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441A010538</w:t>
      </w:r>
      <w:r>
        <w:rPr>
          <w:color w:val="000000"/>
          <w:spacing w:val="0"/>
          <w:w w:val="100"/>
          <w:position w:val="0"/>
        </w:rPr>
        <w:t>号</w:t>
      </w:r>
    </w:p>
    <w:p>
      <w:pPr>
        <w:pStyle w:val="Style30"/>
        <w:keepNext w:val="0"/>
        <w:keepLines w:val="0"/>
        <w:widowControl w:val="0"/>
        <w:shd w:val="clear" w:color="auto" w:fill="auto"/>
        <w:bidi w:val="0"/>
        <w:spacing w:before="0" w:after="260" w:line="240" w:lineRule="auto"/>
        <w:ind w:left="0" w:right="0" w:firstLine="480"/>
        <w:jc w:val="both"/>
      </w:pPr>
      <w:r>
        <w:rPr>
          <w:b/>
          <w:bCs/>
          <w:color w:val="000000"/>
          <w:spacing w:val="0"/>
          <w:w w:val="100"/>
          <w:position w:val="0"/>
        </w:rPr>
        <w:t>深圳市广和通无线股份有限公司全体股东：</w:t>
      </w:r>
    </w:p>
    <w:p>
      <w:pPr>
        <w:pStyle w:val="Style30"/>
        <w:keepNext w:val="0"/>
        <w:keepLines w:val="0"/>
        <w:widowControl w:val="0"/>
        <w:shd w:val="clear" w:color="auto" w:fill="auto"/>
        <w:tabs>
          <w:tab w:pos="915" w:val="left"/>
        </w:tabs>
        <w:bidi w:val="0"/>
        <w:spacing w:before="0" w:after="0" w:line="240" w:lineRule="auto"/>
        <w:ind w:left="0" w:right="0" w:firstLine="480"/>
        <w:jc w:val="both"/>
      </w:pPr>
      <w:bookmarkStart w:id="664" w:name="bookmark664"/>
      <w:r>
        <w:rPr>
          <w:b/>
          <w:bCs/>
          <w:color w:val="000000"/>
          <w:spacing w:val="0"/>
          <w:w w:val="100"/>
          <w:position w:val="0"/>
        </w:rPr>
        <w:t>一</w:t>
      </w:r>
      <w:bookmarkEnd w:id="664"/>
      <w:r>
        <w:rPr>
          <w:b/>
          <w:bCs/>
          <w:color w:val="000000"/>
          <w:spacing w:val="0"/>
          <w:w w:val="100"/>
          <w:position w:val="0"/>
        </w:rPr>
        <w:t>、</w:t>
        <w:tab/>
        <w:t>审计意见</w:t>
      </w:r>
    </w:p>
    <w:p>
      <w:pPr>
        <w:pStyle w:val="Style30"/>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我们审计了深圳市广和通无线股份有限公司（以下简称广和通公司）财务报表，包括</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 资产负债表，</w:t>
      </w:r>
      <w:r>
        <w:rPr>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年度的合并及公司利润表、合并及公司现金流量表、合并及公司股东权益变动表以及相关财务报表附注。</w:t>
      </w:r>
    </w:p>
    <w:p>
      <w:pPr>
        <w:pStyle w:val="Style30"/>
        <w:keepNext w:val="0"/>
        <w:keepLines w:val="0"/>
        <w:widowControl w:val="0"/>
        <w:shd w:val="clear" w:color="auto" w:fill="auto"/>
        <w:bidi w:val="0"/>
        <w:spacing w:before="0" w:after="260" w:line="310" w:lineRule="exact"/>
        <w:ind w:left="0" w:right="0" w:firstLine="500"/>
        <w:jc w:val="both"/>
      </w:pPr>
      <w:r>
        <w:rPr>
          <w:color w:val="000000"/>
          <w:spacing w:val="0"/>
          <w:w w:val="100"/>
          <w:position w:val="0"/>
        </w:rPr>
        <w:t>我们认为，后附的财务报表在所有重大方面按照企业会计准则的规定编制，公允反映了广和通公司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 合并及公司财务状况以及</w:t>
      </w:r>
      <w:r>
        <w:rPr>
          <w:color w:val="000000"/>
          <w:spacing w:val="0"/>
          <w:w w:val="100"/>
          <w:position w:val="0"/>
          <w:sz w:val="18"/>
          <w:szCs w:val="18"/>
        </w:rPr>
        <w:t>2020</w:t>
      </w:r>
      <w:r>
        <w:rPr>
          <w:color w:val="000000"/>
          <w:spacing w:val="0"/>
          <w:w w:val="100"/>
          <w:position w:val="0"/>
        </w:rPr>
        <w:t>年度的合并及公司经营成果和现金流量。</w:t>
      </w:r>
    </w:p>
    <w:p>
      <w:pPr>
        <w:pStyle w:val="Style30"/>
        <w:keepNext w:val="0"/>
        <w:keepLines w:val="0"/>
        <w:widowControl w:val="0"/>
        <w:shd w:val="clear" w:color="auto" w:fill="auto"/>
        <w:tabs>
          <w:tab w:pos="935" w:val="left"/>
        </w:tabs>
        <w:bidi w:val="0"/>
        <w:spacing w:before="0" w:after="0" w:line="240" w:lineRule="auto"/>
        <w:ind w:left="0" w:right="0" w:firstLine="500"/>
        <w:jc w:val="both"/>
      </w:pPr>
      <w:bookmarkStart w:id="665" w:name="bookmark665"/>
      <w:r>
        <w:rPr>
          <w:b/>
          <w:bCs/>
          <w:color w:val="000000"/>
          <w:spacing w:val="0"/>
          <w:w w:val="100"/>
          <w:position w:val="0"/>
        </w:rPr>
        <w:t>二</w:t>
      </w:r>
      <w:bookmarkEnd w:id="665"/>
      <w:r>
        <w:rPr>
          <w:b/>
          <w:bCs/>
          <w:color w:val="000000"/>
          <w:spacing w:val="0"/>
          <w:w w:val="100"/>
          <w:position w:val="0"/>
        </w:rPr>
        <w:t>、</w:t>
        <w:tab/>
        <w:t>形成审计意见的基础</w:t>
      </w:r>
    </w:p>
    <w:p>
      <w:pPr>
        <w:pStyle w:val="Style30"/>
        <w:keepNext w:val="0"/>
        <w:keepLines w:val="0"/>
        <w:widowControl w:val="0"/>
        <w:shd w:val="clear" w:color="auto" w:fill="auto"/>
        <w:bidi w:val="0"/>
        <w:spacing w:before="0" w:after="260" w:line="312" w:lineRule="exact"/>
        <w:ind w:left="0" w:right="0" w:firstLine="50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一步阐述了我们在这些准则下的责任。按照中国注册会计师职业道德守则，我们独立于广和通公司，并履行了职业道德方面 的其他责任。我们相信，我们获取的审计证据是充分、适当的，为发表审计意见提供了基础。</w:t>
      </w:r>
    </w:p>
    <w:p>
      <w:pPr>
        <w:pStyle w:val="Style30"/>
        <w:keepNext w:val="0"/>
        <w:keepLines w:val="0"/>
        <w:widowControl w:val="0"/>
        <w:shd w:val="clear" w:color="auto" w:fill="auto"/>
        <w:tabs>
          <w:tab w:pos="940" w:val="left"/>
        </w:tabs>
        <w:bidi w:val="0"/>
        <w:spacing w:before="0" w:after="0" w:line="240" w:lineRule="auto"/>
        <w:ind w:left="0" w:right="0" w:firstLine="500"/>
        <w:jc w:val="both"/>
      </w:pPr>
      <w:bookmarkStart w:id="666" w:name="bookmark666"/>
      <w:r>
        <w:rPr>
          <w:b/>
          <w:bCs/>
          <w:color w:val="000000"/>
          <w:spacing w:val="0"/>
          <w:w w:val="100"/>
          <w:position w:val="0"/>
        </w:rPr>
        <w:t>三</w:t>
      </w:r>
      <w:bookmarkEnd w:id="666"/>
      <w:r>
        <w:rPr>
          <w:b/>
          <w:bCs/>
          <w:color w:val="000000"/>
          <w:spacing w:val="0"/>
          <w:w w:val="100"/>
          <w:position w:val="0"/>
        </w:rPr>
        <w:t>、</w:t>
        <w:tab/>
        <w:t>关键审计事项</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（一）收入确认</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相关信息披露详见财务报表附注三、</w:t>
      </w:r>
      <w:r>
        <w:rPr>
          <w:color w:val="000000"/>
          <w:spacing w:val="0"/>
          <w:w w:val="100"/>
          <w:position w:val="0"/>
          <w:sz w:val="18"/>
          <w:szCs w:val="18"/>
        </w:rPr>
        <w:t>25</w:t>
      </w:r>
      <w:r>
        <w:rPr>
          <w:color w:val="000000"/>
          <w:spacing w:val="0"/>
          <w:w w:val="100"/>
          <w:position w:val="0"/>
        </w:rPr>
        <w:t>及附注五、</w:t>
      </w:r>
      <w:r>
        <w:rPr>
          <w:color w:val="000000"/>
          <w:spacing w:val="0"/>
          <w:w w:val="100"/>
          <w:position w:val="0"/>
          <w:sz w:val="18"/>
          <w:szCs w:val="18"/>
        </w:rPr>
        <w:t>35</w:t>
      </w:r>
      <w:r>
        <w:rPr>
          <w:color w:val="000000"/>
          <w:spacing w:val="0"/>
          <w:w w:val="100"/>
          <w:position w:val="0"/>
        </w:rPr>
        <w:t>。</w:t>
      </w:r>
    </w:p>
    <w:p>
      <w:pPr>
        <w:pStyle w:val="Style30"/>
        <w:keepNext w:val="0"/>
        <w:keepLines w:val="0"/>
        <w:widowControl w:val="0"/>
        <w:shd w:val="clear" w:color="auto" w:fill="auto"/>
        <w:tabs>
          <w:tab w:pos="842" w:val="left"/>
        </w:tabs>
        <w:bidi w:val="0"/>
        <w:spacing w:before="0" w:after="0" w:line="314" w:lineRule="exact"/>
        <w:ind w:left="0" w:right="0" w:firstLine="500"/>
        <w:jc w:val="both"/>
      </w:pPr>
      <w:bookmarkStart w:id="667" w:name="bookmark667"/>
      <w:r>
        <w:rPr>
          <w:color w:val="000000"/>
          <w:spacing w:val="0"/>
          <w:w w:val="100"/>
          <w:position w:val="0"/>
          <w:sz w:val="18"/>
          <w:szCs w:val="18"/>
        </w:rPr>
        <w:t>1</w:t>
      </w:r>
      <w:bookmarkEnd w:id="667"/>
      <w:r>
        <w:rPr>
          <w:color w:val="000000"/>
          <w:spacing w:val="0"/>
          <w:w w:val="100"/>
          <w:position w:val="0"/>
        </w:rPr>
        <w:t>、</w:t>
        <w:tab/>
        <w:t>事项描述</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广和通公司</w:t>
      </w:r>
      <w:r>
        <w:rPr>
          <w:color w:val="000000"/>
          <w:spacing w:val="0"/>
          <w:w w:val="100"/>
          <w:position w:val="0"/>
          <w:sz w:val="18"/>
          <w:szCs w:val="18"/>
        </w:rPr>
        <w:t>2020</w:t>
      </w:r>
      <w:r>
        <w:rPr>
          <w:color w:val="000000"/>
          <w:spacing w:val="0"/>
          <w:w w:val="100"/>
          <w:position w:val="0"/>
        </w:rPr>
        <w:t>年销售收入为</w:t>
      </w:r>
      <w:r>
        <w:rPr>
          <w:color w:val="000000"/>
          <w:spacing w:val="0"/>
          <w:w w:val="100"/>
          <w:position w:val="0"/>
          <w:sz w:val="18"/>
          <w:szCs w:val="18"/>
        </w:rPr>
        <w:t xml:space="preserve">274, </w:t>
      </w:r>
      <w:r>
        <w:rPr>
          <w:color w:val="000000"/>
          <w:spacing w:val="0"/>
          <w:w w:val="100"/>
          <w:position w:val="0"/>
          <w:sz w:val="18"/>
          <w:szCs w:val="18"/>
        </w:rPr>
        <w:t xml:space="preserve">357. </w:t>
      </w:r>
      <w:r>
        <w:rPr>
          <w:color w:val="000000"/>
          <w:spacing w:val="0"/>
          <w:w w:val="100"/>
          <w:position w:val="0"/>
          <w:sz w:val="18"/>
          <w:szCs w:val="18"/>
        </w:rPr>
        <w:t>82</w:t>
      </w:r>
      <w:r>
        <w:rPr>
          <w:color w:val="000000"/>
          <w:spacing w:val="0"/>
          <w:w w:val="100"/>
          <w:position w:val="0"/>
        </w:rPr>
        <w:t>万元，销售收入较上年同期增长了</w:t>
      </w:r>
      <w:r>
        <w:rPr>
          <w:color w:val="000000"/>
          <w:spacing w:val="0"/>
          <w:w w:val="100"/>
          <w:position w:val="0"/>
          <w:sz w:val="18"/>
          <w:szCs w:val="18"/>
        </w:rPr>
        <w:t>43.26%,</w:t>
      </w:r>
      <w:r>
        <w:rPr>
          <w:color w:val="000000"/>
          <w:spacing w:val="0"/>
          <w:w w:val="100"/>
          <w:position w:val="0"/>
        </w:rPr>
        <w:t>同时应收票据及应收账款同比增 加，截止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日，期末应收票据及应收账款为</w:t>
      </w:r>
      <w:r>
        <w:rPr>
          <w:color w:val="000000"/>
          <w:spacing w:val="0"/>
          <w:w w:val="100"/>
          <w:position w:val="0"/>
          <w:sz w:val="18"/>
          <w:szCs w:val="18"/>
        </w:rPr>
        <w:t>68,462.4</w:t>
      </w:r>
      <w:r>
        <w:rPr>
          <w:color w:val="000000"/>
          <w:spacing w:val="0"/>
          <w:w w:val="100"/>
          <w:position w:val="0"/>
          <w:sz w:val="18"/>
          <w:szCs w:val="18"/>
        </w:rPr>
        <w:t>2</w:t>
      </w:r>
      <w:r>
        <w:rPr>
          <w:color w:val="000000"/>
          <w:spacing w:val="0"/>
          <w:w w:val="100"/>
          <w:position w:val="0"/>
        </w:rPr>
        <w:t>万元，与销售收入增长幅度相当。根据销售合同及会计政 策，广和通公司国内销售收入所有权上的风险和报酬转移时点为产品已经发出并取得买方签收的送货单或托运单时，国外销 售为在办理完毕报关和商检手续时。</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由于收入是广和通公司的关键业绩指标之一，公司收入增幅较大，产生错报的固有风险较高，我们将广和通公司收入 确认识别为关键审计事项。</w:t>
      </w:r>
    </w:p>
    <w:p>
      <w:pPr>
        <w:pStyle w:val="Style30"/>
        <w:keepNext w:val="0"/>
        <w:keepLines w:val="0"/>
        <w:widowControl w:val="0"/>
        <w:shd w:val="clear" w:color="auto" w:fill="auto"/>
        <w:tabs>
          <w:tab w:pos="844" w:val="left"/>
        </w:tabs>
        <w:bidi w:val="0"/>
        <w:spacing w:before="0" w:after="0" w:line="314" w:lineRule="exact"/>
        <w:ind w:left="0" w:right="0" w:firstLine="500"/>
        <w:jc w:val="both"/>
      </w:pPr>
      <w:bookmarkStart w:id="668" w:name="bookmark668"/>
      <w:r>
        <w:rPr>
          <w:color w:val="000000"/>
          <w:spacing w:val="0"/>
          <w:w w:val="100"/>
          <w:position w:val="0"/>
          <w:sz w:val="18"/>
          <w:szCs w:val="18"/>
        </w:rPr>
        <w:t>2</w:t>
      </w:r>
      <w:bookmarkEnd w:id="668"/>
      <w:r>
        <w:rPr>
          <w:color w:val="000000"/>
          <w:spacing w:val="0"/>
          <w:w w:val="100"/>
          <w:position w:val="0"/>
        </w:rPr>
        <w:t>、</w:t>
        <w:tab/>
        <w:t>审计应对</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针对该事项，我们执行的主要程序包括：</w:t>
      </w:r>
    </w:p>
    <w:p>
      <w:pPr>
        <w:pStyle w:val="Style30"/>
        <w:keepNext w:val="0"/>
        <w:keepLines w:val="0"/>
        <w:widowControl w:val="0"/>
        <w:shd w:val="clear" w:color="auto" w:fill="auto"/>
        <w:tabs>
          <w:tab w:pos="920" w:val="left"/>
        </w:tabs>
        <w:bidi w:val="0"/>
        <w:spacing w:before="0" w:after="0" w:line="314" w:lineRule="exact"/>
        <w:ind w:left="0" w:right="0" w:firstLine="480"/>
        <w:jc w:val="both"/>
      </w:pPr>
      <w:bookmarkStart w:id="669" w:name="bookmark669"/>
      <w:r>
        <w:rPr>
          <w:color w:val="000000"/>
          <w:spacing w:val="0"/>
          <w:w w:val="100"/>
          <w:position w:val="0"/>
          <w:sz w:val="18"/>
          <w:szCs w:val="18"/>
        </w:rPr>
        <w:t>（</w:t>
      </w:r>
      <w:bookmarkEnd w:id="669"/>
      <w:r>
        <w:rPr>
          <w:color w:val="000000"/>
          <w:spacing w:val="0"/>
          <w:w w:val="100"/>
          <w:position w:val="0"/>
          <w:sz w:val="18"/>
          <w:szCs w:val="18"/>
        </w:rPr>
        <w:t>1）</w:t>
        <w:tab/>
      </w:r>
      <w:r>
        <w:rPr>
          <w:color w:val="000000"/>
          <w:spacing w:val="0"/>
          <w:w w:val="100"/>
          <w:position w:val="0"/>
        </w:rPr>
        <w:t>了解并评价了管理层与收入确认有关的内部控制的设计和执行有效性，并对控制的运行有效性进行了测试；</w:t>
      </w:r>
    </w:p>
    <w:p>
      <w:pPr>
        <w:pStyle w:val="Style30"/>
        <w:keepNext w:val="0"/>
        <w:keepLines w:val="0"/>
        <w:widowControl w:val="0"/>
        <w:shd w:val="clear" w:color="auto" w:fill="auto"/>
        <w:tabs>
          <w:tab w:pos="1030" w:val="left"/>
        </w:tabs>
        <w:bidi w:val="0"/>
        <w:spacing w:before="0" w:after="260" w:line="314" w:lineRule="exact"/>
        <w:ind w:left="0" w:right="0" w:firstLine="500"/>
        <w:jc w:val="both"/>
      </w:pPr>
      <w:bookmarkStart w:id="670" w:name="bookmark670"/>
      <w:r>
        <w:rPr>
          <w:color w:val="000000"/>
          <w:spacing w:val="0"/>
          <w:w w:val="100"/>
          <w:position w:val="0"/>
          <w:sz w:val="18"/>
          <w:szCs w:val="18"/>
        </w:rPr>
        <w:t>（</w:t>
      </w:r>
      <w:bookmarkEnd w:id="670"/>
      <w:r>
        <w:rPr>
          <w:color w:val="000000"/>
          <w:spacing w:val="0"/>
          <w:w w:val="100"/>
          <w:position w:val="0"/>
          <w:sz w:val="18"/>
          <w:szCs w:val="18"/>
        </w:rPr>
        <w:t>2）</w:t>
        <w:tab/>
      </w:r>
      <w:r>
        <w:rPr>
          <w:color w:val="000000"/>
          <w:spacing w:val="0"/>
          <w:w w:val="100"/>
          <w:position w:val="0"/>
        </w:rPr>
        <w:t>抽查重要销售合同，识别与商品所有权上的风险和报酬转移相关的合同条款与条件，评估了广和通公司产品销 售收入确认的会计政策；</w:t>
      </w:r>
    </w:p>
    <w:p>
      <w:pPr>
        <w:pStyle w:val="Style30"/>
        <w:keepNext w:val="0"/>
        <w:keepLines w:val="0"/>
        <w:widowControl w:val="0"/>
        <w:shd w:val="clear" w:color="auto" w:fill="auto"/>
        <w:tabs>
          <w:tab w:pos="1035" w:val="left"/>
        </w:tabs>
        <w:bidi w:val="0"/>
        <w:spacing w:before="0" w:after="0" w:line="326" w:lineRule="exact"/>
        <w:ind w:left="0" w:right="0" w:firstLine="500"/>
        <w:jc w:val="both"/>
      </w:pPr>
      <w:bookmarkStart w:id="671" w:name="bookmark671"/>
      <w:r>
        <w:rPr>
          <w:color w:val="000000"/>
          <w:spacing w:val="0"/>
          <w:w w:val="100"/>
          <w:position w:val="0"/>
          <w:sz w:val="18"/>
          <w:szCs w:val="18"/>
        </w:rPr>
        <w:t>（</w:t>
      </w:r>
      <w:bookmarkEnd w:id="671"/>
      <w:r>
        <w:rPr>
          <w:color w:val="000000"/>
          <w:spacing w:val="0"/>
          <w:w w:val="100"/>
          <w:position w:val="0"/>
          <w:sz w:val="18"/>
          <w:szCs w:val="18"/>
        </w:rPr>
        <w:t>3）</w:t>
        <w:tab/>
      </w:r>
      <w:r>
        <w:rPr>
          <w:color w:val="000000"/>
          <w:spacing w:val="0"/>
          <w:w w:val="100"/>
          <w:position w:val="0"/>
        </w:rPr>
        <w:t>结合产品类型对收入执行年度和月度波动分析以及毛利分析，并与同行业比较分析，结合行业特征识别和调查 异常波动；</w:t>
      </w:r>
    </w:p>
    <w:p>
      <w:pPr>
        <w:pStyle w:val="Style30"/>
        <w:keepNext w:val="0"/>
        <w:keepLines w:val="0"/>
        <w:widowControl w:val="0"/>
        <w:shd w:val="clear" w:color="auto" w:fill="auto"/>
        <w:tabs>
          <w:tab w:pos="1035" w:val="left"/>
        </w:tabs>
        <w:bidi w:val="0"/>
        <w:spacing w:before="0" w:after="0" w:line="322" w:lineRule="exact"/>
        <w:ind w:left="0" w:right="0" w:firstLine="500"/>
        <w:jc w:val="both"/>
      </w:pPr>
      <w:bookmarkStart w:id="672" w:name="bookmark672"/>
      <w:r>
        <w:rPr>
          <w:color w:val="000000"/>
          <w:spacing w:val="0"/>
          <w:w w:val="100"/>
          <w:position w:val="0"/>
          <w:sz w:val="18"/>
          <w:szCs w:val="18"/>
        </w:rPr>
        <w:t>（</w:t>
      </w:r>
      <w:bookmarkEnd w:id="672"/>
      <w:r>
        <w:rPr>
          <w:color w:val="000000"/>
          <w:spacing w:val="0"/>
          <w:w w:val="100"/>
          <w:position w:val="0"/>
          <w:sz w:val="18"/>
          <w:szCs w:val="18"/>
        </w:rPr>
        <w:t>4）</w:t>
        <w:tab/>
      </w:r>
      <w:r>
        <w:rPr>
          <w:color w:val="000000"/>
          <w:spacing w:val="0"/>
          <w:w w:val="100"/>
          <w:position w:val="0"/>
        </w:rPr>
        <w:t>对本年记录的收入交易进行抽查，核对销售合同、销售发票、出库单、产品运输单、客户签收单（出口报关单） 等，评价相关收入确认是否符合广和通公司收入确认的会计政策；</w:t>
      </w:r>
    </w:p>
    <w:p>
      <w:pPr>
        <w:pStyle w:val="Style30"/>
        <w:keepNext w:val="0"/>
        <w:keepLines w:val="0"/>
        <w:widowControl w:val="0"/>
        <w:shd w:val="clear" w:color="auto" w:fill="auto"/>
        <w:tabs>
          <w:tab w:pos="1035" w:val="left"/>
        </w:tabs>
        <w:bidi w:val="0"/>
        <w:spacing w:before="0" w:after="0" w:line="322" w:lineRule="exact"/>
        <w:ind w:left="0" w:right="0" w:firstLine="500"/>
        <w:jc w:val="both"/>
      </w:pPr>
      <w:bookmarkStart w:id="673" w:name="bookmark673"/>
      <w:r>
        <w:rPr>
          <w:color w:val="000000"/>
          <w:spacing w:val="0"/>
          <w:w w:val="100"/>
          <w:position w:val="0"/>
          <w:sz w:val="18"/>
          <w:szCs w:val="18"/>
        </w:rPr>
        <w:t>（</w:t>
      </w:r>
      <w:bookmarkEnd w:id="673"/>
      <w:r>
        <w:rPr>
          <w:color w:val="000000"/>
          <w:spacing w:val="0"/>
          <w:w w:val="100"/>
          <w:position w:val="0"/>
          <w:sz w:val="18"/>
          <w:szCs w:val="18"/>
        </w:rPr>
        <w:t>5）</w:t>
        <w:tab/>
      </w:r>
      <w:r>
        <w:rPr>
          <w:color w:val="000000"/>
          <w:spacing w:val="0"/>
          <w:w w:val="100"/>
          <w:position w:val="0"/>
        </w:rPr>
        <w:t>对资产负债表日前后记录的收入交易进行抽查，核对送货签收单及其他支持性文件，以评价收入是否在恰当的 会计期间确认；</w:t>
      </w:r>
    </w:p>
    <w:p>
      <w:pPr>
        <w:pStyle w:val="Style30"/>
        <w:keepNext w:val="0"/>
        <w:keepLines w:val="0"/>
        <w:widowControl w:val="0"/>
        <w:shd w:val="clear" w:color="auto" w:fill="auto"/>
        <w:tabs>
          <w:tab w:pos="940" w:val="left"/>
        </w:tabs>
        <w:bidi w:val="0"/>
        <w:spacing w:before="0" w:after="0" w:line="317" w:lineRule="exact"/>
        <w:ind w:left="0" w:right="0" w:firstLine="500"/>
        <w:jc w:val="both"/>
      </w:pPr>
      <w:bookmarkStart w:id="674" w:name="bookmark674"/>
      <w:r>
        <w:rPr>
          <w:color w:val="000000"/>
          <w:spacing w:val="0"/>
          <w:w w:val="100"/>
          <w:position w:val="0"/>
          <w:sz w:val="18"/>
          <w:szCs w:val="18"/>
        </w:rPr>
        <w:t>（</w:t>
      </w:r>
      <w:bookmarkEnd w:id="674"/>
      <w:r>
        <w:rPr>
          <w:color w:val="000000"/>
          <w:spacing w:val="0"/>
          <w:w w:val="100"/>
          <w:position w:val="0"/>
          <w:sz w:val="18"/>
          <w:szCs w:val="18"/>
        </w:rPr>
        <w:t>6）</w:t>
        <w:tab/>
      </w:r>
      <w:r>
        <w:rPr>
          <w:color w:val="000000"/>
          <w:spacing w:val="0"/>
          <w:w w:val="100"/>
          <w:position w:val="0"/>
        </w:rPr>
        <w:t>对本年大额交易发生额进行函证；</w:t>
      </w:r>
    </w:p>
    <w:p>
      <w:pPr>
        <w:pStyle w:val="Style30"/>
        <w:keepNext w:val="0"/>
        <w:keepLines w:val="0"/>
        <w:widowControl w:val="0"/>
        <w:shd w:val="clear" w:color="auto" w:fill="auto"/>
        <w:tabs>
          <w:tab w:pos="940" w:val="left"/>
        </w:tabs>
        <w:bidi w:val="0"/>
        <w:spacing w:before="0" w:after="0" w:line="317" w:lineRule="exact"/>
        <w:ind w:left="0" w:right="0" w:firstLine="500"/>
        <w:jc w:val="both"/>
      </w:pPr>
      <w:bookmarkStart w:id="675" w:name="bookmark675"/>
      <w:r>
        <w:rPr>
          <w:color w:val="000000"/>
          <w:spacing w:val="0"/>
          <w:w w:val="100"/>
          <w:position w:val="0"/>
          <w:sz w:val="18"/>
          <w:szCs w:val="18"/>
        </w:rPr>
        <w:t>（</w:t>
      </w:r>
      <w:bookmarkEnd w:id="675"/>
      <w:r>
        <w:rPr>
          <w:color w:val="000000"/>
          <w:spacing w:val="0"/>
          <w:w w:val="100"/>
          <w:position w:val="0"/>
          <w:sz w:val="18"/>
          <w:szCs w:val="18"/>
        </w:rPr>
        <w:t>7）</w:t>
        <w:tab/>
      </w:r>
      <w:r>
        <w:rPr>
          <w:color w:val="000000"/>
          <w:spacing w:val="0"/>
          <w:w w:val="100"/>
          <w:position w:val="0"/>
        </w:rPr>
        <w:t>对期后回款进行检查，进一步核实销售的真实性。</w:t>
      </w:r>
    </w:p>
    <w:p>
      <w:pPr>
        <w:pStyle w:val="Style30"/>
        <w:keepNext w:val="0"/>
        <w:keepLines w:val="0"/>
        <w:widowControl w:val="0"/>
        <w:shd w:val="clear" w:color="auto" w:fill="auto"/>
        <w:bidi w:val="0"/>
        <w:spacing w:before="0" w:after="0" w:line="317" w:lineRule="exact"/>
        <w:ind w:left="0" w:right="0" w:firstLine="500"/>
        <w:jc w:val="left"/>
      </w:pPr>
      <w:r>
        <w:rPr>
          <w:color w:val="000000"/>
          <w:spacing w:val="0"/>
          <w:w w:val="100"/>
          <w:position w:val="0"/>
        </w:rPr>
        <w:t>（二）应收账款坏账准备计提</w:t>
      </w:r>
    </w:p>
    <w:p>
      <w:pPr>
        <w:pStyle w:val="Style30"/>
        <w:keepNext w:val="0"/>
        <w:keepLines w:val="0"/>
        <w:widowControl w:val="0"/>
        <w:shd w:val="clear" w:color="auto" w:fill="auto"/>
        <w:bidi w:val="0"/>
        <w:spacing w:before="0" w:after="0" w:line="317" w:lineRule="exact"/>
        <w:ind w:left="0" w:right="0" w:firstLine="500"/>
        <w:jc w:val="left"/>
      </w:pPr>
      <w:r>
        <w:rPr>
          <w:color w:val="000000"/>
          <w:spacing w:val="0"/>
          <w:w w:val="100"/>
          <w:position w:val="0"/>
        </w:rPr>
        <w:t>相关信息披露详见财务报表附注三、</w:t>
      </w:r>
      <w:r>
        <w:rPr>
          <w:color w:val="000000"/>
          <w:spacing w:val="0"/>
          <w:w w:val="100"/>
          <w:position w:val="0"/>
          <w:sz w:val="18"/>
          <w:szCs w:val="18"/>
        </w:rPr>
        <w:t>10</w:t>
      </w:r>
      <w:r>
        <w:rPr>
          <w:color w:val="000000"/>
          <w:spacing w:val="0"/>
          <w:w w:val="100"/>
          <w:position w:val="0"/>
        </w:rPr>
        <w:t>及附注五、</w:t>
      </w:r>
      <w:r>
        <w:rPr>
          <w:color w:val="000000"/>
          <w:spacing w:val="0"/>
          <w:w w:val="100"/>
          <w:position w:val="0"/>
          <w:sz w:val="18"/>
          <w:szCs w:val="18"/>
        </w:rPr>
        <w:t>4</w:t>
      </w:r>
      <w:r>
        <w:rPr>
          <w:color w:val="000000"/>
          <w:spacing w:val="0"/>
          <w:w w:val="100"/>
          <w:position w:val="0"/>
        </w:rPr>
        <w:t>。</w:t>
      </w:r>
    </w:p>
    <w:p>
      <w:pPr>
        <w:pStyle w:val="Style30"/>
        <w:keepNext w:val="0"/>
        <w:keepLines w:val="0"/>
        <w:widowControl w:val="0"/>
        <w:shd w:val="clear" w:color="auto" w:fill="auto"/>
        <w:tabs>
          <w:tab w:pos="881" w:val="left"/>
        </w:tabs>
        <w:bidi w:val="0"/>
        <w:spacing w:before="0" w:after="0" w:line="317" w:lineRule="exact"/>
        <w:ind w:left="0" w:right="0" w:firstLine="500"/>
        <w:jc w:val="both"/>
      </w:pPr>
      <w:bookmarkStart w:id="676" w:name="bookmark676"/>
      <w:r>
        <w:rPr>
          <w:color w:val="000000"/>
          <w:spacing w:val="0"/>
          <w:w w:val="100"/>
          <w:position w:val="0"/>
          <w:sz w:val="18"/>
          <w:szCs w:val="18"/>
        </w:rPr>
        <w:t>1</w:t>
      </w:r>
      <w:bookmarkEnd w:id="676"/>
      <w:r>
        <w:rPr>
          <w:color w:val="000000"/>
          <w:spacing w:val="0"/>
          <w:w w:val="100"/>
          <w:position w:val="0"/>
        </w:rPr>
        <w:t>、</w:t>
        <w:tab/>
        <w:t>事项描述</w:t>
      </w:r>
    </w:p>
    <w:p>
      <w:pPr>
        <w:pStyle w:val="Style30"/>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日，广和通公司的应收账款余额为</w:t>
      </w:r>
      <w:r>
        <w:rPr>
          <w:color w:val="000000"/>
          <w:spacing w:val="0"/>
          <w:w w:val="100"/>
          <w:position w:val="0"/>
          <w:sz w:val="18"/>
          <w:szCs w:val="18"/>
        </w:rPr>
        <w:t>68,652.76</w:t>
      </w:r>
      <w:r>
        <w:rPr>
          <w:color w:val="000000"/>
          <w:spacing w:val="0"/>
          <w:w w:val="100"/>
          <w:position w:val="0"/>
        </w:rPr>
        <w:t>万元，坏账准备金额为</w:t>
      </w:r>
      <w:r>
        <w:rPr>
          <w:color w:val="000000"/>
          <w:spacing w:val="0"/>
          <w:w w:val="100"/>
          <w:position w:val="0"/>
          <w:sz w:val="18"/>
          <w:szCs w:val="18"/>
        </w:rPr>
        <w:t xml:space="preserve">3, </w:t>
      </w:r>
      <w:r>
        <w:rPr>
          <w:color w:val="000000"/>
          <w:spacing w:val="0"/>
          <w:w w:val="100"/>
          <w:position w:val="0"/>
          <w:sz w:val="18"/>
          <w:szCs w:val="18"/>
        </w:rPr>
        <w:t xml:space="preserve">533. </w:t>
      </w:r>
      <w:r>
        <w:rPr>
          <w:color w:val="000000"/>
          <w:spacing w:val="0"/>
          <w:w w:val="100"/>
          <w:position w:val="0"/>
          <w:sz w:val="18"/>
          <w:szCs w:val="18"/>
        </w:rPr>
        <w:t>55</w:t>
      </w:r>
      <w:r>
        <w:rPr>
          <w:color w:val="000000"/>
          <w:spacing w:val="0"/>
          <w:w w:val="100"/>
          <w:position w:val="0"/>
        </w:rPr>
        <w:t>万元，账面价值 较高。</w:t>
      </w:r>
    </w:p>
    <w:p>
      <w:pPr>
        <w:pStyle w:val="Style30"/>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对于应收账款，管理层将相同信用风险特征的业务划入同一个组合，按照预期信用损失计量损失准备，涉及的关键假 设包括历史信用损失、应收账款天数及当前和未来经济状况的预期。</w:t>
      </w:r>
    </w:p>
    <w:p>
      <w:pPr>
        <w:pStyle w:val="Style30"/>
        <w:keepNext w:val="0"/>
        <w:keepLines w:val="0"/>
        <w:widowControl w:val="0"/>
        <w:shd w:val="clear" w:color="auto" w:fill="auto"/>
        <w:bidi w:val="0"/>
        <w:spacing w:before="0" w:after="0" w:line="317" w:lineRule="exact"/>
        <w:ind w:left="0" w:right="0" w:firstLine="500"/>
        <w:jc w:val="both"/>
      </w:pPr>
      <w:r>
        <w:rPr>
          <w:color w:val="000000"/>
          <w:spacing w:val="0"/>
          <w:w w:val="100"/>
          <w:position w:val="0"/>
        </w:rPr>
        <w:t>由于应收账款金额重大，且管理层确认应收账款的预期信用损失中使用的关键假设涉及重大判断，我们将应收账款坏 账准备计提作为关键审计事项。</w:t>
      </w:r>
    </w:p>
    <w:p>
      <w:pPr>
        <w:pStyle w:val="Style30"/>
        <w:keepNext w:val="0"/>
        <w:keepLines w:val="0"/>
        <w:widowControl w:val="0"/>
        <w:shd w:val="clear" w:color="auto" w:fill="auto"/>
        <w:tabs>
          <w:tab w:pos="881" w:val="left"/>
        </w:tabs>
        <w:bidi w:val="0"/>
        <w:spacing w:before="0" w:after="0" w:line="317" w:lineRule="exact"/>
        <w:ind w:left="0" w:right="0" w:firstLine="500"/>
        <w:jc w:val="left"/>
      </w:pPr>
      <w:bookmarkStart w:id="677" w:name="bookmark677"/>
      <w:r>
        <w:rPr>
          <w:color w:val="000000"/>
          <w:spacing w:val="0"/>
          <w:w w:val="100"/>
          <w:position w:val="0"/>
          <w:sz w:val="18"/>
          <w:szCs w:val="18"/>
        </w:rPr>
        <w:t>2</w:t>
      </w:r>
      <w:bookmarkEnd w:id="677"/>
      <w:r>
        <w:rPr>
          <w:color w:val="000000"/>
          <w:spacing w:val="0"/>
          <w:w w:val="100"/>
          <w:position w:val="0"/>
        </w:rPr>
        <w:t>、</w:t>
        <w:tab/>
        <w:t>审计应对</w:t>
      </w:r>
    </w:p>
    <w:p>
      <w:pPr>
        <w:pStyle w:val="Style30"/>
        <w:keepNext w:val="0"/>
        <w:keepLines w:val="0"/>
        <w:widowControl w:val="0"/>
        <w:shd w:val="clear" w:color="auto" w:fill="auto"/>
        <w:bidi w:val="0"/>
        <w:spacing w:before="0" w:after="0" w:line="317" w:lineRule="exact"/>
        <w:ind w:left="0" w:right="0" w:firstLine="500"/>
        <w:jc w:val="left"/>
      </w:pPr>
      <w:r>
        <w:rPr>
          <w:color w:val="000000"/>
          <w:spacing w:val="0"/>
          <w:w w:val="100"/>
          <w:position w:val="0"/>
        </w:rPr>
        <w:t>针对该事项，我们执行的主要程序包括：</w:t>
      </w:r>
    </w:p>
    <w:p>
      <w:pPr>
        <w:pStyle w:val="Style30"/>
        <w:keepNext w:val="0"/>
        <w:keepLines w:val="0"/>
        <w:widowControl w:val="0"/>
        <w:shd w:val="clear" w:color="auto" w:fill="auto"/>
        <w:tabs>
          <w:tab w:pos="1016" w:val="left"/>
        </w:tabs>
        <w:bidi w:val="0"/>
        <w:spacing w:before="0" w:after="0" w:line="317" w:lineRule="exact"/>
        <w:ind w:left="0" w:right="0" w:firstLine="500"/>
        <w:jc w:val="both"/>
      </w:pPr>
      <w:bookmarkStart w:id="678" w:name="bookmark678"/>
      <w:r>
        <w:rPr>
          <w:color w:val="000000"/>
          <w:spacing w:val="0"/>
          <w:w w:val="100"/>
          <w:position w:val="0"/>
          <w:sz w:val="18"/>
          <w:szCs w:val="18"/>
        </w:rPr>
        <w:t>（</w:t>
      </w:r>
      <w:bookmarkEnd w:id="678"/>
      <w:r>
        <w:rPr>
          <w:color w:val="000000"/>
          <w:spacing w:val="0"/>
          <w:w w:val="100"/>
          <w:position w:val="0"/>
          <w:sz w:val="18"/>
          <w:szCs w:val="18"/>
        </w:rPr>
        <w:t>1）</w:t>
        <w:tab/>
      </w:r>
      <w:r>
        <w:rPr>
          <w:color w:val="000000"/>
          <w:spacing w:val="0"/>
          <w:w w:val="100"/>
          <w:position w:val="0"/>
        </w:rPr>
        <w:t>评价并测试与应收账款预期信用损失相关的内部控制的设计和执行的有效性，包括管理层复核、评估和确定应 收账款组合的划分及采用的关键假设的内部控制；</w:t>
      </w:r>
    </w:p>
    <w:p>
      <w:pPr>
        <w:pStyle w:val="Style30"/>
        <w:keepNext w:val="0"/>
        <w:keepLines w:val="0"/>
        <w:widowControl w:val="0"/>
        <w:shd w:val="clear" w:color="auto" w:fill="auto"/>
        <w:tabs>
          <w:tab w:pos="945" w:val="left"/>
        </w:tabs>
        <w:bidi w:val="0"/>
        <w:spacing w:before="0" w:after="0" w:line="317" w:lineRule="exact"/>
        <w:ind w:left="0" w:right="0" w:firstLine="500"/>
        <w:jc w:val="left"/>
      </w:pPr>
      <w:bookmarkStart w:id="679" w:name="bookmark679"/>
      <w:r>
        <w:rPr>
          <w:color w:val="000000"/>
          <w:spacing w:val="0"/>
          <w:w w:val="100"/>
          <w:position w:val="0"/>
          <w:sz w:val="18"/>
          <w:szCs w:val="18"/>
        </w:rPr>
        <w:t>（</w:t>
      </w:r>
      <w:bookmarkEnd w:id="679"/>
      <w:r>
        <w:rPr>
          <w:color w:val="000000"/>
          <w:spacing w:val="0"/>
          <w:w w:val="100"/>
          <w:position w:val="0"/>
          <w:sz w:val="18"/>
          <w:szCs w:val="18"/>
        </w:rPr>
        <w:t>2）</w:t>
        <w:tab/>
      </w:r>
      <w:r>
        <w:rPr>
          <w:color w:val="000000"/>
          <w:spacing w:val="0"/>
          <w:w w:val="100"/>
          <w:position w:val="0"/>
        </w:rPr>
        <w:t>获取应收账款账龄分析表，采用抽样的方法检查客户验收单，评估应收账款账龄分析表的准确性；</w:t>
      </w:r>
    </w:p>
    <w:p>
      <w:pPr>
        <w:pStyle w:val="Style30"/>
        <w:keepNext w:val="0"/>
        <w:keepLines w:val="0"/>
        <w:widowControl w:val="0"/>
        <w:shd w:val="clear" w:color="auto" w:fill="auto"/>
        <w:tabs>
          <w:tab w:pos="1026" w:val="left"/>
        </w:tabs>
        <w:bidi w:val="0"/>
        <w:spacing w:before="0" w:after="0" w:line="317" w:lineRule="exact"/>
        <w:ind w:left="0" w:right="0" w:firstLine="500"/>
        <w:jc w:val="both"/>
      </w:pPr>
      <w:bookmarkStart w:id="680" w:name="bookmark680"/>
      <w:r>
        <w:rPr>
          <w:color w:val="000000"/>
          <w:spacing w:val="0"/>
          <w:w w:val="100"/>
          <w:position w:val="0"/>
          <w:sz w:val="18"/>
          <w:szCs w:val="18"/>
        </w:rPr>
        <w:t>（</w:t>
      </w:r>
      <w:bookmarkEnd w:id="680"/>
      <w:r>
        <w:rPr>
          <w:color w:val="000000"/>
          <w:spacing w:val="0"/>
          <w:w w:val="100"/>
          <w:position w:val="0"/>
          <w:sz w:val="18"/>
          <w:szCs w:val="18"/>
        </w:rPr>
        <w:t>3）</w:t>
        <w:tab/>
      </w:r>
      <w:r>
        <w:rPr>
          <w:color w:val="000000"/>
          <w:spacing w:val="0"/>
          <w:w w:val="100"/>
          <w:position w:val="0"/>
        </w:rPr>
        <w:t>分析历史上同类应收账款实际坏账发生的金额和情况，结合管理层制定的风险控制、信用期管理政策和市场条 件等因素，评估管理层将应收账款划分为若干组合进行减值评估的方法和计算的合理性；</w:t>
      </w:r>
    </w:p>
    <w:p>
      <w:pPr>
        <w:pStyle w:val="Style30"/>
        <w:keepNext w:val="0"/>
        <w:keepLines w:val="0"/>
        <w:widowControl w:val="0"/>
        <w:shd w:val="clear" w:color="auto" w:fill="auto"/>
        <w:tabs>
          <w:tab w:pos="1021" w:val="left"/>
        </w:tabs>
        <w:bidi w:val="0"/>
        <w:spacing w:before="0" w:after="0" w:line="317" w:lineRule="exact"/>
        <w:ind w:left="0" w:right="0" w:firstLine="500"/>
        <w:jc w:val="both"/>
      </w:pPr>
      <w:bookmarkStart w:id="681" w:name="bookmark681"/>
      <w:r>
        <w:rPr>
          <w:color w:val="000000"/>
          <w:spacing w:val="0"/>
          <w:w w:val="100"/>
          <w:position w:val="0"/>
          <w:sz w:val="18"/>
          <w:szCs w:val="18"/>
        </w:rPr>
        <w:t>（</w:t>
      </w:r>
      <w:bookmarkEnd w:id="681"/>
      <w:r>
        <w:rPr>
          <w:color w:val="000000"/>
          <w:spacing w:val="0"/>
          <w:w w:val="100"/>
          <w:position w:val="0"/>
          <w:sz w:val="18"/>
          <w:szCs w:val="18"/>
        </w:rPr>
        <w:t>4）</w:t>
        <w:tab/>
      </w:r>
      <w:r>
        <w:rPr>
          <w:color w:val="000000"/>
          <w:spacing w:val="0"/>
          <w:w w:val="100"/>
          <w:position w:val="0"/>
        </w:rPr>
        <w:t>对应收账款期后回款情况进行检查，评价管理层坏账准备计提的充分性、合理性，并检查相关支持性证据，包 括客户的信用历史、经营情况和还款能力，以及外部询证函回函。</w:t>
      </w:r>
    </w:p>
    <w:p>
      <w:pPr>
        <w:pStyle w:val="Style30"/>
        <w:keepNext w:val="0"/>
        <w:keepLines w:val="0"/>
        <w:widowControl w:val="0"/>
        <w:shd w:val="clear" w:color="auto" w:fill="auto"/>
        <w:tabs>
          <w:tab w:pos="945" w:val="left"/>
        </w:tabs>
        <w:bidi w:val="0"/>
        <w:spacing w:before="0" w:after="0" w:line="317" w:lineRule="exact"/>
        <w:ind w:left="0" w:right="0" w:firstLine="500"/>
        <w:jc w:val="left"/>
      </w:pPr>
      <w:bookmarkStart w:id="682" w:name="bookmark682"/>
      <w:r>
        <w:rPr>
          <w:color w:val="000000"/>
          <w:spacing w:val="0"/>
          <w:w w:val="100"/>
          <w:position w:val="0"/>
          <w:sz w:val="18"/>
          <w:szCs w:val="18"/>
        </w:rPr>
        <w:t>（</w:t>
      </w:r>
      <w:bookmarkEnd w:id="682"/>
      <w:r>
        <w:rPr>
          <w:color w:val="000000"/>
          <w:spacing w:val="0"/>
          <w:w w:val="100"/>
          <w:position w:val="0"/>
          <w:sz w:val="18"/>
          <w:szCs w:val="18"/>
        </w:rPr>
        <w:t>5）</w:t>
        <w:tab/>
      </w:r>
      <w:r>
        <w:rPr>
          <w:color w:val="000000"/>
          <w:spacing w:val="0"/>
          <w:w w:val="100"/>
          <w:position w:val="0"/>
        </w:rPr>
        <w:t>结合广和通公司行业特点及风险，评估管理层确定预期信用损失时采用的前瞻性信息的合理性</w:t>
      </w:r>
    </w:p>
    <w:p>
      <w:pPr>
        <w:pStyle w:val="Style30"/>
        <w:keepNext w:val="0"/>
        <w:keepLines w:val="0"/>
        <w:widowControl w:val="0"/>
        <w:shd w:val="clear" w:color="auto" w:fill="auto"/>
        <w:tabs>
          <w:tab w:pos="1021" w:val="left"/>
        </w:tabs>
        <w:bidi w:val="0"/>
        <w:spacing w:before="0" w:after="260" w:line="317" w:lineRule="exact"/>
        <w:ind w:left="0" w:right="0" w:firstLine="500"/>
        <w:jc w:val="both"/>
      </w:pPr>
      <w:bookmarkStart w:id="683" w:name="bookmark683"/>
      <w:r>
        <w:rPr>
          <w:color w:val="000000"/>
          <w:spacing w:val="0"/>
          <w:w w:val="100"/>
          <w:position w:val="0"/>
          <w:sz w:val="18"/>
          <w:szCs w:val="18"/>
        </w:rPr>
        <w:t>（</w:t>
      </w:r>
      <w:bookmarkEnd w:id="683"/>
      <w:r>
        <w:rPr>
          <w:color w:val="000000"/>
          <w:spacing w:val="0"/>
          <w:w w:val="100"/>
          <w:position w:val="0"/>
          <w:sz w:val="18"/>
          <w:szCs w:val="18"/>
        </w:rPr>
        <w:t>6）</w:t>
        <w:tab/>
      </w:r>
      <w:r>
        <w:rPr>
          <w:color w:val="000000"/>
          <w:spacing w:val="0"/>
          <w:w w:val="100"/>
          <w:position w:val="0"/>
        </w:rPr>
        <w:t>选取单项金额重大的应收账款，独立测试其可收回性，检查相关的支持性证据，包括期后收款、客户的信用历 史、经营情况和还款能力。</w:t>
      </w:r>
    </w:p>
    <w:p>
      <w:pPr>
        <w:pStyle w:val="Style30"/>
        <w:keepNext w:val="0"/>
        <w:keepLines w:val="0"/>
        <w:widowControl w:val="0"/>
        <w:shd w:val="clear" w:color="auto" w:fill="auto"/>
        <w:tabs>
          <w:tab w:pos="921" w:val="left"/>
        </w:tabs>
        <w:bidi w:val="0"/>
        <w:spacing w:before="0" w:after="0" w:line="240" w:lineRule="auto"/>
        <w:ind w:left="0" w:right="0" w:firstLine="500"/>
        <w:jc w:val="both"/>
      </w:pPr>
      <w:bookmarkStart w:id="684" w:name="bookmark684"/>
      <w:r>
        <w:rPr>
          <w:b/>
          <w:bCs/>
          <w:color w:val="000000"/>
          <w:spacing w:val="0"/>
          <w:w w:val="100"/>
          <w:position w:val="0"/>
        </w:rPr>
        <w:t>四</w:t>
      </w:r>
      <w:bookmarkEnd w:id="684"/>
      <w:r>
        <w:rPr>
          <w:b/>
          <w:bCs/>
          <w:color w:val="000000"/>
          <w:spacing w:val="0"/>
          <w:w w:val="100"/>
          <w:position w:val="0"/>
        </w:rPr>
        <w:t>、</w:t>
        <w:tab/>
        <w:t>其他信息</w:t>
      </w:r>
    </w:p>
    <w:p>
      <w:pPr>
        <w:pStyle w:val="Style30"/>
        <w:keepNext w:val="0"/>
        <w:keepLines w:val="0"/>
        <w:widowControl w:val="0"/>
        <w:shd w:val="clear" w:color="auto" w:fill="auto"/>
        <w:bidi w:val="0"/>
        <w:spacing w:before="0" w:after="0" w:line="318" w:lineRule="exact"/>
        <w:ind w:left="0" w:right="0" w:firstLine="500"/>
        <w:jc w:val="both"/>
      </w:pPr>
      <w:r>
        <w:rPr>
          <w:color w:val="000000"/>
          <w:spacing w:val="0"/>
          <w:w w:val="100"/>
          <w:position w:val="0"/>
        </w:rPr>
        <w:t>广和通公司管理层对其他信息负责。其他信息包括广和通公司</w:t>
      </w:r>
      <w:r>
        <w:rPr>
          <w:color w:val="000000"/>
          <w:spacing w:val="0"/>
          <w:w w:val="100"/>
          <w:position w:val="0"/>
          <w:sz w:val="18"/>
          <w:szCs w:val="18"/>
        </w:rPr>
        <w:t>2020</w:t>
      </w:r>
      <w:r>
        <w:rPr>
          <w:color w:val="000000"/>
          <w:spacing w:val="0"/>
          <w:w w:val="100"/>
          <w:position w:val="0"/>
        </w:rPr>
        <w:t>年年度报告中涵盖的信息，但不包括财务报表和我 们的审计报告。</w:t>
      </w:r>
    </w:p>
    <w:p>
      <w:pPr>
        <w:pStyle w:val="Style30"/>
        <w:keepNext w:val="0"/>
        <w:keepLines w:val="0"/>
        <w:widowControl w:val="0"/>
        <w:shd w:val="clear" w:color="auto" w:fill="auto"/>
        <w:bidi w:val="0"/>
        <w:spacing w:before="0" w:after="0" w:line="318"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30"/>
        <w:keepNext w:val="0"/>
        <w:keepLines w:val="0"/>
        <w:widowControl w:val="0"/>
        <w:shd w:val="clear" w:color="auto" w:fill="auto"/>
        <w:bidi w:val="0"/>
        <w:spacing w:before="0" w:after="0" w:line="318" w:lineRule="exact"/>
        <w:ind w:left="0" w:right="0" w:firstLine="50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30"/>
        <w:keepNext w:val="0"/>
        <w:keepLines w:val="0"/>
        <w:widowControl w:val="0"/>
        <w:shd w:val="clear" w:color="auto" w:fill="auto"/>
        <w:bidi w:val="0"/>
        <w:spacing w:before="0" w:after="260" w:line="318" w:lineRule="exact"/>
        <w:ind w:left="0" w:right="0" w:firstLine="50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30"/>
        <w:keepNext w:val="0"/>
        <w:keepLines w:val="0"/>
        <w:widowControl w:val="0"/>
        <w:shd w:val="clear" w:color="auto" w:fill="auto"/>
        <w:tabs>
          <w:tab w:pos="935" w:val="left"/>
        </w:tabs>
        <w:bidi w:val="0"/>
        <w:spacing w:before="0" w:after="0" w:line="240" w:lineRule="auto"/>
        <w:ind w:left="0" w:right="0" w:firstLine="500"/>
        <w:jc w:val="left"/>
      </w:pPr>
      <w:bookmarkStart w:id="685" w:name="bookmark685"/>
      <w:r>
        <w:rPr>
          <w:b/>
          <w:bCs/>
          <w:color w:val="000000"/>
          <w:spacing w:val="0"/>
          <w:w w:val="100"/>
          <w:position w:val="0"/>
        </w:rPr>
        <w:t>五</w:t>
      </w:r>
      <w:bookmarkEnd w:id="685"/>
      <w:r>
        <w:rPr>
          <w:b/>
          <w:bCs/>
          <w:color w:val="000000"/>
          <w:spacing w:val="0"/>
          <w:w w:val="100"/>
          <w:position w:val="0"/>
        </w:rPr>
        <w:t>、</w:t>
        <w:tab/>
        <w:t>管理层和治理层对财务报表的责任</w:t>
      </w:r>
    </w:p>
    <w:p>
      <w:pPr>
        <w:pStyle w:val="Style30"/>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广和通公司管理层负责按照企业会计准则的规定编制财务报表，使其实现公允反映，并设计、执行和维护必要的内部 控制，以使财务报表不存在由于舞弊或错误导致的重大错报。</w:t>
      </w:r>
    </w:p>
    <w:p>
      <w:pPr>
        <w:pStyle w:val="Style30"/>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在编制财务报表时，管理层负责评估广和通公司的持续经营能力，披露与持续经营相关的事项（如适用），并运用持 续经营假设，除非管理层计划清算广和通公司、终止运营或别无其他现实的选择。</w:t>
      </w:r>
    </w:p>
    <w:p>
      <w:pPr>
        <w:pStyle w:val="Style30"/>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治理层负责监督广和通公司的财务报告过程。</w:t>
      </w:r>
    </w:p>
    <w:p>
      <w:pPr>
        <w:pStyle w:val="Style30"/>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六、注册会计师对财务报表审计的责任</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30"/>
        <w:keepNext w:val="0"/>
        <w:keepLines w:val="0"/>
        <w:widowControl w:val="0"/>
        <w:shd w:val="clear" w:color="auto" w:fill="auto"/>
        <w:bidi w:val="0"/>
        <w:spacing w:before="0" w:after="0" w:line="313" w:lineRule="exact"/>
        <w:ind w:left="0" w:right="0" w:firstLine="480"/>
        <w:jc w:val="left"/>
      </w:pPr>
      <w:r>
        <w:rPr>
          <w:color w:val="000000"/>
          <w:spacing w:val="0"/>
          <w:w w:val="100"/>
          <w:position w:val="0"/>
        </w:rPr>
        <w:t>在按照审计准则执行审计工作的过程中，我们运用职业判断，并保持职业怀疑。同时，我们也执行以下工作：</w:t>
      </w:r>
    </w:p>
    <w:p>
      <w:pPr>
        <w:pStyle w:val="Style30"/>
        <w:keepNext w:val="0"/>
        <w:keepLines w:val="0"/>
        <w:widowControl w:val="0"/>
        <w:shd w:val="clear" w:color="auto" w:fill="auto"/>
        <w:tabs>
          <w:tab w:pos="1011" w:val="left"/>
        </w:tabs>
        <w:bidi w:val="0"/>
        <w:spacing w:before="0" w:after="0" w:line="313" w:lineRule="exact"/>
        <w:ind w:left="0" w:right="0" w:firstLine="500"/>
        <w:jc w:val="both"/>
      </w:pPr>
      <w:bookmarkStart w:id="686" w:name="bookmark686"/>
      <w:r>
        <w:rPr>
          <w:color w:val="000000"/>
          <w:spacing w:val="0"/>
          <w:w w:val="100"/>
          <w:position w:val="0"/>
          <w:sz w:val="18"/>
          <w:szCs w:val="18"/>
        </w:rPr>
        <w:t>（</w:t>
      </w:r>
      <w:bookmarkEnd w:id="686"/>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0"/>
        <w:keepNext w:val="0"/>
        <w:keepLines w:val="0"/>
        <w:widowControl w:val="0"/>
        <w:shd w:val="clear" w:color="auto" w:fill="auto"/>
        <w:tabs>
          <w:tab w:pos="915" w:val="left"/>
        </w:tabs>
        <w:bidi w:val="0"/>
        <w:spacing w:before="0" w:after="0" w:line="313" w:lineRule="exact"/>
        <w:ind w:left="0" w:right="0" w:firstLine="500"/>
        <w:jc w:val="both"/>
      </w:pPr>
      <w:bookmarkStart w:id="687" w:name="bookmark687"/>
      <w:r>
        <w:rPr>
          <w:color w:val="000000"/>
          <w:spacing w:val="0"/>
          <w:w w:val="100"/>
          <w:position w:val="0"/>
          <w:sz w:val="18"/>
          <w:szCs w:val="18"/>
        </w:rPr>
        <w:t>（</w:t>
      </w:r>
      <w:bookmarkEnd w:id="687"/>
      <w:r>
        <w:rPr>
          <w:color w:val="000000"/>
          <w:spacing w:val="0"/>
          <w:w w:val="100"/>
          <w:position w:val="0"/>
          <w:sz w:val="18"/>
          <w:szCs w:val="18"/>
        </w:rPr>
        <w:t>2）</w:t>
        <w:tab/>
      </w:r>
      <w:r>
        <w:rPr>
          <w:color w:val="000000"/>
          <w:spacing w:val="0"/>
          <w:w w:val="100"/>
          <w:position w:val="0"/>
        </w:rPr>
        <w:t>了解与审计相关的内部控制，以设计恰当的审计程序，但目的并非对内部控制的有效性发表意见。</w:t>
      </w:r>
    </w:p>
    <w:p>
      <w:pPr>
        <w:pStyle w:val="Style30"/>
        <w:keepNext w:val="0"/>
        <w:keepLines w:val="0"/>
        <w:widowControl w:val="0"/>
        <w:shd w:val="clear" w:color="auto" w:fill="auto"/>
        <w:tabs>
          <w:tab w:pos="920" w:val="left"/>
        </w:tabs>
        <w:bidi w:val="0"/>
        <w:spacing w:before="0" w:after="0" w:line="313" w:lineRule="exact"/>
        <w:ind w:left="0" w:right="0" w:firstLine="500"/>
        <w:jc w:val="both"/>
      </w:pPr>
      <w:bookmarkStart w:id="688" w:name="bookmark688"/>
      <w:r>
        <w:rPr>
          <w:color w:val="000000"/>
          <w:spacing w:val="0"/>
          <w:w w:val="100"/>
          <w:position w:val="0"/>
          <w:sz w:val="18"/>
          <w:szCs w:val="18"/>
        </w:rPr>
        <w:t>（</w:t>
      </w:r>
      <w:bookmarkEnd w:id="688"/>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30"/>
        <w:keepNext w:val="0"/>
        <w:keepLines w:val="0"/>
        <w:widowControl w:val="0"/>
        <w:shd w:val="clear" w:color="auto" w:fill="auto"/>
        <w:tabs>
          <w:tab w:pos="1015" w:val="left"/>
        </w:tabs>
        <w:bidi w:val="0"/>
        <w:spacing w:before="0" w:after="0" w:line="313" w:lineRule="exact"/>
        <w:ind w:left="0" w:right="0" w:firstLine="500"/>
        <w:jc w:val="both"/>
      </w:pPr>
      <w:bookmarkStart w:id="689" w:name="bookmark689"/>
      <w:r>
        <w:rPr>
          <w:color w:val="000000"/>
          <w:spacing w:val="0"/>
          <w:w w:val="100"/>
          <w:position w:val="0"/>
          <w:sz w:val="18"/>
          <w:szCs w:val="18"/>
        </w:rPr>
        <w:t>（</w:t>
      </w:r>
      <w:bookmarkEnd w:id="689"/>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对管理层使用持续经营假设的恰当性得出结论。同时，根据获取的审计证据，就可能导致对广和通公司的持续 经营能力产生重大疑虑的事项或情况是否存在重大不确定性得出结论。如果我们得出结论认为存在重大不确定性，审计准则 要求我们在审计报告中提请报表使用者注意财务报表中的相关披露；如果披露不充分，我们应当发表非无保留意见。我们的 结论基于截至审计报告日可获得的信息。然而，未来的事项或情况可能导致广和通公司不能持续经营。</w:t>
      </w:r>
    </w:p>
    <w:p>
      <w:pPr>
        <w:pStyle w:val="Style30"/>
        <w:keepNext w:val="0"/>
        <w:keepLines w:val="0"/>
        <w:widowControl w:val="0"/>
        <w:shd w:val="clear" w:color="auto" w:fill="auto"/>
        <w:tabs>
          <w:tab w:pos="920" w:val="left"/>
        </w:tabs>
        <w:bidi w:val="0"/>
        <w:spacing w:before="0" w:after="0" w:line="313" w:lineRule="exact"/>
        <w:ind w:left="0" w:right="0" w:firstLine="500"/>
        <w:jc w:val="both"/>
      </w:pPr>
      <w:bookmarkStart w:id="690" w:name="bookmark690"/>
      <w:r>
        <w:rPr>
          <w:color w:val="000000"/>
          <w:spacing w:val="0"/>
          <w:w w:val="100"/>
          <w:position w:val="0"/>
          <w:sz w:val="18"/>
          <w:szCs w:val="18"/>
        </w:rPr>
        <w:t>（</w:t>
      </w:r>
      <w:bookmarkEnd w:id="690"/>
      <w:r>
        <w:rPr>
          <w:color w:val="000000"/>
          <w:spacing w:val="0"/>
          <w:w w:val="100"/>
          <w:position w:val="0"/>
          <w:sz w:val="18"/>
          <w:szCs w:val="18"/>
        </w:rPr>
        <w:t>5）</w:t>
        <w:tab/>
      </w:r>
      <w:r>
        <w:rPr>
          <w:color w:val="000000"/>
          <w:spacing w:val="0"/>
          <w:w w:val="100"/>
          <w:position w:val="0"/>
        </w:rPr>
        <w:t>评价财务报表的总体列报、结构和内容，并评价财务报表是否公允反映相关交易和事项。</w:t>
      </w:r>
    </w:p>
    <w:p>
      <w:pPr>
        <w:pStyle w:val="Style30"/>
        <w:keepNext w:val="0"/>
        <w:keepLines w:val="0"/>
        <w:widowControl w:val="0"/>
        <w:shd w:val="clear" w:color="auto" w:fill="auto"/>
        <w:tabs>
          <w:tab w:pos="1015" w:val="left"/>
        </w:tabs>
        <w:bidi w:val="0"/>
        <w:spacing w:before="0" w:after="0" w:line="313" w:lineRule="exact"/>
        <w:ind w:left="0" w:right="0" w:firstLine="500"/>
        <w:jc w:val="both"/>
      </w:pPr>
      <w:bookmarkStart w:id="691" w:name="bookmark691"/>
      <w:r>
        <w:rPr>
          <w:color w:val="000000"/>
          <w:spacing w:val="0"/>
          <w:w w:val="100"/>
          <w:position w:val="0"/>
          <w:sz w:val="18"/>
          <w:szCs w:val="18"/>
        </w:rPr>
        <w:t>（</w:t>
      </w:r>
      <w:bookmarkEnd w:id="691"/>
      <w:r>
        <w:rPr>
          <w:color w:val="000000"/>
          <w:spacing w:val="0"/>
          <w:w w:val="100"/>
          <w:position w:val="0"/>
          <w:sz w:val="18"/>
          <w:szCs w:val="18"/>
        </w:rPr>
        <w:t>6）</w:t>
        <w:tab/>
      </w:r>
      <w:r>
        <w:rPr>
          <w:color w:val="000000"/>
          <w:spacing w:val="0"/>
          <w:w w:val="100"/>
          <w:position w:val="0"/>
        </w:rPr>
        <w:t>就广和通公司中实体或业务活动的财务信息获取充分、适当的审计证据，以对财务报表发表意见。我们负责指 导、监督和执行集团审计，并对审计意见承担全部责任。我们与治理层就计划的审计范围、时间安排和重大审计发现等事项 进行沟通，包括沟通我们在审计中识别出的值得关注的内部控制缺陷。</w:t>
      </w:r>
    </w:p>
    <w:p>
      <w:pPr>
        <w:pStyle w:val="Style30"/>
        <w:keepNext w:val="0"/>
        <w:keepLines w:val="0"/>
        <w:widowControl w:val="0"/>
        <w:shd w:val="clear" w:color="auto" w:fill="auto"/>
        <w:bidi w:val="0"/>
        <w:spacing w:before="0" w:after="620" w:line="313" w:lineRule="exact"/>
        <w:ind w:left="0" w:right="0" w:firstLine="50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30"/>
        <w:keepNext w:val="0"/>
        <w:keepLines w:val="0"/>
        <w:widowControl w:val="0"/>
        <w:shd w:val="clear" w:color="auto" w:fill="auto"/>
        <w:bidi w:val="0"/>
        <w:spacing w:before="0" w:after="1040" w:line="310" w:lineRule="exact"/>
        <w:ind w:left="0" w:right="0" w:firstLine="50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tbl>
      <w:tblPr>
        <w:tblOverlap w:val="never"/>
        <w:jc w:val="left"/>
        <w:tblLayout w:type="fixed"/>
      </w:tblPr>
      <w:tblGrid>
        <w:gridCol w:w="3941"/>
        <w:gridCol w:w="2971"/>
        <w:gridCol w:w="662"/>
      </w:tblGrid>
      <w:tr>
        <w:trPr>
          <w:trHeight w:val="73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中国注册会计师：</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（项目合伙人）</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苏洋</w:t>
            </w:r>
          </w:p>
        </w:tc>
      </w:tr>
      <w:tr>
        <w:trPr>
          <w:trHeight w:val="42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中国•北京</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中国注册会计师：</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陈英</w:t>
            </w:r>
          </w:p>
        </w:tc>
      </w:tr>
    </w:tbl>
    <w:p>
      <w:pPr>
        <w:widowControl w:val="0"/>
        <w:spacing w:after="719" w:line="1" w:lineRule="exact"/>
      </w:pPr>
    </w:p>
    <w:p>
      <w:pPr>
        <w:pStyle w:val="Style30"/>
        <w:keepNext w:val="0"/>
        <w:keepLines w:val="0"/>
        <w:widowControl w:val="0"/>
        <w:shd w:val="clear" w:color="auto" w:fill="auto"/>
        <w:bidi w:val="0"/>
        <w:spacing w:before="0" w:after="1420" w:line="240" w:lineRule="auto"/>
        <w:ind w:left="5740" w:right="0" w:firstLine="0"/>
        <w:jc w:val="left"/>
      </w:pPr>
      <w:r>
        <w:rPr>
          <w:color w:val="000000"/>
          <w:spacing w:val="0"/>
          <w:w w:val="100"/>
          <w:position w:val="0"/>
        </w:rPr>
        <w:t>二。二一年四月十五日</w:t>
      </w:r>
    </w:p>
    <w:p>
      <w:pPr>
        <w:pStyle w:val="Style26"/>
        <w:keepNext/>
        <w:keepLines/>
        <w:widowControl w:val="0"/>
        <w:shd w:val="clear" w:color="auto" w:fill="auto"/>
        <w:bidi w:val="0"/>
        <w:spacing w:before="0" w:after="360" w:line="240" w:lineRule="auto"/>
        <w:ind w:left="0" w:right="0" w:firstLine="0"/>
        <w:jc w:val="both"/>
      </w:pPr>
      <w:bookmarkStart w:id="692" w:name="bookmark692"/>
      <w:bookmarkStart w:id="693" w:name="bookmark693"/>
      <w:bookmarkStart w:id="694" w:name="bookmark694"/>
      <w:r>
        <w:rPr>
          <w:color w:val="000000"/>
          <w:spacing w:val="0"/>
          <w:w w:val="100"/>
          <w:position w:val="0"/>
          <w:sz w:val="24"/>
          <w:szCs w:val="24"/>
        </w:rPr>
        <w:t>二、财务报表</w:t>
      </w:r>
      <w:bookmarkEnd w:id="692"/>
      <w:bookmarkEnd w:id="693"/>
      <w:bookmarkEnd w:id="694"/>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财务附注中报表的单位为：元</w:t>
      </w:r>
      <w:r>
        <w:br w:type="page"/>
      </w:r>
    </w:p>
    <w:p>
      <w:pPr>
        <w:pStyle w:val="Style33"/>
        <w:keepNext/>
        <w:keepLines/>
        <w:widowControl w:val="0"/>
        <w:shd w:val="clear" w:color="auto" w:fill="auto"/>
        <w:bidi w:val="0"/>
        <w:spacing w:before="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color w:val="000000"/>
          <w:spacing w:val="0"/>
          <w:w w:val="100"/>
          <w:position w:val="0"/>
        </w:rPr>
        <w:t>、合并资产负债表</w:t>
      </w:r>
      <w:bookmarkEnd w:id="695"/>
      <w:bookmarkEnd w:id="696"/>
      <w:bookmarkEnd w:id="698"/>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编制单位：深圳市广和通无线股份有限公司</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505,420,416.48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650,313,532.95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234,915,829.71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290,085,541.66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33,432,173.86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85,527,641.77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651,192,055.59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547,532,150.78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14,109,826.29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13,881,311.62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143,936,049.12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10,205,287.18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513,520,153.90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177,531,127.84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181,631,768.10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77,723,379.16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2,278,158,273.05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1,852,799,972.96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269,261,198.73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1,004,928.51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27,483,251.81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58,745,397.73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33,423,251.66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21,583,102.72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168,891,307.32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47,424,756.51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6,489,267.05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6,980,074.16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8,086,205.80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8,086,205.80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38,450,922.63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18,129,029.27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29,074,146.71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25,700,979.15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14,248,544.51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43,414,445.08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642,313,345.01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201,363,670.14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2,920,471,618.06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2,054,163,643.10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91,501,362.51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87,341,674.48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67,414,684.59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974,706,838.87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468,733,254.39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1,144,654.29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2,078,881.36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86,851,054.76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64,296,376.42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13,108,092.65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15,687,101.36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112,371,608.05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27,007,201.95</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1,404,387.77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11,921,267.00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1,352,862,537.94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747,705,902.51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2,330,761.28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2,485,859.30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3,145,452.56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639,122.23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5,476,213.84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3,124,981.53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1,358,338,751.78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750,830,884.04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241,946,451.00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134,224,205.00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762,163,069.00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848,606,434.79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6,696,724.70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11,695,200.00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827,509.25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-1,751,364.24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61,969,838.47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34,601,812.39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501,922,723.26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299,346,871.12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1,562,132,866.28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1,303,332,759.06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1,562,132,866.28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1,303,332,759.06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2,920,471,618.06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2,054,163,643.10</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3" behindDoc="0" locked="0" layoutInCell="1" allowOverlap="1">
                <wp:simplePos x="0" y="0"/>
                <wp:positionH relativeFrom="page">
                  <wp:posOffset>708025</wp:posOffset>
                </wp:positionH>
                <wp:positionV relativeFrom="margin">
                  <wp:posOffset>1295400</wp:posOffset>
                </wp:positionV>
                <wp:extent cx="1054735" cy="149225"/>
                <wp:wrapTopAndBottom/>
                <wp:docPr id="30" name="Shape 3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法定代表人：张天瑜</w:t>
                            </w:r>
                          </w:p>
                        </w:txbxContent>
                      </wps:txbx>
                      <wps:bodyPr wrap="none" lIns="0" tIns="0" rIns="0" bIns="0">
                        <a:noAutoFit/>
                      </wps:bodyPr>
                    </wps:wsp>
                  </a:graphicData>
                </a:graphic>
              </wp:anchor>
            </w:drawing>
          </mc:Choice>
          <mc:Fallback>
            <w:pict>
              <v:shape id="_x0000_s1056" type="#_x0000_t202" style="position:absolute;margin-left:55.75pt;margin-top:102.pt;width:83.049999999999997pt;height:11.75pt;z-index:-125829370;mso-wrap-distance-left:9.pt;mso-wrap-distance-top:12.pt;mso-wrap-distance-right:40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法定代表人：张天瑜</w:t>
                      </w:r>
                    </w:p>
                  </w:txbxContent>
                </v:textbox>
                <w10:wrap type="topAndBottom" anchorx="page" anchory="margin"/>
              </v:shape>
            </w:pict>
          </mc:Fallback>
        </mc:AlternateContent>
      </w:r>
      <w:r>
        <mc:AlternateContent>
          <mc:Choice Requires="wps">
            <w:drawing>
              <wp:anchor distT="152400" distB="3175" distL="2284730" distR="2512695" simplePos="0" relativeHeight="125829385" behindDoc="0" locked="0" layoutInCell="1" allowOverlap="1">
                <wp:simplePos x="0" y="0"/>
                <wp:positionH relativeFrom="page">
                  <wp:posOffset>2878455</wp:posOffset>
                </wp:positionH>
                <wp:positionV relativeFrom="margin">
                  <wp:posOffset>1295400</wp:posOffset>
                </wp:positionV>
                <wp:extent cx="1515110" cy="146050"/>
                <wp:wrapTopAndBottom/>
                <wp:docPr id="32" name="Shape 32"/>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主管会计工作负责人：王红艳</w:t>
                            </w:r>
                          </w:p>
                        </w:txbxContent>
                      </wps:txbx>
                      <wps:bodyPr wrap="none" lIns="0" tIns="0" rIns="0" bIns="0">
                        <a:noAutoFit/>
                      </wps:bodyPr>
                    </wps:wsp>
                  </a:graphicData>
                </a:graphic>
              </wp:anchor>
            </w:drawing>
          </mc:Choice>
          <mc:Fallback>
            <w:pict>
              <v:shape id="_x0000_s1058" type="#_x0000_t202" style="position:absolute;margin-left:226.65000000000001pt;margin-top:102.pt;width:119.3pt;height:11.5pt;z-index:-125829368;mso-wrap-distance-left:179.90000000000001pt;mso-wrap-distance-top:12.pt;mso-wrap-distance-right:197.84999999999999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主管会计工作负责人：王红艳</w:t>
                      </w:r>
                    </w:p>
                  </w:txbxContent>
                </v:textbox>
                <w10:wrap type="topAndBottom" anchorx="page" anchory="margin"/>
              </v:shape>
            </w:pict>
          </mc:Fallback>
        </mc:AlternateContent>
      </w:r>
      <w:r>
        <mc:AlternateContent>
          <mc:Choice Requires="wps">
            <w:drawing>
              <wp:anchor distT="152400" distB="0" distL="4914900" distR="114300" simplePos="0" relativeHeight="125829387" behindDoc="0" locked="0" layoutInCell="1" allowOverlap="1">
                <wp:simplePos x="0" y="0"/>
                <wp:positionH relativeFrom="page">
                  <wp:posOffset>5508625</wp:posOffset>
                </wp:positionH>
                <wp:positionV relativeFrom="margin">
                  <wp:posOffset>1295400</wp:posOffset>
                </wp:positionV>
                <wp:extent cx="1283335" cy="149225"/>
                <wp:wrapTopAndBottom/>
                <wp:docPr id="34" name="Shape 34"/>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会计机构负责人：王军飞</w:t>
                            </w:r>
                          </w:p>
                        </w:txbxContent>
                      </wps:txbx>
                      <wps:bodyPr wrap="none" lIns="0" tIns="0" rIns="0" bIns="0">
                        <a:noAutoFit/>
                      </wps:bodyPr>
                    </wps:wsp>
                  </a:graphicData>
                </a:graphic>
              </wp:anchor>
            </w:drawing>
          </mc:Choice>
          <mc:Fallback>
            <w:pict>
              <v:shape id="_x0000_s1060" type="#_x0000_t202" style="position:absolute;margin-left:433.75pt;margin-top:102.pt;width:101.05pt;height:11.75pt;z-index:-125829366;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会计机构负责人：王军飞</w:t>
                      </w:r>
                    </w:p>
                  </w:txbxContent>
                </v:textbox>
                <w10:wrap type="topAndBottom" anchorx="page" anchory="margin"/>
              </v:shape>
            </w:pict>
          </mc:Fallback>
        </mc:AlternateContent>
      </w: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bookmarkEnd w:id="701"/>
      <w:r>
        <w:rPr>
          <w:color w:val="000000"/>
          <w:spacing w:val="0"/>
          <w:w w:val="100"/>
          <w:position w:val="0"/>
        </w:rPr>
        <w:t>、母公司资产负债表</w:t>
      </w:r>
      <w:bookmarkEnd w:id="699"/>
      <w:bookmarkEnd w:id="700"/>
      <w:bookmarkEnd w:id="7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392,135,883.79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593,847,030.96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234,915,829.71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290,085,541.66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33,432,173.86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85,527,641.77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722,784,145.13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541,863,029.81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5,663,398.67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14,838,434.15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50,551,572.92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24,958,119.52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456,649,456.98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143,989,694.22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171,235,420.17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75,212,367.52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2,067,367,881.23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1,770,321,859.61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454,416,787.85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144,840,718.54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46,812,208.34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26,451,013.72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21,583,102.72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142,535,118.28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40,313,818.53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2,486,104.20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6,980,074.16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38,327,222.07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17,315,646.64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9,277,238.53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6,553,605.72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13,053,933.17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43,100,931.90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728,491,715.16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285,555,809.21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2,795,859,596.39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2,055,877,668.82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91,501,362.51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87,341,674.48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67,414,684.59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1,032,426,311.23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539,453,133.79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1,841,136.42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4,590,763.33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31,298,971.50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32,435,105.50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1,095,996.61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596,483.42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103,508,275.22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80,052,782.19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1,232,799.26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1,316,494,791.63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813,294,688.42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2,330,761.28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2,485,859.30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2,330,761.28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2,485,859.30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1,318,825,552.91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815,780,547.72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241,946,451.00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134,224,205.00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757,333,090.64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848,600,579.01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6,696,724.70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11,695,200.00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-4,517,105.36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61,969,838.47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34,601,812.39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426,998,493.43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234,365,724.70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1,477,034,043.48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1,240,097,121.10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2,795,859,596.39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2,055,877,668.82</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3</w:t>
      </w:r>
      <w:bookmarkEnd w:id="705"/>
      <w:r>
        <w:rPr>
          <w:color w:val="000000"/>
          <w:spacing w:val="0"/>
          <w:w w:val="100"/>
          <w:position w:val="0"/>
        </w:rPr>
        <w:t>、合并利润表</w:t>
      </w:r>
      <w:bookmarkEnd w:id="703"/>
      <w:bookmarkEnd w:id="704"/>
      <w:bookmarkEnd w:id="70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2,743,578,210.41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1,915,070,926.11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2,743,578,210.41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1,915,070,926.11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2,478,525,710.94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1,739,138,343.46</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1,966,840,399.04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1,404,348,746.25</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000"/>
              <w:jc w:val="left"/>
            </w:pPr>
            <w:r>
              <w:rPr>
                <w:rFonts w:ascii="SimSun" w:eastAsia="SimSun" w:hAnsi="SimSun" w:cs="SimSun"/>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7,689,168.70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5,090,901.84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101,257,654.56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86,509,135.96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81,638,231.88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46,355,135.89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287,625,889.71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197,397,087.42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33,474,367.05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-562,663.90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4,835,622.22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5,637,091.27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72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6,343,368.24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4,889,479.58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37,212,402.34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30,051,278.96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投资收益（损失以“一”号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18,782,309.60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478,233.49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3,159,375.58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365,066.82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1180" w:right="0" w:firstLine="0"/>
              <w:jc w:val="left"/>
            </w:pPr>
            <w:r>
              <w:rPr>
                <w:rFonts w:ascii="SimSun" w:eastAsia="SimSun" w:hAnsi="SimSun" w:cs="SimSun"/>
                <w:color w:val="000000"/>
                <w:spacing w:val="0"/>
                <w:w w:val="100"/>
                <w:position w:val="0"/>
              </w:rPr>
              <w:t>以摊余成本计量的金</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净敞口套期收益（损失以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公允价值变动收益（损失以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3,562,797.55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-6,665,314.85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-13,653,235.98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-7,290,020.14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-12,762,249.17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资产处置收益（损失以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307,111,306.13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183,609,407.50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59,846.75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872,654.57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1,137,770.13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306,298,498.31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182,471,637.37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22,675,154.09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12,396,937.70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283,623,344.22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170,074,699.67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持续经营净利润（净亏损以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283,623,344.22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170,074,699.67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终止经营净利润（净亏损以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283,623,344.22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170,074,699.67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2,578,873.49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-3,066,310.62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80"/>
              <w:jc w:val="left"/>
            </w:pPr>
            <w:r>
              <w:rPr>
                <w:rFonts w:ascii="SimSun" w:eastAsia="SimSun" w:hAnsi="SimSun" w:cs="SimSun"/>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2,578,873.49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-3,066,310.62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3,195,333.50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1.</w:t>
            </w:r>
            <w:r>
              <w:rPr>
                <w:rFonts w:ascii="SimSun" w:eastAsia="SimSun" w:hAnsi="SimSun" w:cs="SimSun"/>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1000"/>
              <w:jc w:val="both"/>
            </w:pPr>
            <w:r>
              <w:rPr>
                <w:color w:val="000000"/>
                <w:spacing w:val="0"/>
                <w:w w:val="100"/>
                <w:position w:val="0"/>
              </w:rPr>
              <w:t>2.</w:t>
            </w:r>
            <w:r>
              <w:rPr>
                <w:rFonts w:ascii="SimSun" w:eastAsia="SimSun" w:hAnsi="SimSun" w:cs="SimSun"/>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3.</w:t>
            </w: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3,195,333.50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1000"/>
              <w:jc w:val="both"/>
            </w:pPr>
            <w:r>
              <w:rPr>
                <w:color w:val="000000"/>
                <w:spacing w:val="0"/>
                <w:w w:val="100"/>
                <w:position w:val="0"/>
              </w:rPr>
              <w:t>4.</w:t>
            </w:r>
            <w:r>
              <w:rPr>
                <w:rFonts w:ascii="SimSun" w:eastAsia="SimSun" w:hAnsi="SimSun" w:cs="SimSun"/>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460"/>
              <w:jc w:val="both"/>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-616,460.01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-3,366,310.62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1.</w:t>
            </w:r>
            <w:r>
              <w:rPr>
                <w:rFonts w:ascii="SimSun" w:eastAsia="SimSun" w:hAnsi="SimSun" w:cs="SimSun"/>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1000"/>
              <w:jc w:val="both"/>
            </w:pPr>
            <w:r>
              <w:rPr>
                <w:color w:val="000000"/>
                <w:spacing w:val="0"/>
                <w:w w:val="100"/>
                <w:position w:val="0"/>
              </w:rPr>
              <w:t>2.</w:t>
            </w:r>
            <w:r>
              <w:rPr>
                <w:rFonts w:ascii="SimSun" w:eastAsia="SimSun" w:hAnsi="SimSun" w:cs="SimSun"/>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both"/>
            </w:pPr>
            <w:r>
              <w:rPr>
                <w:color w:val="000000"/>
                <w:spacing w:val="0"/>
                <w:w w:val="100"/>
                <w:position w:val="0"/>
              </w:rPr>
              <w:t>3.</w:t>
            </w:r>
            <w:r>
              <w:rPr>
                <w:rFonts w:ascii="SimSun" w:eastAsia="SimSun" w:hAnsi="SimSun" w:cs="SimSun"/>
                <w:color w:val="000000"/>
                <w:spacing w:val="0"/>
                <w:w w:val="100"/>
                <w:position w:val="0"/>
              </w:rPr>
              <w:t>金融资产重分类计入其</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000"/>
              <w:jc w:val="both"/>
            </w:pPr>
            <w:r>
              <w:rPr>
                <w:color w:val="000000"/>
                <w:spacing w:val="0"/>
                <w:w w:val="100"/>
                <w:position w:val="0"/>
              </w:rPr>
              <w:t>4.</w:t>
            </w:r>
            <w:r>
              <w:rPr>
                <w:rFonts w:ascii="SimSun" w:eastAsia="SimSun" w:hAnsi="SimSun" w:cs="SimSun"/>
                <w:color w:val="000000"/>
                <w:spacing w:val="0"/>
                <w:w w:val="100"/>
                <w:position w:val="0"/>
              </w:rPr>
              <w:t>其他债权投资信用减值</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-616,460.01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-3,366,310.62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80"/>
              <w:jc w:val="left"/>
            </w:pPr>
            <w:r>
              <w:rPr>
                <w:rFonts w:ascii="SimSun" w:eastAsia="SimSun" w:hAnsi="SimSun" w:cs="SimSun"/>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286,202,217.71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167,008,389.05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460"/>
              <w:jc w:val="left"/>
            </w:pPr>
            <w:r>
              <w:rPr>
                <w:rFonts w:ascii="SimSun" w:eastAsia="SimSun" w:hAnsi="SimSun" w:cs="SimSun"/>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286,202,217.71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167,008,389.05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归属于少数股东的综合收益总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r>
    </w:tbl>
    <w:p>
      <w:pPr>
        <w:widowControl w:val="0"/>
        <w:spacing w:after="5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360" w:val="left"/>
          <w:tab w:pos="7502" w:val="left"/>
        </w:tabs>
        <w:bidi w:val="0"/>
        <w:spacing w:before="0" w:after="380" w:line="240" w:lineRule="auto"/>
        <w:ind w:left="0" w:right="0" w:firstLine="0"/>
        <w:jc w:val="left"/>
      </w:pPr>
      <w:r>
        <w:rPr>
          <w:color w:val="000000"/>
          <w:spacing w:val="0"/>
          <w:w w:val="100"/>
          <w:position w:val="0"/>
        </w:rPr>
        <w:t>法定代表人：张天瑜</w:t>
        <w:tab/>
        <w:t>主管会计工作负责人：王红艳</w:t>
        <w:tab/>
        <w:t>会计机构负责人：王军飞</w:t>
      </w:r>
    </w:p>
    <w:p>
      <w:pPr>
        <w:pStyle w:val="Style33"/>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4</w:t>
      </w:r>
      <w:bookmarkEnd w:id="709"/>
      <w:r>
        <w:rPr>
          <w:color w:val="000000"/>
          <w:spacing w:val="0"/>
          <w:w w:val="100"/>
          <w:position w:val="0"/>
        </w:rPr>
        <w:t>、母公司利润表</w:t>
      </w:r>
      <w:bookmarkEnd w:id="707"/>
      <w:bookmarkEnd w:id="708"/>
      <w:bookmarkEnd w:id="7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2,602,339,555.37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1,738,080,387.26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2,177,853,309.17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1,451,258,453.36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2,498,825.53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2,012,785.64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42,993,989.30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35,772,065.11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67,115,127.77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37,655,970.74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117,204,584.75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98,242,562.23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28,592,459.66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-1,035,862.42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3,265,636.17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5,385,081.28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5,514,201.40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4,481,439.87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6,652,303.10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8,390,823.01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投资收益（损失以“一”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121,184,051.52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70,478,233.49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其中：对联营企业和合营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6,037,659.51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365,066.82</w:t>
            </w:r>
          </w:p>
        </w:tc>
      </w:tr>
      <w:tr>
        <w:trPr>
          <w:trHeight w:val="67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以摊余成本计量的金</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融资产终止确认收益（损失以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净敞口套期收益（损失以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820"/>
              <w:jc w:val="left"/>
            </w:pPr>
            <w:r>
              <w:rPr>
                <w:rFonts w:ascii="SimSun" w:eastAsia="SimSun" w:hAnsi="SimSun" w:cs="SimSun"/>
                <w:color w:val="000000"/>
                <w:spacing w:val="0"/>
                <w:w w:val="100"/>
                <w:position w:val="0"/>
              </w:rPr>
              <w:t>公允价值变动收益（损失</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3,562,797.55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信用减值损失（损失以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800,181.94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-3,428,452.45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资产减值损失（损失以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-7,026,822.72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-12,540,725.50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资产处置收益（损失以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287,710,402.74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180,637,088.70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59,846.75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445,197.78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1,111,149.80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287,325,051.71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179,525,938.90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13,644,790.90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6,809,308.76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273,680,260.81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172,716,630.14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273,680,260.81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172,716,630.14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-4,517,105.36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-4,517,105.36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-4,517,105.36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（二）将重分类进损益的其他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权益法下可转损益的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269,163,155.45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172,716,630.14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5</w:t>
      </w:r>
      <w:bookmarkEnd w:id="713"/>
      <w:r>
        <w:rPr>
          <w:color w:val="000000"/>
          <w:spacing w:val="0"/>
          <w:w w:val="100"/>
          <w:position w:val="0"/>
        </w:rPr>
        <w:t>、合并现金流量表</w:t>
      </w:r>
      <w:bookmarkEnd w:id="711"/>
      <w:bookmarkEnd w:id="712"/>
      <w:bookmarkEnd w:id="7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2,820,212,728.58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1,752,889,636.34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271,889,409.48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205,032,048.17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23,438,143.04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18,654,278.64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3,115,540,281.10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1,976,575,963.15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2,223,206,282.61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1,391,259,695.97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316,568,663.32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197,386,005.24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97,163,480.40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59,530,599.46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141,509,345.00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105,246,116.24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2,778,447,771.33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1,753,422,416.91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337,092,509.77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223,153,546.24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4,014,476,880.00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300,087,800.00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15,708,475.68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113,166.67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11,929.24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4,030,261,355.68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300,212,895.91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195,800,553.35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122,401,270.00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3,967,935,287.34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853,573,560.00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质押贷款净增加额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4,163,735,840.69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975,974,830.00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-133,474,485.01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-675,761,934.09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6,080,263.95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700,678,613.07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213,609,200.00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149,607,872.00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23,221,791.13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219,689,463.95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873,508,276.20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230,110,562.51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235,477,472.00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60,434,949.40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36,293,331.36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26,541,465.71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317,086,977.62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271,770,803.36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-97,397,513.67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601,737,472.84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-13,443,509.41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-3,947,863.89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92,777,001.68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145,181,221.10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386,495,480.78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241,314,259.68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479,272,482.46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386,495,480.78</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6</w:t>
      </w:r>
      <w:bookmarkEnd w:id="717"/>
      <w:r>
        <w:rPr>
          <w:color w:val="000000"/>
          <w:spacing w:val="0"/>
          <w:w w:val="100"/>
          <w:position w:val="0"/>
        </w:rPr>
        <w:t>、母公司现金流量表</w:t>
      </w:r>
      <w:bookmarkEnd w:id="715"/>
      <w:bookmarkEnd w:id="716"/>
      <w:bookmarkEnd w:id="7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销售商品、提供劳务收到的现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2,525,021,447.18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1,541,049,293.37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229,124,660.24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179,169,060.16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35,711,987.24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20,220,726.73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2,789,858,094.66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1,740,439,080.26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2,349,890,783.54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1,327,128,963.35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124,552,362.64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85,400,310.72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29,749,837.79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18,358,802.35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91,685,649.04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101,419,764.93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2,595,878,633.01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1,532,307,841.35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193,979,461.65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208,131,238.91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3,831,476,880.00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300,087,800.00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115,231,933.67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70,113,166.67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11,929.24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3,946,784,813.67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370,212,895.91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160,470,063.13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114,857,519.78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3,821,889,433.98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919,394,568.40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3,982,359,497.11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1,034,252,088.18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-35,574,683.44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-664,039,192.27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6,080,263.95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700,678,613.07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158,609,200.00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149,607,872.00</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收到其他与筹资活动有关的现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23,221,791.13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164,689,463.95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873,508,276.20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195,110,562.51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220,977,472.00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58,864,963.28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36,041,321.37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26,541,465.71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280,516,991.50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257,018,793.37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-115,827,527.55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616,489,482.83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-6,598,744.07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-3,427,684.61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35,978,506.59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157,153,844.86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330,028,978.79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172,875,133.93</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366,007,485.38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330,028,978.79</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7</w:t>
      </w:r>
      <w:bookmarkEnd w:id="721"/>
      <w:r>
        <w:rPr>
          <w:color w:val="000000"/>
          <w:spacing w:val="0"/>
          <w:w w:val="100"/>
          <w:position w:val="0"/>
        </w:rPr>
        <w:t>、合并所有者权益变动表</w:t>
      </w:r>
      <w:bookmarkEnd w:id="719"/>
      <w:bookmarkEnd w:id="720"/>
      <w:bookmarkEnd w:id="72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 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right"/>
            </w:pPr>
            <w:r>
              <w:rPr>
                <w:rFonts w:ascii="SimSun" w:eastAsia="SimSun" w:hAnsi="SimSun" w:cs="SimSun"/>
                <w:color w:val="000000"/>
                <w:spacing w:val="0"/>
                <w:w w:val="100"/>
                <w:position w:val="0"/>
              </w:rPr>
              <w:t>资本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库存</w:t>
            </w:r>
          </w:p>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综合</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84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134</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,22</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4,2</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05.</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848,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11,6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-1,7</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34,6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299,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1,30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1,30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3,33</w:t>
            </w:r>
          </w:p>
        </w:tc>
      </w:tr>
      <w:tr>
        <w:trPr>
          <w:trHeight w:val="811"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434.</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79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64.2</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871.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9.06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40"/>
              <w:jc w:val="left"/>
            </w:pPr>
            <w:r>
              <w:rPr>
                <w:rFonts w:ascii="SimSun" w:eastAsia="SimSun" w:hAnsi="SimSun" w:cs="SimSun"/>
                <w:color w:val="000000"/>
                <w:spacing w:val="0"/>
                <w:w w:val="100"/>
                <w:position w:val="0"/>
              </w:rPr>
              <w:t>加：会计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二、本年期初</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134</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05.</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848,</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606,</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434.</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11,6</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95,2</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64.2</w:t>
            </w:r>
          </w:p>
          <w:p>
            <w:pPr>
              <w:pStyle w:val="Style23"/>
              <w:keepNext w:val="0"/>
              <w:keepLines w:val="0"/>
              <w:widowControl w:val="0"/>
              <w:shd w:val="clear" w:color="auto" w:fill="auto"/>
              <w:bidi w:val="0"/>
              <w:spacing w:before="0" w:after="8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01,8</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299,</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871.</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2,75</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2,75</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9.06</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107</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46.</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-86,</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443,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365.</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-4,9</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98,4</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75.3</w:t>
            </w:r>
          </w:p>
          <w:p>
            <w:pPr>
              <w:pStyle w:val="Style23"/>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8,87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68,0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575,</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852.</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258,</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800,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107.</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258,</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800,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107.</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22</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8,87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283,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623,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344.</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286,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217.</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286,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202,</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217.</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71</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（二）所有者</w:t>
            </w:r>
          </w:p>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投入和减少 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363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,31</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4.0</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20,9</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15,5</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66.2</w:t>
            </w:r>
          </w:p>
          <w:p>
            <w:pPr>
              <w:pStyle w:val="Style23"/>
              <w:keepNext w:val="0"/>
              <w:keepLines w:val="0"/>
              <w:widowControl w:val="0"/>
              <w:shd w:val="clear" w:color="auto" w:fill="auto"/>
              <w:bidi w:val="0"/>
              <w:spacing w:before="0" w:after="80" w:line="240" w:lineRule="auto"/>
              <w:ind w:left="0" w:right="0" w:firstLine="380"/>
              <w:jc w:val="both"/>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-4,9</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98,4</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75.3</w:t>
            </w:r>
          </w:p>
          <w:p>
            <w:pPr>
              <w:pStyle w:val="Style23"/>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26.2</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77.3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55.5</w:t>
            </w:r>
          </w:p>
          <w:p>
            <w:pPr>
              <w:pStyle w:val="Style23"/>
              <w:keepNext w:val="0"/>
              <w:keepLines w:val="0"/>
              <w:widowControl w:val="0"/>
              <w:shd w:val="clear" w:color="auto" w:fill="auto"/>
              <w:bidi w:val="0"/>
              <w:spacing w:before="0" w:after="80" w:line="240" w:lineRule="auto"/>
              <w:ind w:left="0" w:right="0" w:firstLine="38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26.2</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77.3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55.5</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400</w:t>
            </w:r>
          </w:p>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,19</w:t>
            </w:r>
          </w:p>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4.0</w:t>
            </w:r>
          </w:p>
          <w:p>
            <w:pPr>
              <w:pStyle w:val="Style23"/>
              <w:keepNext w:val="0"/>
              <w:keepLines w:val="0"/>
              <w:widowControl w:val="0"/>
              <w:shd w:val="clear" w:color="auto" w:fill="auto"/>
              <w:bidi w:val="0"/>
              <w:spacing w:before="0" w:after="60" w:line="240" w:lineRule="auto"/>
              <w:ind w:left="0" w:right="0" w:firstLine="2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5,67</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8,75</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8,94</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8,94</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6.86</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15,6</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35,2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51.1</w:t>
            </w:r>
          </w:p>
          <w:p>
            <w:pPr>
              <w:pStyle w:val="Style23"/>
              <w:keepNext w:val="0"/>
              <w:keepLines w:val="0"/>
              <w:widowControl w:val="0"/>
              <w:shd w:val="clear" w:color="auto" w:fill="auto"/>
              <w:bidi w:val="0"/>
              <w:spacing w:before="0" w:after="80" w:line="240" w:lineRule="auto"/>
              <w:ind w:left="0" w:right="0" w:firstLine="380"/>
              <w:jc w:val="both"/>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15,6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35,2</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51.1</w:t>
            </w:r>
          </w:p>
          <w:p>
            <w:pPr>
              <w:pStyle w:val="Style23"/>
              <w:keepNext w:val="0"/>
              <w:keepLines w:val="0"/>
              <w:widowControl w:val="0"/>
              <w:shd w:val="clear" w:color="auto" w:fill="auto"/>
              <w:bidi w:val="0"/>
              <w:spacing w:before="0" w:after="80" w:line="240" w:lineRule="auto"/>
              <w:ind w:left="0" w:right="0" w:firstLine="380"/>
              <w:jc w:val="both"/>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15,6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35,2</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-36</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,88</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0.0</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-398</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,437.</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-4,9</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98,4</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75.3</w:t>
            </w:r>
          </w:p>
          <w:p>
            <w:pPr>
              <w:pStyle w:val="Style23"/>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3,15</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3,15</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7.50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（三）利润分</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68,0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-81,</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047,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492.</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679,</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466.</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679,</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466.</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00</w:t>
            </w:r>
          </w:p>
        </w:tc>
      </w:tr>
      <w:tr>
        <w:trPr>
          <w:trHeight w:val="133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68,0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368,</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026.</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-53,</w:t>
            </w:r>
          </w:p>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-53,</w:t>
            </w:r>
          </w:p>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679,</w:t>
            </w:r>
          </w:p>
        </w:tc>
      </w:tr>
      <w:tr>
        <w:trPr>
          <w:trHeight w:val="173"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（或股东）的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466.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466.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466.</w:t>
            </w:r>
          </w:p>
        </w:tc>
      </w:tr>
      <w:tr>
        <w:trPr>
          <w:trHeight w:val="446"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（四）所有者</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权益内部结</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 转增资本（或</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,35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241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762,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6,69</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1,56</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2,13</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2,13</w:t>
            </w:r>
          </w:p>
        </w:tc>
      </w:tr>
      <w:tr>
        <w:trPr>
          <w:trHeight w:val="149"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069.</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2,86</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2,86</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6.28</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少数</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股东</w:t>
            </w:r>
          </w:p>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40"/>
              <w:jc w:val="left"/>
            </w:pPr>
            <w:r>
              <w:rPr>
                <w:rFonts w:ascii="SimSun" w:eastAsia="SimSun" w:hAnsi="SimSun" w:cs="SimSun"/>
                <w:color w:val="000000"/>
                <w:spacing w:val="0"/>
                <w:w w:val="100"/>
                <w:position w:val="0"/>
              </w:rPr>
              <w:t>所有 者权 益合</w:t>
            </w:r>
          </w:p>
          <w:p>
            <w:pPr>
              <w:pStyle w:val="Style23"/>
              <w:keepNext w:val="0"/>
              <w:keepLines w:val="0"/>
              <w:widowControl w:val="0"/>
              <w:shd w:val="clear" w:color="auto" w:fill="auto"/>
              <w:bidi w:val="0"/>
              <w:spacing w:before="0" w:after="0" w:line="312" w:lineRule="exact"/>
              <w:ind w:left="0" w:right="0" w:firstLine="220"/>
              <w:jc w:val="left"/>
            </w:pPr>
            <w:r>
              <w:rPr>
                <w:rFonts w:ascii="SimSun" w:eastAsia="SimSun" w:hAnsi="SimSun" w:cs="SimSun"/>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40"/>
              <w:jc w:val="left"/>
            </w:pPr>
            <w:r>
              <w:rPr>
                <w:rFonts w:ascii="SimSun" w:eastAsia="SimSun" w:hAnsi="SimSun" w:cs="SimSun"/>
                <w:color w:val="000000"/>
                <w:spacing w:val="0"/>
                <w:w w:val="100"/>
                <w:position w:val="0"/>
              </w:rPr>
              <w:t>股 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both"/>
            </w:pPr>
            <w:r>
              <w:rPr>
                <w:rFonts w:ascii="SimSun" w:eastAsia="SimSun" w:hAnsi="SimSun" w:cs="SimSun"/>
                <w:color w:val="000000"/>
                <w:spacing w:val="0"/>
                <w:w w:val="100"/>
                <w:position w:val="0"/>
              </w:rPr>
              <w:t>减：</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库存</w:t>
            </w:r>
          </w:p>
          <w:p>
            <w:pPr>
              <w:pStyle w:val="Style23"/>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40"/>
              <w:jc w:val="both"/>
            </w:pPr>
            <w:r>
              <w:rPr>
                <w:rFonts w:ascii="SimSun" w:eastAsia="SimSun" w:hAnsi="SimSun" w:cs="SimSun"/>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140"/>
              <w:jc w:val="lef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小</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优 先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95"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448,3</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086,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360,</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4,94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60,73</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486.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731.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6.63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1.41</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955,0</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42"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35.14</w:t>
            </w:r>
          </w:p>
        </w:tc>
      </w:tr>
      <w:tr>
        <w:trPr>
          <w:trHeight w:val="35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121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449,3</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281,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315,</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4,94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15,76</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486.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766.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6.55</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699,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-4,9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854,</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854,0</w:t>
            </w:r>
          </w:p>
        </w:tc>
      </w:tr>
      <w:tr>
        <w:trPr>
          <w:trHeight w:val="235" w:hRule="exact"/>
        </w:trPr>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变动金额（减 少以号</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324,</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66,3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016,</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16,99</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948.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2.51</w:t>
            </w:r>
          </w:p>
        </w:tc>
      </w:tr>
      <w:tr>
        <w:trPr>
          <w:trHeight w:val="163" w:hRule="exact"/>
        </w:trPr>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167,0</w:t>
            </w:r>
          </w:p>
        </w:tc>
      </w:tr>
      <w:tr>
        <w:trPr>
          <w:trHeight w:val="235"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（一）综合收</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益总额</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66,3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074,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008,</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08,38</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9.05</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717,3</w:t>
            </w:r>
          </w:p>
        </w:tc>
      </w:tr>
      <w:tr>
        <w:trPr>
          <w:trHeight w:val="317"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投入和减少</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324,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05,75</w:t>
            </w:r>
          </w:p>
        </w:tc>
      </w:tr>
      <w:tr>
        <w:trPr>
          <w:trHeight w:val="346" w:hRule="exact"/>
        </w:trPr>
        <w:tc>
          <w:tcPr>
            <w:tcBorders>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948.</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753.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3.46</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5.0</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13,</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035</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,60</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5.0</w:t>
            </w:r>
          </w:p>
          <w:p>
            <w:pPr>
              <w:pStyle w:val="Style23"/>
              <w:keepNext w:val="0"/>
              <w:keepLines w:val="0"/>
              <w:widowControl w:val="0"/>
              <w:shd w:val="clear" w:color="auto" w:fill="auto"/>
              <w:bidi w:val="0"/>
              <w:spacing w:before="0" w:after="80" w:line="240" w:lineRule="auto"/>
              <w:ind w:left="0" w:right="0" w:firstLine="2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691,</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953,</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018.</w:t>
            </w:r>
          </w:p>
          <w:p>
            <w:pPr>
              <w:pStyle w:val="Style23"/>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704,</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988,</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623.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704,9</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88,62</w:t>
            </w:r>
          </w:p>
          <w:p>
            <w:pPr>
              <w:pStyle w:val="Style23"/>
              <w:keepNext w:val="0"/>
              <w:keepLines w:val="0"/>
              <w:widowControl w:val="0"/>
              <w:shd w:val="clear" w:color="auto" w:fill="auto"/>
              <w:bidi w:val="0"/>
              <w:spacing w:before="0" w:after="80" w:line="240" w:lineRule="auto"/>
              <w:ind w:left="0" w:right="0" w:firstLine="220"/>
              <w:jc w:val="left"/>
            </w:pPr>
            <w:r>
              <w:rPr>
                <w:color w:val="000000"/>
                <w:spacing w:val="0"/>
                <w:w w:val="100"/>
                <w:position w:val="0"/>
              </w:rPr>
              <w:t>3.07</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7,37</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1,93</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7,371</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,930.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-4,9</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45,2</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4,94</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5,20</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4,945</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（三）利润分</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17,2</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71,6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63.0</w:t>
            </w:r>
          </w:p>
          <w:p>
            <w:pPr>
              <w:pStyle w:val="Style23"/>
              <w:keepNext w:val="0"/>
              <w:keepLines w:val="0"/>
              <w:widowControl w:val="0"/>
              <w:shd w:val="clear" w:color="auto" w:fill="auto"/>
              <w:bidi w:val="0"/>
              <w:spacing w:before="0" w:after="8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568,</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813.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-30,</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297,</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97,15</w:t>
            </w:r>
          </w:p>
          <w:p>
            <w:pPr>
              <w:pStyle w:val="Style23"/>
              <w:keepNext w:val="0"/>
              <w:keepLines w:val="0"/>
              <w:widowControl w:val="0"/>
              <w:shd w:val="clear" w:color="auto" w:fill="auto"/>
              <w:bidi w:val="0"/>
              <w:spacing w:before="0" w:after="80" w:line="240" w:lineRule="auto"/>
              <w:ind w:left="0" w:right="0" w:firstLine="220"/>
              <w:jc w:val="left"/>
            </w:pPr>
            <w:r>
              <w:rPr>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17,2</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71,6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63.0</w:t>
            </w:r>
          </w:p>
          <w:p>
            <w:pPr>
              <w:pStyle w:val="Style23"/>
              <w:keepNext w:val="0"/>
              <w:keepLines w:val="0"/>
              <w:widowControl w:val="0"/>
              <w:shd w:val="clear" w:color="auto" w:fill="auto"/>
              <w:bidi w:val="0"/>
              <w:spacing w:before="0" w:after="8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271,</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663.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-对所有者</w:t>
            </w:r>
          </w:p>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297,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150.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-30,</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297,</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-30,2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97,15</w:t>
            </w:r>
          </w:p>
          <w:p>
            <w:pPr>
              <w:pStyle w:val="Style23"/>
              <w:keepNext w:val="0"/>
              <w:keepLines w:val="0"/>
              <w:widowControl w:val="0"/>
              <w:shd w:val="clear" w:color="auto" w:fill="auto"/>
              <w:bidi w:val="0"/>
              <w:spacing w:before="0" w:after="80" w:line="240" w:lineRule="auto"/>
              <w:ind w:left="0" w:right="0" w:firstLine="22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 转增资本（或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134</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05.</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848,</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606,</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434.</w:t>
            </w:r>
          </w:p>
          <w:p>
            <w:pPr>
              <w:pStyle w:val="Style23"/>
              <w:keepNext w:val="0"/>
              <w:keepLines w:val="0"/>
              <w:widowControl w:val="0"/>
              <w:shd w:val="clear" w:color="auto" w:fill="auto"/>
              <w:bidi w:val="0"/>
              <w:spacing w:before="0" w:after="80" w:line="240" w:lineRule="auto"/>
              <w:ind w:left="0" w:right="0" w:firstLine="280"/>
              <w:jc w:val="left"/>
            </w:pP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11,6</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95,2</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51,3</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64.2</w:t>
            </w:r>
          </w:p>
          <w:p>
            <w:pPr>
              <w:pStyle w:val="Style23"/>
              <w:keepNext w:val="0"/>
              <w:keepLines w:val="0"/>
              <w:widowControl w:val="0"/>
              <w:shd w:val="clear" w:color="auto" w:fill="auto"/>
              <w:bidi w:val="0"/>
              <w:spacing w:before="0" w:after="80" w:line="240" w:lineRule="auto"/>
              <w:ind w:left="0" w:right="0" w:firstLine="360"/>
              <w:jc w:val="lef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34,6</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01,8</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12.3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299,</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346,</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871.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1,30</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3,33</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1,303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759.0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8</w:t>
      </w:r>
      <w:bookmarkEnd w:id="725"/>
      <w:r>
        <w:rPr>
          <w:color w:val="000000"/>
          <w:spacing w:val="0"/>
          <w:w w:val="100"/>
          <w:position w:val="0"/>
        </w:rPr>
        <w:t>、母公司所有者权益变动表</w:t>
      </w:r>
      <w:bookmarkEnd w:id="723"/>
      <w:bookmarkEnd w:id="724"/>
      <w:bookmarkEnd w:id="72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3" w:lineRule="exact"/>
              <w:ind w:left="0" w:right="0" w:firstLine="140"/>
              <w:jc w:val="left"/>
            </w:pPr>
            <w:r>
              <w:rPr>
                <w:rFonts w:ascii="SimSun" w:eastAsia="SimSun" w:hAnsi="SimSun" w:cs="SimSun"/>
                <w:color w:val="000000"/>
                <w:spacing w:val="0"/>
                <w:w w:val="100"/>
                <w:position w:val="0"/>
              </w:rPr>
              <w:t>资本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减：库</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其他</w:t>
            </w:r>
          </w:p>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综合</w:t>
            </w:r>
          </w:p>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一、上年期末</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134,2</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24,20</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848,60</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0,579.</w:t>
            </w:r>
          </w:p>
          <w:p>
            <w:pPr>
              <w:pStyle w:val="Style23"/>
              <w:keepNext w:val="0"/>
              <w:keepLines w:val="0"/>
              <w:widowControl w:val="0"/>
              <w:shd w:val="clear" w:color="auto" w:fill="auto"/>
              <w:bidi w:val="0"/>
              <w:spacing w:before="0" w:after="80" w:line="240" w:lineRule="auto"/>
              <w:ind w:left="0" w:right="0" w:firstLine="420"/>
              <w:jc w:val="left"/>
            </w:pP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11,695</w:t>
            </w:r>
          </w:p>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,200.0</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34,601</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,812.3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234,</w:t>
            </w:r>
          </w:p>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365,</w:t>
            </w:r>
          </w:p>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724.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1,240,09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7,121.10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加：会计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848,60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11,695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34,601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1,240,09</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989"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24,20</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0,579.</w:t>
            </w:r>
          </w:p>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,200.0</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,812.3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365,</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724.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7,121.10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107,7</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22,24</w:t>
            </w:r>
          </w:p>
          <w:p>
            <w:pPr>
              <w:pStyle w:val="Style23"/>
              <w:keepNext w:val="0"/>
              <w:keepLines w:val="0"/>
              <w:widowControl w:val="0"/>
              <w:shd w:val="clear" w:color="auto" w:fill="auto"/>
              <w:bidi w:val="0"/>
              <w:spacing w:before="0" w:after="80" w:line="240" w:lineRule="auto"/>
              <w:ind w:left="0" w:right="0" w:firstLine="200"/>
              <w:jc w:val="both"/>
            </w:pPr>
            <w:r>
              <w:rPr>
                <w:color w:val="000000"/>
                <w:spacing w:val="0"/>
                <w:w w:val="100"/>
                <w:position w:val="0"/>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-91,26</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7,488.</w:t>
            </w:r>
          </w:p>
          <w:p>
            <w:pPr>
              <w:pStyle w:val="Style23"/>
              <w:keepNext w:val="0"/>
              <w:keepLines w:val="0"/>
              <w:widowControl w:val="0"/>
              <w:shd w:val="clear" w:color="auto" w:fill="auto"/>
              <w:bidi w:val="0"/>
              <w:spacing w:before="0" w:after="80" w:line="240" w:lineRule="auto"/>
              <w:ind w:left="0" w:right="0" w:firstLine="380"/>
              <w:jc w:val="both"/>
            </w:pPr>
            <w:r>
              <w:rPr>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-4,998,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-4,517,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27,368</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,026.0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192,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632,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768.</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236,936,</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922.38</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-4,517,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273,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680,</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260.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269,163,</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155.45</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363,3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16,091</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,443.6</w:t>
            </w:r>
          </w:p>
          <w:p>
            <w:pPr>
              <w:pStyle w:val="Style23"/>
              <w:keepNext w:val="0"/>
              <w:keepLines w:val="0"/>
              <w:widowControl w:val="0"/>
              <w:shd w:val="clear" w:color="auto" w:fill="auto"/>
              <w:bidi w:val="0"/>
              <w:spacing w:before="0" w:after="80" w:line="240" w:lineRule="auto"/>
              <w:ind w:left="0" w:right="0" w:firstLine="520"/>
              <w:jc w:val="both"/>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-4,998,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21,453,2</w:t>
            </w:r>
          </w:p>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32.93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5,678,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752.86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6,078,94</w:t>
            </w:r>
          </w:p>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6.86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10,811</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,128.5</w:t>
            </w:r>
          </w:p>
          <w:p>
            <w:pPr>
              <w:pStyle w:val="Style23"/>
              <w:keepNext w:val="0"/>
              <w:keepLines w:val="0"/>
              <w:widowControl w:val="0"/>
              <w:shd w:val="clear" w:color="auto" w:fill="auto"/>
              <w:bidi w:val="0"/>
              <w:spacing w:before="0" w:after="80" w:line="240" w:lineRule="auto"/>
              <w:ind w:left="0" w:right="0" w:firstLine="52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10,811,1</w:t>
            </w:r>
          </w:p>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28.57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-36,8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-398,4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-4,998,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4,563,15</w:t>
            </w:r>
          </w:p>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7.50</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27,368</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,026.0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-81,0</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47,4</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92.0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-53,679,</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466.00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27,368</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,026.0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-27,3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68,0</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26.0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（或股东）的</w:t>
            </w:r>
          </w:p>
          <w:p>
            <w:pPr>
              <w:pStyle w:val="Style23"/>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-53,6</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79,4</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66.0</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-53,679,</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466.00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r>
        <w:trPr>
          <w:trHeight w:val="10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（四）所有者 权益内部结转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107,3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58,93</w:t>
            </w:r>
          </w:p>
          <w:p>
            <w:pPr>
              <w:pStyle w:val="Style23"/>
              <w:keepNext w:val="0"/>
              <w:keepLines w:val="0"/>
              <w:widowControl w:val="0"/>
              <w:shd w:val="clear" w:color="auto" w:fill="auto"/>
              <w:bidi w:val="0"/>
              <w:spacing w:before="0" w:after="80" w:line="240" w:lineRule="auto"/>
              <w:ind w:left="0" w:right="0" w:firstLine="200"/>
              <w:jc w:val="both"/>
            </w:pPr>
            <w:r>
              <w:rPr>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-107,3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58,932</w:t>
            </w:r>
          </w:p>
          <w:p>
            <w:pPr>
              <w:pStyle w:val="Style23"/>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107,3</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58,93</w:t>
            </w:r>
          </w:p>
          <w:p>
            <w:pPr>
              <w:pStyle w:val="Style23"/>
              <w:keepNext w:val="0"/>
              <w:keepLines w:val="0"/>
              <w:widowControl w:val="0"/>
              <w:shd w:val="clear" w:color="auto" w:fill="auto"/>
              <w:bidi w:val="0"/>
              <w:spacing w:before="0" w:after="80" w:line="240" w:lineRule="auto"/>
              <w:ind w:left="0" w:right="0" w:firstLine="20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-107,3</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58,932</w:t>
            </w:r>
          </w:p>
          <w:p>
            <w:pPr>
              <w:pStyle w:val="Style2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r>
      <w:tr>
        <w:trPr>
          <w:trHeight w:val="13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241,9</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46,45</w:t>
            </w:r>
          </w:p>
          <w:p>
            <w:pPr>
              <w:pStyle w:val="Style23"/>
              <w:keepNext w:val="0"/>
              <w:keepLines w:val="0"/>
              <w:widowControl w:val="0"/>
              <w:shd w:val="clear" w:color="auto" w:fill="auto"/>
              <w:bidi w:val="0"/>
              <w:spacing w:before="0" w:after="80" w:line="240" w:lineRule="auto"/>
              <w:ind w:left="0" w:right="0" w:firstLine="20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757,33</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3,090.</w:t>
            </w:r>
          </w:p>
          <w:p>
            <w:pPr>
              <w:pStyle w:val="Style2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6,696,</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724.70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-4,517,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61,969</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,838.4</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426,</w:t>
            </w:r>
          </w:p>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998,</w:t>
            </w:r>
          </w:p>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493.</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1,477,03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4,043.48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资本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其他</w:t>
            </w:r>
          </w:p>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综合</w:t>
            </w:r>
          </w:p>
          <w:p>
            <w:pPr>
              <w:pStyle w:val="Style23"/>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所有者 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200" w:right="0" w:firstLine="0"/>
              <w:jc w:val="left"/>
            </w:pPr>
            <w:r>
              <w:rPr>
                <w:rFonts w:ascii="SimSun" w:eastAsia="SimSun" w:hAnsi="SimSun" w:cs="SimSun"/>
                <w:color w:val="000000"/>
                <w:spacing w:val="0"/>
                <w:w w:val="100"/>
                <w:position w:val="0"/>
              </w:rPr>
              <w:t>优 先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18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一、上年期末</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121,</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188,</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w:t>
            </w:r>
          </w:p>
          <w:p>
            <w:pPr>
              <w:pStyle w:val="Style23"/>
              <w:keepNext w:val="0"/>
              <w:keepLines w:val="0"/>
              <w:widowControl w:val="0"/>
              <w:shd w:val="clear" w:color="auto" w:fill="auto"/>
              <w:bidi w:val="0"/>
              <w:spacing w:before="0" w:after="8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149,2</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75,63</w:t>
            </w:r>
          </w:p>
          <w:p>
            <w:pPr>
              <w:pStyle w:val="Style23"/>
              <w:keepNext w:val="0"/>
              <w:keepLines w:val="0"/>
              <w:widowControl w:val="0"/>
              <w:shd w:val="clear" w:color="auto" w:fill="auto"/>
              <w:bidi w:val="0"/>
              <w:spacing w:before="0" w:after="80" w:line="240" w:lineRule="auto"/>
              <w:ind w:left="0" w:right="0" w:firstLine="260"/>
              <w:jc w:val="left"/>
            </w:pPr>
            <w:r>
              <w:rPr>
                <w:color w:val="000000"/>
                <w:spacing w:val="0"/>
                <w:w w:val="100"/>
                <w:position w:val="0"/>
              </w:rPr>
              <w:t>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16,64</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0,400.</w:t>
            </w:r>
          </w:p>
          <w:p>
            <w:pPr>
              <w:pStyle w:val="Style2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17,22</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9,996</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108,31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6,527.6</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379,370,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40"/>
              <w:jc w:val="left"/>
            </w:pPr>
            <w:r>
              <w:rPr>
                <w:rFonts w:ascii="SimSun" w:eastAsia="SimSun" w:hAnsi="SimSun" w:cs="SimSun"/>
                <w:color w:val="000000"/>
                <w:spacing w:val="0"/>
                <w:w w:val="100"/>
                <w:position w:val="0"/>
              </w:rPr>
              <w:t>加：会计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100,1</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901,37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1,001,53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二、本年期初</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121,</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188,</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600.</w:t>
            </w:r>
          </w:p>
          <w:p>
            <w:pPr>
              <w:pStyle w:val="Style23"/>
              <w:keepNext w:val="0"/>
              <w:keepLines w:val="0"/>
              <w:widowControl w:val="0"/>
              <w:shd w:val="clear" w:color="auto" w:fill="auto"/>
              <w:bidi w:val="0"/>
              <w:spacing w:before="0" w:after="80" w:line="240" w:lineRule="auto"/>
              <w:ind w:left="0" w:right="0" w:firstLine="3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149,2</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75,63</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16,64</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0,400.</w:t>
            </w:r>
          </w:p>
          <w:p>
            <w:pPr>
              <w:pStyle w:val="Style23"/>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17,33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0,149</w:t>
            </w:r>
          </w:p>
          <w:p>
            <w:pPr>
              <w:pStyle w:val="Style23"/>
              <w:keepNext w:val="0"/>
              <w:keepLines w:val="0"/>
              <w:widowControl w:val="0"/>
              <w:shd w:val="clear" w:color="auto" w:fill="auto"/>
              <w:bidi w:val="0"/>
              <w:spacing w:before="0" w:after="80" w:line="240" w:lineRule="auto"/>
              <w:ind w:left="0" w:right="0" w:firstLine="320"/>
              <w:jc w:val="both"/>
            </w:pP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109,21</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7,907.5</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380,371,</w:t>
            </w:r>
          </w:p>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887.51</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3"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13,0</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35,6</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05.0</w:t>
            </w:r>
          </w:p>
          <w:p>
            <w:pPr>
              <w:pStyle w:val="Style2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699,3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24,94</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-4,945</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w:t>
            </w:r>
          </w:p>
          <w:p>
            <w:pPr>
              <w:pStyle w:val="Style23"/>
              <w:keepNext w:val="0"/>
              <w:keepLines w:val="0"/>
              <w:widowControl w:val="0"/>
              <w:shd w:val="clear" w:color="auto" w:fill="auto"/>
              <w:bidi w:val="0"/>
              <w:spacing w:before="0" w:after="8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17,27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1,663</w:t>
            </w:r>
          </w:p>
          <w:p>
            <w:pPr>
              <w:pStyle w:val="Style23"/>
              <w:keepNext w:val="0"/>
              <w:keepLines w:val="0"/>
              <w:widowControl w:val="0"/>
              <w:shd w:val="clear" w:color="auto" w:fill="auto"/>
              <w:bidi w:val="0"/>
              <w:spacing w:before="0" w:after="80" w:line="240" w:lineRule="auto"/>
              <w:ind w:left="0" w:right="0" w:firstLine="320"/>
              <w:jc w:val="both"/>
            </w:pP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125,14</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7,817.1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859,725,</w:t>
            </w:r>
          </w:p>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233.59</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（一）综合收</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172,71</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6,630.1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172,716,</w:t>
            </w:r>
          </w:p>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630.14</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13,0</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35,6</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05.0</w:t>
            </w:r>
          </w:p>
          <w:p>
            <w:pPr>
              <w:pStyle w:val="Style2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699,3</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24,94</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-4,945</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w:t>
            </w:r>
          </w:p>
          <w:p>
            <w:pPr>
              <w:pStyle w:val="Style23"/>
              <w:keepNext w:val="0"/>
              <w:keepLines w:val="0"/>
              <w:widowControl w:val="0"/>
              <w:shd w:val="clear" w:color="auto" w:fill="auto"/>
              <w:bidi w:val="0"/>
              <w:spacing w:before="0" w:after="8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717,305,</w:t>
            </w:r>
          </w:p>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753.45</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13,0</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35,6</w:t>
            </w:r>
          </w:p>
          <w:p>
            <w:pPr>
              <w:pStyle w:val="Style23"/>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05.0</w:t>
            </w:r>
          </w:p>
          <w:p>
            <w:pPr>
              <w:pStyle w:val="Style2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691,9</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53,01</w:t>
            </w:r>
          </w:p>
          <w:p>
            <w:pPr>
              <w:pStyle w:val="Style23"/>
              <w:keepNext w:val="0"/>
              <w:keepLines w:val="0"/>
              <w:widowControl w:val="0"/>
              <w:shd w:val="clear" w:color="auto" w:fill="auto"/>
              <w:bidi w:val="0"/>
              <w:spacing w:before="0" w:after="80" w:line="240" w:lineRule="auto"/>
              <w:ind w:left="0" w:right="0" w:firstLine="260"/>
              <w:jc w:val="both"/>
            </w:pPr>
            <w:r>
              <w:rPr>
                <w:color w:val="000000"/>
                <w:spacing w:val="0"/>
                <w:w w:val="100"/>
                <w:position w:val="0"/>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704,988,</w:t>
            </w:r>
          </w:p>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623.07</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7,371,</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930.3</w:t>
            </w:r>
          </w:p>
          <w:p>
            <w:pPr>
              <w:pStyle w:val="Style23"/>
              <w:keepNext w:val="0"/>
              <w:keepLines w:val="0"/>
              <w:widowControl w:val="0"/>
              <w:shd w:val="clear" w:color="auto" w:fill="auto"/>
              <w:bidi w:val="0"/>
              <w:spacing w:before="0" w:after="80" w:line="240" w:lineRule="auto"/>
              <w:ind w:left="0" w:right="0" w:firstLine="48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7,371,93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-4,945</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w:t>
            </w:r>
          </w:p>
          <w:p>
            <w:pPr>
              <w:pStyle w:val="Style23"/>
              <w:keepNext w:val="0"/>
              <w:keepLines w:val="0"/>
              <w:widowControl w:val="0"/>
              <w:shd w:val="clear" w:color="auto" w:fill="auto"/>
              <w:bidi w:val="0"/>
              <w:spacing w:before="0" w:after="8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4,945,20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（三）利润分</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17,27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1,663</w:t>
            </w:r>
          </w:p>
          <w:p>
            <w:pPr>
              <w:pStyle w:val="Style23"/>
              <w:keepNext w:val="0"/>
              <w:keepLines w:val="0"/>
              <w:widowControl w:val="0"/>
              <w:shd w:val="clear" w:color="auto" w:fill="auto"/>
              <w:bidi w:val="0"/>
              <w:spacing w:before="0" w:after="80" w:line="240" w:lineRule="auto"/>
              <w:ind w:left="0" w:right="0" w:firstLine="320"/>
              <w:jc w:val="both"/>
            </w:pP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-47,568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,813.01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-30,297,1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17,27</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1,663</w:t>
            </w:r>
          </w:p>
          <w:p>
            <w:pPr>
              <w:pStyle w:val="Style23"/>
              <w:keepNext w:val="0"/>
              <w:keepLines w:val="0"/>
              <w:widowControl w:val="0"/>
              <w:shd w:val="clear" w:color="auto" w:fill="auto"/>
              <w:bidi w:val="0"/>
              <w:spacing w:before="0" w:after="80" w:line="240" w:lineRule="auto"/>
              <w:ind w:left="0" w:right="0" w:firstLine="320"/>
              <w:jc w:val="both"/>
            </w:pP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-17,271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,663.01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-对所有者</w:t>
            </w:r>
          </w:p>
          <w:p>
            <w:pPr>
              <w:pStyle w:val="Style23"/>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-30,297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-30,297,1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134,</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224,</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205.</w:t>
            </w:r>
          </w:p>
          <w:p>
            <w:pPr>
              <w:pStyle w:val="Style23"/>
              <w:keepNext w:val="0"/>
              <w:keepLines w:val="0"/>
              <w:widowControl w:val="0"/>
              <w:shd w:val="clear" w:color="auto" w:fill="auto"/>
              <w:bidi w:val="0"/>
              <w:spacing w:before="0" w:after="80" w:line="240" w:lineRule="auto"/>
              <w:ind w:left="0" w:right="0" w:firstLine="3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848,6</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00,57</w:t>
            </w:r>
          </w:p>
          <w:p>
            <w:pPr>
              <w:pStyle w:val="Style23"/>
              <w:keepNext w:val="0"/>
              <w:keepLines w:val="0"/>
              <w:widowControl w:val="0"/>
              <w:shd w:val="clear" w:color="auto" w:fill="auto"/>
              <w:bidi w:val="0"/>
              <w:spacing w:before="0" w:after="80" w:line="240" w:lineRule="auto"/>
              <w:ind w:left="0" w:right="0" w:firstLine="260"/>
              <w:jc w:val="left"/>
            </w:pPr>
            <w:r>
              <w:rPr>
                <w:color w:val="000000"/>
                <w:spacing w:val="0"/>
                <w:w w:val="100"/>
                <w:position w:val="0"/>
              </w:rPr>
              <w:t>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11,69</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5,200.</w:t>
            </w:r>
          </w:p>
          <w:p>
            <w:pPr>
              <w:pStyle w:val="Style2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34,60</w:t>
            </w:r>
          </w:p>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1,812</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234,36</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5,724.7</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1,240,09</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7,121.10</w:t>
            </w: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both"/>
      </w:pPr>
      <w:bookmarkStart w:id="727" w:name="bookmark727"/>
      <w:bookmarkStart w:id="728" w:name="bookmark728"/>
      <w:bookmarkStart w:id="729" w:name="bookmark729"/>
      <w:r>
        <w:rPr>
          <w:color w:val="000000"/>
          <w:spacing w:val="0"/>
          <w:w w:val="100"/>
          <w:position w:val="0"/>
          <w:sz w:val="24"/>
          <w:szCs w:val="24"/>
        </w:rPr>
        <w:t>三、公司基本情况</w:t>
      </w:r>
      <w:bookmarkEnd w:id="727"/>
      <w:bookmarkEnd w:id="728"/>
      <w:bookmarkEnd w:id="729"/>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深圳市广和通无线股份有限公司（以下简称本公司或公司）是一家在广东省注册的股份有限公司，于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日在深圳市 市场监督管理局核准登记，统一社会信用代码：</w:t>
      </w:r>
      <w:r>
        <w:rPr>
          <w:color w:val="000000"/>
          <w:spacing w:val="0"/>
          <w:w w:val="100"/>
          <w:position w:val="0"/>
          <w:sz w:val="18"/>
          <w:szCs w:val="18"/>
        </w:rPr>
        <w:t>9144030071524640XY</w:t>
      </w:r>
      <w:r>
        <w:rPr>
          <w:color w:val="000000"/>
          <w:spacing w:val="0"/>
          <w:w w:val="100"/>
          <w:position w:val="0"/>
        </w:rPr>
        <w:t>。</w:t>
      </w:r>
      <w:r>
        <w:rPr>
          <w:color w:val="000000"/>
          <w:spacing w:val="0"/>
          <w:w w:val="100"/>
          <w:position w:val="0"/>
        </w:rPr>
        <w:t>本公司所发行人民币普通股</w:t>
      </w:r>
      <w:r>
        <w:rPr>
          <w:color w:val="000000"/>
          <w:spacing w:val="0"/>
          <w:w w:val="100"/>
          <w:position w:val="0"/>
          <w:sz w:val="18"/>
          <w:szCs w:val="18"/>
        </w:rPr>
        <w:t>A</w:t>
      </w:r>
      <w:r>
        <w:rPr>
          <w:color w:val="000000"/>
          <w:spacing w:val="0"/>
          <w:w w:val="100"/>
          <w:position w:val="0"/>
        </w:rPr>
        <w:t>股已在深圳证券交易所 上市。公司总部位于深圳市南山区打石一路深圳国际创新谷六栋</w:t>
      </w:r>
      <w:r>
        <w:rPr>
          <w:color w:val="000000"/>
          <w:spacing w:val="0"/>
          <w:w w:val="100"/>
          <w:position w:val="0"/>
          <w:sz w:val="18"/>
          <w:szCs w:val="18"/>
        </w:rPr>
        <w:t>A</w:t>
      </w:r>
      <w:r>
        <w:rPr>
          <w:color w:val="000000"/>
          <w:spacing w:val="0"/>
          <w:w w:val="100"/>
          <w:position w:val="0"/>
        </w:rPr>
        <w:t>座</w:t>
      </w:r>
      <w:r>
        <w:rPr>
          <w:color w:val="000000"/>
          <w:spacing w:val="0"/>
          <w:w w:val="100"/>
          <w:position w:val="0"/>
          <w:sz w:val="18"/>
          <w:szCs w:val="18"/>
        </w:rPr>
        <w:t>1101</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本公司前身为深圳市广和通实业发展有限公司。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日，根据公司发起人协议及修改后公司章程的规定，本公司申 请以净资产折股形式整体变更为股份有限公司，变更后注册资本为人民币</w:t>
      </w: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万元，由本公司以截至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30 0</w:t>
      </w:r>
      <w:r>
        <w:rPr>
          <w:color w:val="000000"/>
          <w:spacing w:val="0"/>
          <w:w w:val="100"/>
          <w:position w:val="0"/>
        </w:rPr>
        <w:t>止 经致同会计师事务所（特殊普通合伙）出具的致同审字</w:t>
      </w: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441ZA2392</w:t>
      </w:r>
      <w:r>
        <w:rPr>
          <w:color w:val="000000"/>
          <w:spacing w:val="0"/>
          <w:w w:val="100"/>
          <w:position w:val="0"/>
        </w:rPr>
        <w:t>号《审计报告》审定的净资产人民币</w:t>
      </w:r>
      <w:r>
        <w:rPr>
          <w:color w:val="000000"/>
          <w:spacing w:val="0"/>
          <w:w w:val="100"/>
          <w:position w:val="0"/>
          <w:sz w:val="18"/>
          <w:szCs w:val="18"/>
        </w:rPr>
        <w:t xml:space="preserve">65, 292, </w:t>
      </w:r>
      <w:r>
        <w:rPr>
          <w:color w:val="000000"/>
          <w:spacing w:val="0"/>
          <w:w w:val="100"/>
          <w:position w:val="0"/>
          <w:sz w:val="18"/>
          <w:szCs w:val="18"/>
        </w:rPr>
        <w:t xml:space="preserve">800. </w:t>
      </w:r>
      <w:r>
        <w:rPr>
          <w:color w:val="000000"/>
          <w:spacing w:val="0"/>
          <w:w w:val="100"/>
          <w:position w:val="0"/>
          <w:sz w:val="18"/>
          <w:szCs w:val="18"/>
        </w:rPr>
        <w:t xml:space="preserve">94 </w:t>
      </w:r>
      <w:r>
        <w:rPr>
          <w:color w:val="000000"/>
          <w:spacing w:val="0"/>
          <w:w w:val="100"/>
          <w:position w:val="0"/>
        </w:rPr>
        <w:t>元折合股份总额</w:t>
      </w:r>
      <w:r>
        <w:rPr>
          <w:color w:val="000000"/>
          <w:spacing w:val="0"/>
          <w:w w:val="100"/>
          <w:position w:val="0"/>
          <w:sz w:val="18"/>
          <w:szCs w:val="18"/>
        </w:rPr>
        <w:t>6, 000</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元，共计股本</w:t>
      </w:r>
      <w:r>
        <w:rPr>
          <w:color w:val="000000"/>
          <w:spacing w:val="0"/>
          <w:w w:val="100"/>
          <w:position w:val="0"/>
          <w:sz w:val="18"/>
          <w:szCs w:val="18"/>
        </w:rPr>
        <w:t xml:space="preserve">6, </w:t>
      </w:r>
      <w:r>
        <w:rPr>
          <w:color w:val="000000"/>
          <w:spacing w:val="0"/>
          <w:w w:val="100"/>
          <w:position w:val="0"/>
          <w:sz w:val="18"/>
          <w:szCs w:val="18"/>
        </w:rPr>
        <w:t>000.00</w:t>
      </w:r>
      <w:r>
        <w:rPr>
          <w:color w:val="000000"/>
          <w:spacing w:val="0"/>
          <w:w w:val="100"/>
          <w:position w:val="0"/>
        </w:rPr>
        <w:t xml:space="preserve">万元，由原股东按原比例分别持有，大于股本部分 </w:t>
      </w:r>
      <w:r>
        <w:rPr>
          <w:color w:val="000000"/>
          <w:spacing w:val="0"/>
          <w:w w:val="100"/>
          <w:position w:val="0"/>
          <w:sz w:val="18"/>
          <w:szCs w:val="18"/>
        </w:rPr>
        <w:t xml:space="preserve">5, 292, </w:t>
      </w:r>
      <w:r>
        <w:rPr>
          <w:color w:val="000000"/>
          <w:spacing w:val="0"/>
          <w:w w:val="100"/>
          <w:position w:val="0"/>
          <w:sz w:val="18"/>
          <w:szCs w:val="18"/>
        </w:rPr>
        <w:t xml:space="preserve">800. </w:t>
      </w:r>
      <w:r>
        <w:rPr>
          <w:color w:val="000000"/>
          <w:spacing w:val="0"/>
          <w:w w:val="100"/>
          <w:position w:val="0"/>
          <w:sz w:val="18"/>
          <w:szCs w:val="18"/>
        </w:rPr>
        <w:t>94</w:t>
      </w:r>
      <w:r>
        <w:rPr>
          <w:color w:val="000000"/>
          <w:spacing w:val="0"/>
          <w:w w:val="100"/>
          <w:position w:val="0"/>
        </w:rPr>
        <w:t>元计入资本公积。本次净资产折股业经致同会计师事务所（特殊普通合伙）于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日出具的致同验字</w:t>
      </w:r>
    </w:p>
    <w:p>
      <w:pPr>
        <w:pStyle w:val="Style30"/>
        <w:keepNext w:val="0"/>
        <w:keepLines w:val="0"/>
        <w:widowControl w:val="0"/>
        <w:shd w:val="clear" w:color="auto" w:fill="auto"/>
        <w:bidi w:val="0"/>
        <w:spacing w:before="0" w:after="280" w:line="312" w:lineRule="exact"/>
        <w:ind w:left="0" w:right="0" w:firstLine="0"/>
        <w:jc w:val="both"/>
      </w:pP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441ZA0283</w:t>
      </w:r>
      <w:r>
        <w:rPr>
          <w:color w:val="000000"/>
          <w:spacing w:val="0"/>
          <w:w w:val="100"/>
          <w:position w:val="0"/>
        </w:rPr>
        <w:t>号《验资报告》审验。</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日本公司办理了工商变更登记，并换领了编号为</w:t>
      </w:r>
      <w:r>
        <w:rPr>
          <w:color w:val="000000"/>
          <w:spacing w:val="0"/>
          <w:w w:val="100"/>
          <w:position w:val="0"/>
          <w:sz w:val="18"/>
          <w:szCs w:val="18"/>
        </w:rPr>
        <w:t xml:space="preserve">440301104324704 </w:t>
      </w:r>
      <w:r>
        <w:rPr>
          <w:color w:val="000000"/>
          <w:spacing w:val="0"/>
          <w:w w:val="100"/>
          <w:position w:val="0"/>
        </w:rPr>
        <w:t>的企业法人营业执照。变更后各股东出资金额及出资比例如下：</w:t>
      </w:r>
    </w:p>
    <w:tbl>
      <w:tblPr>
        <w:tblOverlap w:val="never"/>
        <w:jc w:val="center"/>
        <w:tblLayout w:type="fixed"/>
      </w:tblPr>
      <w:tblGrid>
        <w:gridCol w:w="4152"/>
        <w:gridCol w:w="3058"/>
        <w:gridCol w:w="1910"/>
      </w:tblGrid>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投资者名称</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720" w:firstLine="0"/>
              <w:jc w:val="right"/>
            </w:pPr>
            <w:r>
              <w:rPr>
                <w:rFonts w:ascii="SimSun" w:eastAsia="SimSun" w:hAnsi="SimSun" w:cs="SimSun"/>
                <w:b/>
                <w:bCs/>
                <w:color w:val="000000"/>
                <w:spacing w:val="0"/>
                <w:w w:val="100"/>
                <w:position w:val="0"/>
              </w:rPr>
              <w:t>出资额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出资比例（%）</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sz w:val="18"/>
                <w:szCs w:val="18"/>
              </w:rPr>
              <w:t>40,050,000.00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66.75</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深圳市广和创通投资企业（有限合伙）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sz w:val="18"/>
                <w:szCs w:val="18"/>
              </w:rPr>
              <w:t xml:space="preserve">8,010,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13.35</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应凌鹏</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sz w:val="18"/>
                <w:szCs w:val="18"/>
              </w:rPr>
              <w:t>4,272,000.00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7.12</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许宁</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sz w:val="18"/>
                <w:szCs w:val="18"/>
              </w:rPr>
              <w:t>1,068,000.00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1.78</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英特尔半导体（大连）有限公司</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sz w:val="18"/>
                <w:szCs w:val="18"/>
              </w:rPr>
              <w:t>6,600,000.00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11.00</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b/>
                <w:bCs/>
                <w:color w:val="000000"/>
                <w:spacing w:val="0"/>
                <w:w w:val="100"/>
                <w:position w:val="0"/>
              </w:rPr>
              <w:t xml:space="preserve">60, 000, </w:t>
            </w:r>
            <w:r>
              <w:rPr>
                <w:rFonts w:ascii="SimSun" w:eastAsia="SimSun" w:hAnsi="SimSun" w:cs="SimSun"/>
                <w:b/>
                <w:bCs/>
                <w:color w:val="000000"/>
                <w:spacing w:val="0"/>
                <w:w w:val="100"/>
                <w:position w:val="0"/>
              </w:rPr>
              <w:t xml:space="preserve">000. </w:t>
            </w:r>
            <w:r>
              <w:rPr>
                <w:rFonts w:ascii="SimSun" w:eastAsia="SimSun" w:hAnsi="SimSun" w:cs="SimSun"/>
                <w:b/>
                <w:bCs/>
                <w:color w:val="000000"/>
                <w:spacing w:val="0"/>
                <w:w w:val="100"/>
                <w:position w:val="0"/>
              </w:rPr>
              <w:t>00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100. </w:t>
            </w:r>
            <w:r>
              <w:rPr>
                <w:rFonts w:ascii="SimSun" w:eastAsia="SimSun" w:hAnsi="SimSun" w:cs="SimSun"/>
                <w:b/>
                <w:bCs/>
                <w:color w:val="000000"/>
                <w:spacing w:val="0"/>
                <w:w w:val="100"/>
                <w:position w:val="0"/>
              </w:rPr>
              <w:t>00</w:t>
            </w:r>
          </w:p>
        </w:tc>
      </w:tr>
    </w:tbl>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年第一次临时股东大会决议，并经中国证券监督管理委员会证监许可〔</w:t>
      </w:r>
      <w:r>
        <w:rPr>
          <w:color w:val="000000"/>
          <w:spacing w:val="0"/>
          <w:w w:val="100"/>
          <w:position w:val="0"/>
          <w:sz w:val="18"/>
          <w:szCs w:val="18"/>
        </w:rPr>
        <w:t>2017） 366</w:t>
      </w:r>
      <w:r>
        <w:rPr>
          <w:color w:val="000000"/>
          <w:spacing w:val="0"/>
          <w:w w:val="100"/>
          <w:position w:val="0"/>
        </w:rPr>
        <w:t>号文核 准，本公司于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月向社会公众公开发行普通股</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2,000</w:t>
      </w:r>
      <w:r>
        <w:rPr>
          <w:color w:val="000000"/>
          <w:spacing w:val="0"/>
          <w:w w:val="100"/>
          <w:position w:val="0"/>
        </w:rPr>
        <w:t>万股，发行价为每股人民币</w:t>
      </w:r>
      <w:r>
        <w:rPr>
          <w:color w:val="000000"/>
          <w:spacing w:val="0"/>
          <w:w w:val="100"/>
          <w:position w:val="0"/>
          <w:sz w:val="18"/>
          <w:szCs w:val="18"/>
        </w:rPr>
        <w:t>10.45</w:t>
      </w:r>
      <w:r>
        <w:rPr>
          <w:color w:val="000000"/>
          <w:spacing w:val="0"/>
          <w:w w:val="100"/>
          <w:position w:val="0"/>
        </w:rPr>
        <w:t>元，在深圳证券交易 所创业板上市。本次增资业经致同会计师事务所（特殊普通合伙）于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日出具的致同验字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 xml:space="preserve">441ZC0141 </w:t>
      </w:r>
      <w:r>
        <w:rPr>
          <w:color w:val="000000"/>
          <w:spacing w:val="0"/>
          <w:w w:val="100"/>
          <w:position w:val="0"/>
        </w:rPr>
        <w:t>号《验资报告》审验。本次公开发行后，本公司股本总额为</w:t>
      </w:r>
      <w:r>
        <w:rPr>
          <w:color w:val="000000"/>
          <w:spacing w:val="0"/>
          <w:w w:val="100"/>
          <w:position w:val="0"/>
          <w:sz w:val="18"/>
          <w:szCs w:val="18"/>
        </w:rPr>
        <w:t>8, 000</w:t>
      </w:r>
      <w:r>
        <w:rPr>
          <w:color w:val="000000"/>
          <w:spacing w:val="0"/>
          <w:w w:val="100"/>
          <w:position w:val="0"/>
        </w:rPr>
        <w:t>万股，其中社会公众持有</w:t>
      </w:r>
      <w:r>
        <w:rPr>
          <w:color w:val="000000"/>
          <w:spacing w:val="0"/>
          <w:w w:val="100"/>
          <w:position w:val="0"/>
          <w:sz w:val="18"/>
          <w:szCs w:val="18"/>
        </w:rPr>
        <w:t>2,000</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元。上 述事项已于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日办理了工商变更登记。</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日召开的</w:t>
      </w:r>
      <w:r>
        <w:rPr>
          <w:color w:val="000000"/>
          <w:spacing w:val="0"/>
          <w:w w:val="100"/>
          <w:position w:val="0"/>
          <w:sz w:val="18"/>
          <w:szCs w:val="18"/>
        </w:rPr>
        <w:t>2017</w:t>
      </w:r>
      <w:r>
        <w:rPr>
          <w:color w:val="000000"/>
          <w:spacing w:val="0"/>
          <w:w w:val="100"/>
          <w:position w:val="0"/>
        </w:rPr>
        <w:t>年度股东大会审议通过的《</w:t>
      </w:r>
      <w:r>
        <w:rPr>
          <w:color w:val="000000"/>
          <w:spacing w:val="0"/>
          <w:w w:val="100"/>
          <w:position w:val="0"/>
          <w:sz w:val="18"/>
          <w:szCs w:val="18"/>
        </w:rPr>
        <w:t>2017</w:t>
      </w:r>
      <w:r>
        <w:rPr>
          <w:color w:val="000000"/>
          <w:spacing w:val="0"/>
          <w:w w:val="100"/>
          <w:position w:val="0"/>
        </w:rPr>
        <w:t>年度利润分配预案》以及</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日公告的《深圳市 广和通无线股份有限公司</w:t>
      </w:r>
      <w:r>
        <w:rPr>
          <w:color w:val="000000"/>
          <w:spacing w:val="0"/>
          <w:w w:val="100"/>
          <w:position w:val="0"/>
          <w:sz w:val="18"/>
          <w:szCs w:val="18"/>
        </w:rPr>
        <w:t>2017</w:t>
      </w:r>
      <w:r>
        <w:rPr>
          <w:color w:val="000000"/>
          <w:spacing w:val="0"/>
          <w:w w:val="100"/>
          <w:position w:val="0"/>
        </w:rPr>
        <w:t>年年度权益分派实施公告》，本公司以截至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8, 000</w:t>
      </w:r>
      <w:r>
        <w:rPr>
          <w:color w:val="000000"/>
          <w:spacing w:val="0"/>
          <w:w w:val="100"/>
          <w:position w:val="0"/>
        </w:rPr>
        <w:t>万股为基数，进行资本 公积金转增股本，向全体股东每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股，共计转增股本</w:t>
      </w:r>
      <w:r>
        <w:rPr>
          <w:color w:val="000000"/>
          <w:spacing w:val="0"/>
          <w:w w:val="100"/>
          <w:position w:val="0"/>
          <w:sz w:val="18"/>
          <w:szCs w:val="18"/>
        </w:rPr>
        <w:t>4, 000</w:t>
      </w:r>
      <w:r>
        <w:rPr>
          <w:color w:val="000000"/>
          <w:spacing w:val="0"/>
          <w:w w:val="100"/>
          <w:position w:val="0"/>
        </w:rPr>
        <w:t>万股，除权除息日为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 xml:space="preserve">日，变更后股本为 </w:t>
      </w:r>
      <w:r>
        <w:rPr>
          <w:color w:val="000000"/>
          <w:spacing w:val="0"/>
          <w:w w:val="100"/>
          <w:position w:val="0"/>
          <w:sz w:val="18"/>
          <w:szCs w:val="18"/>
        </w:rPr>
        <w:t xml:space="preserve">12,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万元。本次增资业经致同会计师事务所（特殊普通合伙）于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日出具的致同验字</w:t>
      </w:r>
      <w:r>
        <w:rPr>
          <w:color w:val="000000"/>
          <w:spacing w:val="0"/>
          <w:w w:val="100"/>
          <w:position w:val="0"/>
          <w:sz w:val="18"/>
          <w:szCs w:val="18"/>
        </w:rPr>
        <w:t>（2018）</w:t>
      </w:r>
      <w:r>
        <w:rPr>
          <w:color w:val="000000"/>
          <w:spacing w:val="0"/>
          <w:w w:val="100"/>
          <w:position w:val="0"/>
        </w:rPr>
        <w:t>第</w:t>
      </w:r>
      <w:r>
        <w:rPr>
          <w:color w:val="000000"/>
          <w:spacing w:val="0"/>
          <w:w w:val="100"/>
          <w:position w:val="0"/>
          <w:sz w:val="18"/>
          <w:szCs w:val="18"/>
        </w:rPr>
        <w:t xml:space="preserve">441ZC0272 </w:t>
      </w:r>
      <w:r>
        <w:rPr>
          <w:color w:val="000000"/>
          <w:spacing w:val="0"/>
          <w:w w:val="100"/>
          <w:position w:val="0"/>
        </w:rPr>
        <w:t>号《验资报告》审验。</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w:t>
      </w:r>
      <w:r>
        <w:rPr>
          <w:color w:val="000000"/>
          <w:spacing w:val="0"/>
          <w:w w:val="100"/>
          <w:position w:val="0"/>
          <w:sz w:val="18"/>
          <w:szCs w:val="18"/>
        </w:rPr>
        <w:t>2018</w:t>
      </w:r>
      <w:r>
        <w:rPr>
          <w:color w:val="000000"/>
          <w:spacing w:val="0"/>
          <w:w w:val="100"/>
          <w:position w:val="0"/>
        </w:rPr>
        <w:t>年第五次临时股东大会决议及第二届董事会第五次会议，公司向部分董事、高级管理人 员、中层管理人员、核心技术（业务）人员共</w:t>
      </w:r>
      <w:r>
        <w:rPr>
          <w:color w:val="000000"/>
          <w:spacing w:val="0"/>
          <w:w w:val="100"/>
          <w:position w:val="0"/>
          <w:sz w:val="18"/>
          <w:szCs w:val="18"/>
        </w:rPr>
        <w:t>97</w:t>
      </w:r>
      <w:r>
        <w:rPr>
          <w:color w:val="000000"/>
          <w:spacing w:val="0"/>
          <w:w w:val="100"/>
          <w:position w:val="0"/>
        </w:rPr>
        <w:t>人授予限制性股票</w:t>
      </w:r>
      <w:r>
        <w:rPr>
          <w:color w:val="000000"/>
          <w:spacing w:val="0"/>
          <w:w w:val="100"/>
          <w:position w:val="0"/>
          <w:sz w:val="18"/>
          <w:szCs w:val="18"/>
        </w:rPr>
        <w:t>157.5</w:t>
      </w:r>
      <w:r>
        <w:rPr>
          <w:color w:val="000000"/>
          <w:spacing w:val="0"/>
          <w:w w:val="100"/>
          <w:position w:val="0"/>
        </w:rPr>
        <w:t>万股。在确定首次授予日后的资金缴纳、股份登记 过程中有</w:t>
      </w:r>
      <w:r>
        <w:rPr>
          <w:color w:val="000000"/>
          <w:spacing w:val="0"/>
          <w:w w:val="100"/>
          <w:position w:val="0"/>
          <w:sz w:val="18"/>
          <w:szCs w:val="18"/>
        </w:rPr>
        <w:t>13</w:t>
      </w:r>
      <w:r>
        <w:rPr>
          <w:color w:val="000000"/>
          <w:spacing w:val="0"/>
          <w:w w:val="100"/>
          <w:position w:val="0"/>
        </w:rPr>
        <w:t>名激励对象因个人原因放弃其对应的限制性股票</w:t>
      </w:r>
      <w:r>
        <w:rPr>
          <w:color w:val="000000"/>
          <w:spacing w:val="0"/>
          <w:w w:val="100"/>
          <w:position w:val="0"/>
          <w:sz w:val="18"/>
          <w:szCs w:val="18"/>
        </w:rPr>
        <w:t>38.64</w:t>
      </w:r>
      <w:r>
        <w:rPr>
          <w:color w:val="000000"/>
          <w:spacing w:val="0"/>
          <w:w w:val="100"/>
          <w:position w:val="0"/>
        </w:rPr>
        <w:t>万股，实际授予对象人数为</w:t>
      </w:r>
      <w:r>
        <w:rPr>
          <w:color w:val="000000"/>
          <w:spacing w:val="0"/>
          <w:w w:val="100"/>
          <w:position w:val="0"/>
          <w:sz w:val="18"/>
          <w:szCs w:val="18"/>
        </w:rPr>
        <w:t>84</w:t>
      </w:r>
      <w:r>
        <w:rPr>
          <w:color w:val="000000"/>
          <w:spacing w:val="0"/>
          <w:w w:val="100"/>
          <w:position w:val="0"/>
        </w:rPr>
        <w:t>人，实际增发人民币普通股</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118.86</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元，每股增发价</w:t>
      </w:r>
      <w:r>
        <w:rPr>
          <w:color w:val="000000"/>
          <w:spacing w:val="0"/>
          <w:w w:val="100"/>
          <w:position w:val="0"/>
          <w:sz w:val="18"/>
          <w:szCs w:val="18"/>
        </w:rPr>
        <w:t>14.00</w:t>
      </w:r>
      <w:r>
        <w:rPr>
          <w:color w:val="000000"/>
          <w:spacing w:val="0"/>
          <w:w w:val="100"/>
          <w:position w:val="0"/>
        </w:rPr>
        <w:t>元。本次发行增加股本</w:t>
      </w:r>
      <w:r>
        <w:rPr>
          <w:color w:val="000000"/>
          <w:spacing w:val="0"/>
          <w:w w:val="100"/>
          <w:position w:val="0"/>
          <w:sz w:val="18"/>
          <w:szCs w:val="18"/>
        </w:rPr>
        <w:t>118.86</w:t>
      </w:r>
      <w:r>
        <w:rPr>
          <w:color w:val="000000"/>
          <w:spacing w:val="0"/>
          <w:w w:val="100"/>
          <w:position w:val="0"/>
        </w:rPr>
        <w:t>万元，增加资本公积</w:t>
      </w:r>
      <w:r>
        <w:rPr>
          <w:color w:val="000000"/>
          <w:spacing w:val="0"/>
          <w:w w:val="100"/>
          <w:position w:val="0"/>
          <w:sz w:val="18"/>
          <w:szCs w:val="18"/>
        </w:rPr>
        <w:t>1,545.18</w:t>
      </w:r>
      <w:r>
        <w:rPr>
          <w:color w:val="000000"/>
          <w:spacing w:val="0"/>
          <w:w w:val="100"/>
          <w:position w:val="0"/>
        </w:rPr>
        <w:t>万元。 本次增资业经致同会计师事务所（特殊普通合伙）于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日出具的致同验字</w:t>
      </w:r>
      <w:r>
        <w:rPr>
          <w:color w:val="000000"/>
          <w:spacing w:val="0"/>
          <w:w w:val="100"/>
          <w:position w:val="0"/>
          <w:sz w:val="18"/>
          <w:szCs w:val="18"/>
        </w:rPr>
        <w:t>（2018）</w:t>
      </w:r>
      <w:r>
        <w:rPr>
          <w:color w:val="000000"/>
          <w:spacing w:val="0"/>
          <w:w w:val="100"/>
          <w:position w:val="0"/>
        </w:rPr>
        <w:t>第</w:t>
      </w:r>
      <w:r>
        <w:rPr>
          <w:color w:val="000000"/>
          <w:spacing w:val="0"/>
          <w:w w:val="100"/>
          <w:position w:val="0"/>
          <w:sz w:val="18"/>
          <w:szCs w:val="18"/>
        </w:rPr>
        <w:t>441ZC0273</w:t>
      </w:r>
      <w:r>
        <w:rPr>
          <w:color w:val="000000"/>
          <w:spacing w:val="0"/>
          <w:w w:val="100"/>
          <w:position w:val="0"/>
        </w:rPr>
        <w:t>号《验资报告》审 验。</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日召开的第二届董事会第六次会议决议、</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日召开的</w:t>
      </w:r>
      <w:r>
        <w:rPr>
          <w:color w:val="000000"/>
          <w:spacing w:val="0"/>
          <w:w w:val="100"/>
          <w:position w:val="0"/>
          <w:sz w:val="18"/>
          <w:szCs w:val="18"/>
        </w:rPr>
        <w:t>2018</w:t>
      </w:r>
      <w:r>
        <w:rPr>
          <w:color w:val="000000"/>
          <w:spacing w:val="0"/>
          <w:w w:val="100"/>
          <w:position w:val="0"/>
        </w:rPr>
        <w:t>年第六次临时股东大会决议和修 改后章程的规定，经中国证券监督管理委员会证监许可</w:t>
      </w:r>
      <w:r>
        <w:rPr>
          <w:color w:val="000000"/>
          <w:spacing w:val="0"/>
          <w:w w:val="100"/>
          <w:position w:val="0"/>
          <w:sz w:val="18"/>
          <w:szCs w:val="18"/>
        </w:rPr>
        <w:t>（2019） 976</w:t>
      </w:r>
      <w:r>
        <w:rPr>
          <w:color w:val="000000"/>
          <w:spacing w:val="0"/>
          <w:w w:val="100"/>
          <w:position w:val="0"/>
        </w:rPr>
        <w:t>号文核准，公司向特定对象非公开发行人民币普通股股 票</w:t>
      </w:r>
      <w:r>
        <w:rPr>
          <w:color w:val="000000"/>
          <w:spacing w:val="0"/>
          <w:w w:val="100"/>
          <w:position w:val="0"/>
          <w:sz w:val="18"/>
          <w:szCs w:val="18"/>
        </w:rPr>
        <w:t>12,792,395</w:t>
      </w:r>
      <w:r>
        <w:rPr>
          <w:color w:val="000000"/>
          <w:spacing w:val="0"/>
          <w:w w:val="100"/>
          <w:position w:val="0"/>
        </w:rPr>
        <w:t>股，每股面值为人民币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元，变更后股本为</w:t>
      </w:r>
      <w:r>
        <w:rPr>
          <w:color w:val="000000"/>
          <w:spacing w:val="0"/>
          <w:w w:val="100"/>
          <w:position w:val="0"/>
          <w:sz w:val="18"/>
          <w:szCs w:val="18"/>
        </w:rPr>
        <w:t>133,980,995.00</w:t>
      </w:r>
      <w:r>
        <w:rPr>
          <w:color w:val="000000"/>
          <w:spacing w:val="0"/>
          <w:w w:val="100"/>
          <w:position w:val="0"/>
        </w:rPr>
        <w:t>元。本次增资业经致同会计师事务所（特殊普通 合伙）于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日出具的致同验字</w:t>
      </w:r>
      <w:r>
        <w:rPr>
          <w:color w:val="000000"/>
          <w:spacing w:val="0"/>
          <w:w w:val="100"/>
          <w:position w:val="0"/>
          <w:sz w:val="18"/>
          <w:szCs w:val="18"/>
        </w:rPr>
        <w:t>（2019）</w:t>
      </w:r>
      <w:r>
        <w:rPr>
          <w:color w:val="000000"/>
          <w:spacing w:val="0"/>
          <w:w w:val="100"/>
          <w:position w:val="0"/>
        </w:rPr>
        <w:t>第</w:t>
      </w:r>
      <w:r>
        <w:rPr>
          <w:color w:val="000000"/>
          <w:spacing w:val="0"/>
          <w:w w:val="100"/>
          <w:position w:val="0"/>
          <w:sz w:val="18"/>
          <w:szCs w:val="18"/>
        </w:rPr>
        <w:t>441ZC020</w:t>
      </w:r>
      <w:r>
        <w:rPr>
          <w:color w:val="000000"/>
          <w:spacing w:val="0"/>
          <w:w w:val="100"/>
          <w:position w:val="0"/>
          <w:sz w:val="18"/>
          <w:szCs w:val="18"/>
        </w:rPr>
        <w:t>2</w:t>
      </w:r>
      <w:r>
        <w:rPr>
          <w:color w:val="000000"/>
          <w:spacing w:val="0"/>
          <w:w w:val="100"/>
          <w:position w:val="0"/>
        </w:rPr>
        <w:t>号《验资报告》审验。</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w:t>
      </w:r>
      <w:r>
        <w:rPr>
          <w:color w:val="000000"/>
          <w:spacing w:val="0"/>
          <w:w w:val="100"/>
          <w:position w:val="0"/>
          <w:sz w:val="18"/>
          <w:szCs w:val="18"/>
        </w:rPr>
        <w:t>2018</w:t>
      </w:r>
      <w:r>
        <w:rPr>
          <w:color w:val="000000"/>
          <w:spacing w:val="0"/>
          <w:w w:val="100"/>
          <w:position w:val="0"/>
        </w:rPr>
        <w:t>年第五次临时股东大会决议通过的《关于〈</w:t>
      </w:r>
      <w:r>
        <w:rPr>
          <w:color w:val="000000"/>
          <w:spacing w:val="0"/>
          <w:w w:val="100"/>
          <w:position w:val="0"/>
          <w:sz w:val="18"/>
          <w:szCs w:val="18"/>
        </w:rPr>
        <w:t>2018</w:t>
      </w:r>
      <w:r>
        <w:rPr>
          <w:color w:val="000000"/>
          <w:spacing w:val="0"/>
          <w:w w:val="100"/>
          <w:position w:val="0"/>
        </w:rPr>
        <w:t>年股票期权与限制性股票激励计划（草 案）〉及其摘要的议案》以及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日召开的第二届董事会第十五次会议决议通过的《关于公司</w:t>
      </w:r>
      <w:r>
        <w:rPr>
          <w:color w:val="000000"/>
          <w:spacing w:val="0"/>
          <w:w w:val="100"/>
          <w:position w:val="0"/>
          <w:sz w:val="18"/>
          <w:szCs w:val="18"/>
        </w:rPr>
        <w:t>2018</w:t>
      </w:r>
      <w:r>
        <w:rPr>
          <w:color w:val="000000"/>
          <w:spacing w:val="0"/>
          <w:w w:val="100"/>
          <w:position w:val="0"/>
        </w:rPr>
        <w:t>年股票期权与限制 性股票激励计划首次授予部分第一个行权/解除限售期可行权/可解除限售条件成就的议案》，公司股票期权激励计划首次授 予期权第一个行权期的可行权条件已满足，同意授予</w:t>
      </w:r>
      <w:r>
        <w:rPr>
          <w:color w:val="000000"/>
          <w:spacing w:val="0"/>
          <w:w w:val="100"/>
          <w:position w:val="0"/>
          <w:sz w:val="18"/>
          <w:szCs w:val="18"/>
        </w:rPr>
        <w:t>100</w:t>
      </w:r>
      <w:r>
        <w:rPr>
          <w:color w:val="000000"/>
          <w:spacing w:val="0"/>
          <w:w w:val="100"/>
          <w:position w:val="0"/>
        </w:rPr>
        <w:t>名激励对象以行权价格</w:t>
      </w:r>
      <w:r>
        <w:rPr>
          <w:color w:val="000000"/>
          <w:spacing w:val="0"/>
          <w:w w:val="100"/>
          <w:position w:val="0"/>
          <w:sz w:val="18"/>
          <w:szCs w:val="18"/>
        </w:rPr>
        <w:t>27.74</w:t>
      </w:r>
      <w:r>
        <w:rPr>
          <w:color w:val="000000"/>
          <w:spacing w:val="0"/>
          <w:w w:val="100"/>
          <w:position w:val="0"/>
        </w:rPr>
        <w:t>元</w:t>
      </w:r>
      <w:r>
        <w:rPr>
          <w:color w:val="000000"/>
          <w:spacing w:val="0"/>
          <w:w w:val="100"/>
          <w:position w:val="0"/>
          <w:sz w:val="18"/>
          <w:szCs w:val="18"/>
        </w:rPr>
        <w:t>/</w:t>
      </w:r>
      <w:r>
        <w:rPr>
          <w:color w:val="000000"/>
          <w:spacing w:val="0"/>
          <w:w w:val="100"/>
          <w:position w:val="0"/>
        </w:rPr>
        <w:t xml:space="preserve">股行权，公司增加注册资本人民币 </w:t>
      </w:r>
      <w:r>
        <w:rPr>
          <w:color w:val="000000"/>
          <w:spacing w:val="0"/>
          <w:w w:val="100"/>
          <w:position w:val="0"/>
          <w:sz w:val="18"/>
          <w:szCs w:val="18"/>
        </w:rPr>
        <w:t xml:space="preserve">243, </w:t>
      </w:r>
      <w:r>
        <w:rPr>
          <w:color w:val="000000"/>
          <w:spacing w:val="0"/>
          <w:w w:val="100"/>
          <w:position w:val="0"/>
          <w:sz w:val="18"/>
          <w:szCs w:val="18"/>
        </w:rPr>
        <w:t xml:space="preserve">210. </w:t>
      </w:r>
      <w:r>
        <w:rPr>
          <w:color w:val="000000"/>
          <w:spacing w:val="0"/>
          <w:w w:val="100"/>
          <w:position w:val="0"/>
          <w:sz w:val="18"/>
          <w:szCs w:val="18"/>
        </w:rPr>
        <w:t>00</w:t>
      </w:r>
      <w:r>
        <w:rPr>
          <w:color w:val="000000"/>
          <w:spacing w:val="0"/>
          <w:w w:val="100"/>
          <w:position w:val="0"/>
        </w:rPr>
        <w:t>元，变更后的注册资本为人民币</w:t>
      </w:r>
      <w:r>
        <w:rPr>
          <w:color w:val="000000"/>
          <w:spacing w:val="0"/>
          <w:w w:val="100"/>
          <w:position w:val="0"/>
          <w:sz w:val="18"/>
          <w:szCs w:val="18"/>
        </w:rPr>
        <w:t>134,224,205.00</w:t>
      </w:r>
      <w:r>
        <w:rPr>
          <w:color w:val="000000"/>
          <w:spacing w:val="0"/>
          <w:w w:val="100"/>
          <w:position w:val="0"/>
        </w:rPr>
        <w:t>元。本次增资业经致同会计师事务所（特殊普通合伙）于</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日出具的致同验字</w:t>
      </w:r>
      <w:r>
        <w:rPr>
          <w:color w:val="000000"/>
          <w:spacing w:val="0"/>
          <w:w w:val="100"/>
          <w:position w:val="0"/>
          <w:sz w:val="18"/>
          <w:szCs w:val="18"/>
        </w:rPr>
        <w:t>（2019）</w:t>
      </w:r>
      <w:r>
        <w:rPr>
          <w:color w:val="000000"/>
          <w:spacing w:val="0"/>
          <w:w w:val="100"/>
          <w:position w:val="0"/>
        </w:rPr>
        <w:t>第</w:t>
      </w:r>
      <w:r>
        <w:rPr>
          <w:color w:val="000000"/>
          <w:spacing w:val="0"/>
          <w:w w:val="100"/>
          <w:position w:val="0"/>
          <w:sz w:val="18"/>
          <w:szCs w:val="18"/>
        </w:rPr>
        <w:t>441ZC0243</w:t>
      </w:r>
      <w:r>
        <w:rPr>
          <w:color w:val="000000"/>
          <w:spacing w:val="0"/>
          <w:w w:val="100"/>
          <w:position w:val="0"/>
        </w:rPr>
        <w:t>号《验资报告》审验。</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日召开的第二届董事会第十五次会议决议以及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日召开的第五次临时股东大会决议通过的 《关于回购注销部分限制性股票的议案》的规定，公司</w:t>
      </w:r>
      <w:r>
        <w:rPr>
          <w:color w:val="000000"/>
          <w:spacing w:val="0"/>
          <w:w w:val="100"/>
          <w:position w:val="0"/>
          <w:sz w:val="18"/>
          <w:szCs w:val="18"/>
        </w:rPr>
        <w:t>2018</w:t>
      </w:r>
      <w:r>
        <w:rPr>
          <w:color w:val="000000"/>
          <w:spacing w:val="0"/>
          <w:w w:val="100"/>
          <w:position w:val="0"/>
        </w:rPr>
        <w:t>年限制性股票激励计划首次授予部分限制性股票激励对象离职或 个人绩效考核为</w:t>
      </w:r>
      <w:r>
        <w:rPr>
          <w:color w:val="000000"/>
          <w:spacing w:val="0"/>
          <w:w w:val="100"/>
          <w:position w:val="0"/>
          <w:sz w:val="18"/>
          <w:szCs w:val="18"/>
        </w:rPr>
        <w:t>B</w:t>
      </w:r>
      <w:r>
        <w:rPr>
          <w:color w:val="000000"/>
          <w:spacing w:val="0"/>
          <w:w w:val="100"/>
          <w:position w:val="0"/>
        </w:rPr>
        <w:t>及以下导致全部份额或当期部分份额不可解除限售，上述不可解除限售的限制性股票将由公司统一回购注 销，其中</w:t>
      </w:r>
      <w:r>
        <w:rPr>
          <w:color w:val="000000"/>
          <w:spacing w:val="0"/>
          <w:w w:val="100"/>
          <w:position w:val="0"/>
          <w:sz w:val="18"/>
          <w:szCs w:val="18"/>
        </w:rPr>
        <w:t>2</w:t>
      </w:r>
      <w:r>
        <w:rPr>
          <w:color w:val="000000"/>
          <w:spacing w:val="0"/>
          <w:w w:val="100"/>
          <w:position w:val="0"/>
        </w:rPr>
        <w:t>名离职人员和</w:t>
      </w:r>
      <w:r>
        <w:rPr>
          <w:color w:val="000000"/>
          <w:spacing w:val="0"/>
          <w:w w:val="100"/>
          <w:position w:val="0"/>
          <w:sz w:val="18"/>
          <w:szCs w:val="18"/>
        </w:rPr>
        <w:t>18</w:t>
      </w:r>
      <w:r>
        <w:rPr>
          <w:color w:val="000000"/>
          <w:spacing w:val="0"/>
          <w:w w:val="100"/>
          <w:position w:val="0"/>
        </w:rPr>
        <w:t>名个人绩效考核为</w:t>
      </w:r>
      <w:r>
        <w:rPr>
          <w:color w:val="000000"/>
          <w:spacing w:val="0"/>
          <w:w w:val="100"/>
          <w:position w:val="0"/>
          <w:sz w:val="18"/>
          <w:szCs w:val="18"/>
        </w:rPr>
        <w:t>B</w:t>
      </w:r>
      <w:r>
        <w:rPr>
          <w:color w:val="000000"/>
          <w:spacing w:val="0"/>
          <w:w w:val="100"/>
          <w:position w:val="0"/>
        </w:rPr>
        <w:t>及以下人员共计限制性股票</w:t>
      </w:r>
      <w:r>
        <w:rPr>
          <w:color w:val="000000"/>
          <w:spacing w:val="0"/>
          <w:w w:val="100"/>
          <w:position w:val="0"/>
          <w:sz w:val="18"/>
          <w:szCs w:val="18"/>
        </w:rPr>
        <w:t>25,540</w:t>
      </w:r>
      <w:r>
        <w:rPr>
          <w:color w:val="000000"/>
          <w:spacing w:val="0"/>
          <w:w w:val="100"/>
          <w:position w:val="0"/>
        </w:rPr>
        <w:t>股不可解除限售，公司予以回购，回购价格 为</w:t>
      </w:r>
      <w:r>
        <w:rPr>
          <w:color w:val="000000"/>
          <w:spacing w:val="0"/>
          <w:w w:val="100"/>
          <w:position w:val="0"/>
          <w:sz w:val="18"/>
          <w:szCs w:val="18"/>
        </w:rPr>
        <w:t>13.75</w:t>
      </w:r>
      <w:r>
        <w:rPr>
          <w:color w:val="000000"/>
          <w:spacing w:val="0"/>
          <w:w w:val="100"/>
          <w:position w:val="0"/>
        </w:rPr>
        <w:t>元</w:t>
      </w:r>
      <w:r>
        <w:rPr>
          <w:color w:val="000000"/>
          <w:spacing w:val="0"/>
          <w:w w:val="100"/>
          <w:position w:val="0"/>
          <w:sz w:val="18"/>
          <w:szCs w:val="18"/>
        </w:rPr>
        <w:t>/</w:t>
      </w:r>
      <w:r>
        <w:rPr>
          <w:color w:val="000000"/>
          <w:spacing w:val="0"/>
          <w:w w:val="100"/>
          <w:position w:val="0"/>
        </w:rPr>
        <w:t>股。公司减少股本人民币</w:t>
      </w:r>
      <w:r>
        <w:rPr>
          <w:color w:val="000000"/>
          <w:spacing w:val="0"/>
          <w:w w:val="100"/>
          <w:position w:val="0"/>
          <w:sz w:val="18"/>
          <w:szCs w:val="18"/>
        </w:rPr>
        <w:t>25,540.00</w:t>
      </w:r>
      <w:r>
        <w:rPr>
          <w:color w:val="000000"/>
          <w:spacing w:val="0"/>
          <w:w w:val="100"/>
          <w:position w:val="0"/>
        </w:rPr>
        <w:t>元，变更后的股本为人民币</w:t>
      </w:r>
      <w:r>
        <w:rPr>
          <w:color w:val="000000"/>
          <w:spacing w:val="0"/>
          <w:w w:val="100"/>
          <w:position w:val="0"/>
          <w:sz w:val="18"/>
          <w:szCs w:val="18"/>
        </w:rPr>
        <w:t>134,198,665.00</w:t>
      </w:r>
      <w:r>
        <w:rPr>
          <w:color w:val="000000"/>
          <w:spacing w:val="0"/>
          <w:w w:val="100"/>
          <w:position w:val="0"/>
        </w:rPr>
        <w:t>元。该次减资业经致同会计师事 务所（特殊普通合伙）于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日出具的致同验字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441ZC0048</w:t>
      </w:r>
      <w:r>
        <w:rPr>
          <w:color w:val="000000"/>
          <w:spacing w:val="0"/>
          <w:w w:val="100"/>
          <w:position w:val="0"/>
        </w:rPr>
        <w:t>号《验资报告》审验。</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日召开的</w:t>
      </w:r>
      <w:r>
        <w:rPr>
          <w:color w:val="000000"/>
          <w:spacing w:val="0"/>
          <w:w w:val="100"/>
          <w:position w:val="0"/>
          <w:sz w:val="18"/>
          <w:szCs w:val="18"/>
        </w:rPr>
        <w:t>2019</w:t>
      </w:r>
      <w:r>
        <w:rPr>
          <w:color w:val="000000"/>
          <w:spacing w:val="0"/>
          <w:w w:val="100"/>
          <w:position w:val="0"/>
        </w:rPr>
        <w:t>年度股东大会审议通过的《</w:t>
      </w:r>
      <w:r>
        <w:rPr>
          <w:color w:val="000000"/>
          <w:spacing w:val="0"/>
          <w:w w:val="100"/>
          <w:position w:val="0"/>
          <w:sz w:val="18"/>
          <w:szCs w:val="18"/>
        </w:rPr>
        <w:t>2019</w:t>
      </w:r>
      <w:r>
        <w:rPr>
          <w:color w:val="000000"/>
          <w:spacing w:val="0"/>
          <w:w w:val="100"/>
          <w:position w:val="0"/>
        </w:rPr>
        <w:t>年度利润分配预案》，公司以截至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日公司总股 本</w:t>
      </w:r>
      <w:r>
        <w:rPr>
          <w:color w:val="000000"/>
          <w:spacing w:val="0"/>
          <w:w w:val="100"/>
          <w:position w:val="0"/>
          <w:sz w:val="18"/>
          <w:szCs w:val="18"/>
        </w:rPr>
        <w:t>134,198,665</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 xml:space="preserve">4. </w:t>
      </w:r>
      <w:r>
        <w:rPr>
          <w:color w:val="000000"/>
          <w:spacing w:val="0"/>
          <w:w w:val="100"/>
          <w:position w:val="0"/>
          <w:sz w:val="18"/>
          <w:szCs w:val="18"/>
        </w:rPr>
        <w:t>00</w:t>
      </w:r>
      <w:r>
        <w:rPr>
          <w:color w:val="000000"/>
          <w:spacing w:val="0"/>
          <w:w w:val="100"/>
          <w:position w:val="0"/>
        </w:rPr>
        <w:t>元（含税），送红股</w:t>
      </w:r>
      <w:r>
        <w:rPr>
          <w:color w:val="000000"/>
          <w:spacing w:val="0"/>
          <w:w w:val="100"/>
          <w:position w:val="0"/>
          <w:sz w:val="18"/>
          <w:szCs w:val="18"/>
        </w:rPr>
        <w:t>0</w:t>
      </w:r>
      <w:r>
        <w:rPr>
          <w:color w:val="000000"/>
          <w:spacing w:val="0"/>
          <w:w w:val="100"/>
          <w:position w:val="0"/>
        </w:rPr>
        <w:t xml:space="preserve">股（含税），以资本公积金向全体股东每 </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股，该次资本公积转增股本完成后，公司总股本由</w:t>
      </w:r>
      <w:r>
        <w:rPr>
          <w:color w:val="000000"/>
          <w:spacing w:val="0"/>
          <w:w w:val="100"/>
          <w:position w:val="0"/>
          <w:sz w:val="18"/>
          <w:szCs w:val="18"/>
        </w:rPr>
        <w:t>134,198,665</w:t>
      </w:r>
      <w:r>
        <w:rPr>
          <w:color w:val="000000"/>
          <w:spacing w:val="0"/>
          <w:w w:val="100"/>
          <w:position w:val="0"/>
        </w:rPr>
        <w:t>股变为</w:t>
      </w:r>
      <w:r>
        <w:rPr>
          <w:color w:val="000000"/>
          <w:spacing w:val="0"/>
          <w:w w:val="100"/>
          <w:position w:val="0"/>
          <w:sz w:val="18"/>
          <w:szCs w:val="18"/>
        </w:rPr>
        <w:t>241,557,597</w:t>
      </w:r>
      <w:r>
        <w:rPr>
          <w:color w:val="000000"/>
          <w:spacing w:val="0"/>
          <w:w w:val="100"/>
          <w:position w:val="0"/>
        </w:rPr>
        <w:t>股。该次增资业经致同会计师 事务所（特殊普通合伙）于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日出具的致同验字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441ZC00317</w:t>
      </w:r>
      <w:r>
        <w:rPr>
          <w:color w:val="000000"/>
          <w:spacing w:val="0"/>
          <w:w w:val="100"/>
          <w:position w:val="0"/>
        </w:rPr>
        <w:t xml:space="preserve">号《验资报告》审验。 </w:t>
      </w: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年第一次临时股东大会决议通过的《关于回购注销已离职激励对象尚未解除限制的限制 性股票的议案》，公司由于激励对象离职，当期不可行权/解除限售的股票期权/限制性股票由公司注销/回购注销，其中</w:t>
      </w:r>
      <w:r>
        <w:rPr>
          <w:color w:val="000000"/>
          <w:spacing w:val="0"/>
          <w:w w:val="100"/>
          <w:position w:val="0"/>
          <w:sz w:val="18"/>
          <w:szCs w:val="18"/>
        </w:rPr>
        <w:t>2</w:t>
      </w:r>
      <w:r>
        <w:rPr>
          <w:color w:val="000000"/>
          <w:spacing w:val="0"/>
          <w:w w:val="100"/>
          <w:position w:val="0"/>
        </w:rPr>
        <w:t>名 离职人员共计限制性股票</w:t>
      </w:r>
      <w:r>
        <w:rPr>
          <w:color w:val="000000"/>
          <w:spacing w:val="0"/>
          <w:w w:val="100"/>
          <w:position w:val="0"/>
          <w:sz w:val="18"/>
          <w:szCs w:val="18"/>
        </w:rPr>
        <w:t>11, 340</w:t>
      </w:r>
      <w:r>
        <w:rPr>
          <w:color w:val="000000"/>
          <w:spacing w:val="0"/>
          <w:w w:val="100"/>
          <w:position w:val="0"/>
        </w:rPr>
        <w:t>股不可解除限售,公司予以回购，回购价格为</w:t>
      </w:r>
      <w:r>
        <w:rPr>
          <w:color w:val="000000"/>
          <w:spacing w:val="0"/>
          <w:w w:val="100"/>
          <w:position w:val="0"/>
          <w:sz w:val="18"/>
          <w:szCs w:val="18"/>
        </w:rPr>
        <w:t xml:space="preserve">7. </w:t>
      </w:r>
      <w:r>
        <w:rPr>
          <w:color w:val="000000"/>
          <w:spacing w:val="0"/>
          <w:w w:val="100"/>
          <w:position w:val="0"/>
          <w:sz w:val="18"/>
          <w:szCs w:val="18"/>
        </w:rPr>
        <w:t>42</w:t>
      </w:r>
      <w:r>
        <w:rPr>
          <w:color w:val="000000"/>
          <w:spacing w:val="0"/>
          <w:w w:val="100"/>
          <w:position w:val="0"/>
        </w:rPr>
        <w:t>元</w:t>
      </w:r>
      <w:r>
        <w:rPr>
          <w:color w:val="000000"/>
          <w:spacing w:val="0"/>
          <w:w w:val="100"/>
          <w:position w:val="0"/>
          <w:sz w:val="18"/>
          <w:szCs w:val="18"/>
        </w:rPr>
        <w:t>/</w:t>
      </w:r>
      <w:r>
        <w:rPr>
          <w:color w:val="000000"/>
          <w:spacing w:val="0"/>
          <w:w w:val="100"/>
          <w:position w:val="0"/>
        </w:rPr>
        <w:t>股，同时分别减少股本人民币</w:t>
      </w:r>
      <w:r>
        <w:rPr>
          <w:color w:val="000000"/>
          <w:spacing w:val="0"/>
          <w:w w:val="100"/>
          <w:position w:val="0"/>
          <w:sz w:val="18"/>
          <w:szCs w:val="18"/>
        </w:rPr>
        <w:t xml:space="preserve">11, </w:t>
      </w:r>
      <w:r>
        <w:rPr>
          <w:color w:val="000000"/>
          <w:spacing w:val="0"/>
          <w:w w:val="100"/>
          <w:position w:val="0"/>
          <w:sz w:val="18"/>
          <w:szCs w:val="18"/>
        </w:rPr>
        <w:t xml:space="preserve">340. </w:t>
      </w:r>
      <w:r>
        <w:rPr>
          <w:color w:val="000000"/>
          <w:spacing w:val="0"/>
          <w:w w:val="100"/>
          <w:position w:val="0"/>
          <w:sz w:val="18"/>
          <w:szCs w:val="18"/>
        </w:rPr>
        <w:t xml:space="preserve">00 </w:t>
      </w:r>
      <w:r>
        <w:rPr>
          <w:color w:val="000000"/>
          <w:spacing w:val="0"/>
          <w:w w:val="100"/>
          <w:position w:val="0"/>
        </w:rPr>
        <w:t>元，资本公积人民币</w:t>
      </w:r>
      <w:r>
        <w:rPr>
          <w:color w:val="000000"/>
          <w:spacing w:val="0"/>
          <w:w w:val="100"/>
          <w:position w:val="0"/>
          <w:sz w:val="18"/>
          <w:szCs w:val="18"/>
        </w:rPr>
        <w:t>72,802.80</w:t>
      </w:r>
      <w:r>
        <w:rPr>
          <w:color w:val="000000"/>
          <w:spacing w:val="0"/>
          <w:w w:val="100"/>
          <w:position w:val="0"/>
        </w:rPr>
        <w:t>元。该次股份回购后，公司总股本由</w:t>
      </w:r>
      <w:r>
        <w:rPr>
          <w:color w:val="000000"/>
          <w:spacing w:val="0"/>
          <w:w w:val="100"/>
          <w:position w:val="0"/>
          <w:sz w:val="18"/>
          <w:szCs w:val="18"/>
        </w:rPr>
        <w:t>241,557,597</w:t>
      </w:r>
      <w:r>
        <w:rPr>
          <w:color w:val="000000"/>
          <w:spacing w:val="0"/>
          <w:w w:val="100"/>
          <w:position w:val="0"/>
        </w:rPr>
        <w:t>股变为</w:t>
      </w:r>
      <w:r>
        <w:rPr>
          <w:color w:val="000000"/>
          <w:spacing w:val="0"/>
          <w:w w:val="100"/>
          <w:position w:val="0"/>
          <w:sz w:val="18"/>
          <w:szCs w:val="18"/>
        </w:rPr>
        <w:t>241,546,257</w:t>
      </w:r>
      <w:r>
        <w:rPr>
          <w:color w:val="000000"/>
          <w:spacing w:val="0"/>
          <w:w w:val="100"/>
          <w:position w:val="0"/>
        </w:rPr>
        <w:t>股，该次增资业经致同 会计师事务所（特殊普通合伙）于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日出具的致同验字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441ZC00318</w:t>
      </w:r>
      <w:r>
        <w:rPr>
          <w:color w:val="000000"/>
          <w:spacing w:val="0"/>
          <w:w w:val="100"/>
          <w:position w:val="0"/>
        </w:rPr>
        <w:t>号《验资报告》审验。</w:t>
      </w:r>
    </w:p>
    <w:p>
      <w:pPr>
        <w:pStyle w:val="Style30"/>
        <w:keepNext w:val="0"/>
        <w:keepLines w:val="0"/>
        <w:widowControl w:val="0"/>
        <w:shd w:val="clear" w:color="auto" w:fill="auto"/>
        <w:bidi w:val="0"/>
        <w:spacing w:before="0" w:after="60" w:line="313" w:lineRule="exact"/>
        <w:ind w:left="0" w:right="0" w:firstLine="0"/>
        <w:jc w:val="both"/>
      </w:pPr>
      <w:r>
        <w:rPr>
          <w:color w:val="000000"/>
          <w:spacing w:val="0"/>
          <w:w w:val="100"/>
          <w:position w:val="0"/>
        </w:rPr>
        <w:t>根据公司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日召开的第五次临时股东大会决议通过的《关于〈</w:t>
      </w:r>
      <w:r>
        <w:rPr>
          <w:color w:val="000000"/>
          <w:spacing w:val="0"/>
          <w:w w:val="100"/>
          <w:position w:val="0"/>
          <w:sz w:val="18"/>
          <w:szCs w:val="18"/>
        </w:rPr>
        <w:t>2018</w:t>
      </w:r>
      <w:r>
        <w:rPr>
          <w:color w:val="000000"/>
          <w:spacing w:val="0"/>
          <w:w w:val="100"/>
          <w:position w:val="0"/>
        </w:rPr>
        <w:t>年股票期权与限制性股票激励计划（草案）〉及 其摘要的议案》以及</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日召开的第二届董事会第二十六次会议通过的《关于公司</w:t>
      </w:r>
      <w:r>
        <w:rPr>
          <w:color w:val="000000"/>
          <w:spacing w:val="0"/>
          <w:w w:val="100"/>
          <w:position w:val="0"/>
          <w:sz w:val="18"/>
          <w:szCs w:val="18"/>
        </w:rPr>
        <w:t>2018</w:t>
      </w:r>
      <w:r>
        <w:rPr>
          <w:color w:val="000000"/>
          <w:spacing w:val="0"/>
          <w:w w:val="100"/>
          <w:position w:val="0"/>
        </w:rPr>
        <w:t>年股票期权与限制性股票激 励计划首次授予部分第二个行权</w:t>
      </w:r>
      <w:r>
        <w:rPr>
          <w:color w:val="000000"/>
          <w:spacing w:val="0"/>
          <w:w w:val="100"/>
          <w:position w:val="0"/>
          <w:sz w:val="18"/>
          <w:szCs w:val="18"/>
        </w:rPr>
        <w:t>/</w:t>
      </w:r>
      <w:r>
        <w:rPr>
          <w:color w:val="000000"/>
          <w:spacing w:val="0"/>
          <w:w w:val="100"/>
          <w:position w:val="0"/>
        </w:rPr>
        <w:t>解除限售期可行权</w:t>
      </w:r>
      <w:r>
        <w:rPr>
          <w:color w:val="000000"/>
          <w:spacing w:val="0"/>
          <w:w w:val="100"/>
          <w:position w:val="0"/>
          <w:sz w:val="18"/>
          <w:szCs w:val="18"/>
        </w:rPr>
        <w:t>/</w:t>
      </w:r>
      <w:r>
        <w:rPr>
          <w:color w:val="000000"/>
          <w:spacing w:val="0"/>
          <w:w w:val="100"/>
          <w:position w:val="0"/>
        </w:rPr>
        <w:t>可解除限售条件成就的议案》，公司</w:t>
      </w:r>
      <w:r>
        <w:rPr>
          <w:color w:val="000000"/>
          <w:spacing w:val="0"/>
          <w:w w:val="100"/>
          <w:position w:val="0"/>
          <w:sz w:val="18"/>
          <w:szCs w:val="18"/>
        </w:rPr>
        <w:t>2018</w:t>
      </w:r>
      <w:r>
        <w:rPr>
          <w:color w:val="000000"/>
          <w:spacing w:val="0"/>
          <w:w w:val="100"/>
          <w:position w:val="0"/>
        </w:rPr>
        <w:t>年股票期权激励计划首次授予 期权第二个行权期的可行权条件已满足，授予</w:t>
      </w:r>
      <w:r>
        <w:rPr>
          <w:color w:val="000000"/>
          <w:spacing w:val="0"/>
          <w:w w:val="100"/>
          <w:position w:val="0"/>
          <w:sz w:val="18"/>
          <w:szCs w:val="18"/>
        </w:rPr>
        <w:t>93</w:t>
      </w:r>
      <w:r>
        <w:rPr>
          <w:color w:val="000000"/>
          <w:spacing w:val="0"/>
          <w:w w:val="100"/>
          <w:position w:val="0"/>
        </w:rPr>
        <w:t>名激励对象以行权价格</w:t>
      </w:r>
      <w:r>
        <w:rPr>
          <w:color w:val="000000"/>
          <w:spacing w:val="0"/>
          <w:w w:val="100"/>
          <w:position w:val="0"/>
          <w:sz w:val="18"/>
          <w:szCs w:val="18"/>
        </w:rPr>
        <w:t>15.19</w:t>
      </w:r>
      <w:r>
        <w:rPr>
          <w:color w:val="000000"/>
          <w:spacing w:val="0"/>
          <w:w w:val="100"/>
          <w:position w:val="0"/>
        </w:rPr>
        <w:t>元</w:t>
      </w:r>
      <w:r>
        <w:rPr>
          <w:color w:val="000000"/>
          <w:spacing w:val="0"/>
          <w:w w:val="100"/>
          <w:position w:val="0"/>
          <w:sz w:val="18"/>
          <w:szCs w:val="18"/>
        </w:rPr>
        <w:t>/</w:t>
      </w:r>
      <w:r>
        <w:rPr>
          <w:color w:val="000000"/>
          <w:spacing w:val="0"/>
          <w:w w:val="100"/>
          <w:position w:val="0"/>
        </w:rPr>
        <w:t>股行权，增加注册资本人民币</w:t>
      </w:r>
      <w:r>
        <w:rPr>
          <w:color w:val="000000"/>
          <w:spacing w:val="0"/>
          <w:w w:val="100"/>
          <w:position w:val="0"/>
          <w:sz w:val="18"/>
          <w:szCs w:val="18"/>
        </w:rPr>
        <w:t xml:space="preserve">400,194. </w:t>
      </w:r>
      <w:r>
        <w:rPr>
          <w:color w:val="000000"/>
          <w:spacing w:val="0"/>
          <w:w w:val="100"/>
          <w:position w:val="0"/>
          <w:sz w:val="18"/>
          <w:szCs w:val="18"/>
        </w:rPr>
        <w:t xml:space="preserve">00 </w:t>
      </w:r>
      <w:r>
        <w:rPr>
          <w:color w:val="000000"/>
          <w:spacing w:val="0"/>
          <w:w w:val="100"/>
          <w:position w:val="0"/>
        </w:rPr>
        <w:t>元，增发人民币普通股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）400, 194</w:t>
      </w:r>
      <w:r>
        <w:rPr>
          <w:color w:val="000000"/>
          <w:spacing w:val="0"/>
          <w:w w:val="100"/>
          <w:position w:val="0"/>
        </w:rPr>
        <w:t>股,每股面值</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元,每股增发价</w:t>
      </w:r>
      <w:r>
        <w:rPr>
          <w:color w:val="000000"/>
          <w:spacing w:val="0"/>
          <w:w w:val="100"/>
          <w:position w:val="0"/>
          <w:sz w:val="18"/>
          <w:szCs w:val="18"/>
        </w:rPr>
        <w:t>15.19</w:t>
      </w:r>
      <w:r>
        <w:rPr>
          <w:color w:val="000000"/>
          <w:spacing w:val="0"/>
          <w:w w:val="100"/>
          <w:position w:val="0"/>
        </w:rPr>
        <w:t>元,公司总股本由</w:t>
      </w:r>
      <w:r>
        <w:rPr>
          <w:color w:val="000000"/>
          <w:spacing w:val="0"/>
          <w:w w:val="100"/>
          <w:position w:val="0"/>
          <w:sz w:val="18"/>
          <w:szCs w:val="18"/>
        </w:rPr>
        <w:t>241, 546, 257</w:t>
      </w:r>
      <w:r>
        <w:rPr>
          <w:color w:val="000000"/>
          <w:spacing w:val="0"/>
          <w:w w:val="100"/>
          <w:position w:val="0"/>
        </w:rPr>
        <w:t>股变为</w:t>
      </w:r>
      <w:r>
        <w:rPr>
          <w:color w:val="000000"/>
          <w:spacing w:val="0"/>
          <w:w w:val="100"/>
          <w:position w:val="0"/>
          <w:sz w:val="18"/>
          <w:szCs w:val="18"/>
        </w:rPr>
        <w:t xml:space="preserve">241, 946, 451 </w:t>
      </w:r>
      <w:r>
        <w:rPr>
          <w:color w:val="000000"/>
          <w:spacing w:val="0"/>
          <w:w w:val="100"/>
          <w:position w:val="0"/>
        </w:rPr>
        <w:t>股。该次增资业经致同会计师事务所（特殊普通合伙）于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日出具的致同验字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441ZC00467</w:t>
      </w:r>
      <w:r>
        <w:rPr>
          <w:color w:val="000000"/>
          <w:spacing w:val="0"/>
          <w:w w:val="100"/>
          <w:position w:val="0"/>
        </w:rPr>
        <w:t>号《验资报 告》审验。</w:t>
      </w:r>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日本公司股权结构如下:</w:t>
      </w:r>
    </w:p>
    <w:tbl>
      <w:tblPr>
        <w:tblOverlap w:val="never"/>
        <w:jc w:val="center"/>
        <w:tblLayout w:type="fixed"/>
      </w:tblPr>
      <w:tblGrid>
        <w:gridCol w:w="3365"/>
        <w:gridCol w:w="3826"/>
        <w:gridCol w:w="1939"/>
      </w:tblGrid>
      <w:tr>
        <w:trPr>
          <w:trHeight w:val="36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数量</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比例（%）</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SimSun" w:eastAsia="SimSun" w:hAnsi="SimSun" w:cs="SimSun"/>
                <w:color w:val="000000"/>
                <w:spacing w:val="0"/>
                <w:w w:val="100"/>
                <w:position w:val="0"/>
                <w:sz w:val="18"/>
                <w:szCs w:val="18"/>
              </w:rPr>
              <w:t>92,847,787.00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38.38</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、其他内资持股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SimSun" w:eastAsia="SimSun" w:hAnsi="SimSun" w:cs="SimSun"/>
                <w:color w:val="000000"/>
                <w:spacing w:val="0"/>
                <w:w w:val="100"/>
                <w:position w:val="0"/>
                <w:sz w:val="18"/>
                <w:szCs w:val="18"/>
              </w:rPr>
              <w:t>92,847,787.00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38.38</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100" w:firstLine="0"/>
              <w:jc w:val="right"/>
            </w:pPr>
            <w:r>
              <w:rPr>
                <w:rFonts w:ascii="SimSun" w:eastAsia="SimSun" w:hAnsi="SimSun" w:cs="SimSun"/>
                <w:color w:val="000000"/>
                <w:spacing w:val="0"/>
                <w:w w:val="100"/>
                <w:position w:val="0"/>
                <w:sz w:val="18"/>
                <w:szCs w:val="18"/>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境内自然人持股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SimSun" w:eastAsia="SimSun" w:hAnsi="SimSun" w:cs="SimSun"/>
                <w:color w:val="000000"/>
                <w:spacing w:val="0"/>
                <w:w w:val="100"/>
                <w:position w:val="0"/>
                <w:sz w:val="18"/>
                <w:szCs w:val="18"/>
              </w:rPr>
              <w:t>92,847,787.00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38.38</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SimSun" w:eastAsia="SimSun" w:hAnsi="SimSun" w:cs="SimSun"/>
                <w:color w:val="000000"/>
                <w:spacing w:val="0"/>
                <w:w w:val="100"/>
                <w:position w:val="0"/>
                <w:sz w:val="18"/>
                <w:szCs w:val="18"/>
              </w:rPr>
              <w:t>149,098,664.00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61.62</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、人民币普通股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SimSun" w:eastAsia="SimSun" w:hAnsi="SimSun" w:cs="SimSun"/>
                <w:color w:val="000000"/>
                <w:spacing w:val="0"/>
                <w:w w:val="100"/>
                <w:position w:val="0"/>
                <w:sz w:val="18"/>
                <w:szCs w:val="18"/>
              </w:rPr>
              <w:t>149,098,664.00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61.62</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SimSun" w:eastAsia="SimSun" w:hAnsi="SimSun" w:cs="SimSun"/>
                <w:b/>
                <w:bCs/>
                <w:color w:val="000000"/>
                <w:spacing w:val="0"/>
                <w:w w:val="100"/>
                <w:position w:val="0"/>
              </w:rPr>
              <w:t>241,946,</w:t>
            </w:r>
            <w:r>
              <w:rPr>
                <w:rFonts w:ascii="SimSun" w:eastAsia="SimSun" w:hAnsi="SimSun" w:cs="SimSun"/>
                <w:b/>
                <w:bCs/>
                <w:color w:val="000000"/>
                <w:spacing w:val="0"/>
                <w:w w:val="100"/>
                <w:position w:val="0"/>
              </w:rPr>
              <w:t>451.00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100. </w:t>
            </w:r>
            <w:r>
              <w:rPr>
                <w:rFonts w:ascii="SimSun" w:eastAsia="SimSun" w:hAnsi="SimSun" w:cs="SimSun"/>
                <w:b/>
                <w:bCs/>
                <w:color w:val="000000"/>
                <w:spacing w:val="0"/>
                <w:w w:val="100"/>
                <w:position w:val="0"/>
              </w:rPr>
              <w:t>00</w:t>
            </w:r>
          </w:p>
        </w:tc>
      </w:tr>
    </w:tbl>
    <w:p>
      <w:pPr>
        <w:widowControl w:val="0"/>
        <w:spacing w:after="239" w:line="1" w:lineRule="exact"/>
      </w:pP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本公司建立了股东大会、董事会、监事会的法人治理结构，设有销售、采购、研发、财务等部门，拥有十三家子公司。</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本公司及其子公司（以下简称“本集团”）业务性质和主要经营活动：主要从事无线通信模块及其应用行业的通信解决方案 的设计，研发与销售服务，主要产品包括</w:t>
      </w:r>
      <w:r>
        <w:rPr>
          <w:color w:val="000000"/>
          <w:spacing w:val="0"/>
          <w:w w:val="100"/>
          <w:position w:val="0"/>
          <w:sz w:val="18"/>
          <w:szCs w:val="18"/>
        </w:rPr>
        <w:t>2G</w:t>
      </w:r>
      <w:r>
        <w:rPr>
          <w:color w:val="000000"/>
          <w:spacing w:val="0"/>
          <w:w w:val="100"/>
          <w:position w:val="0"/>
        </w:rPr>
        <w:t>、</w:t>
      </w:r>
      <w:r>
        <w:rPr>
          <w:color w:val="000000"/>
          <w:spacing w:val="0"/>
          <w:w w:val="100"/>
          <w:position w:val="0"/>
          <w:sz w:val="18"/>
          <w:szCs w:val="18"/>
        </w:rPr>
        <w:t>3G</w:t>
      </w:r>
      <w:r>
        <w:rPr>
          <w:color w:val="000000"/>
          <w:spacing w:val="0"/>
          <w:w w:val="100"/>
          <w:position w:val="0"/>
        </w:rPr>
        <w:t>、</w:t>
      </w:r>
      <w:r>
        <w:rPr>
          <w:color w:val="000000"/>
          <w:spacing w:val="0"/>
          <w:w w:val="100"/>
          <w:position w:val="0"/>
          <w:sz w:val="18"/>
          <w:szCs w:val="18"/>
        </w:rPr>
        <w:t>4G</w:t>
      </w:r>
      <w:r>
        <w:rPr>
          <w:color w:val="000000"/>
          <w:spacing w:val="0"/>
          <w:w w:val="100"/>
          <w:position w:val="0"/>
        </w:rPr>
        <w:t>、</w:t>
      </w:r>
      <w:r>
        <w:rPr>
          <w:color w:val="000000"/>
          <w:spacing w:val="0"/>
          <w:w w:val="100"/>
          <w:position w:val="0"/>
          <w:sz w:val="18"/>
          <w:szCs w:val="18"/>
        </w:rPr>
        <w:t>5G</w:t>
      </w:r>
      <w:r>
        <w:rPr>
          <w:color w:val="000000"/>
          <w:spacing w:val="0"/>
          <w:w w:val="100"/>
          <w:position w:val="0"/>
        </w:rPr>
        <w:t>、</w:t>
      </w:r>
      <w:r>
        <w:rPr>
          <w:color w:val="000000"/>
          <w:spacing w:val="0"/>
          <w:w w:val="100"/>
          <w:position w:val="0"/>
          <w:sz w:val="18"/>
          <w:szCs w:val="18"/>
        </w:rPr>
        <w:t>NB-lot</w:t>
      </w:r>
      <w:r>
        <w:rPr>
          <w:color w:val="000000"/>
          <w:spacing w:val="0"/>
          <w:w w:val="100"/>
          <w:position w:val="0"/>
        </w:rPr>
        <w:t>技术的无线通信模块以及基于其行业应用的通信解决方案， 主要产品无线通信模块目前主要应用于移动支付、智能电网、车联网、安防监控、移动互联网等领域，实现终端设备接入无 线通信网络完成数据的传输与交互。</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财务报表及财务报表附注业经本公司第二届董事会第三十次会议于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日批准。</w:t>
      </w:r>
    </w:p>
    <w:p>
      <w:pPr>
        <w:pStyle w:val="Style30"/>
        <w:keepNext w:val="0"/>
        <w:keepLines w:val="0"/>
        <w:widowControl w:val="0"/>
        <w:shd w:val="clear" w:color="auto" w:fill="auto"/>
        <w:bidi w:val="0"/>
        <w:spacing w:before="0" w:after="60" w:line="312" w:lineRule="exact"/>
        <w:ind w:left="0" w:right="0" w:firstLine="0"/>
        <w:jc w:val="left"/>
      </w:pPr>
      <w:r>
        <w:rPr>
          <w:color w:val="000000"/>
          <w:spacing w:val="0"/>
          <w:w w:val="100"/>
          <w:position w:val="0"/>
        </w:rPr>
        <w:t>本财务报表合并范围包括：</w:t>
      </w:r>
    </w:p>
    <w:tbl>
      <w:tblPr>
        <w:tblOverlap w:val="never"/>
        <w:jc w:val="left"/>
        <w:tblLayout w:type="fixed"/>
      </w:tblPr>
      <w:tblGrid>
        <w:gridCol w:w="686"/>
        <w:gridCol w:w="3758"/>
        <w:gridCol w:w="1718"/>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公司全称</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公司简称</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深圳市广和通无线通信软件有限公司</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广和通软件</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广和通实业（香港）有限公司</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香港广和通</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广和通无线（美国）股份有限公司</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美国广和通</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THINGSMATRIXINC</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THINGSMATRIX</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浙江诺控通信技术有限公司</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浙江诺控</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西安广和通无线软件有限公司</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西安软件</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深圳市广和通投资发展有限公司</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广和通投资</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深圳市广和通无线科技有限公司</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广和通科技</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深圳市广通远驰科技有限公司</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广通远驰</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广和通无线（欧洲）有限公司</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欧洲广和通</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11</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西安广和通无线通信有限公司</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西安通信</w:t>
            </w:r>
          </w:p>
        </w:tc>
      </w:tr>
    </w:tbl>
    <w:p>
      <w:pPr>
        <w:widowControl w:val="0"/>
        <w:spacing w:line="1" w:lineRule="exact"/>
      </w:pPr>
    </w:p>
    <w:tbl>
      <w:tblPr>
        <w:tblOverlap w:val="never"/>
        <w:jc w:val="center"/>
        <w:tblLayout w:type="fixed"/>
      </w:tblPr>
      <w:tblGrid>
        <w:gridCol w:w="605"/>
        <w:gridCol w:w="3749"/>
        <w:gridCol w:w="181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深圳市广通亿联科技有限公司</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广通亿联</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上海广翼智联科技有限公司</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上海广翼</w:t>
            </w:r>
          </w:p>
        </w:tc>
      </w:tr>
    </w:tbl>
    <w:p>
      <w:pPr>
        <w:pStyle w:val="Style28"/>
        <w:keepNext w:val="0"/>
        <w:keepLines w:val="0"/>
        <w:widowControl w:val="0"/>
        <w:shd w:val="clear" w:color="auto" w:fill="auto"/>
        <w:bidi w:val="0"/>
        <w:spacing w:before="0" w:after="0" w:line="312" w:lineRule="exact"/>
        <w:ind w:left="5" w:right="0" w:firstLine="0"/>
        <w:jc w:val="left"/>
      </w:pPr>
      <w:r>
        <w:rPr>
          <w:color w:val="000000"/>
          <w:spacing w:val="0"/>
          <w:w w:val="100"/>
          <w:position w:val="0"/>
        </w:rPr>
        <w:t>本年合并财务报表范围及其变化情况详见附注八及附注九。</w:t>
      </w:r>
    </w:p>
    <w:p>
      <w:pPr>
        <w:widowControl w:val="0"/>
        <w:spacing w:after="359" w:line="1" w:lineRule="exact"/>
      </w:pPr>
    </w:p>
    <w:p>
      <w:pPr>
        <w:pStyle w:val="Style26"/>
        <w:keepNext/>
        <w:keepLines/>
        <w:widowControl w:val="0"/>
        <w:shd w:val="clear" w:color="auto" w:fill="auto"/>
        <w:tabs>
          <w:tab w:pos="493" w:val="left"/>
        </w:tabs>
        <w:bidi w:val="0"/>
        <w:spacing w:before="0" w:after="360" w:line="240" w:lineRule="auto"/>
        <w:ind w:left="0" w:right="0" w:firstLine="0"/>
        <w:jc w:val="both"/>
      </w:pPr>
      <w:bookmarkStart w:id="730" w:name="bookmark730"/>
      <w:bookmarkStart w:id="731" w:name="bookmark731"/>
      <w:bookmarkStart w:id="732" w:name="bookmark732"/>
      <w:bookmarkStart w:id="733" w:name="bookmark733"/>
      <w:r>
        <w:rPr>
          <w:color w:val="000000"/>
          <w:spacing w:val="0"/>
          <w:w w:val="100"/>
          <w:position w:val="0"/>
          <w:sz w:val="24"/>
          <w:szCs w:val="24"/>
        </w:rPr>
        <w:t>四</w:t>
      </w:r>
      <w:bookmarkEnd w:id="732"/>
      <w:r>
        <w:rPr>
          <w:color w:val="000000"/>
          <w:spacing w:val="0"/>
          <w:w w:val="100"/>
          <w:position w:val="0"/>
          <w:sz w:val="24"/>
          <w:szCs w:val="24"/>
        </w:rPr>
        <w:t>、</w:t>
        <w:tab/>
        <w:t>财务报表的编制基础</w:t>
      </w:r>
      <w:bookmarkEnd w:id="730"/>
      <w:bookmarkEnd w:id="731"/>
      <w:bookmarkEnd w:id="733"/>
    </w:p>
    <w:p>
      <w:pPr>
        <w:pStyle w:val="Style33"/>
        <w:keepNext/>
        <w:keepLines/>
        <w:widowControl w:val="0"/>
        <w:shd w:val="clear" w:color="auto" w:fill="auto"/>
        <w:tabs>
          <w:tab w:pos="368" w:val="left"/>
        </w:tabs>
        <w:bidi w:val="0"/>
        <w:spacing w:before="0" w:after="26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color w:val="000000"/>
          <w:spacing w:val="0"/>
          <w:w w:val="100"/>
          <w:position w:val="0"/>
        </w:rPr>
        <w:t>、</w:t>
        <w:tab/>
        <w:t>编制基础</w:t>
      </w:r>
      <w:bookmarkEnd w:id="734"/>
      <w:bookmarkEnd w:id="735"/>
      <w:bookmarkEnd w:id="737"/>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本财务报表按照财政部颁布的企业会计准则及其应用指南、解释及其他有关规定（统称“企业会计准则”）编制。此外，本 集团还按照中国证监会《公开发行证券的公司信息披露编报规则第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年修订）披露有关 财务信息。</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bookmarkEnd w:id="740"/>
      <w:r>
        <w:rPr>
          <w:color w:val="000000"/>
          <w:spacing w:val="0"/>
          <w:w w:val="100"/>
          <w:position w:val="0"/>
        </w:rPr>
        <w:t>、</w:t>
        <w:tab/>
        <w:t>持续经营</w:t>
      </w:r>
      <w:bookmarkEnd w:id="738"/>
      <w:bookmarkEnd w:id="739"/>
      <w:bookmarkEnd w:id="741"/>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本财务报表以持续经营为基础列报。</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本集团会计核算以权责发生制为基础。除某些金融工具外，本财务报表均以历史成本为计量基础。资产如果发生减值，则按 照相关规定计提相应的减值准备。</w:t>
      </w:r>
    </w:p>
    <w:p>
      <w:pPr>
        <w:pStyle w:val="Style26"/>
        <w:keepNext/>
        <w:keepLines/>
        <w:widowControl w:val="0"/>
        <w:shd w:val="clear" w:color="auto" w:fill="auto"/>
        <w:tabs>
          <w:tab w:pos="512" w:val="left"/>
        </w:tabs>
        <w:bidi w:val="0"/>
        <w:spacing w:before="0" w:after="260" w:line="240" w:lineRule="auto"/>
        <w:ind w:left="0" w:right="0" w:firstLine="0"/>
        <w:jc w:val="both"/>
      </w:pPr>
      <w:bookmarkStart w:id="742" w:name="bookmark742"/>
      <w:bookmarkStart w:id="743" w:name="bookmark743"/>
      <w:bookmarkStart w:id="744" w:name="bookmark744"/>
      <w:bookmarkStart w:id="745" w:name="bookmark745"/>
      <w:r>
        <w:rPr>
          <w:color w:val="000000"/>
          <w:spacing w:val="0"/>
          <w:w w:val="100"/>
          <w:position w:val="0"/>
          <w:sz w:val="24"/>
          <w:szCs w:val="24"/>
        </w:rPr>
        <w:t>五</w:t>
      </w:r>
      <w:bookmarkEnd w:id="744"/>
      <w:r>
        <w:rPr>
          <w:color w:val="000000"/>
          <w:spacing w:val="0"/>
          <w:w w:val="100"/>
          <w:position w:val="0"/>
          <w:sz w:val="24"/>
          <w:szCs w:val="24"/>
        </w:rPr>
        <w:t>、</w:t>
        <w:tab/>
        <w:t>重要会计政策及会计估计</w:t>
      </w:r>
      <w:bookmarkEnd w:id="742"/>
      <w:bookmarkEnd w:id="743"/>
      <w:bookmarkEnd w:id="745"/>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660" w:line="302" w:lineRule="exact"/>
        <w:ind w:left="0" w:right="0" w:firstLine="0"/>
        <w:jc w:val="both"/>
      </w:pPr>
      <w:r>
        <w:rPr>
          <w:color w:val="000000"/>
          <w:spacing w:val="0"/>
          <w:w w:val="100"/>
          <w:position w:val="0"/>
        </w:rPr>
        <w:t>本集团根据自身生产经营特点，确定固定资产折旧、无形资产摊销以及收入确认政策，具体会计政策见附注五、</w:t>
      </w:r>
      <w:r>
        <w:rPr>
          <w:rFonts w:ascii="Times New Roman" w:eastAsia="Times New Roman" w:hAnsi="Times New Roman" w:cs="Times New Roman"/>
          <w:color w:val="000000"/>
          <w:spacing w:val="0"/>
          <w:w w:val="100"/>
          <w:position w:val="0"/>
        </w:rPr>
        <w:t>15</w:t>
      </w:r>
      <w:r>
        <w:rPr>
          <w:color w:val="000000"/>
          <w:spacing w:val="0"/>
          <w:w w:val="100"/>
          <w:position w:val="0"/>
        </w:rPr>
        <w:t xml:space="preserve">、附注五、 </w:t>
      </w:r>
      <w:r>
        <w:rPr>
          <w:rFonts w:ascii="Times New Roman" w:eastAsia="Times New Roman" w:hAnsi="Times New Roman" w:cs="Times New Roman"/>
          <w:color w:val="000000"/>
          <w:spacing w:val="0"/>
          <w:w w:val="100"/>
          <w:position w:val="0"/>
        </w:rPr>
        <w:t>18</w:t>
      </w:r>
      <w:r>
        <w:rPr>
          <w:color w:val="000000"/>
          <w:spacing w:val="0"/>
          <w:w w:val="100"/>
          <w:position w:val="0"/>
        </w:rPr>
        <w:t>和附注五、</w:t>
      </w:r>
      <w:r>
        <w:rPr>
          <w:rFonts w:ascii="Times New Roman" w:eastAsia="Times New Roman" w:hAnsi="Times New Roman" w:cs="Times New Roman"/>
          <w:color w:val="000000"/>
          <w:spacing w:val="0"/>
          <w:w w:val="100"/>
          <w:position w:val="0"/>
        </w:rPr>
        <w:t>24</w:t>
      </w:r>
      <w:r>
        <w:rPr>
          <w:color w:val="000000"/>
          <w:spacing w:val="0"/>
          <w:w w:val="100"/>
          <w:position w:val="0"/>
        </w:rPr>
        <w:t>。</w:t>
      </w:r>
    </w:p>
    <w:p>
      <w:pPr>
        <w:pStyle w:val="Style33"/>
        <w:keepNext/>
        <w:keepLines/>
        <w:widowControl w:val="0"/>
        <w:shd w:val="clear" w:color="auto" w:fill="auto"/>
        <w:tabs>
          <w:tab w:pos="368" w:val="left"/>
        </w:tabs>
        <w:bidi w:val="0"/>
        <w:spacing w:before="0" w:after="260" w:line="240"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color w:val="000000"/>
          <w:spacing w:val="0"/>
          <w:w w:val="100"/>
          <w:position w:val="0"/>
        </w:rPr>
        <w:t>、</w:t>
        <w:tab/>
        <w:t>遵循企业会计准则的声明</w:t>
      </w:r>
      <w:bookmarkEnd w:id="746"/>
      <w:bookmarkEnd w:id="747"/>
      <w:bookmarkEnd w:id="749"/>
    </w:p>
    <w:p>
      <w:pPr>
        <w:pStyle w:val="Style30"/>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年的 合并及公司经营成果和合并及公司现金流量等有关信息。</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2</w:t>
      </w:r>
      <w:bookmarkEnd w:id="752"/>
      <w:r>
        <w:rPr>
          <w:color w:val="000000"/>
          <w:spacing w:val="0"/>
          <w:w w:val="100"/>
          <w:position w:val="0"/>
        </w:rPr>
        <w:t>、</w:t>
        <w:tab/>
        <w:t>会计期间</w:t>
      </w:r>
      <w:bookmarkEnd w:id="750"/>
      <w:bookmarkEnd w:id="751"/>
      <w:bookmarkEnd w:id="753"/>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3</w:t>
      </w:r>
      <w:bookmarkEnd w:id="756"/>
      <w:r>
        <w:rPr>
          <w:color w:val="000000"/>
          <w:spacing w:val="0"/>
          <w:w w:val="100"/>
          <w:position w:val="0"/>
        </w:rPr>
        <w:t>、</w:t>
        <w:tab/>
        <w:t>营业周期</w:t>
      </w:r>
      <w:bookmarkEnd w:id="754"/>
      <w:bookmarkEnd w:id="755"/>
      <w:bookmarkEnd w:id="757"/>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本集团的营业周期为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4</w:t>
      </w:r>
      <w:bookmarkEnd w:id="760"/>
      <w:r>
        <w:rPr>
          <w:color w:val="000000"/>
          <w:spacing w:val="0"/>
          <w:w w:val="100"/>
          <w:position w:val="0"/>
        </w:rPr>
        <w:t>、</w:t>
        <w:tab/>
        <w:t>记账本位币</w:t>
      </w:r>
      <w:bookmarkEnd w:id="758"/>
      <w:bookmarkEnd w:id="759"/>
      <w:bookmarkEnd w:id="761"/>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本公司及境内子公司以人民币为记账本位币。本公司之境外子公司香港广和通根据其经营所处的主要经济环境中的货币确定 港币为其记账本位币。本公司之境外子公司美国广和通及</w:t>
      </w:r>
      <w:r>
        <w:rPr>
          <w:rFonts w:ascii="Times New Roman" w:eastAsia="Times New Roman" w:hAnsi="Times New Roman" w:cs="Times New Roman"/>
          <w:color w:val="000000"/>
          <w:spacing w:val="0"/>
          <w:w w:val="100"/>
          <w:position w:val="0"/>
        </w:rPr>
        <w:t>THINGSMATRIX</w:t>
      </w:r>
      <w:r>
        <w:rPr>
          <w:color w:val="000000"/>
          <w:spacing w:val="0"/>
          <w:w w:val="100"/>
          <w:position w:val="0"/>
        </w:rPr>
        <w:t>根据其经营所处的主要经济环境中的货币确定美 元为其记账本位币。本公司之境外子公司欧洲广和通根据其经营所处的主要经济环境中的货币确定欧元为其记账本位币。本 集团编制本财务报表时所采用的货币为人民币。</w:t>
      </w:r>
    </w:p>
    <w:p>
      <w:pPr>
        <w:pStyle w:val="Style33"/>
        <w:keepNext/>
        <w:keepLines/>
        <w:widowControl w:val="0"/>
        <w:shd w:val="clear" w:color="auto" w:fill="auto"/>
        <w:tabs>
          <w:tab w:pos="357" w:val="left"/>
        </w:tabs>
        <w:bidi w:val="0"/>
        <w:spacing w:before="0" w:after="2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5</w:t>
      </w:r>
      <w:bookmarkEnd w:id="764"/>
      <w:r>
        <w:rPr>
          <w:color w:val="000000"/>
          <w:spacing w:val="0"/>
          <w:w w:val="100"/>
          <w:position w:val="0"/>
        </w:rPr>
        <w:t>、</w:t>
        <w:tab/>
        <w:t>同一控制下和非同一控制下企业合并的会计处理方法</w:t>
      </w:r>
      <w:bookmarkEnd w:id="762"/>
      <w:bookmarkEnd w:id="763"/>
      <w:bookmarkEnd w:id="765"/>
    </w:p>
    <w:p>
      <w:pPr>
        <w:pStyle w:val="Style30"/>
        <w:keepNext w:val="0"/>
        <w:keepLines w:val="0"/>
        <w:widowControl w:val="0"/>
        <w:shd w:val="clear" w:color="auto" w:fill="auto"/>
        <w:tabs>
          <w:tab w:pos="419" w:val="left"/>
        </w:tabs>
        <w:bidi w:val="0"/>
        <w:spacing w:before="0" w:after="0" w:line="311" w:lineRule="exact"/>
        <w:ind w:left="0" w:right="0" w:firstLine="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对于同一控制下的企业合并，合并方在合并中取得的被合并方的资产、负债，除因会计政策不同而进行的调整以外，按合并 日被合并方在最终控制方合并财务报表中的账面价值计量。合并对价的账面价值与合并中取得的净资产账面价值的差额调整 资本公积，资本公积不足冲减的，调整留存收益。</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通过多次交易分步实现同一控制下的企业合并</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在个别财务报表中，以合并日持股比例计算的合并日应享有被合并方净资产在最终控制方合并财务报表中的账面价值的份额 作为该项投资的初始投资成本；初始投资成本与合并前持有投资的账面价值加上合并日新支付对价的账面价值之和的差额, 调整资本公积，资本公积不足冲减的，调整留存收益。</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在合并财务报表中，合并方在合并中取得的被合并方的资产、负债，除因会计政策不同而进行的调整以外，按合并日在最终 控制方合并财务报表中的账面价值计量；合并前持有投资的账面价值加上合并日新支付对价的账面价值之和，与合并中取得 的净资产账面价值的差额，调整资本公积，资本公积不足冲减的，调整留存收益。合并方在取得被合并方控制权之前持有的 长期股权投资，在取得原股权之日与合并方与被合并方同处于同一方最终控制之日孰晚日起至合并日之间已确认有关损益、 其他综合收益和其他所有者权益变动，应分别冲减比较报表期间的期初留存收益或当期损益。</w:t>
      </w:r>
    </w:p>
    <w:p>
      <w:pPr>
        <w:pStyle w:val="Style30"/>
        <w:keepNext w:val="0"/>
        <w:keepLines w:val="0"/>
        <w:widowControl w:val="0"/>
        <w:shd w:val="clear" w:color="auto" w:fill="auto"/>
        <w:tabs>
          <w:tab w:pos="419" w:val="left"/>
        </w:tabs>
        <w:bidi w:val="0"/>
        <w:spacing w:before="0" w:after="0" w:line="311" w:lineRule="exact"/>
        <w:ind w:left="0" w:right="0" w:firstLine="0"/>
        <w:jc w:val="left"/>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对于非同一控制下的企业合并，合并成本为购买日为取得对被购买方的控制权而付出的资产、发生或承担的负债以及发行的 权益性证券的公允价值。在购买日，取得的被购买方的资产、负债及或有负债按公允价值确认。</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对合并成本大于合并中取得的被购买方可辨认净资产公允价值份额的差额，确认为商誉，按成本扣除累计减值准备进行后续 计量；对合并成本小于合并中取得的被购买方可辨认净资产公允价值份额的差额，经复核后计入当期损益。</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通过多次交易分步实现非同一控制下的企业合并</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在个别财务报表中，以购买日之前所持被购买方的股权投资的账面价值与购买日新增投资成本之和，作为该项投资的初始投 资成本。购买日之前持有的股权投资因采用权益法核算而确认的其他综合收益，购买日对这部分其他综合收益不作处理，在 处置该项投资时采用与被投资单位直接处置相关资产或负债相同的基础进行会计处理；因被投资方除净损益、其他综合收益 和利润分配以外的其他所有者权益变动而确认的所有者权益，在处置该项投资时转入处置期间的当期损益。购买日之前持有 的股权投资采用公允价值计量的，原计入其他综合收益的累计公允价值变动在改按成本法核算时转入当期损益。</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在合并财务报表中，合并成本为购买日支付的对价与购买日之前已经持有的被购买方的股权在购买日的公允价值之和。对于 购买日之前已经持有的被购买方的股权，按照该股权在购买日的公允价值进行重新计量，公允价值与其账面价值之间的差额 计入当期收益；购买日之前已经持有的被购买方的股权涉及其他综合收益、其他所有者权益变动转为购买日当期收益，由于 被投资方重新计量设定收益计划净负债或净资产变动而产生的其他综合收益除外。</w:t>
      </w:r>
    </w:p>
    <w:p>
      <w:pPr>
        <w:pStyle w:val="Style30"/>
        <w:keepNext w:val="0"/>
        <w:keepLines w:val="0"/>
        <w:widowControl w:val="0"/>
        <w:shd w:val="clear" w:color="auto" w:fill="auto"/>
        <w:tabs>
          <w:tab w:pos="419" w:val="left"/>
        </w:tabs>
        <w:bidi w:val="0"/>
        <w:spacing w:before="0" w:after="0" w:line="311" w:lineRule="exact"/>
        <w:ind w:left="0" w:right="0" w:firstLine="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3</w:t>
      </w:r>
      <w:r>
        <w:rPr>
          <w:color w:val="000000"/>
          <w:spacing w:val="0"/>
          <w:w w:val="100"/>
          <w:position w:val="0"/>
        </w:rPr>
        <w:t>）</w:t>
        <w:tab/>
        <w:t>企业合并中有关交易费用的处理</w:t>
      </w:r>
    </w:p>
    <w:p>
      <w:pPr>
        <w:pStyle w:val="Style30"/>
        <w:keepNext w:val="0"/>
        <w:keepLines w:val="0"/>
        <w:widowControl w:val="0"/>
        <w:shd w:val="clear" w:color="auto" w:fill="auto"/>
        <w:bidi w:val="0"/>
        <w:spacing w:before="0" w:after="360" w:line="311" w:lineRule="exact"/>
        <w:ind w:left="0" w:right="0" w:firstLine="0"/>
        <w:jc w:val="left"/>
      </w:pPr>
      <w:r>
        <w:rPr>
          <w:color w:val="000000"/>
          <w:spacing w:val="0"/>
          <w:w w:val="100"/>
          <w:position w:val="0"/>
        </w:rPr>
        <w:t>为进行企业合并发生的审计、法律服务、评估咨询等中介费用以及其他相关管理费用，于发生时计入当期损益。作为合并对 价发行的权益性证券或债务性证券的交易费用，计入权益性证券或债务性证券的初始确认金额。</w:t>
      </w:r>
    </w:p>
    <w:p>
      <w:pPr>
        <w:pStyle w:val="Style33"/>
        <w:keepNext/>
        <w:keepLines/>
        <w:widowControl w:val="0"/>
        <w:shd w:val="clear" w:color="auto" w:fill="auto"/>
        <w:tabs>
          <w:tab w:pos="357" w:val="left"/>
        </w:tabs>
        <w:bidi w:val="0"/>
        <w:spacing w:before="0" w:after="26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6</w:t>
      </w:r>
      <w:bookmarkEnd w:id="771"/>
      <w:r>
        <w:rPr>
          <w:color w:val="000000"/>
          <w:spacing w:val="0"/>
          <w:w w:val="100"/>
          <w:position w:val="0"/>
        </w:rPr>
        <w:t>、</w:t>
        <w:tab/>
        <w:t>合并财务报表的编制方法</w:t>
      </w:r>
      <w:bookmarkEnd w:id="769"/>
      <w:bookmarkEnd w:id="770"/>
      <w:bookmarkEnd w:id="772"/>
    </w:p>
    <w:p>
      <w:pPr>
        <w:pStyle w:val="Style30"/>
        <w:keepNext w:val="0"/>
        <w:keepLines w:val="0"/>
        <w:widowControl w:val="0"/>
        <w:shd w:val="clear" w:color="auto" w:fill="auto"/>
        <w:tabs>
          <w:tab w:pos="419" w:val="left"/>
        </w:tabs>
        <w:bidi w:val="0"/>
        <w:spacing w:before="0" w:after="0" w:line="314" w:lineRule="exact"/>
        <w:ind w:left="0" w:right="0" w:firstLine="0"/>
        <w:jc w:val="left"/>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合并财务报表的合并范围以控制为基础予以确定。控制，是指本公司拥有对被投资单位的权力，通过参与被投资单位的相关 活动而享有可变回报，并且有能力运用对被投资单位的权力影响其回报金额。子公司，是指被本公司控制的主体（含企业、 被投资单位中可分割的部分、结构化主体等）。</w:t>
      </w:r>
    </w:p>
    <w:p>
      <w:pPr>
        <w:pStyle w:val="Style30"/>
        <w:keepNext w:val="0"/>
        <w:keepLines w:val="0"/>
        <w:widowControl w:val="0"/>
        <w:shd w:val="clear" w:color="auto" w:fill="auto"/>
        <w:tabs>
          <w:tab w:pos="419" w:val="left"/>
        </w:tabs>
        <w:bidi w:val="0"/>
        <w:spacing w:before="0" w:after="0" w:line="314" w:lineRule="exact"/>
        <w:ind w:left="0" w:right="0" w:firstLine="0"/>
        <w:jc w:val="left"/>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合并财务报表的编制方法</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合并财务报表以本公司和子公司的财务报表为基础，根据其他有关资料，由本公司编制。在编制合并财务报表时，本公司和 子公司的会计政策和会计期间要求保持一致，公司间的重大交易和往来余额予以抵销。</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在报告期内因同一控制下企业合并增加的子公司以及业务,视同该子公司以及业务自同受最终控制方控制之日起纳入本公司 </w:t>
      </w:r>
      <w:r>
        <w:rPr>
          <w:color w:val="000000"/>
          <w:spacing w:val="0"/>
          <w:w w:val="100"/>
          <w:position w:val="0"/>
        </w:rPr>
        <w:t>的合并范围，将其自同受最终控制方控制之日起的经营成果、现金流量分别纳入合并利润表、合并现金流量表中。</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在报告期内因非同一控制下企业合并增加的子公司以及业务，将该子公司以及业务自购买日至报告期末的收入、费用、利润 纳入合并利润表，将其现金流量纳入合并现金流量表。</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子公司的股东权益中不属于本公司所拥有的部分，作为少数股东权益在合并资产负债表中股东权益项下单独列示；子公司当 期净损益中属于少数股东权益的份额，在合并利润表中净利润项目下以“少数股东损益”项目列示。少数股东分担的子公司 的亏损超过了少数股东在该子公司期初所有者权益中所享有的份额，其余额仍冲减少数股东权益。</w:t>
      </w:r>
    </w:p>
    <w:p>
      <w:pPr>
        <w:pStyle w:val="Style30"/>
        <w:keepNext w:val="0"/>
        <w:keepLines w:val="0"/>
        <w:widowControl w:val="0"/>
        <w:shd w:val="clear" w:color="auto" w:fill="auto"/>
        <w:tabs>
          <w:tab w:pos="440" w:val="left"/>
        </w:tabs>
        <w:bidi w:val="0"/>
        <w:spacing w:before="0" w:after="0" w:line="313" w:lineRule="exact"/>
        <w:ind w:left="0" w:right="0" w:firstLine="0"/>
        <w:jc w:val="left"/>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购买子公司少数股东股权</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因购买少数股权新取得的长期股权投资成本与按照新增持股比例计算应享有子公司自购买日或合并日开始持续计算的净资 产份额之间的差额，以及在不丧失控制权的情况下因部分处置对子公司的股权投资而取得的处置价款与处置长期股权投资相 对应享有子公司自购买日或合并日开始持续计算的净资产份额之间的差额，均调整合并资产负债表中的资本公积，资本公积 不足冲减的，调整留存收益。</w:t>
      </w:r>
    </w:p>
    <w:p>
      <w:pPr>
        <w:pStyle w:val="Style30"/>
        <w:keepNext w:val="0"/>
        <w:keepLines w:val="0"/>
        <w:widowControl w:val="0"/>
        <w:shd w:val="clear" w:color="auto" w:fill="auto"/>
        <w:tabs>
          <w:tab w:pos="440" w:val="left"/>
        </w:tabs>
        <w:bidi w:val="0"/>
        <w:spacing w:before="0" w:after="0" w:line="313" w:lineRule="exact"/>
        <w:ind w:left="0" w:right="0" w:firstLine="0"/>
        <w:jc w:val="left"/>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4</w:t>
      </w:r>
      <w:r>
        <w:rPr>
          <w:color w:val="000000"/>
          <w:spacing w:val="0"/>
          <w:w w:val="100"/>
          <w:position w:val="0"/>
        </w:rPr>
        <w:t>）</w:t>
        <w:tab/>
        <w:t>丧失子公司控制权的处理</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因处置部分股权投资或其他原因丧失了对原有子公司控制权的，剩余股权按照其在丧失控制权日的公允价值进行重新计量； 处置股权取得的对价与剩余股权公允价值之和,减去按原持股比例计算应享有原有子公司自购买日开始持续计算的净资产账 面价值的份额与商誉之和，形成的差额计入丧失控制权当期的投资收益。</w:t>
      </w:r>
    </w:p>
    <w:p>
      <w:pPr>
        <w:pStyle w:val="Style30"/>
        <w:keepNext w:val="0"/>
        <w:keepLines w:val="0"/>
        <w:widowControl w:val="0"/>
        <w:shd w:val="clear" w:color="auto" w:fill="auto"/>
        <w:bidi w:val="0"/>
        <w:spacing w:before="0" w:after="660" w:line="313" w:lineRule="exact"/>
        <w:ind w:left="0" w:right="0" w:firstLine="0"/>
        <w:jc w:val="left"/>
      </w:pPr>
      <w:r>
        <w:rPr>
          <w:color w:val="000000"/>
          <w:spacing w:val="0"/>
          <w:w w:val="100"/>
          <w:position w:val="0"/>
        </w:rPr>
        <w:t>与原有子公司的股权投资相关的其他综合收益等，在丧失控制权时转入当期损益，由于被投资方重新计量设定收益计划净负 债或净资产变动而产生的其他综合收益除外。</w:t>
      </w:r>
    </w:p>
    <w:p>
      <w:pPr>
        <w:pStyle w:val="Style33"/>
        <w:keepNext/>
        <w:keepLines/>
        <w:widowControl w:val="0"/>
        <w:shd w:val="clear" w:color="auto" w:fill="auto"/>
        <w:bidi w:val="0"/>
        <w:spacing w:before="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7</w:t>
      </w:r>
      <w:bookmarkEnd w:id="779"/>
      <w:r>
        <w:rPr>
          <w:color w:val="000000"/>
          <w:spacing w:val="0"/>
          <w:w w:val="100"/>
          <w:position w:val="0"/>
        </w:rPr>
        <w:t>、合营安排分类及共同经营会计处理方法</w:t>
      </w:r>
      <w:bookmarkEnd w:id="777"/>
      <w:bookmarkEnd w:id="778"/>
      <w:bookmarkEnd w:id="780"/>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合营安排，是指一项由两个或两个以上的参与方共同控制的安排。本集团合营安排分为共同经营和合营企业。</w:t>
      </w:r>
    </w:p>
    <w:p>
      <w:pPr>
        <w:pStyle w:val="Style30"/>
        <w:keepNext w:val="0"/>
        <w:keepLines w:val="0"/>
        <w:widowControl w:val="0"/>
        <w:shd w:val="clear" w:color="auto" w:fill="auto"/>
        <w:tabs>
          <w:tab w:pos="440" w:val="left"/>
        </w:tabs>
        <w:bidi w:val="0"/>
        <w:spacing w:before="0" w:after="80" w:line="240" w:lineRule="auto"/>
        <w:ind w:left="0" w:right="0" w:firstLine="0"/>
        <w:jc w:val="left"/>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1</w:t>
      </w:r>
      <w:r>
        <w:rPr>
          <w:color w:val="000000"/>
          <w:spacing w:val="0"/>
          <w:w w:val="100"/>
          <w:position w:val="0"/>
        </w:rPr>
        <w:t>）</w:t>
        <w:tab/>
        <w:t>共同经营</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共同经营是指本集团享有该安排相关资产且承担该安排相关负债的合营安排。</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本集团确认与共同经营中利益份额相关的下列项目，并按照相关企业会计准则的规定进行会计处理：</w:t>
      </w:r>
    </w:p>
    <w:p>
      <w:pPr>
        <w:pStyle w:val="Style30"/>
        <w:keepNext w:val="0"/>
        <w:keepLines w:val="0"/>
        <w:widowControl w:val="0"/>
        <w:shd w:val="clear" w:color="auto" w:fill="auto"/>
        <w:tabs>
          <w:tab w:pos="397" w:val="left"/>
        </w:tabs>
        <w:bidi w:val="0"/>
        <w:spacing w:before="0" w:after="80" w:line="240" w:lineRule="auto"/>
        <w:ind w:left="0" w:right="0" w:firstLine="0"/>
        <w:jc w:val="left"/>
      </w:pPr>
      <w:bookmarkStart w:id="782" w:name="bookmark782"/>
      <w:r>
        <w:rPr>
          <w:rFonts w:ascii="Times New Roman" w:eastAsia="Times New Roman" w:hAnsi="Times New Roman" w:cs="Times New Roman"/>
          <w:color w:val="000000"/>
          <w:spacing w:val="0"/>
          <w:w w:val="100"/>
          <w:position w:val="0"/>
        </w:rPr>
        <w:t>A</w:t>
      </w:r>
      <w:bookmarkEnd w:id="782"/>
      <w:r>
        <w:rPr>
          <w:color w:val="000000"/>
          <w:spacing w:val="0"/>
          <w:w w:val="100"/>
          <w:position w:val="0"/>
        </w:rPr>
        <w:t>、</w:t>
        <w:tab/>
      </w:r>
      <w:r>
        <w:rPr>
          <w:color w:val="000000"/>
          <w:spacing w:val="0"/>
          <w:w w:val="100"/>
          <w:position w:val="0"/>
        </w:rPr>
        <w:t>确认单独所持有的资产，以及按其份额确认共同持有的资产；</w:t>
      </w:r>
    </w:p>
    <w:p>
      <w:pPr>
        <w:pStyle w:val="Style30"/>
        <w:keepNext w:val="0"/>
        <w:keepLines w:val="0"/>
        <w:widowControl w:val="0"/>
        <w:shd w:val="clear" w:color="auto" w:fill="auto"/>
        <w:tabs>
          <w:tab w:pos="397" w:val="left"/>
        </w:tabs>
        <w:bidi w:val="0"/>
        <w:spacing w:before="0" w:after="80" w:line="240" w:lineRule="auto"/>
        <w:ind w:left="0" w:right="0" w:firstLine="0"/>
        <w:jc w:val="left"/>
      </w:pPr>
      <w:bookmarkStart w:id="783" w:name="bookmark783"/>
      <w:r>
        <w:rPr>
          <w:rFonts w:ascii="Times New Roman" w:eastAsia="Times New Roman" w:hAnsi="Times New Roman" w:cs="Times New Roman"/>
          <w:color w:val="000000"/>
          <w:spacing w:val="0"/>
          <w:w w:val="100"/>
          <w:position w:val="0"/>
        </w:rPr>
        <w:t>B</w:t>
      </w:r>
      <w:bookmarkEnd w:id="783"/>
      <w:r>
        <w:rPr>
          <w:color w:val="000000"/>
          <w:spacing w:val="0"/>
          <w:w w:val="100"/>
          <w:position w:val="0"/>
        </w:rPr>
        <w:t>、</w:t>
        <w:tab/>
      </w:r>
      <w:r>
        <w:rPr>
          <w:color w:val="000000"/>
          <w:spacing w:val="0"/>
          <w:w w:val="100"/>
          <w:position w:val="0"/>
        </w:rPr>
        <w:t>确认单独所承担的负债，以及按其份额确认共同承担的负债；</w:t>
      </w:r>
    </w:p>
    <w:p>
      <w:pPr>
        <w:pStyle w:val="Style30"/>
        <w:keepNext w:val="0"/>
        <w:keepLines w:val="0"/>
        <w:widowControl w:val="0"/>
        <w:shd w:val="clear" w:color="auto" w:fill="auto"/>
        <w:tabs>
          <w:tab w:pos="397" w:val="left"/>
        </w:tabs>
        <w:bidi w:val="0"/>
        <w:spacing w:before="0" w:after="80" w:line="240" w:lineRule="auto"/>
        <w:ind w:left="0" w:right="0" w:firstLine="0"/>
        <w:jc w:val="left"/>
      </w:pPr>
      <w:bookmarkStart w:id="784" w:name="bookmark784"/>
      <w:r>
        <w:rPr>
          <w:rFonts w:ascii="Times New Roman" w:eastAsia="Times New Roman" w:hAnsi="Times New Roman" w:cs="Times New Roman"/>
          <w:color w:val="000000"/>
          <w:spacing w:val="0"/>
          <w:w w:val="100"/>
          <w:position w:val="0"/>
        </w:rPr>
        <w:t>C</w:t>
      </w:r>
      <w:bookmarkEnd w:id="784"/>
      <w:r>
        <w:rPr>
          <w:color w:val="000000"/>
          <w:spacing w:val="0"/>
          <w:w w:val="100"/>
          <w:position w:val="0"/>
        </w:rPr>
        <w:t>、</w:t>
        <w:tab/>
      </w:r>
      <w:r>
        <w:rPr>
          <w:color w:val="000000"/>
          <w:spacing w:val="0"/>
          <w:w w:val="100"/>
          <w:position w:val="0"/>
        </w:rPr>
        <w:t>确认出售其享有的共同经营产出份额所产生的收入；</w:t>
      </w:r>
    </w:p>
    <w:p>
      <w:pPr>
        <w:pStyle w:val="Style30"/>
        <w:keepNext w:val="0"/>
        <w:keepLines w:val="0"/>
        <w:widowControl w:val="0"/>
        <w:shd w:val="clear" w:color="auto" w:fill="auto"/>
        <w:tabs>
          <w:tab w:pos="397" w:val="left"/>
        </w:tabs>
        <w:bidi w:val="0"/>
        <w:spacing w:before="0" w:after="80" w:line="240" w:lineRule="auto"/>
        <w:ind w:left="0" w:right="0" w:firstLine="0"/>
        <w:jc w:val="left"/>
      </w:pPr>
      <w:bookmarkStart w:id="785" w:name="bookmark785"/>
      <w:r>
        <w:rPr>
          <w:rFonts w:ascii="Times New Roman" w:eastAsia="Times New Roman" w:hAnsi="Times New Roman" w:cs="Times New Roman"/>
          <w:color w:val="000000"/>
          <w:spacing w:val="0"/>
          <w:w w:val="100"/>
          <w:position w:val="0"/>
        </w:rPr>
        <w:t>D</w:t>
      </w:r>
      <w:bookmarkEnd w:id="785"/>
      <w:r>
        <w:rPr>
          <w:color w:val="000000"/>
          <w:spacing w:val="0"/>
          <w:w w:val="100"/>
          <w:position w:val="0"/>
        </w:rPr>
        <w:t>、</w:t>
        <w:tab/>
      </w:r>
      <w:r>
        <w:rPr>
          <w:color w:val="000000"/>
          <w:spacing w:val="0"/>
          <w:w w:val="100"/>
          <w:position w:val="0"/>
        </w:rPr>
        <w:t>按其份额确认共同经营因出售产出所产生的收入；</w:t>
      </w:r>
    </w:p>
    <w:p>
      <w:pPr>
        <w:pStyle w:val="Style30"/>
        <w:keepNext w:val="0"/>
        <w:keepLines w:val="0"/>
        <w:widowControl w:val="0"/>
        <w:shd w:val="clear" w:color="auto" w:fill="auto"/>
        <w:tabs>
          <w:tab w:pos="397" w:val="left"/>
        </w:tabs>
        <w:bidi w:val="0"/>
        <w:spacing w:before="0" w:after="80" w:line="240" w:lineRule="auto"/>
        <w:ind w:left="0" w:right="0" w:firstLine="0"/>
        <w:jc w:val="left"/>
      </w:pPr>
      <w:bookmarkStart w:id="786" w:name="bookmark786"/>
      <w:r>
        <w:rPr>
          <w:rFonts w:ascii="Times New Roman" w:eastAsia="Times New Roman" w:hAnsi="Times New Roman" w:cs="Times New Roman"/>
          <w:color w:val="000000"/>
          <w:spacing w:val="0"/>
          <w:w w:val="100"/>
          <w:position w:val="0"/>
        </w:rPr>
        <w:t>E</w:t>
      </w:r>
      <w:bookmarkEnd w:id="786"/>
      <w:r>
        <w:rPr>
          <w:color w:val="000000"/>
          <w:spacing w:val="0"/>
          <w:w w:val="100"/>
          <w:position w:val="0"/>
        </w:rPr>
        <w:t>、</w:t>
        <w:tab/>
      </w:r>
      <w:r>
        <w:rPr>
          <w:color w:val="000000"/>
          <w:spacing w:val="0"/>
          <w:w w:val="100"/>
          <w:position w:val="0"/>
        </w:rPr>
        <w:t>确认单独所发生的费用，以及按其份额确认共同经营发生的费用。</w:t>
      </w:r>
    </w:p>
    <w:p>
      <w:pPr>
        <w:pStyle w:val="Style30"/>
        <w:keepNext w:val="0"/>
        <w:keepLines w:val="0"/>
        <w:widowControl w:val="0"/>
        <w:shd w:val="clear" w:color="auto" w:fill="auto"/>
        <w:tabs>
          <w:tab w:pos="440" w:val="left"/>
        </w:tabs>
        <w:bidi w:val="0"/>
        <w:spacing w:before="0" w:after="80" w:line="240" w:lineRule="auto"/>
        <w:ind w:left="0" w:right="0" w:firstLine="0"/>
        <w:jc w:val="left"/>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2</w:t>
      </w:r>
      <w:r>
        <w:rPr>
          <w:color w:val="000000"/>
          <w:spacing w:val="0"/>
          <w:w w:val="100"/>
          <w:position w:val="0"/>
        </w:rPr>
        <w:t>）</w:t>
        <w:tab/>
        <w:t>合营企业</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合营企业是指本集团仅对该安排的净资产享有权利的合营安排。</w:t>
      </w:r>
    </w:p>
    <w:p>
      <w:pPr>
        <w:pStyle w:val="Style30"/>
        <w:keepNext w:val="0"/>
        <w:keepLines w:val="0"/>
        <w:widowControl w:val="0"/>
        <w:shd w:val="clear" w:color="auto" w:fill="auto"/>
        <w:bidi w:val="0"/>
        <w:spacing w:before="0" w:after="660" w:line="240" w:lineRule="auto"/>
        <w:ind w:left="0" w:right="0" w:firstLine="0"/>
        <w:jc w:val="left"/>
      </w:pPr>
      <w:r>
        <w:rPr>
          <w:color w:val="000000"/>
          <w:spacing w:val="0"/>
          <w:w w:val="100"/>
          <w:position w:val="0"/>
        </w:rPr>
        <w:t>本集团按照长期股权投资有关权益法核算的规定对合营企业的投资进行会计处理。</w:t>
      </w:r>
    </w:p>
    <w:p>
      <w:pPr>
        <w:pStyle w:val="Style33"/>
        <w:keepNext/>
        <w:keepLines/>
        <w:widowControl w:val="0"/>
        <w:shd w:val="clear" w:color="auto" w:fill="auto"/>
        <w:tabs>
          <w:tab w:pos="378" w:val="left"/>
        </w:tabs>
        <w:bidi w:val="0"/>
        <w:spacing w:before="0" w:after="28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8</w:t>
      </w:r>
      <w:bookmarkEnd w:id="790"/>
      <w:r>
        <w:rPr>
          <w:color w:val="000000"/>
          <w:spacing w:val="0"/>
          <w:w w:val="100"/>
          <w:position w:val="0"/>
        </w:rPr>
        <w:t>、</w:t>
        <w:tab/>
        <w:t>现金及现金等价物的确定标准</w:t>
      </w:r>
      <w:bookmarkEnd w:id="788"/>
      <w:bookmarkEnd w:id="789"/>
      <w:bookmarkEnd w:id="791"/>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现金是指库存现金以及可以随时用于支付的存款。现金等价物，是指本集团持有的期限短、流动性强、易于转换为已知金额 现金、价值变动风险很小的投资。</w:t>
      </w:r>
    </w:p>
    <w:p>
      <w:pPr>
        <w:pStyle w:val="Style33"/>
        <w:keepNext/>
        <w:keepLines/>
        <w:widowControl w:val="0"/>
        <w:shd w:val="clear" w:color="auto" w:fill="auto"/>
        <w:tabs>
          <w:tab w:pos="378" w:val="left"/>
        </w:tabs>
        <w:bidi w:val="0"/>
        <w:spacing w:before="0" w:after="28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9</w:t>
      </w:r>
      <w:bookmarkEnd w:id="794"/>
      <w:r>
        <w:rPr>
          <w:color w:val="000000"/>
          <w:spacing w:val="0"/>
          <w:w w:val="100"/>
          <w:position w:val="0"/>
        </w:rPr>
        <w:t>、</w:t>
        <w:tab/>
        <w:t>外币业务和外币报表折算</w:t>
      </w:r>
      <w:bookmarkEnd w:id="792"/>
      <w:bookmarkEnd w:id="793"/>
      <w:bookmarkEnd w:id="795"/>
    </w:p>
    <w:p>
      <w:pPr>
        <w:pStyle w:val="Style30"/>
        <w:keepNext w:val="0"/>
        <w:keepLines w:val="0"/>
        <w:widowControl w:val="0"/>
        <w:shd w:val="clear" w:color="auto" w:fill="auto"/>
        <w:bidi w:val="0"/>
        <w:spacing w:before="0" w:after="0" w:line="312" w:lineRule="exact"/>
        <w:ind w:left="0" w:right="0" w:firstLine="0"/>
        <w:jc w:val="left"/>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rPr>
        <w:t>1</w:t>
      </w:r>
      <w:r>
        <w:rPr>
          <w:color w:val="000000"/>
          <w:spacing w:val="0"/>
          <w:w w:val="100"/>
          <w:position w:val="0"/>
        </w:rPr>
        <w:t>）外币业务</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本集团发生外币业务，按交易发生日的即期汇率折算为记账本位币金额。</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资产负债表日，对外币货币性项目，采用资产负债表日即期汇率折算。因资产负债表日即期汇率与初始确认时或者前一资产 </w:t>
      </w:r>
      <w:r>
        <w:rPr>
          <w:color w:val="000000"/>
          <w:spacing w:val="0"/>
          <w:w w:val="100"/>
          <w:position w:val="0"/>
        </w:rPr>
        <w:t>负债表日即期汇率不同而产生的汇兑差额，计入当期损益；对以历史成本计量的外币非货币性项目，仍采用交易发生日的即 期汇率折算；对以公允价值计量的外币非货币性项目，采用公允价值确定日的即期汇率折算，折算后的记账本位币金额与原 记账本位币金额的差额，计入当期损益。</w:t>
      </w:r>
    </w:p>
    <w:p>
      <w:pPr>
        <w:pStyle w:val="Style30"/>
        <w:keepNext w:val="0"/>
        <w:keepLines w:val="0"/>
        <w:widowControl w:val="0"/>
        <w:shd w:val="clear" w:color="auto" w:fill="auto"/>
        <w:bidi w:val="0"/>
        <w:spacing w:before="0" w:after="0" w:line="310" w:lineRule="exact"/>
        <w:ind w:left="0" w:right="0" w:firstLine="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资产负债表日，对境外子公司外币财务报表进行折算时，资产负债表中的资产和负债项目，采用资产负债表日的即期汇率折 算，股东权益项目除“未分配利润”外，其他项目采用发生日的即期汇率折算。</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利润表中的收入和费用项目，采用交易发生日的即期汇率折算。</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现金流量表所有项目均按照现金流量发生日的即期汇率折算。汇率变动对现金的影响额作为调节项目，在现金流量表中单独 列示“汇率变动对现金及现金等价物的影响”项目反映。</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由于财务报表折算而产生的差额，在资产负债表股东权益项目下的“其他综合收益”项目反映。</w:t>
      </w:r>
    </w:p>
    <w:p>
      <w:pPr>
        <w:pStyle w:val="Style30"/>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处置境外经营并丧失控制权时，将资产负债表中股东权益项目下列示的、与该境外经营相关的外币报表折算差额，全部或按 处置该境外经营的比例转入处置当期损益。</w:t>
      </w:r>
    </w:p>
    <w:p>
      <w:pPr>
        <w:pStyle w:val="Style33"/>
        <w:keepNext/>
        <w:keepLines/>
        <w:widowControl w:val="0"/>
        <w:shd w:val="clear" w:color="auto" w:fill="auto"/>
        <w:bidi w:val="0"/>
        <w:spacing w:before="0" w:after="260" w:line="24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8"/>
      <w:bookmarkEnd w:id="799"/>
      <w:bookmarkEnd w:id="801"/>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金融工具是指形成一方的金融资产，并形成其他方的金融负债或权益工具的合同。</w:t>
      </w:r>
    </w:p>
    <w:p>
      <w:pPr>
        <w:pStyle w:val="Style30"/>
        <w:keepNext w:val="0"/>
        <w:keepLines w:val="0"/>
        <w:widowControl w:val="0"/>
        <w:shd w:val="clear" w:color="auto" w:fill="auto"/>
        <w:tabs>
          <w:tab w:pos="440" w:val="left"/>
        </w:tabs>
        <w:bidi w:val="0"/>
        <w:spacing w:before="0" w:after="0" w:line="310" w:lineRule="exact"/>
        <w:ind w:left="0" w:right="0" w:firstLine="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1</w:t>
      </w:r>
      <w:r>
        <w:rPr>
          <w:color w:val="000000"/>
          <w:spacing w:val="0"/>
          <w:w w:val="100"/>
          <w:position w:val="0"/>
        </w:rPr>
        <w:t>）</w:t>
        <w:tab/>
        <w:t>金融工具的确认和终止确认</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本集团于成为金融工具合同的一方时确认一项金融资产或金融负债。</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金融资产满足下列条件之一的，终止确认：</w:t>
      </w:r>
    </w:p>
    <w:p>
      <w:pPr>
        <w:pStyle w:val="Style30"/>
        <w:keepNext w:val="0"/>
        <w:keepLines w:val="0"/>
        <w:widowControl w:val="0"/>
        <w:numPr>
          <w:ilvl w:val="0"/>
          <w:numId w:val="29"/>
        </w:numPr>
        <w:shd w:val="clear" w:color="auto" w:fill="auto"/>
        <w:tabs>
          <w:tab w:pos="373" w:val="left"/>
        </w:tabs>
        <w:bidi w:val="0"/>
        <w:spacing w:before="0" w:after="0" w:line="310" w:lineRule="exact"/>
        <w:ind w:left="0" w:right="0" w:firstLine="0"/>
        <w:jc w:val="both"/>
      </w:pPr>
      <w:bookmarkStart w:id="803" w:name="bookmark803"/>
      <w:bookmarkEnd w:id="803"/>
      <w:r>
        <w:rPr>
          <w:color w:val="000000"/>
          <w:spacing w:val="0"/>
          <w:w w:val="100"/>
          <w:position w:val="0"/>
        </w:rPr>
        <w:t>收取该金融资产现金流量的合同权利终止；</w:t>
      </w:r>
    </w:p>
    <w:p>
      <w:pPr>
        <w:pStyle w:val="Style30"/>
        <w:keepNext w:val="0"/>
        <w:keepLines w:val="0"/>
        <w:widowControl w:val="0"/>
        <w:numPr>
          <w:ilvl w:val="0"/>
          <w:numId w:val="29"/>
        </w:numPr>
        <w:shd w:val="clear" w:color="auto" w:fill="auto"/>
        <w:tabs>
          <w:tab w:pos="373" w:val="left"/>
        </w:tabs>
        <w:bidi w:val="0"/>
        <w:spacing w:before="0" w:after="0" w:line="310" w:lineRule="exact"/>
        <w:ind w:left="0" w:right="0" w:firstLine="0"/>
        <w:jc w:val="both"/>
      </w:pPr>
      <w:bookmarkStart w:id="804" w:name="bookmark804"/>
      <w:bookmarkEnd w:id="804"/>
      <w:r>
        <w:rPr>
          <w:color w:val="000000"/>
          <w:spacing w:val="0"/>
          <w:w w:val="100"/>
          <w:position w:val="0"/>
        </w:rPr>
        <w:t>该金融资产已转移，且符合下述金融资产转移的终止确认条件。</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金融负债的现时义务全部或部分已经解除的，终止确认该金融负债或其一部分。本集团（债务人）与债权人之间签订协议， 以承担新金融负债方式替换现存金融负债，且新金融负债与现存金融负债的合同条款实质上不同的，终止确认现存金融负债, 并同时确认新金融负债。</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以常规方式买卖金融资产，按交易日进行会计确认和终止确认。</w:t>
      </w:r>
    </w:p>
    <w:p>
      <w:pPr>
        <w:pStyle w:val="Style30"/>
        <w:keepNext w:val="0"/>
        <w:keepLines w:val="0"/>
        <w:widowControl w:val="0"/>
        <w:shd w:val="clear" w:color="auto" w:fill="auto"/>
        <w:tabs>
          <w:tab w:pos="440" w:val="left"/>
        </w:tabs>
        <w:bidi w:val="0"/>
        <w:spacing w:before="0" w:after="0" w:line="310" w:lineRule="exact"/>
        <w:ind w:left="0" w:right="0" w:firstLine="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2</w:t>
      </w:r>
      <w:r>
        <w:rPr>
          <w:color w:val="000000"/>
          <w:spacing w:val="0"/>
          <w:w w:val="100"/>
          <w:position w:val="0"/>
        </w:rPr>
        <w:t>）</w:t>
        <w:tab/>
        <w:t>金融资产分类和计量</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本集团在初始确认时根据管理金融资产的业务模式和金融资产的合同现金流量特征，将金融资产分为以下三类：以摊余成本 计量的金融资产、以公允价值计量且其变动计入其他综合收益的金融资产、以公允价值计量且其变动计入当期损益的金融资 产。</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以摊余成本计量的金融资产</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本集团将同时符合下列条件且未被指定为以公允价值计量且其变动计入当期损益的金融资产，分类为以摊余成本计量的金融 资产：</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本集团管理该金融资产的业务模式是以收取合同现金流量为目标；</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该金融资产的合同条款规定，在特定日期产生的现金流量，仅为对本金和以未偿付本金金额为基础的利息的支付。</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初始确认后，对于该类金融资产采用实际利率法以摊余成本计量。以摊余成本计量且不属于任何套期关系的一部分的金融资 产所产生的利得或损失，在终止确认、按照实际利率法摊销或确认减值时，计入当期损益。</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以公允价值计量且其变动计入其他综合收益的金融资产 本集团将同时符合下列条件且未被指定为以公允价值计量且其变动计入当期损益的金融资产，分类为以公允价值计量且其变 动计入其他综合收益的金融资产：</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本集团管理该金融资产的业务模式既以收取合同现金流量为目标又以出售该金融资产为目标；</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该金融资产的合同条款规定，在特定日期产生的现金流量，仅为对本金和以未偿付本金金额为基础的利息的支付。</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初始确认后，对于该类金融资产以公允价值进行后续计量。采用实际利率法计算的利息、减值损失或利得及汇兑损益计入当 期损益，其他利得或损失计入其他综合收益。终止确认时，将之前计入其他综合收益的累计利得或损失从其他综合收益中转 出，计入当期损益。</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除上述以摊余成本计量和以公允价值计量且其变动计入其他综合收益的金融资产外，本集团将其余所有的金融资产分类为以 公允价值计量且其变动计入当期损益的金融资产。在初始确认时，为消除或显著减少会计错配，本集团将部分本应以摊余成 本计量或以公允价值计量且其变动计入其他综合收益的金融资产不可撤销地指定为以公允价值计量且其变动计入当期损益 的金融资产。</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初始确认后，对于该类金融资产以公允价值进行后续计量，产生的利得或损失(包括利息和股利收入)计入当期损益，除非 该金融资产属于套期关系的一部分。</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但是，对于非交易性权益工具投资，本集团在初始确认时将其不可撤销地指定为以公允价值计量且其变动计入其他综合收益 的金融资产。该指定在单项投资的基础上作出，且相关投资从发行方的角度符合权益工具的定义。</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初始确认后，对于该类金融资产以公允价值进行后续计量。满足条件的股利收入计入损益，其他利得或损失及公允价值变动 计入其他综合收益。终止确认时，将之前计入其他综合收益的累计利得或损失从其他综合收益中转出，计入留存收益。</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管理金融资产的业务模式，是指本集团如何管理金融资产以产生现金流量。业务模式决定本集团所管理金融资产现金流量的 来源是收取合同现金流量、出售金融资产还是两者兼有。本集团以客观事实为依据、以关键管理人员决定的对金融资产进行 管理的特定业务目标为基础，确定管理金融资产的业务模式。</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本集团对金融资产的合同现金流量特征进行评估，以确定相关金融资产在特定日期产生的合同现金流量是否仅为对本金和以 未偿付本金金额为基础的利息的支付。其中，本金是指金融资产在初始确认时的公允价值；利息包括对货币时间价值、与特 定时期未偿付本金金额相关的信用风险、以及其他基本借贷风险、成本和利润的对价。此外，本集团对可能导致金融资产合 同现金流量的时间分布或金额发生变更的合同条款进行评估，以确定其是否满足上述合同现金流量特征的要求。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仅在本集团改变管理金融资产的业务模式时，所有受影响的相关金融资产在业务模式发生变更后的首个报告期间的第一天进 行重分类，否则金融资产在初始确认后不得进行重分类。</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金融资产在初始确认时以公允价值计量。对于以公允价值计量且其变动计入当期损益的金融资产，相关交易费用直接计入当 期损益；对于其他类别的金融资产，相关交易费用计入初始确认金额。因销售产品或提供劳务而产生的、未包含或不考虑重 大融资成分的应收账款，本集团按照预期有权收取的对价金额作为初始确认金额。</w:t>
      </w:r>
    </w:p>
    <w:p>
      <w:pPr>
        <w:pStyle w:val="Style30"/>
        <w:keepNext w:val="0"/>
        <w:keepLines w:val="0"/>
        <w:widowControl w:val="0"/>
        <w:numPr>
          <w:ilvl w:val="0"/>
          <w:numId w:val="31"/>
        </w:numPr>
        <w:shd w:val="clear" w:color="auto" w:fill="auto"/>
        <w:bidi w:val="0"/>
        <w:spacing w:before="0" w:after="0" w:line="312" w:lineRule="exact"/>
        <w:ind w:left="0" w:right="0" w:firstLine="0"/>
        <w:jc w:val="left"/>
      </w:pPr>
      <w:bookmarkStart w:id="806" w:name="bookmark806"/>
      <w:bookmarkEnd w:id="806"/>
      <w:r>
        <w:rPr>
          <w:color w:val="000000"/>
          <w:spacing w:val="0"/>
          <w:w w:val="100"/>
          <w:position w:val="0"/>
        </w:rPr>
        <w:t>金融负债分类和计量</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本集团的金融负债于初始确认时分类为：以公允价值计量且其变动计入当期损益的金融负债、以摊余成本计量的金融负债。 对于未划分为以公允价值计量且其变动计入当期损益的金融负债的，相关交易费用计入其初始确认金额。 以公允价值计量且其变动计入当期损益的金融负债 以公允价值计量且其变动计入当期损益的金融负债，包括交易性金融负债和初始确认时指定为以公允价值计量且其变动计入 当期损益的金融负债。对于此类金融负债，按照公允价值进行后续计量，公允价值变动形成的利得或损失以及与该等金融负 债相关的股利和利息支出计入当期损益。</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以摊余成本计量的金融负债</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其他金融负债采用实际利率法，按摊余成本进行后续计量，终止确认或摊销产生的利得或损失计入当期损益。</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金融负债与权益工具的区分</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金融负债，是指符合下列条件之一的负债：</w:t>
      </w:r>
    </w:p>
    <w:p>
      <w:pPr>
        <w:pStyle w:val="Style30"/>
        <w:keepNext w:val="0"/>
        <w:keepLines w:val="0"/>
        <w:widowControl w:val="0"/>
        <w:numPr>
          <w:ilvl w:val="0"/>
          <w:numId w:val="33"/>
        </w:numPr>
        <w:shd w:val="clear" w:color="auto" w:fill="auto"/>
        <w:tabs>
          <w:tab w:pos="341" w:val="left"/>
        </w:tabs>
        <w:bidi w:val="0"/>
        <w:spacing w:before="0" w:after="0" w:line="312" w:lineRule="exact"/>
        <w:ind w:left="0" w:right="0" w:firstLine="0"/>
        <w:jc w:val="left"/>
      </w:pPr>
      <w:bookmarkStart w:id="807" w:name="bookmark807"/>
      <w:bookmarkEnd w:id="807"/>
      <w:r>
        <w:rPr>
          <w:color w:val="000000"/>
          <w:spacing w:val="0"/>
          <w:w w:val="100"/>
          <w:position w:val="0"/>
        </w:rPr>
        <w:t>向其他方交付现金或其他金融资产的合同义务。</w:t>
      </w:r>
    </w:p>
    <w:p>
      <w:pPr>
        <w:pStyle w:val="Style30"/>
        <w:keepNext w:val="0"/>
        <w:keepLines w:val="0"/>
        <w:widowControl w:val="0"/>
        <w:numPr>
          <w:ilvl w:val="0"/>
          <w:numId w:val="33"/>
        </w:numPr>
        <w:shd w:val="clear" w:color="auto" w:fill="auto"/>
        <w:tabs>
          <w:tab w:pos="341" w:val="left"/>
        </w:tabs>
        <w:bidi w:val="0"/>
        <w:spacing w:before="0" w:after="0" w:line="312" w:lineRule="exact"/>
        <w:ind w:left="0" w:right="0" w:firstLine="0"/>
        <w:jc w:val="left"/>
      </w:pPr>
      <w:bookmarkStart w:id="808" w:name="bookmark808"/>
      <w:bookmarkEnd w:id="808"/>
      <w:r>
        <w:rPr>
          <w:color w:val="000000"/>
          <w:spacing w:val="0"/>
          <w:w w:val="100"/>
          <w:position w:val="0"/>
        </w:rPr>
        <w:t>在潜在不利条件下，与其他方交换金融资产或金融负债的合同义务。</w:t>
      </w:r>
    </w:p>
    <w:p>
      <w:pPr>
        <w:pStyle w:val="Style30"/>
        <w:keepNext w:val="0"/>
        <w:keepLines w:val="0"/>
        <w:widowControl w:val="0"/>
        <w:numPr>
          <w:ilvl w:val="0"/>
          <w:numId w:val="33"/>
        </w:numPr>
        <w:shd w:val="clear" w:color="auto" w:fill="auto"/>
        <w:tabs>
          <w:tab w:pos="341" w:val="left"/>
        </w:tabs>
        <w:bidi w:val="0"/>
        <w:spacing w:before="0" w:after="0" w:line="312" w:lineRule="exact"/>
        <w:ind w:left="0" w:right="0" w:firstLine="0"/>
        <w:jc w:val="left"/>
      </w:pPr>
      <w:bookmarkStart w:id="809" w:name="bookmark809"/>
      <w:bookmarkEnd w:id="809"/>
      <w:r>
        <w:rPr>
          <w:color w:val="000000"/>
          <w:spacing w:val="0"/>
          <w:w w:val="100"/>
          <w:position w:val="0"/>
        </w:rPr>
        <w:t>将来须用或可用企业自身权益工具进行结算的非衍生工具合同，且企业根据该合同将交付可变数量的自身权益工具。</w:t>
      </w:r>
    </w:p>
    <w:p>
      <w:pPr>
        <w:pStyle w:val="Style30"/>
        <w:keepNext w:val="0"/>
        <w:keepLines w:val="0"/>
        <w:widowControl w:val="0"/>
        <w:numPr>
          <w:ilvl w:val="0"/>
          <w:numId w:val="33"/>
        </w:numPr>
        <w:shd w:val="clear" w:color="auto" w:fill="auto"/>
        <w:tabs>
          <w:tab w:pos="341" w:val="left"/>
        </w:tabs>
        <w:bidi w:val="0"/>
        <w:spacing w:before="0" w:after="0" w:line="312" w:lineRule="exact"/>
        <w:ind w:left="0" w:right="0" w:firstLine="0"/>
        <w:jc w:val="left"/>
      </w:pPr>
      <w:bookmarkStart w:id="810" w:name="bookmark810"/>
      <w:bookmarkEnd w:id="810"/>
      <w:r>
        <w:rPr>
          <w:color w:val="000000"/>
          <w:spacing w:val="0"/>
          <w:w w:val="100"/>
          <w:position w:val="0"/>
        </w:rPr>
        <w:t>将来须用或可用企业自身权益工具进行结算的衍生工具合同，但以固定数量的自身权益工具交换固定金额的现金或其他金 融资产的衍生工具合同除外。</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权益工具，是指能证明拥有某个企业在扣除所有负债后的资产中剩余权益的合同。</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如果本集团不能无条件地避免以交付现金或其他金融资产来履行一项合同义务，则该合同义务符合金融负债的定义。</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如果一项金融工具须用或可用本集团自身权益工具进行结算，需要考虑用于结算该工具的本集团自身权益工具，是作为现金 或其他金融资产的替代品，还是为了使该工具持有方享有在发行方扣除所有负债后的资产中的剩余权益。如果是前者，该工 具是本集团的金融负债；如果是后者，该工具是本集团的权益工具。</w:t>
      </w:r>
    </w:p>
    <w:p>
      <w:pPr>
        <w:pStyle w:val="Style30"/>
        <w:keepNext w:val="0"/>
        <w:keepLines w:val="0"/>
        <w:widowControl w:val="0"/>
        <w:shd w:val="clear" w:color="auto" w:fill="auto"/>
        <w:tabs>
          <w:tab w:pos="440" w:val="left"/>
        </w:tabs>
        <w:bidi w:val="0"/>
        <w:spacing w:before="0" w:after="0" w:line="311" w:lineRule="exact"/>
        <w:ind w:left="0" w:right="0" w:firstLine="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4</w:t>
      </w:r>
      <w:r>
        <w:rPr>
          <w:color w:val="000000"/>
          <w:spacing w:val="0"/>
          <w:w w:val="100"/>
          <w:position w:val="0"/>
        </w:rPr>
        <w:t>）</w:t>
        <w:tab/>
        <w:t>衍生金融工具及嵌入衍生工具</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本集团衍生金融工具包括远期外汇合约、货币汇率互换合同、利率互换合同及外汇期权合同等。初始以衍生交易合同签订当 日的公允价值进行计量，并以其公允价值进行后续计量。公允价值为正数的衍生金融工具确认为一项资产，公允价值为负数 的确认为一项负债。因公允价值变动而产生的任何不符合套期会计规定的利得或损失，直接计入当期损益。</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对包含嵌入衍生工具的混合工具，如主合同为金融资产的，混合工具作为一个整体适用金融资产分类的相关规定。如主合同 并非金融资产，且该混合工具不是以公允价值计量且其变动计入当期损益进行会计处理，嵌入衍生工具与该主合同在经济特 征及风险方面不存在紧密关系，且与嵌入衍生工具条件相同，单独存在的工具符合衍生工具定义的，嵌入衍生工具从混合工 具中分拆，作为单独的衍生金融工具处理。如果无法在取得时或后续的资产负债表日对嵌入衍生工具进行单独计量，则将混 合工具整体指定为以公允价值计量且其变动计入当期损益的金融资产或金融负债。</w:t>
      </w:r>
    </w:p>
    <w:p>
      <w:pPr>
        <w:pStyle w:val="Style30"/>
        <w:keepNext w:val="0"/>
        <w:keepLines w:val="0"/>
        <w:widowControl w:val="0"/>
        <w:shd w:val="clear" w:color="auto" w:fill="auto"/>
        <w:tabs>
          <w:tab w:pos="440" w:val="left"/>
        </w:tabs>
        <w:bidi w:val="0"/>
        <w:spacing w:before="0" w:after="0" w:line="311" w:lineRule="exact"/>
        <w:ind w:left="0" w:right="0" w:firstLine="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5</w:t>
      </w:r>
      <w:r>
        <w:rPr>
          <w:color w:val="000000"/>
          <w:spacing w:val="0"/>
          <w:w w:val="100"/>
          <w:position w:val="0"/>
        </w:rPr>
        <w:t>）</w:t>
        <w:tab/>
        <w:t>金融资产减值</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本集团以预期信用损失为基础，对下列项目进行减值会计处理并确认损失准备：</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以摊余成本计量的金融资产；</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以公允价值计量且其变动计入其他综合收益的应收款项和债权投资；</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号一一收入》定义的合同资产；</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租赁应收款；</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财务担保合同（以公允价值计量且其变动计入当期损益、金融资产转移不符合终止确认条件或继续涉入被转移金融资产所形 成的除外）。</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预期信用损失的计量</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预期信用损失，是指以发生违约的风险为权重的金融工具信用损失的加权平均值。信用损失，是指本集团按照原实际利率折 现的、根据合同应收的所有合同现金流量与预期收取的所有现金流量之间的差额，即全部现金短缺的现值。</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本公司考虑有关过去事项、当前状况以及对未来经济状况的预测等合理且有依据的信息，以发生违约的风险为权重，计算合 同应收的现金流量与预期能收到的现金流量之间差额的现值的概率加权金额，确认预期信用损失。</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本集团对于处于不同阶段的金融工具的预期信用损失分别进行计量。金融工具自初始确认后信用风险未显著增加的，处于第 一阶段，本集团按照未来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个月内的预期信用损失计量损失准备；金融工具自初始确认后信用风险已显著增加但尚未发生 信用减值的，处于第二阶段，本集团按照该工具整个存续期的预期信用损失计量损失准备；金融工具自初始确认后已经发生 信用减值的，处于第三阶段，本集团按照该工具整个存续期的预期信用损失计量损失准备。</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对于在资产负债表日具有较低信用风险的金融工具，本集团假设其信用风险自初始确认后并未显著增加，按照未来</w:t>
      </w:r>
      <w:r>
        <w:rPr>
          <w:rFonts w:ascii="Times New Roman" w:eastAsia="Times New Roman" w:hAnsi="Times New Roman" w:cs="Times New Roman"/>
          <w:color w:val="000000"/>
          <w:spacing w:val="0"/>
          <w:w w:val="100"/>
          <w:position w:val="0"/>
        </w:rPr>
        <w:t>12</w:t>
      </w:r>
      <w:r>
        <w:rPr>
          <w:color w:val="000000"/>
          <w:spacing w:val="0"/>
          <w:w w:val="100"/>
          <w:position w:val="0"/>
        </w:rPr>
        <w:t>个月 内的预期信用损失计量损失准备。</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整个存续期预期信用损失，是指因金融工具整个预计存续期内所有可能发生的违约事件而导致的预期信用损失。未来</w:t>
      </w:r>
      <w:r>
        <w:rPr>
          <w:rFonts w:ascii="Times New Roman" w:eastAsia="Times New Roman" w:hAnsi="Times New Roman" w:cs="Times New Roman"/>
          <w:color w:val="000000"/>
          <w:spacing w:val="0"/>
          <w:w w:val="100"/>
          <w:position w:val="0"/>
        </w:rPr>
        <w:t>12</w:t>
      </w:r>
      <w:r>
        <w:rPr>
          <w:color w:val="000000"/>
          <w:spacing w:val="0"/>
          <w:w w:val="100"/>
          <w:position w:val="0"/>
        </w:rPr>
        <w:t>个 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个月，则为预计存续期）可能发生 的金融工具违约事件而导致的预期信用损失，是整个存续期预期信用损失的一部分。</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在计量预期信用损失时，本集团需考虑的最长期限为企业面临信用风险的最长合同期限（包括考虑续约选择权）。</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本集团对于处于第一阶段和第二阶段、以及较低信用风险的金融工具，按照其未扣除减值准备的账面余额和实际利率计算利 息收入。对于处于第三阶段的金融工具，按照其账面余额减已计提减值准备后的摊余成本和实际利率计算利息收入。</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对于应收票据、应收账款、合同资产，无论是否存在重大融资成分，本集团始终按照相当于整个存续期内预期信用损失的金 额计量其损失准备。</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当单项金融资产无法以合理成本评估预期信用损失的信息时，本集团依据信用风险特征对应收票据和应收账款划分组合，在 组合基础上计算预期信用损失，确定组合的依据如下：</w:t>
      </w:r>
    </w:p>
    <w:p>
      <w:pPr>
        <w:pStyle w:val="Style30"/>
        <w:keepNext w:val="0"/>
        <w:keepLines w:val="0"/>
        <w:widowControl w:val="0"/>
        <w:shd w:val="clear" w:color="auto" w:fill="auto"/>
        <w:tabs>
          <w:tab w:pos="397" w:val="left"/>
        </w:tabs>
        <w:bidi w:val="0"/>
        <w:spacing w:before="0" w:after="0" w:line="311" w:lineRule="exact"/>
        <w:ind w:left="0" w:right="0" w:firstLine="0"/>
        <w:jc w:val="both"/>
      </w:pPr>
      <w:bookmarkStart w:id="813" w:name="bookmark813"/>
      <w:r>
        <w:rPr>
          <w:rFonts w:ascii="Times New Roman" w:eastAsia="Times New Roman" w:hAnsi="Times New Roman" w:cs="Times New Roman"/>
          <w:color w:val="000000"/>
          <w:spacing w:val="0"/>
          <w:w w:val="100"/>
          <w:position w:val="0"/>
        </w:rPr>
        <w:t>A</w:t>
      </w:r>
      <w:bookmarkEnd w:id="813"/>
      <w:r>
        <w:rPr>
          <w:color w:val="000000"/>
          <w:spacing w:val="0"/>
          <w:w w:val="100"/>
          <w:position w:val="0"/>
        </w:rPr>
        <w:t>、</w:t>
        <w:tab/>
      </w:r>
      <w:r>
        <w:rPr>
          <w:color w:val="000000"/>
          <w:spacing w:val="0"/>
          <w:w w:val="100"/>
          <w:position w:val="0"/>
        </w:rPr>
        <w:t>应收票据</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30"/>
        <w:keepNext w:val="0"/>
        <w:keepLines w:val="0"/>
        <w:widowControl w:val="0"/>
        <w:shd w:val="clear" w:color="auto" w:fill="auto"/>
        <w:tabs>
          <w:tab w:pos="397" w:val="left"/>
        </w:tabs>
        <w:bidi w:val="0"/>
        <w:spacing w:before="0" w:after="0" w:line="311" w:lineRule="exact"/>
        <w:ind w:left="0" w:right="0" w:firstLine="0"/>
        <w:jc w:val="both"/>
      </w:pPr>
      <w:bookmarkStart w:id="814" w:name="bookmark814"/>
      <w:r>
        <w:rPr>
          <w:rFonts w:ascii="Times New Roman" w:eastAsia="Times New Roman" w:hAnsi="Times New Roman" w:cs="Times New Roman"/>
          <w:color w:val="000000"/>
          <w:spacing w:val="0"/>
          <w:w w:val="100"/>
          <w:position w:val="0"/>
        </w:rPr>
        <w:t>B</w:t>
      </w:r>
      <w:bookmarkEnd w:id="814"/>
      <w:r>
        <w:rPr>
          <w:color w:val="000000"/>
          <w:spacing w:val="0"/>
          <w:w w:val="100"/>
          <w:position w:val="0"/>
        </w:rPr>
        <w:t>、</w:t>
        <w:tab/>
      </w:r>
      <w:r>
        <w:rPr>
          <w:color w:val="000000"/>
          <w:spacing w:val="0"/>
          <w:w w:val="100"/>
          <w:position w:val="0"/>
        </w:rPr>
        <w:t>应收账款</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：合并范围内关联方往来组合</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：关联方及其他投资组合</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p>
      <w:pPr>
        <w:pStyle w:val="Style30"/>
        <w:keepNext w:val="0"/>
        <w:keepLines w:val="0"/>
        <w:widowControl w:val="0"/>
        <w:shd w:val="clear" w:color="auto" w:fill="auto"/>
        <w:bidi w:val="0"/>
        <w:spacing w:before="0" w:after="0" w:line="313" w:lineRule="exact"/>
        <w:ind w:left="0" w:right="0" w:firstLine="0"/>
        <w:jc w:val="both"/>
      </w:pPr>
      <w:bookmarkStart w:id="815" w:name="bookmark815"/>
      <w:r>
        <w:rPr>
          <w:rFonts w:ascii="Times New Roman" w:eastAsia="Times New Roman" w:hAnsi="Times New Roman" w:cs="Times New Roman"/>
          <w:color w:val="000000"/>
          <w:spacing w:val="0"/>
          <w:w w:val="100"/>
          <w:position w:val="0"/>
        </w:rPr>
        <w:t>C</w:t>
      </w:r>
      <w:bookmarkEnd w:id="815"/>
      <w:r>
        <w:rPr>
          <w:color w:val="000000"/>
          <w:spacing w:val="0"/>
          <w:w w:val="100"/>
          <w:position w:val="0"/>
        </w:rPr>
        <w:t>、</w:t>
      </w:r>
      <w:r>
        <w:rPr>
          <w:color w:val="000000"/>
          <w:spacing w:val="0"/>
          <w:w w:val="100"/>
          <w:position w:val="0"/>
        </w:rPr>
        <w:t>合同资产</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rPr>
        <w:t>1</w:t>
      </w:r>
      <w:r>
        <w:rPr>
          <w:color w:val="000000"/>
          <w:spacing w:val="0"/>
          <w:w w:val="100"/>
          <w:position w:val="0"/>
        </w:rPr>
        <w:t>：产品销售</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对于划分为组合的应收票据、合同资产，本集团参考历史信用损失经验，结合当前状况以及对未来经济状况的预测，通过违 约风险敞口和整个存续期预期信用损失率，计算预期信用损失。</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对于划分为组合的应收账款，本集团参考历史信用损失经验，结合当前状况以及对未来经济状况的预测，编制应收账款账龄 </w:t>
      </w:r>
      <w:r>
        <w:rPr>
          <w:rFonts w:ascii="Times New Roman" w:eastAsia="Times New Roman" w:hAnsi="Times New Roman" w:cs="Times New Roman"/>
          <w:color w:val="000000"/>
          <w:spacing w:val="0"/>
          <w:w w:val="100"/>
          <w:position w:val="0"/>
        </w:rPr>
        <w:t>/</w:t>
      </w:r>
      <w:r>
        <w:rPr>
          <w:color w:val="000000"/>
          <w:spacing w:val="0"/>
          <w:w w:val="100"/>
          <w:position w:val="0"/>
        </w:rPr>
        <w:t>逾期天数与整个存续期预期信用损失率对照表，计算预期信用损失。</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其他应收款</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本集团依据信用风险特征将其他应收款划分为若干组合，在组合基础上计算预期信用损失，确定组合的依据如下：</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r>
        <w:rPr>
          <w:color w:val="000000"/>
          <w:spacing w:val="0"/>
          <w:w w:val="100"/>
          <w:position w:val="0"/>
        </w:rPr>
        <w:t>：合并范围内关联方往来组合</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 xml:space="preserve">2 </w:t>
      </w:r>
      <w:r>
        <w:rPr>
          <w:color w:val="000000"/>
          <w:spacing w:val="0"/>
          <w:w w:val="100"/>
          <w:position w:val="0"/>
        </w:rPr>
        <w:t>：应收出口退税组合</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3</w:t>
      </w:r>
      <w:r>
        <w:rPr>
          <w:color w:val="000000"/>
          <w:spacing w:val="0"/>
          <w:w w:val="100"/>
          <w:position w:val="0"/>
        </w:rPr>
        <w:t>：应收押金和保证金组合</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4</w:t>
      </w:r>
      <w:r>
        <w:rPr>
          <w:color w:val="000000"/>
          <w:spacing w:val="0"/>
          <w:w w:val="100"/>
          <w:position w:val="0"/>
        </w:rPr>
        <w:t>：应收关联方及其他投资组合</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5</w:t>
      </w:r>
      <w:r>
        <w:rPr>
          <w:color w:val="000000"/>
          <w:spacing w:val="0"/>
          <w:w w:val="100"/>
          <w:position w:val="0"/>
        </w:rPr>
        <w:t>：往来款及其他特征组合</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对划分为组合的其他应收款，本集团通过违约风险敞口和未来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 债权投资、其他债权投资</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对于债权投资和其他债权投资，本集团按照投资的性质，根据交易对手和风险敞口的各种类型，通过违约风险敞口和未来 </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信用风险显著增加的评估</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本集团通过比较金融工具在资产负债表日发生违约的风险与在初始确认日发生违约的风险，以确定金融工具预计存续期内发 生违约风险的相对变化，以评估金融工具的信用风险自初始确认后是否已显著增加。</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在确定信用风险自初始确认后是否显著增加时,本集团考虑无须付出不必要的额外成本或努力即可获得的合理且有依据的信 息，包括前瞻性信息。本集团考虑的信息包括：</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债务人未能按合同到期日支付本金和利息的情况；</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已发生的或预期的金融工具的外部或内部信用评级（如有）的严重恶化； 已发生的或预期的债务人经营成果的严重恶化；</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现存的或预期的技术、市场、经济或法律环境变化，并将对债务人对本集团的还款能力产生重大不利影响。</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根据金融工具的性质，本集团以单项金融工具或金融工具组合为基础评估信用风险是否显著增加。以金融工具组合为基础进 行评估时，本集团可基于共同信用风险特征对金融工具进行分类，例如逾期信息和信用风险评级。</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已发生信用减值的金融资产</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本集团在资产负债表日评估以摊余成本计量的金融资产和以公允价值计量且其变动计入其他综合收益的债权投资是否已发 生信用减值。当对金融资产预期未来现金流量具有不利影响的一项或多项事件发生时，该金融资产成为已发生信用减值的金 融资产。金融资产已发生信用减值的证据包括下列可观察信息：</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发行方或债务人发生重大财务困难；</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债务人违反合同，如偿付利息或本金违约或逾期等；</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本集团出于与债务人财务困难有关的经济或合同考虑，给予债务人在任何其他情况下都不会做出的让步； 债务人很可能破产或进行其他财务重组；</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发行方或债务人财务困难导致该金融资产的活跃市场消失。</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预期信用损失准备的列报</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为反映金融工具的信用风险自初始确认后的变化，本集团在每个资产负债表日重新计量预期信用损失，由此形成的损失准备 的增加或转回金额，应当作为减值损失或利得计入当期损益。对于以摊余成本计量的金融资产，损失准备抵减该金融资产在 资产负债表中列示的账面价值；对于以公允价值计量且其变动计入其他综合收益的债权投资，本集团在其他综合收益中确认 其损失准备，不抵减该金融资产的账面价值。</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核销 </w:t>
      </w:r>
      <w:r>
        <w:rPr>
          <w:color w:val="000000"/>
          <w:spacing w:val="0"/>
          <w:w w:val="100"/>
          <w:position w:val="0"/>
        </w:rPr>
        <w:t>如果本集团不再合理预期金融资产合同现金流量能够全部或部分收回，则直接减记该金融资产的账面余额。这种减记构成相 关金融资产的终止确认。这种情况通常发生在本集团确定债务人没有资产或收入来源可产生足够的现金流量以偿还将被减记 的金额。但是，按照本集团收回到期款项的程序，被减记的金融资产仍可能受到执行活动的影响。</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已减记的金融资产以后又收回的，作为减值损失的转回计入收回当期的损益。</w:t>
      </w:r>
    </w:p>
    <w:p>
      <w:pPr>
        <w:pStyle w:val="Style30"/>
        <w:keepNext w:val="0"/>
        <w:keepLines w:val="0"/>
        <w:widowControl w:val="0"/>
        <w:shd w:val="clear" w:color="auto" w:fill="auto"/>
        <w:tabs>
          <w:tab w:pos="440" w:val="left"/>
        </w:tabs>
        <w:bidi w:val="0"/>
        <w:spacing w:before="0" w:after="0" w:line="311" w:lineRule="exact"/>
        <w:ind w:left="0" w:right="0" w:firstLine="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7</w:t>
      </w:r>
      <w:r>
        <w:rPr>
          <w:color w:val="000000"/>
          <w:spacing w:val="0"/>
          <w:w w:val="100"/>
          <w:position w:val="0"/>
        </w:rPr>
        <w:t>）</w:t>
        <w:tab/>
        <w:t>金融资产转移</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金融资产转移，是指将金融资产让与或交付给该金融资产发行方以外的另一方（转入方）。</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本集团已将金融资产所有权上几乎所有的风险和报酬转移给转入方的，终止确认该金融资产；保留了金融资产所有权上几乎 所有的风险和报酬的，不终止确认该金融资产。</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本集团既没有转移也没有保留金融资产所有权上几乎所有的风险和报酬的，分别下列情况处理:放弃了对该金融资产控制的, 终止确认该金融资产并确认产生的资产和负债；未放弃对该金融资产控制的，按照其继续涉入所转移金融资产的程度确认有 关金融资产，并相应确认有关负债。</w:t>
      </w:r>
    </w:p>
    <w:p>
      <w:pPr>
        <w:pStyle w:val="Style30"/>
        <w:keepNext w:val="0"/>
        <w:keepLines w:val="0"/>
        <w:widowControl w:val="0"/>
        <w:shd w:val="clear" w:color="auto" w:fill="auto"/>
        <w:tabs>
          <w:tab w:pos="440" w:val="left"/>
        </w:tabs>
        <w:bidi w:val="0"/>
        <w:spacing w:before="0" w:after="0" w:line="311" w:lineRule="exact"/>
        <w:ind w:left="0" w:right="0" w:firstLine="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8</w:t>
      </w:r>
      <w:r>
        <w:rPr>
          <w:color w:val="000000"/>
          <w:spacing w:val="0"/>
          <w:w w:val="100"/>
          <w:position w:val="0"/>
        </w:rPr>
        <w:t>）</w:t>
        <w:tab/>
        <w:t>金融资产和金融负债的抵销</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当本集团具有抵销已确认金融资产和金融负债的法定权利，且目前可执行该种法定权利，同时本集团计划以净额结算或同时 变现该金融资产和清偿该金融负债时，金融资产和金融负债以相互抵销后的金额在资产负债表内列示。除此以外，金融资产 和金融负债在资产负债表内分别列示，不予相互抵销。</w:t>
      </w:r>
    </w:p>
    <w:p>
      <w:pPr>
        <w:pStyle w:val="Style30"/>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14</w:t>
      </w:r>
      <w:r>
        <w:rPr>
          <w:color w:val="000000"/>
          <w:spacing w:val="0"/>
          <w:w w:val="100"/>
          <w:position w:val="0"/>
        </w:rPr>
        <w:t>号一一上市公司从事通信相关业务》的披露要求</w:t>
      </w:r>
    </w:p>
    <w:p>
      <w:pPr>
        <w:pStyle w:val="Style33"/>
        <w:keepNext/>
        <w:keepLines/>
        <w:widowControl w:val="0"/>
        <w:shd w:val="clear" w:color="auto" w:fill="auto"/>
        <w:bidi w:val="0"/>
        <w:spacing w:before="0" w:after="26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818"/>
      <w:bookmarkEnd w:id="819"/>
      <w:bookmarkEnd w:id="821"/>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14</w:t>
      </w:r>
      <w:r>
        <w:rPr>
          <w:color w:val="000000"/>
          <w:spacing w:val="0"/>
          <w:w w:val="100"/>
          <w:position w:val="0"/>
        </w:rPr>
        <w:t>号一一上市公司从事通信相关业务》的披露要求</w:t>
      </w:r>
    </w:p>
    <w:p>
      <w:pPr>
        <w:pStyle w:val="Style30"/>
        <w:keepNext w:val="0"/>
        <w:keepLines w:val="0"/>
        <w:widowControl w:val="0"/>
        <w:shd w:val="clear" w:color="auto" w:fill="auto"/>
        <w:tabs>
          <w:tab w:pos="440" w:val="left"/>
        </w:tabs>
        <w:bidi w:val="0"/>
        <w:spacing w:before="0" w:after="0" w:line="312" w:lineRule="exact"/>
        <w:ind w:left="0" w:right="0" w:firstLine="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本集团存货分为在途物资、原材料、库存商品、发出商品、委托加工物资。</w:t>
      </w:r>
    </w:p>
    <w:p>
      <w:pPr>
        <w:pStyle w:val="Style30"/>
        <w:keepNext w:val="0"/>
        <w:keepLines w:val="0"/>
        <w:widowControl w:val="0"/>
        <w:shd w:val="clear" w:color="auto" w:fill="auto"/>
        <w:tabs>
          <w:tab w:pos="440" w:val="left"/>
        </w:tabs>
        <w:bidi w:val="0"/>
        <w:spacing w:before="0" w:after="0" w:line="312" w:lineRule="exact"/>
        <w:ind w:left="0" w:right="0" w:firstLine="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本集团存货取得时按实际成本计价。原材料、库存商品、委托加工物资等发出时采用移动加权平均法计价。</w:t>
      </w:r>
    </w:p>
    <w:p>
      <w:pPr>
        <w:pStyle w:val="Style30"/>
        <w:keepNext w:val="0"/>
        <w:keepLines w:val="0"/>
        <w:widowControl w:val="0"/>
        <w:shd w:val="clear" w:color="auto" w:fill="auto"/>
        <w:tabs>
          <w:tab w:pos="440" w:val="left"/>
        </w:tabs>
        <w:bidi w:val="0"/>
        <w:spacing w:before="0" w:after="0" w:line="312" w:lineRule="exact"/>
        <w:ind w:left="0" w:right="0" w:firstLine="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存货可变现净值是按存货的估计售价减去至完工时估计将要发生的成本、估计的销售费用以及相关税费后的金额。在确定存 货的可变现净值时，以取得的确凿证据为基础，同时考虑持有存货的目的以及资产负债表日后事项的影响。</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资产负债表日，存货成本高于其可变现净值的，计提存货跌价准备。本集团通常按照单个存货项目计提存货跌价准备，资产 负债表日，以前减记存货价值的影响因素已经消失的，存货跌价准备在原已计提的金额内转回。</w:t>
      </w:r>
    </w:p>
    <w:p>
      <w:pPr>
        <w:pStyle w:val="Style30"/>
        <w:keepNext w:val="0"/>
        <w:keepLines w:val="0"/>
        <w:widowControl w:val="0"/>
        <w:shd w:val="clear" w:color="auto" w:fill="auto"/>
        <w:tabs>
          <w:tab w:pos="440" w:val="left"/>
        </w:tabs>
        <w:bidi w:val="0"/>
        <w:spacing w:before="0" w:after="0" w:line="312" w:lineRule="exact"/>
        <w:ind w:left="0" w:right="0" w:firstLine="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本集团存货盘存制度采用永续盘存制。</w:t>
      </w:r>
    </w:p>
    <w:p>
      <w:pPr>
        <w:pStyle w:val="Style30"/>
        <w:keepNext w:val="0"/>
        <w:keepLines w:val="0"/>
        <w:widowControl w:val="0"/>
        <w:shd w:val="clear" w:color="auto" w:fill="auto"/>
        <w:tabs>
          <w:tab w:pos="440" w:val="left"/>
        </w:tabs>
        <w:bidi w:val="0"/>
        <w:spacing w:before="0" w:after="0" w:line="312" w:lineRule="exact"/>
        <w:ind w:left="0" w:right="0" w:firstLine="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30"/>
        <w:keepNext w:val="0"/>
        <w:keepLines w:val="0"/>
        <w:widowControl w:val="0"/>
        <w:shd w:val="clear" w:color="auto" w:fill="auto"/>
        <w:bidi w:val="0"/>
        <w:spacing w:before="0" w:after="660" w:line="312" w:lineRule="exact"/>
        <w:ind w:left="0" w:right="0" w:firstLine="0"/>
        <w:jc w:val="both"/>
      </w:pPr>
      <w:r>
        <w:rPr>
          <w:color w:val="000000"/>
          <w:spacing w:val="0"/>
          <w:w w:val="100"/>
          <w:position w:val="0"/>
        </w:rPr>
        <w:t>本集团低值易耗品领用时采用一次转销法摊销。</w:t>
      </w:r>
    </w:p>
    <w:p>
      <w:pPr>
        <w:pStyle w:val="Style33"/>
        <w:keepNext/>
        <w:keepLines/>
        <w:widowControl w:val="0"/>
        <w:shd w:val="clear" w:color="auto" w:fill="auto"/>
        <w:bidi w:val="0"/>
        <w:spacing w:before="0" w:after="260" w:line="24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2</w:t>
      </w:r>
      <w:r>
        <w:rPr>
          <w:color w:val="000000"/>
          <w:spacing w:val="0"/>
          <w:w w:val="100"/>
          <w:position w:val="0"/>
        </w:rPr>
        <w:t>、合同成本</w:t>
      </w:r>
      <w:bookmarkEnd w:id="827"/>
      <w:bookmarkEnd w:id="828"/>
      <w:bookmarkEnd w:id="830"/>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合同成本包括为取得合同发生的增量成本及合同履约成本。</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为取得合同发生的增量成本是指本集团不取得合同就不会发生的成本（如销售佣金等）。该成本预期能够收回的，本集团将 其作为合同取得成本确认为一项资产。本集团为取得合同发生的、除预期能够收回的增量成本之外的其他支出于发生时计入 当期损益。</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为履行合同发生的成本，不属于存货等其他企业会计准则规范范围且同时满足下列条件的，本集团将其作为合同履约成本确 认为一项资产:</w:t>
      </w:r>
    </w:p>
    <w:p>
      <w:pPr>
        <w:pStyle w:val="Style30"/>
        <w:keepNext w:val="0"/>
        <w:keepLines w:val="0"/>
        <w:widowControl w:val="0"/>
        <w:numPr>
          <w:ilvl w:val="0"/>
          <w:numId w:val="35"/>
        </w:numPr>
        <w:shd w:val="clear" w:color="auto" w:fill="auto"/>
        <w:bidi w:val="0"/>
        <w:spacing w:before="0" w:after="0" w:line="307" w:lineRule="exact"/>
        <w:ind w:left="0" w:right="0" w:firstLine="0"/>
        <w:jc w:val="both"/>
      </w:pPr>
      <w:bookmarkStart w:id="831" w:name="bookmark831"/>
      <w:bookmarkEnd w:id="831"/>
      <w:r>
        <w:rPr>
          <w:color w:val="000000"/>
          <w:spacing w:val="0"/>
          <w:w w:val="100"/>
          <w:position w:val="0"/>
        </w:rPr>
        <w:t xml:space="preserve">该成本与一份当前或预期取得的合同直接相关，包括直接人工、直接材料、制造费用（或类似费用）、明确由客户承担的 </w:t>
      </w:r>
      <w:r>
        <w:rPr>
          <w:color w:val="000000"/>
          <w:spacing w:val="0"/>
          <w:w w:val="100"/>
          <w:position w:val="0"/>
        </w:rPr>
        <w:t>成本以及仅因该合同而发生的其他成本；</w:t>
      </w:r>
    </w:p>
    <w:p>
      <w:pPr>
        <w:pStyle w:val="Style30"/>
        <w:keepNext w:val="0"/>
        <w:keepLines w:val="0"/>
        <w:widowControl w:val="0"/>
        <w:numPr>
          <w:ilvl w:val="0"/>
          <w:numId w:val="35"/>
        </w:numPr>
        <w:shd w:val="clear" w:color="auto" w:fill="auto"/>
        <w:tabs>
          <w:tab w:pos="361" w:val="left"/>
        </w:tabs>
        <w:bidi w:val="0"/>
        <w:spacing w:before="0" w:after="0" w:line="310" w:lineRule="exact"/>
        <w:ind w:left="0" w:right="0" w:firstLine="0"/>
        <w:jc w:val="both"/>
      </w:pPr>
      <w:bookmarkStart w:id="832" w:name="bookmark832"/>
      <w:bookmarkEnd w:id="832"/>
      <w:r>
        <w:rPr>
          <w:color w:val="000000"/>
          <w:spacing w:val="0"/>
          <w:w w:val="100"/>
          <w:position w:val="0"/>
        </w:rPr>
        <w:t>该成本增加了本集团未来用于履行履约义务的资源；</w:t>
      </w:r>
    </w:p>
    <w:p>
      <w:pPr>
        <w:pStyle w:val="Style30"/>
        <w:keepNext w:val="0"/>
        <w:keepLines w:val="0"/>
        <w:widowControl w:val="0"/>
        <w:numPr>
          <w:ilvl w:val="0"/>
          <w:numId w:val="35"/>
        </w:numPr>
        <w:shd w:val="clear" w:color="auto" w:fill="auto"/>
        <w:tabs>
          <w:tab w:pos="361" w:val="left"/>
        </w:tabs>
        <w:bidi w:val="0"/>
        <w:spacing w:before="0" w:after="0" w:line="310" w:lineRule="exact"/>
        <w:ind w:left="0" w:right="0" w:firstLine="0"/>
        <w:jc w:val="both"/>
      </w:pPr>
      <w:bookmarkStart w:id="833" w:name="bookmark833"/>
      <w:bookmarkEnd w:id="833"/>
      <w:r>
        <w:rPr>
          <w:color w:val="000000"/>
          <w:spacing w:val="0"/>
          <w:w w:val="100"/>
          <w:position w:val="0"/>
        </w:rPr>
        <w:t>该成本预期能够收回。</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合同取得成本确认的资产和合同履约成本确认的资产（以下简称“与合同成本有关的资产”）采用与该资产相关的商品或服 务收入确认相同的基础进行摊销，计入当期损益。</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当与合同成本有关的资产的账面价值高于下列两项的差额时，本集团对超出部分计提减值准备，并确认为资产减值损失：</w:t>
      </w:r>
    </w:p>
    <w:p>
      <w:pPr>
        <w:pStyle w:val="Style30"/>
        <w:keepNext w:val="0"/>
        <w:keepLines w:val="0"/>
        <w:widowControl w:val="0"/>
        <w:numPr>
          <w:ilvl w:val="0"/>
          <w:numId w:val="37"/>
        </w:numPr>
        <w:shd w:val="clear" w:color="auto" w:fill="auto"/>
        <w:tabs>
          <w:tab w:pos="361" w:val="left"/>
        </w:tabs>
        <w:bidi w:val="0"/>
        <w:spacing w:before="0" w:after="0" w:line="310" w:lineRule="exact"/>
        <w:ind w:left="0" w:right="0" w:firstLine="0"/>
        <w:jc w:val="both"/>
      </w:pPr>
      <w:bookmarkStart w:id="834" w:name="bookmark834"/>
      <w:bookmarkEnd w:id="834"/>
      <w:r>
        <w:rPr>
          <w:color w:val="000000"/>
          <w:spacing w:val="0"/>
          <w:w w:val="100"/>
          <w:position w:val="0"/>
        </w:rPr>
        <w:t>本集团因转让与该资产相关的商品或服务预期能够取得的剩余对价；</w:t>
      </w:r>
    </w:p>
    <w:p>
      <w:pPr>
        <w:pStyle w:val="Style30"/>
        <w:keepNext w:val="0"/>
        <w:keepLines w:val="0"/>
        <w:widowControl w:val="0"/>
        <w:numPr>
          <w:ilvl w:val="0"/>
          <w:numId w:val="37"/>
        </w:numPr>
        <w:shd w:val="clear" w:color="auto" w:fill="auto"/>
        <w:tabs>
          <w:tab w:pos="361" w:val="left"/>
        </w:tabs>
        <w:bidi w:val="0"/>
        <w:spacing w:before="0" w:after="0" w:line="310" w:lineRule="exact"/>
        <w:ind w:left="0" w:right="0" w:firstLine="0"/>
        <w:jc w:val="both"/>
      </w:pPr>
      <w:bookmarkStart w:id="835" w:name="bookmark835"/>
      <w:bookmarkEnd w:id="835"/>
      <w:r>
        <w:rPr>
          <w:color w:val="000000"/>
          <w:spacing w:val="0"/>
          <w:w w:val="100"/>
          <w:position w:val="0"/>
        </w:rPr>
        <w:t>为转让该相关商品或服务估计将要发生的成本。</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确认为资产的合同履约成本，初始确认时摊销期限不超过一年或一个正常营业周期，在“存货”项目中列示，初始确认时摊 销期限超过一年或一个正常营业周期，在“其他非流动资产”项目中列示。</w:t>
      </w:r>
    </w:p>
    <w:p>
      <w:pPr>
        <w:pStyle w:val="Style30"/>
        <w:keepNext w:val="0"/>
        <w:keepLines w:val="0"/>
        <w:widowControl w:val="0"/>
        <w:shd w:val="clear" w:color="auto" w:fill="auto"/>
        <w:bidi w:val="0"/>
        <w:spacing w:before="0" w:after="360" w:line="310" w:lineRule="exact"/>
        <w:ind w:left="0" w:right="0" w:firstLine="0"/>
        <w:jc w:val="both"/>
      </w:pPr>
      <w:r>
        <w:rPr>
          <w:color w:val="000000"/>
          <w:spacing w:val="0"/>
          <w:w w:val="100"/>
          <w:position w:val="0"/>
        </w:rPr>
        <w:t>确认为资产的合同取得成本，初始确认时摊销期限不超过一年或一个正常营业周期，在“其他流动资产”项目中列示，初始 确认时摊销期限超过一年或一个正常营业周期，在“其他非流动资产”项目中列示。</w:t>
      </w:r>
    </w:p>
    <w:p>
      <w:pPr>
        <w:pStyle w:val="Style33"/>
        <w:keepNext/>
        <w:keepLines/>
        <w:widowControl w:val="0"/>
        <w:shd w:val="clear" w:color="auto" w:fill="auto"/>
        <w:bidi w:val="0"/>
        <w:spacing w:before="0" w:after="280" w:line="240" w:lineRule="auto"/>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3</w:t>
      </w:r>
      <w:r>
        <w:rPr>
          <w:color w:val="000000"/>
          <w:spacing w:val="0"/>
          <w:w w:val="100"/>
          <w:position w:val="0"/>
        </w:rPr>
        <w:t>、持有待售资产</w:t>
      </w:r>
      <w:bookmarkEnd w:id="836"/>
      <w:bookmarkEnd w:id="837"/>
      <w:bookmarkEnd w:id="839"/>
    </w:p>
    <w:p>
      <w:pPr>
        <w:pStyle w:val="Style30"/>
        <w:keepNext w:val="0"/>
        <w:keepLines w:val="0"/>
        <w:widowControl w:val="0"/>
        <w:shd w:val="clear" w:color="auto" w:fill="auto"/>
        <w:tabs>
          <w:tab w:pos="428" w:val="left"/>
        </w:tabs>
        <w:bidi w:val="0"/>
        <w:spacing w:before="0" w:after="0" w:line="312" w:lineRule="exact"/>
        <w:ind w:left="0" w:right="0" w:firstLine="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w:t>
        <w:tab/>
        <w:t>持有待售的非流动资产或处置组的分类与计量</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本集团主要通过出售（包括具有商业实质的非货币性资产交换）而非持续使用一项非流动资产或处置组收回其账面价值时， 该非流动资产或处置组被划分为持有待售类别。</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上述非流动资产不包括采用公允价值模式进行后续计量的投资性房地产、采用公允价值减去出售费用后的净额计量的生物资 产、职工薪酬形成的资产、金融资产、递延所得税资产及保险合同产生的权利。</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处置组，是指在一项交易中作为整体通过出售或其他方式一并处置的一组资产，以及在该交易中转让的与这些资产直接相关 的负债。在特定情况下，处置组包括企业合并中取得的商誉等。</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同时满足下列条件的非流动资产或处置组被划分为持有待售类别：根据类似交易中出售此类资产或处置组的惯例，该非流动 资产或处置组在当前状况下即可立即出售；出售极可能发生，即已经就一项出售计划作出决议且获得确定的购买承诺，预计 出售将在一年内完成。因出售对子公司的投资等原因导致丧失对子公司控制权的，无论出售后本集团是否保留部分权益性投 资，在拟出售的对子公司投资满足持有待售类别划分条件时，在个别财务报表中将对子公司投资整体划分为持有待售类别， 在合并财务报表中将子公司所有资产和负债划分为持有待售类别。</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初始计量或在资产负债表日重新计量持有待售的非流动资产或处置组时，账面价值高于公允价值减去出售费用后净额的差额 确认为资产减值损失。对于持有待售的处置组确认的资产减值损失金额，先抵减处置组中商誉的账面价值，再根据处置组中 的各项非流动资产账面价值所占比重，按比例抵减其账面价值。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后续资产负债表日持有待售的非流动资产或处置组公允价值减去出售费用后的净额增加的，以前减记的金额予以恢复，并在 划分为持有待售类别后确认的资产减值损失金额内转回，转回金额计入当期损益。已抵减的商誉账面价值不得转回。</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持有待售的非流动资产和持有待售的处置组中的资产不计提折旧或进行摊销;持有待售的处置组中负债的利息和其他费用继 续予以确认。被划分为持有待售的联营企业或合营企业的全部或部分投资，对于划分为持有待售的部分停止权益法核算，保 留的部分（未被划分为持有待售类别）则继续采用权益法核算；当本集团因出售丧失对联营企业和合营企业的重大影响时， 停止使用权益法。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某项非流动资产或处置组被划分为持有待售类别，但后来不再满足持有待售类别划分条件的，本集团停止将其划分为持有待 售类别，并按照下列两项金额中较低者计量：</w:t>
      </w:r>
    </w:p>
    <w:p>
      <w:pPr>
        <w:pStyle w:val="Style30"/>
        <w:keepNext w:val="0"/>
        <w:keepLines w:val="0"/>
        <w:widowControl w:val="0"/>
        <w:numPr>
          <w:ilvl w:val="0"/>
          <w:numId w:val="39"/>
        </w:numPr>
        <w:shd w:val="clear" w:color="auto" w:fill="auto"/>
        <w:tabs>
          <w:tab w:pos="361" w:val="left"/>
        </w:tabs>
        <w:bidi w:val="0"/>
        <w:spacing w:before="0" w:after="0" w:line="312" w:lineRule="exact"/>
        <w:ind w:left="0" w:right="0" w:firstLine="0"/>
        <w:jc w:val="both"/>
      </w:pPr>
      <w:bookmarkStart w:id="841" w:name="bookmark841"/>
      <w:bookmarkEnd w:id="841"/>
      <w:r>
        <w:rPr>
          <w:color w:val="000000"/>
          <w:spacing w:val="0"/>
          <w:w w:val="100"/>
          <w:position w:val="0"/>
        </w:rPr>
        <w:t>该资产或处置组被划分为持有待售类别之前的账面价值，按照其假定在没有被划分为持有待售类别的情况下本应确认的折 旧、摊销或减值进行调整后的金额；</w:t>
      </w:r>
    </w:p>
    <w:p>
      <w:pPr>
        <w:pStyle w:val="Style30"/>
        <w:keepNext w:val="0"/>
        <w:keepLines w:val="0"/>
        <w:widowControl w:val="0"/>
        <w:numPr>
          <w:ilvl w:val="0"/>
          <w:numId w:val="39"/>
        </w:numPr>
        <w:shd w:val="clear" w:color="auto" w:fill="auto"/>
        <w:tabs>
          <w:tab w:pos="361" w:val="left"/>
        </w:tabs>
        <w:bidi w:val="0"/>
        <w:spacing w:before="0" w:after="0" w:line="312" w:lineRule="exact"/>
        <w:ind w:left="0" w:right="0" w:firstLine="0"/>
        <w:jc w:val="both"/>
      </w:pPr>
      <w:bookmarkStart w:id="842" w:name="bookmark842"/>
      <w:bookmarkEnd w:id="842"/>
      <w:r>
        <w:rPr>
          <w:color w:val="000000"/>
          <w:spacing w:val="0"/>
          <w:w w:val="100"/>
          <w:position w:val="0"/>
        </w:rPr>
        <w:t>可收回金额。</w:t>
      </w:r>
    </w:p>
    <w:p>
      <w:pPr>
        <w:pStyle w:val="Style30"/>
        <w:keepNext w:val="0"/>
        <w:keepLines w:val="0"/>
        <w:widowControl w:val="0"/>
        <w:shd w:val="clear" w:color="auto" w:fill="auto"/>
        <w:tabs>
          <w:tab w:pos="428" w:val="left"/>
        </w:tabs>
        <w:bidi w:val="0"/>
        <w:spacing w:before="0" w:after="0" w:line="312" w:lineRule="exact"/>
        <w:ind w:left="0" w:right="0" w:firstLine="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终止经营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终止经营，是指满足下列条件之一的已被本集团处置或被本集团划分为持有待售类别的、能够单独区分的组成部分： ①该组成部分代表一项独立的主要业务或一个单独的主要经营地区。</w:t>
      </w:r>
    </w:p>
    <w:p>
      <w:pPr>
        <w:pStyle w:val="Style30"/>
        <w:keepNext w:val="0"/>
        <w:keepLines w:val="0"/>
        <w:widowControl w:val="0"/>
        <w:numPr>
          <w:ilvl w:val="0"/>
          <w:numId w:val="41"/>
        </w:numPr>
        <w:shd w:val="clear" w:color="auto" w:fill="auto"/>
        <w:tabs>
          <w:tab w:pos="333" w:val="left"/>
        </w:tabs>
        <w:bidi w:val="0"/>
        <w:spacing w:before="0" w:after="0" w:line="312" w:lineRule="exact"/>
        <w:ind w:left="0" w:right="0" w:firstLine="0"/>
        <w:jc w:val="both"/>
      </w:pPr>
      <w:bookmarkStart w:id="844" w:name="bookmark844"/>
      <w:bookmarkEnd w:id="844"/>
      <w:r>
        <w:rPr>
          <w:color w:val="000000"/>
          <w:spacing w:val="0"/>
          <w:w w:val="100"/>
          <w:position w:val="0"/>
        </w:rPr>
        <w:t>该组成部分是拟对一项独立的主要业务或一个单独的主要经营地区进行处置的一项相关联计划的一部分。</w:t>
      </w:r>
    </w:p>
    <w:p>
      <w:pPr>
        <w:pStyle w:val="Style30"/>
        <w:keepNext w:val="0"/>
        <w:keepLines w:val="0"/>
        <w:widowControl w:val="0"/>
        <w:numPr>
          <w:ilvl w:val="0"/>
          <w:numId w:val="41"/>
        </w:numPr>
        <w:shd w:val="clear" w:color="auto" w:fill="auto"/>
        <w:tabs>
          <w:tab w:pos="333" w:val="left"/>
        </w:tabs>
        <w:bidi w:val="0"/>
        <w:spacing w:before="0" w:after="0" w:line="312" w:lineRule="exact"/>
        <w:ind w:left="0" w:right="0" w:firstLine="0"/>
        <w:jc w:val="both"/>
      </w:pPr>
      <w:bookmarkStart w:id="845" w:name="bookmark845"/>
      <w:bookmarkEnd w:id="845"/>
      <w:r>
        <w:rPr>
          <w:color w:val="000000"/>
          <w:spacing w:val="0"/>
          <w:w w:val="100"/>
          <w:position w:val="0"/>
        </w:rPr>
        <w:t>该组成部分是专为转售而取得的子公司。</w:t>
      </w:r>
    </w:p>
    <w:p>
      <w:pPr>
        <w:pStyle w:val="Style30"/>
        <w:keepNext w:val="0"/>
        <w:keepLines w:val="0"/>
        <w:widowControl w:val="0"/>
        <w:shd w:val="clear" w:color="auto" w:fill="auto"/>
        <w:bidi w:val="0"/>
        <w:spacing w:before="0" w:after="0" w:line="312" w:lineRule="exact"/>
        <w:ind w:left="0" w:right="0" w:firstLine="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3</w:t>
      </w:r>
      <w:r>
        <w:rPr>
          <w:color w:val="000000"/>
          <w:spacing w:val="0"/>
          <w:w w:val="100"/>
          <w:position w:val="0"/>
        </w:rPr>
        <w:t>）列报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本集团在资产负债表中将持有待售的非流动资产或持有待售的处置组中的资产列报于“持有待售资产”，将持有待售的处置 组中的负债列报于</w:t>
      </w:r>
      <w:r>
        <w:rPr>
          <w:color w:val="000000"/>
          <w:spacing w:val="0"/>
          <w:w w:val="100"/>
          <w:position w:val="0"/>
        </w:rPr>
        <w:t>"</w:t>
      </w:r>
      <w:r>
        <w:rPr>
          <w:color w:val="000000"/>
          <w:spacing w:val="0"/>
          <w:w w:val="100"/>
          <w:position w:val="0"/>
        </w:rPr>
        <w:t>持有待售负债”。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本集团在利润表中分别列示持续经营损益和终止经营损益。不符合终止经营定义的持有待售的非流动资产或处置组，其减值 损失和转回金额及处置损益作为持续经营损益列报。终止经营的减值损失和转回金额等经营损益及处置损益作为终止经营损 益列报。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拟结束使用而非出售且满足终止经营定义中有关组成部分的条件的处置组，自其停止使用日起作为终止经营列报。</w:t>
      </w:r>
    </w:p>
    <w:p>
      <w:pPr>
        <w:pStyle w:val="Style30"/>
        <w:keepNext w:val="0"/>
        <w:keepLines w:val="0"/>
        <w:widowControl w:val="0"/>
        <w:shd w:val="clear" w:color="auto" w:fill="auto"/>
        <w:bidi w:val="0"/>
        <w:spacing w:before="0" w:after="660" w:line="312" w:lineRule="exact"/>
        <w:ind w:left="0" w:right="0" w:firstLine="0"/>
        <w:jc w:val="both"/>
      </w:pPr>
      <w:r>
        <w:rPr>
          <w:color w:val="000000"/>
          <w:spacing w:val="0"/>
          <w:w w:val="100"/>
          <w:position w:val="0"/>
        </w:rPr>
        <w:t>对于当期列报的终止经营，在当期财务报表中，原来作为持续经营损益列报的信息被重新作为可比会计期间的终止经营损益 列报。终止经营不再满足持有待售类别划分条件的，在当期财务报表中，原来作为终止经营损益列报的信息被重新作为可比 会计期间的持续经营损益列报。</w:t>
      </w:r>
    </w:p>
    <w:p>
      <w:pPr>
        <w:pStyle w:val="Style33"/>
        <w:keepNext/>
        <w:keepLines/>
        <w:widowControl w:val="0"/>
        <w:shd w:val="clear" w:color="auto" w:fill="auto"/>
        <w:bidi w:val="0"/>
        <w:spacing w:before="0" w:after="260" w:line="240" w:lineRule="auto"/>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47"/>
      <w:bookmarkEnd w:id="848"/>
      <w:bookmarkEnd w:id="850"/>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长期股权投资包括对子公司、合营企业和联营企业的权益性投资。本集团能够对被投资单位施加重大影响的，为本集团的联 营企业。</w:t>
      </w:r>
    </w:p>
    <w:p>
      <w:pPr>
        <w:pStyle w:val="Style30"/>
        <w:keepNext w:val="0"/>
        <w:keepLines w:val="0"/>
        <w:widowControl w:val="0"/>
        <w:shd w:val="clear" w:color="auto" w:fill="auto"/>
        <w:tabs>
          <w:tab w:pos="401" w:val="left"/>
        </w:tabs>
        <w:bidi w:val="0"/>
        <w:spacing w:before="0" w:after="0" w:line="312" w:lineRule="exact"/>
        <w:ind w:left="0" w:right="0" w:firstLine="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w:t>
        <w:tab/>
        <w:t>初始投资成本确定</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形成企业合并的长期股权投资：同一控制下企业合并取得的长期股权投资，在合并日按照取得被合并方所有者权益在最终控 制方合并财务报表中的账面价值份额作为投资成本；非同一控制下企业合并取得的长期股权投资，按照合并成本作为长期股 权投资的投资成本。</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对于其他方式取得的长期股权投资：支付现金取得的长期股权投资，按照实际支付的购买价款作为初始投资成本；发行权益 性证券取得的长期股权投资，以发行权益性证券的公允价值作为初始投资成本。</w:t>
      </w:r>
    </w:p>
    <w:p>
      <w:pPr>
        <w:pStyle w:val="Style30"/>
        <w:keepNext w:val="0"/>
        <w:keepLines w:val="0"/>
        <w:widowControl w:val="0"/>
        <w:shd w:val="clear" w:color="auto" w:fill="auto"/>
        <w:tabs>
          <w:tab w:pos="401" w:val="left"/>
        </w:tabs>
        <w:bidi w:val="0"/>
        <w:spacing w:before="0" w:after="0" w:line="312" w:lineRule="exact"/>
        <w:ind w:left="0" w:right="0" w:firstLine="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对子公司的投资，采用成本法核算，除非投资符合持有待售的条件；对联营企业和合营企业的投资，采用权益法核算。 采用成本法核算的长期股权投资，除取得投资时实际支付的价款或对价中包含的已宣告但尚未发放的现金股利或利润外，被 投资单位宣告分派的现金股利或利润，确认为投资收益计入当期损益。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采用权益法核算的长期股权投资，初始投资成本大于投资时应享有被投资单位可辨认净资产公允价值份额的，不调整长期股 权投资的投资成本；初始投资成本小于投资时应享有被投资单位可辨认净资产公允价值份额的，对长期股权投资的账面价值 进行调整，差额计入投资当期的损益。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权投资的账面价值；被投资单位除净损益、其他综合收益和利润分配以外所有者权益的其他变动，调整长期股权投资的账面 价值并计入资本公积（其他资本公积）。在确认应享有被投资单位净损益的份额时，以取得投资时被投资单位各项可辨认资 产等的公允价值为基础，并按照本集团的会计政策及会计期间，对被投资单位的净利润进行调整后确认。</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因追加投资等原因能够对被投资单位施加重大影响或实施共同控制但不构成控制的，在转换日，按照原股权的公允价值加上 新增投资成本之和，作为改按权益法核算的初始投资成本。原股权于转换日的公允价值与账面价值之间的差额，以及原计入 其他综合收益的累计公允价值变动转入改按权益法核算的当期损益。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因处置部分股权投资等原因丧失了对被投资单位的共同控制或重大影响的,处置后的剩余股权在丧失共同控制或重大影响之 日改按《企业会计准则第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号一金融工具确认和计量》进行会计处理，公允价值与账面价值之间的差额计入当期损益。原 股权投资因采用权益法核算而确认的其他综合收益，在终止采用权益法核算时采用与被投资单位直接处置相关资产或负债相 同的基础进行会计处理；原股权投资相关的其他所有者权益变动转入当期损益。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因处置部分股权投资等原因丧失了对被投资单位的控制的，处置后的剩余股权能够对被投资单位实施共同控制或施加重大影 </w:t>
      </w:r>
      <w:r>
        <w:rPr>
          <w:color w:val="000000"/>
          <w:spacing w:val="0"/>
          <w:w w:val="100"/>
          <w:position w:val="0"/>
        </w:rPr>
        <w:t>响的，改按权益法核算，并对该剩余股权视同自取得时即采用权益法核算进行调整；处置后的剩余股权不能对被投资单位实 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号一金融工具确认和计量》的有关规定进行会计处理，其在丧失 控制之日的公允价值与账面价值之间的差额计入当期损益。</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因其他投资方增资而导致本公司持股比例下降、从而丧失控制权但能对被投资单位实施共同控制或施加重大影响的，按照新 的持股比例确认本公司应享有的被投资单位因增资扩股而增加净资产的份额，与应结转持股比例下降部分所对应的长期股权 投资原账面价值之间的差额计入当期损益；然后，按照新的持股比例视同自取得投资时即采用权益法核算进行调整。</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本集团与联营企业及合营企业之间发生的未实现内部交易损益按照持股比例计算归属于本集团的部分,在抵销基础上确认投 资损益。但本集团与被投资单位发生的未实现内部交易损失，属于所转让资产减值损失的，不予以抵销。</w:t>
      </w:r>
    </w:p>
    <w:p>
      <w:pPr>
        <w:pStyle w:val="Style30"/>
        <w:keepNext w:val="0"/>
        <w:keepLines w:val="0"/>
        <w:widowControl w:val="0"/>
        <w:shd w:val="clear" w:color="auto" w:fill="auto"/>
        <w:tabs>
          <w:tab w:pos="437" w:val="left"/>
        </w:tabs>
        <w:bidi w:val="0"/>
        <w:spacing w:before="0" w:after="0" w:line="311" w:lineRule="exact"/>
        <w:ind w:left="0" w:right="0" w:firstLine="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能决策。在判断是否存在共同控制时，首先判断是否由所有参与方或参与方组合集体控制该安排，其次再判断该安排相关活 动的决策是否必须经过这些集体控制该安排的参与方一致同意。如果所有参与方或一组参与方必须一致行动才能决定某项安 排的相关活动，则认为所有参与方或一组参与方集体控制该安排；如果存在两个或两个以上的参与方组合能够集体控制某项 安排的，不构成共同控制。判断是否存在共同控制时，不考虑享有的保护性权利。</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重大影响，是指投资方对被投资单位的财务和经营政策有参与决策的权力，但并不能够控制或者与其他方一起共同控制这些 政策的制定。在确定能否对被投资单位施加重大影响时，考虑投资方直接或间接持有被投资单位的表决权股份以及投资方及 其他方持有的当期可执行潜在表决权在假定转换为对被投资方单位的股权后产生的影响，包括被投资单位发行的当期可转换 的认股权证、股份期权及可转换公司债券等的影响。</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的表决权股份时，一般认为对被投资单位 具有重大影响，除非有明确证据表明该种情况下不能参与被投资单位的生产经营决策，不形成重大影响；本集团拥有被投资 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（不含）以下的表决权股份时，一般不认为对被投资单位具有重大影响，除非有明确证据表明该种情况下能够参 与被投资单位的生产经营决策，形成重大影响。</w:t>
      </w:r>
    </w:p>
    <w:p>
      <w:pPr>
        <w:pStyle w:val="Style30"/>
        <w:keepNext w:val="0"/>
        <w:keepLines w:val="0"/>
        <w:widowControl w:val="0"/>
        <w:shd w:val="clear" w:color="auto" w:fill="auto"/>
        <w:tabs>
          <w:tab w:pos="437" w:val="left"/>
        </w:tabs>
        <w:bidi w:val="0"/>
        <w:spacing w:before="0" w:after="0" w:line="311" w:lineRule="exact"/>
        <w:ind w:left="0" w:right="0" w:firstLine="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4</w:t>
      </w:r>
      <w:r>
        <w:rPr>
          <w:color w:val="000000"/>
          <w:spacing w:val="0"/>
          <w:w w:val="100"/>
          <w:position w:val="0"/>
        </w:rPr>
        <w:t>）</w:t>
        <w:tab/>
        <w:t>持有待售的权益性投资</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对联营企业或合营企业的权益性投资全部或部分分类为持有待售资产的，相关会计处理见附注五、</w:t>
      </w:r>
      <w:r>
        <w:rPr>
          <w:rFonts w:ascii="Times New Roman" w:eastAsia="Times New Roman" w:hAnsi="Times New Roman" w:cs="Times New Roman"/>
          <w:color w:val="000000"/>
          <w:spacing w:val="0"/>
          <w:w w:val="100"/>
          <w:position w:val="0"/>
        </w:rPr>
        <w:t>13</w:t>
      </w:r>
      <w:r>
        <w:rPr>
          <w:color w:val="000000"/>
          <w:spacing w:val="0"/>
          <w:w w:val="100"/>
          <w:position w:val="0"/>
        </w:rPr>
        <w:t>。</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对于未划分为持有待售资产的剩余权益性投资，采用权益法进行会计处理。</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已划分为持有待售的对联营企业或合营企业的权益性投资，不再符合持有待售资产分类条件的，从被分类为持有待售资产之 日起采用权益法进行追溯调整。</w:t>
      </w:r>
    </w:p>
    <w:p>
      <w:pPr>
        <w:pStyle w:val="Style30"/>
        <w:keepNext w:val="0"/>
        <w:keepLines w:val="0"/>
        <w:widowControl w:val="0"/>
        <w:shd w:val="clear" w:color="auto" w:fill="auto"/>
        <w:tabs>
          <w:tab w:pos="437" w:val="left"/>
        </w:tabs>
        <w:bidi w:val="0"/>
        <w:spacing w:before="0" w:after="0" w:line="311" w:lineRule="exact"/>
        <w:ind w:left="0" w:right="0" w:firstLine="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5</w:t>
      </w:r>
      <w:r>
        <w:rPr>
          <w:color w:val="000000"/>
          <w:spacing w:val="0"/>
          <w:w w:val="100"/>
          <w:position w:val="0"/>
        </w:rPr>
        <w:t>）</w:t>
        <w:tab/>
        <w:t>减值测试方法及减值准备计提方法</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对子公司、联营企业及合营企业的投资，计提资产减值的方法见附注五、</w:t>
      </w:r>
      <w:r>
        <w:rPr>
          <w:rFonts w:ascii="Times New Roman" w:eastAsia="Times New Roman" w:hAnsi="Times New Roman" w:cs="Times New Roman"/>
          <w:color w:val="000000"/>
          <w:spacing w:val="0"/>
          <w:w w:val="100"/>
          <w:position w:val="0"/>
        </w:rPr>
        <w:t>19</w:t>
      </w:r>
      <w:r>
        <w:rPr>
          <w:color w:val="000000"/>
          <w:spacing w:val="0"/>
          <w:w w:val="100"/>
          <w:position w:val="0"/>
        </w:rPr>
        <w:t>。</w:t>
      </w:r>
    </w:p>
    <w:p>
      <w:pPr>
        <w:pStyle w:val="Style30"/>
        <w:keepNext w:val="0"/>
        <w:keepLines w:val="0"/>
        <w:widowControl w:val="0"/>
        <w:shd w:val="clear" w:color="auto" w:fill="auto"/>
        <w:bidi w:val="0"/>
        <w:spacing w:before="0" w:after="340" w:line="311" w:lineRule="exact"/>
        <w:ind w:left="0" w:right="0" w:firstLine="0"/>
        <w:jc w:val="both"/>
      </w:pPr>
      <w:r>
        <w:rPr>
          <w:color w:val="000000"/>
          <w:spacing w:val="0"/>
          <w:w w:val="100"/>
          <w:position w:val="0"/>
        </w:rPr>
        <w:t>需遵守《深圳证券交易所创业板行业信息披露指引第</w:t>
      </w:r>
      <w:r>
        <w:rPr>
          <w:rFonts w:ascii="Times New Roman" w:eastAsia="Times New Roman" w:hAnsi="Times New Roman" w:cs="Times New Roman"/>
          <w:color w:val="000000"/>
          <w:spacing w:val="0"/>
          <w:w w:val="100"/>
          <w:position w:val="0"/>
        </w:rPr>
        <w:t>14</w:t>
      </w:r>
      <w:r>
        <w:rPr>
          <w:color w:val="000000"/>
          <w:spacing w:val="0"/>
          <w:w w:val="100"/>
          <w:position w:val="0"/>
        </w:rPr>
        <w:t>号一一上市公司从事通信相关业务》的披露要求</w:t>
      </w:r>
    </w:p>
    <w:p>
      <w:pPr>
        <w:pStyle w:val="Style33"/>
        <w:keepNext/>
        <w:keepLines/>
        <w:widowControl w:val="0"/>
        <w:shd w:val="clear" w:color="auto" w:fill="auto"/>
        <w:bidi w:val="0"/>
        <w:spacing w:before="0" w:after="34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56"/>
      <w:bookmarkEnd w:id="857"/>
      <w:bookmarkEnd w:id="859"/>
    </w:p>
    <w:p>
      <w:pPr>
        <w:pStyle w:val="Style44"/>
        <w:keepNext/>
        <w:keepLines/>
        <w:widowControl w:val="0"/>
        <w:shd w:val="clear" w:color="auto" w:fill="auto"/>
        <w:bidi w:val="0"/>
        <w:spacing w:before="0" w:after="220" w:line="240" w:lineRule="auto"/>
        <w:ind w:left="0" w:right="0" w:firstLine="0"/>
        <w:jc w:val="both"/>
      </w:pPr>
      <w:bookmarkStart w:id="860" w:name="bookmark860"/>
      <w:bookmarkStart w:id="861" w:name="bookmark861"/>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0"/>
      <w:bookmarkEnd w:id="861"/>
      <w:bookmarkEnd w:id="863"/>
    </w:p>
    <w:p>
      <w:pPr>
        <w:pStyle w:val="Style30"/>
        <w:keepNext w:val="0"/>
        <w:keepLines w:val="0"/>
        <w:widowControl w:val="0"/>
        <w:shd w:val="clear" w:color="auto" w:fill="auto"/>
        <w:bidi w:val="0"/>
        <w:spacing w:before="0" w:after="0" w:line="350" w:lineRule="exact"/>
        <w:ind w:left="0" w:right="0" w:firstLine="0"/>
        <w:jc w:val="both"/>
      </w:pPr>
      <w:r>
        <w:rPr>
          <w:color w:val="000000"/>
          <w:spacing w:val="0"/>
          <w:w w:val="100"/>
          <w:position w:val="0"/>
        </w:rPr>
        <w:t>本集团固定资产是指为生产商品、提供劳务、出租或经营管理而持有的，使用寿命超过一个会计年度的有形资产。</w:t>
      </w:r>
    </w:p>
    <w:p>
      <w:pPr>
        <w:pStyle w:val="Style30"/>
        <w:keepNext w:val="0"/>
        <w:keepLines w:val="0"/>
        <w:widowControl w:val="0"/>
        <w:shd w:val="clear" w:color="auto" w:fill="auto"/>
        <w:bidi w:val="0"/>
        <w:spacing w:before="0" w:after="340" w:line="350" w:lineRule="exact"/>
        <w:ind w:left="0" w:right="0" w:firstLine="0"/>
        <w:jc w:val="both"/>
      </w:pPr>
      <w:r>
        <w:rPr>
          <w:color w:val="000000"/>
          <w:spacing w:val="0"/>
          <w:w w:val="100"/>
          <w:position w:val="0"/>
        </w:rPr>
        <w:t>与该固定资产有关的经济利益很可能流入企业，并且该固定资产的成本能够可靠地计量时，固定资产才能予以确认。 本集团固定资产按照取得时的实际成本进行初始计量。</w:t>
      </w:r>
    </w:p>
    <w:p>
      <w:pPr>
        <w:pStyle w:val="Style44"/>
        <w:keepNext/>
        <w:keepLines/>
        <w:widowControl w:val="0"/>
        <w:shd w:val="clear" w:color="auto" w:fill="auto"/>
        <w:bidi w:val="0"/>
        <w:spacing w:before="0" w:after="340" w:line="240" w:lineRule="auto"/>
        <w:ind w:left="0" w:right="0" w:firstLine="14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w:t>
      </w:r>
      <w:bookmarkEnd w:id="86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64"/>
      <w:bookmarkEnd w:id="865"/>
      <w:bookmarkEnd w:id="867"/>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研发检测设备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bl>
    <w:p>
      <w:pPr>
        <w:widowControl w:val="0"/>
        <w:spacing w:line="1" w:lineRule="exact"/>
      </w:pP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14</w:t>
      </w:r>
      <w:r>
        <w:rPr>
          <w:color w:val="000000"/>
          <w:spacing w:val="0"/>
          <w:w w:val="100"/>
          <w:position w:val="0"/>
        </w:rPr>
        <w:t>号一一上市公司从事通信相关业务》的披露要求</w:t>
      </w:r>
    </w:p>
    <w:p>
      <w:pPr>
        <w:widowControl w:val="0"/>
        <w:spacing w:after="339" w:line="1" w:lineRule="exact"/>
      </w:pPr>
    </w:p>
    <w:p>
      <w:pPr>
        <w:pStyle w:val="Style44"/>
        <w:keepNext/>
        <w:keepLines/>
        <w:widowControl w:val="0"/>
        <w:shd w:val="clear" w:color="auto" w:fill="auto"/>
        <w:bidi w:val="0"/>
        <w:spacing w:before="0" w:after="280" w:line="240" w:lineRule="auto"/>
        <w:ind w:left="0" w:right="0" w:firstLine="0"/>
        <w:jc w:val="both"/>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68"/>
      <w:bookmarkEnd w:id="869"/>
      <w:bookmarkEnd w:id="871"/>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当本集团租入的固定资产符合下列一项或数项标准时，确认为融资租入固定资产：</w:t>
      </w:r>
    </w:p>
    <w:p>
      <w:pPr>
        <w:pStyle w:val="Style30"/>
        <w:keepNext w:val="0"/>
        <w:keepLines w:val="0"/>
        <w:widowControl w:val="0"/>
        <w:numPr>
          <w:ilvl w:val="0"/>
          <w:numId w:val="43"/>
        </w:numPr>
        <w:shd w:val="clear" w:color="auto" w:fill="auto"/>
        <w:tabs>
          <w:tab w:pos="373" w:val="left"/>
        </w:tabs>
        <w:bidi w:val="0"/>
        <w:spacing w:before="0" w:after="0" w:line="312" w:lineRule="exact"/>
        <w:ind w:left="0" w:right="0" w:firstLine="0"/>
        <w:jc w:val="both"/>
      </w:pPr>
      <w:bookmarkStart w:id="872" w:name="bookmark872"/>
      <w:bookmarkEnd w:id="872"/>
      <w:r>
        <w:rPr>
          <w:color w:val="000000"/>
          <w:spacing w:val="0"/>
          <w:w w:val="100"/>
          <w:position w:val="0"/>
        </w:rPr>
        <w:t>在租赁期届满时，租赁资产的所有权转移给本集团。</w:t>
      </w:r>
    </w:p>
    <w:p>
      <w:pPr>
        <w:pStyle w:val="Style30"/>
        <w:keepNext w:val="0"/>
        <w:keepLines w:val="0"/>
        <w:widowControl w:val="0"/>
        <w:numPr>
          <w:ilvl w:val="0"/>
          <w:numId w:val="43"/>
        </w:numPr>
        <w:shd w:val="clear" w:color="auto" w:fill="auto"/>
        <w:tabs>
          <w:tab w:pos="373" w:val="left"/>
        </w:tabs>
        <w:bidi w:val="0"/>
        <w:spacing w:before="0" w:after="0" w:line="312" w:lineRule="exact"/>
        <w:ind w:left="0" w:right="0" w:firstLine="0"/>
        <w:jc w:val="both"/>
      </w:pPr>
      <w:bookmarkStart w:id="873" w:name="bookmark873"/>
      <w:bookmarkEnd w:id="873"/>
      <w:r>
        <w:rPr>
          <w:color w:val="000000"/>
          <w:spacing w:val="0"/>
          <w:w w:val="100"/>
          <w:position w:val="0"/>
        </w:rPr>
        <w:t>本集团有购买租赁资产的选择权，所订立的购买价款预计将远低于行使选择权时租赁资产的公允价值，因而在租赁开始日 就可以合理确定本集团将会行使这种选择权。</w:t>
      </w:r>
    </w:p>
    <w:p>
      <w:pPr>
        <w:pStyle w:val="Style30"/>
        <w:keepNext w:val="0"/>
        <w:keepLines w:val="0"/>
        <w:widowControl w:val="0"/>
        <w:numPr>
          <w:ilvl w:val="0"/>
          <w:numId w:val="43"/>
        </w:numPr>
        <w:shd w:val="clear" w:color="auto" w:fill="auto"/>
        <w:tabs>
          <w:tab w:pos="373" w:val="left"/>
        </w:tabs>
        <w:bidi w:val="0"/>
        <w:spacing w:before="0" w:after="0" w:line="312" w:lineRule="exact"/>
        <w:ind w:left="0" w:right="0" w:firstLine="0"/>
        <w:jc w:val="both"/>
      </w:pPr>
      <w:bookmarkStart w:id="874" w:name="bookmark874"/>
      <w:bookmarkEnd w:id="874"/>
      <w:r>
        <w:rPr>
          <w:color w:val="000000"/>
          <w:spacing w:val="0"/>
          <w:w w:val="100"/>
          <w:position w:val="0"/>
        </w:rPr>
        <w:t>即使资产的所有权不转移，但租赁期占租赁资产使用寿命的大部分。</w:t>
      </w:r>
    </w:p>
    <w:p>
      <w:pPr>
        <w:pStyle w:val="Style30"/>
        <w:keepNext w:val="0"/>
        <w:keepLines w:val="0"/>
        <w:widowControl w:val="0"/>
        <w:numPr>
          <w:ilvl w:val="0"/>
          <w:numId w:val="43"/>
        </w:numPr>
        <w:shd w:val="clear" w:color="auto" w:fill="auto"/>
        <w:tabs>
          <w:tab w:pos="373" w:val="left"/>
        </w:tabs>
        <w:bidi w:val="0"/>
        <w:spacing w:before="0" w:after="0" w:line="312" w:lineRule="exact"/>
        <w:ind w:left="0" w:right="0" w:firstLine="0"/>
        <w:jc w:val="both"/>
      </w:pPr>
      <w:bookmarkStart w:id="875" w:name="bookmark875"/>
      <w:bookmarkEnd w:id="875"/>
      <w:r>
        <w:rPr>
          <w:color w:val="000000"/>
          <w:spacing w:val="0"/>
          <w:w w:val="100"/>
          <w:position w:val="0"/>
        </w:rPr>
        <w:t>本集团在租赁开始日的最低租赁付款额现值，几乎相当于租赁开始日租赁资产公允价值。</w:t>
      </w:r>
    </w:p>
    <w:p>
      <w:pPr>
        <w:pStyle w:val="Style30"/>
        <w:keepNext w:val="0"/>
        <w:keepLines w:val="0"/>
        <w:widowControl w:val="0"/>
        <w:numPr>
          <w:ilvl w:val="0"/>
          <w:numId w:val="43"/>
        </w:numPr>
        <w:shd w:val="clear" w:color="auto" w:fill="auto"/>
        <w:tabs>
          <w:tab w:pos="373" w:val="left"/>
        </w:tabs>
        <w:bidi w:val="0"/>
        <w:spacing w:before="0" w:after="0" w:line="312" w:lineRule="exact"/>
        <w:ind w:left="0" w:right="0" w:firstLine="0"/>
        <w:jc w:val="both"/>
      </w:pPr>
      <w:bookmarkStart w:id="876" w:name="bookmark876"/>
      <w:bookmarkEnd w:id="876"/>
      <w:r>
        <w:rPr>
          <w:color w:val="000000"/>
          <w:spacing w:val="0"/>
          <w:w w:val="100"/>
          <w:position w:val="0"/>
        </w:rPr>
        <w:t>租赁资产性质特殊，如果不作较大改造，只有本集团才能使用。</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融资租赁租入的固定资产，按租赁开始日租赁资产公允价值与最低租赁付款额的现值两者中较低者，作为入账价值。最低租 赁付款额作为长期应付款的入账价值，其差额作为未确认融资费用。在租赁谈判和签订租赁合同过程中发生的，可归属于租 赁项目的手续费、律师费、差旅费、印花税等初始直接费用，计入租入资产价值。未确认融资费用在租赁期内各个期间采用 实际利率法进行分摊。</w:t>
      </w:r>
    </w:p>
    <w:p>
      <w:pPr>
        <w:pStyle w:val="Style30"/>
        <w:keepNext w:val="0"/>
        <w:keepLines w:val="0"/>
        <w:widowControl w:val="0"/>
        <w:shd w:val="clear" w:color="auto" w:fill="auto"/>
        <w:bidi w:val="0"/>
        <w:spacing w:before="0" w:after="340" w:line="314" w:lineRule="exact"/>
        <w:ind w:left="0" w:right="0" w:firstLine="0"/>
        <w:jc w:val="both"/>
      </w:pPr>
      <w:r>
        <w:rPr>
          <w:color w:val="000000"/>
          <w:spacing w:val="0"/>
          <w:w w:val="100"/>
          <w:position w:val="0"/>
        </w:rPr>
        <w:t>融资租入的固定资产采用与自有固定资产一致的政策计提租赁资产折旧。能够合理确定租赁期届满时将会取得租赁资产所有 权的，在租赁资产尚可使用年限内计提折旧；无法合理确定租赁期届满时能够取得租赁资产所有权的，在租赁期与租赁资产 尚可使用年限两者中较短的期间内计提折旧。</w:t>
      </w:r>
    </w:p>
    <w:p>
      <w:pPr>
        <w:pStyle w:val="Style33"/>
        <w:keepNext/>
        <w:keepLines/>
        <w:widowControl w:val="0"/>
        <w:shd w:val="clear" w:color="auto" w:fill="auto"/>
        <w:bidi w:val="0"/>
        <w:spacing w:before="0" w:after="280" w:line="240"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77"/>
      <w:bookmarkEnd w:id="878"/>
      <w:bookmarkEnd w:id="880"/>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本集团在建工程成本按实际工程支出确定，包括在建期间发生的各项必要工程支出、工程达到预定可使用状态前的应予资本 化的借款费用以及其他相关费用等。</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在建工程在达到预定可使用状态时转入固定资产。</w:t>
      </w:r>
    </w:p>
    <w:p>
      <w:pPr>
        <w:pStyle w:val="Style30"/>
        <w:keepNext w:val="0"/>
        <w:keepLines w:val="0"/>
        <w:widowControl w:val="0"/>
        <w:shd w:val="clear" w:color="auto" w:fill="auto"/>
        <w:bidi w:val="0"/>
        <w:spacing w:before="0" w:after="680" w:line="312" w:lineRule="exact"/>
        <w:ind w:left="0" w:right="0" w:firstLine="0"/>
        <w:jc w:val="both"/>
      </w:pPr>
      <w:r>
        <w:rPr>
          <w:color w:val="000000"/>
          <w:spacing w:val="0"/>
          <w:w w:val="100"/>
          <w:position w:val="0"/>
        </w:rPr>
        <w:t>在建工程计提资产减值方法见附注五、</w:t>
      </w:r>
      <w:r>
        <w:rPr>
          <w:rFonts w:ascii="Times New Roman" w:eastAsia="Times New Roman" w:hAnsi="Times New Roman" w:cs="Times New Roman"/>
          <w:color w:val="000000"/>
          <w:spacing w:val="0"/>
          <w:w w:val="100"/>
          <w:position w:val="0"/>
        </w:rPr>
        <w:t>19</w:t>
      </w:r>
      <w:r>
        <w:rPr>
          <w:color w:val="000000"/>
          <w:spacing w:val="0"/>
          <w:w w:val="100"/>
          <w:position w:val="0"/>
        </w:rPr>
        <w:t>。</w:t>
      </w:r>
    </w:p>
    <w:p>
      <w:pPr>
        <w:pStyle w:val="Style33"/>
        <w:keepNext/>
        <w:keepLines/>
        <w:widowControl w:val="0"/>
        <w:shd w:val="clear" w:color="auto" w:fill="auto"/>
        <w:bidi w:val="0"/>
        <w:spacing w:before="0" w:after="28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881"/>
      <w:bookmarkEnd w:id="882"/>
      <w:bookmarkEnd w:id="884"/>
    </w:p>
    <w:p>
      <w:pPr>
        <w:pStyle w:val="Style30"/>
        <w:keepNext w:val="0"/>
        <w:keepLines w:val="0"/>
        <w:widowControl w:val="0"/>
        <w:shd w:val="clear" w:color="auto" w:fill="auto"/>
        <w:tabs>
          <w:tab w:pos="440" w:val="left"/>
        </w:tabs>
        <w:bidi w:val="0"/>
        <w:spacing w:before="0" w:after="0" w:line="314" w:lineRule="exact"/>
        <w:ind w:left="0" w:right="0" w:firstLine="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本集团发生的借款费用，可直接归属于符合资本化条件的资产的购建或者生产的，予以资本化，计入相关资产成本；其他借 款费用，在发生时根据其发生额确认为费用，计入当期损益。借款费用同时满足下列条件的，开始资本化：</w:t>
      </w:r>
    </w:p>
    <w:p>
      <w:pPr>
        <w:pStyle w:val="Style30"/>
        <w:keepNext w:val="0"/>
        <w:keepLines w:val="0"/>
        <w:widowControl w:val="0"/>
        <w:numPr>
          <w:ilvl w:val="0"/>
          <w:numId w:val="45"/>
        </w:numPr>
        <w:shd w:val="clear" w:color="auto" w:fill="auto"/>
        <w:tabs>
          <w:tab w:pos="373" w:val="left"/>
        </w:tabs>
        <w:bidi w:val="0"/>
        <w:spacing w:before="0" w:after="0" w:line="314" w:lineRule="exact"/>
        <w:ind w:left="0" w:right="0" w:firstLine="0"/>
        <w:jc w:val="both"/>
      </w:pPr>
      <w:bookmarkStart w:id="886" w:name="bookmark886"/>
      <w:bookmarkEnd w:id="886"/>
      <w:r>
        <w:rPr>
          <w:color w:val="000000"/>
          <w:spacing w:val="0"/>
          <w:w w:val="100"/>
          <w:position w:val="0"/>
        </w:rPr>
        <w:t>资产支出已经发生，资产支出包括为购建或者生产符合资本化条件的资产而以支付现金、转移非现金资产或者承担带息 债务形式发生的支出；</w:t>
      </w:r>
    </w:p>
    <w:p>
      <w:pPr>
        <w:pStyle w:val="Style30"/>
        <w:keepNext w:val="0"/>
        <w:keepLines w:val="0"/>
        <w:widowControl w:val="0"/>
        <w:numPr>
          <w:ilvl w:val="0"/>
          <w:numId w:val="45"/>
        </w:numPr>
        <w:shd w:val="clear" w:color="auto" w:fill="auto"/>
        <w:tabs>
          <w:tab w:pos="373" w:val="left"/>
        </w:tabs>
        <w:bidi w:val="0"/>
        <w:spacing w:before="0" w:after="0" w:line="314" w:lineRule="exact"/>
        <w:ind w:left="0" w:right="0" w:firstLine="0"/>
        <w:jc w:val="both"/>
      </w:pPr>
      <w:bookmarkStart w:id="887" w:name="bookmark887"/>
      <w:bookmarkEnd w:id="887"/>
      <w:r>
        <w:rPr>
          <w:color w:val="000000"/>
          <w:spacing w:val="0"/>
          <w:w w:val="100"/>
          <w:position w:val="0"/>
        </w:rPr>
        <w:t>借款费用已经发生；</w:t>
      </w:r>
    </w:p>
    <w:p>
      <w:pPr>
        <w:pStyle w:val="Style30"/>
        <w:keepNext w:val="0"/>
        <w:keepLines w:val="0"/>
        <w:widowControl w:val="0"/>
        <w:numPr>
          <w:ilvl w:val="0"/>
          <w:numId w:val="45"/>
        </w:numPr>
        <w:shd w:val="clear" w:color="auto" w:fill="auto"/>
        <w:tabs>
          <w:tab w:pos="373" w:val="left"/>
        </w:tabs>
        <w:bidi w:val="0"/>
        <w:spacing w:before="0" w:after="0" w:line="314" w:lineRule="exact"/>
        <w:ind w:left="0" w:right="0" w:firstLine="0"/>
        <w:jc w:val="both"/>
      </w:pPr>
      <w:bookmarkStart w:id="888" w:name="bookmark888"/>
      <w:bookmarkEnd w:id="888"/>
      <w:r>
        <w:rPr>
          <w:color w:val="000000"/>
          <w:spacing w:val="0"/>
          <w:w w:val="100"/>
          <w:position w:val="0"/>
        </w:rPr>
        <w:t>为使资产达到预定可使用或者可销售状态所必要的购建或者生产活动已经开始。</w:t>
      </w:r>
    </w:p>
    <w:p>
      <w:pPr>
        <w:pStyle w:val="Style30"/>
        <w:keepNext w:val="0"/>
        <w:keepLines w:val="0"/>
        <w:widowControl w:val="0"/>
        <w:shd w:val="clear" w:color="auto" w:fill="auto"/>
        <w:tabs>
          <w:tab w:pos="440" w:val="left"/>
        </w:tabs>
        <w:bidi w:val="0"/>
        <w:spacing w:before="0" w:after="0" w:line="314" w:lineRule="exact"/>
        <w:ind w:left="0" w:right="0" w:firstLine="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本集团购建或者生产符合资本化条件的资产达到预定可使用或者可销售状态时，借款费用停止资本化。在符合资本化条件的 资产达到预定可使用或者可销售状态之后所发生的借款费用，在发生时根据其发生额确认为费用，计入当期损益。</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个月的，暂停借款费用的资本化；正 常中断期间的借款费用继续资本化。</w:t>
      </w:r>
    </w:p>
    <w:p>
      <w:pPr>
        <w:pStyle w:val="Style30"/>
        <w:keepNext w:val="0"/>
        <w:keepLines w:val="0"/>
        <w:widowControl w:val="0"/>
        <w:shd w:val="clear" w:color="auto" w:fill="auto"/>
        <w:bidi w:val="0"/>
        <w:spacing w:before="0" w:after="0" w:line="314" w:lineRule="exact"/>
        <w:ind w:left="0" w:right="0" w:firstLine="0"/>
        <w:jc w:val="left"/>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3</w:t>
      </w:r>
      <w:r>
        <w:rPr>
          <w:color w:val="000000"/>
          <w:spacing w:val="0"/>
          <w:w w:val="100"/>
          <w:position w:val="0"/>
        </w:rPr>
        <w:t>）借款费用资本化率以及资本化金额的计算方法</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专门借款当期实际发生的利息费用，减去尚未动用的借款资金存入银行取得的利息收入或进行暂时性投资取得的投资收益后 的金额予以资本化；一般借款根据累计资产支出超过专门借款部分的资产支出加权平均数乘以所占用一般借款的资本化率, 确定资本化金额。资本化率根据一般借款的加权平均利率计算确定。</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资本化期间内，外币专门借款的汇兑差额全部予以资本化；外币一般借款的汇兑差额计入当期损益。</w:t>
      </w:r>
    </w:p>
    <w:p>
      <w:pPr>
        <w:pStyle w:val="Style33"/>
        <w:keepNext/>
        <w:keepLines/>
        <w:widowControl w:val="0"/>
        <w:shd w:val="clear" w:color="auto" w:fill="auto"/>
        <w:bidi w:val="0"/>
        <w:spacing w:before="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1</w:t>
      </w:r>
      <w:bookmarkEnd w:id="893"/>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891"/>
      <w:bookmarkEnd w:id="892"/>
      <w:bookmarkEnd w:id="894"/>
    </w:p>
    <w:p>
      <w:pPr>
        <w:pStyle w:val="Style44"/>
        <w:keepNext/>
        <w:keepLines/>
        <w:widowControl w:val="0"/>
        <w:shd w:val="clear" w:color="auto" w:fill="auto"/>
        <w:bidi w:val="0"/>
        <w:spacing w:before="0" w:after="20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5"/>
      <w:bookmarkEnd w:id="896"/>
      <w:bookmarkEnd w:id="898"/>
    </w:p>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14</w:t>
      </w:r>
      <w:r>
        <w:rPr>
          <w:color w:val="000000"/>
          <w:spacing w:val="0"/>
          <w:w w:val="100"/>
          <w:position w:val="0"/>
        </w:rPr>
        <w:t>号一一上市公司从事通信相关业务》的披露要求 本集团无形资产包括开发平台、软件、特许权及专利权等。</w:t>
      </w:r>
    </w:p>
    <w:p>
      <w:pPr>
        <w:pStyle w:val="Style30"/>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无形资产按照成本进行初始计量，并于取得无形资产时分析判断其使用寿命。使用寿命为有限的，自无形资产可供使用时起, 采用能反映与该资产有关的经济利益的预期实现方式的摊销方法，在预计使用年限内摊销；无法可靠确定预期实现方式的, 采用直线法摊销；使用寿命不确定的无形资产，不作摊销。</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使用寿命有限的无形资产摊销方法如下：</w:t>
      </w:r>
    </w:p>
    <w:tbl>
      <w:tblPr>
        <w:tblOverlap w:val="never"/>
        <w:jc w:val="center"/>
        <w:tblLayout w:type="fixed"/>
      </w:tblPr>
      <w:tblGrid>
        <w:gridCol w:w="1162"/>
        <w:gridCol w:w="1670"/>
        <w:gridCol w:w="1334"/>
        <w:gridCol w:w="4949"/>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类别</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使用寿命（年）</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摊销方法</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0" w:right="0" w:firstLine="0"/>
              <w:jc w:val="both"/>
            </w:pPr>
            <w:r>
              <w:rPr>
                <w:rFonts w:ascii="SimSun" w:eastAsia="SimSun" w:hAnsi="SimSun" w:cs="SimSun"/>
                <w:color w:val="000000"/>
                <w:spacing w:val="0"/>
                <w:w w:val="100"/>
                <w:position w:val="0"/>
              </w:rPr>
              <w:t>备注</w:t>
            </w:r>
          </w:p>
        </w:tc>
      </w:tr>
      <w:tr>
        <w:trPr>
          <w:trHeight w:val="662"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开发平台</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 </w:t>
            </w:r>
            <w:r>
              <w:rPr>
                <w:rFonts w:ascii="SimSun" w:eastAsia="SimSun" w:hAnsi="SimSun" w:cs="SimSun"/>
                <w:color w:val="000000"/>
                <w:spacing w:val="0"/>
                <w:w w:val="100"/>
                <w:position w:val="0"/>
              </w:rPr>
              <w:t xml:space="preserve">- </w:t>
            </w:r>
            <w:r>
              <w:rPr>
                <w:color w:val="000000"/>
                <w:spacing w:val="0"/>
                <w:w w:val="100"/>
                <w:position w:val="0"/>
              </w:rPr>
              <w:t>10</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直线法</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360" w:right="0" w:firstLine="0"/>
              <w:jc w:val="both"/>
            </w:pPr>
            <w:r>
              <w:rPr>
                <w:rFonts w:ascii="SimSun" w:eastAsia="SimSun" w:hAnsi="SimSun" w:cs="SimSun"/>
                <w:color w:val="000000"/>
                <w:spacing w:val="0"/>
                <w:w w:val="100"/>
                <w:position w:val="0"/>
              </w:rPr>
              <w:t>有合同年限的无形资产按照合同年限摊销，无合同年限的 按照</w:t>
            </w:r>
            <w:r>
              <w:rPr>
                <w:color w:val="000000"/>
                <w:spacing w:val="0"/>
                <w:w w:val="100"/>
                <w:position w:val="0"/>
              </w:rPr>
              <w:t>10</w:t>
            </w:r>
            <w:r>
              <w:rPr>
                <w:rFonts w:ascii="SimSun" w:eastAsia="SimSun" w:hAnsi="SimSun" w:cs="SimSun"/>
                <w:color w:val="000000"/>
                <w:spacing w:val="0"/>
                <w:w w:val="100"/>
                <w:position w:val="0"/>
              </w:rPr>
              <w:t>年摊销</w:t>
            </w:r>
          </w:p>
        </w:tc>
      </w:tr>
      <w:tr>
        <w:trPr>
          <w:trHeight w:val="662"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 </w:t>
            </w:r>
            <w:r>
              <w:rPr>
                <w:rFonts w:ascii="SimSun" w:eastAsia="SimSun" w:hAnsi="SimSun" w:cs="SimSun"/>
                <w:color w:val="000000"/>
                <w:spacing w:val="0"/>
                <w:w w:val="100"/>
                <w:position w:val="0"/>
              </w:rPr>
              <w:t xml:space="preserve">- </w:t>
            </w:r>
            <w:r>
              <w:rPr>
                <w:color w:val="000000"/>
                <w:spacing w:val="0"/>
                <w:w w:val="100"/>
                <w:position w:val="0"/>
              </w:rPr>
              <w:t>10</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直线法</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360" w:right="0" w:firstLine="0"/>
              <w:jc w:val="both"/>
            </w:pPr>
            <w:r>
              <w:rPr>
                <w:rFonts w:ascii="SimSun" w:eastAsia="SimSun" w:hAnsi="SimSun" w:cs="SimSun"/>
                <w:color w:val="000000"/>
                <w:spacing w:val="0"/>
                <w:w w:val="100"/>
                <w:position w:val="0"/>
              </w:rPr>
              <w:t>有合同年限的无形资产按照合同年限摊销，无合同年限的 按照</w:t>
            </w:r>
            <w:r>
              <w:rPr>
                <w:color w:val="000000"/>
                <w:spacing w:val="0"/>
                <w:w w:val="100"/>
                <w:position w:val="0"/>
              </w:rPr>
              <w:t>10</w:t>
            </w:r>
            <w:r>
              <w:rPr>
                <w:rFonts w:ascii="SimSun" w:eastAsia="SimSun" w:hAnsi="SimSun" w:cs="SimSun"/>
                <w:color w:val="000000"/>
                <w:spacing w:val="0"/>
                <w:w w:val="100"/>
                <w:position w:val="0"/>
              </w:rPr>
              <w:t>年摊销</w:t>
            </w:r>
          </w:p>
        </w:tc>
      </w:tr>
      <w:tr>
        <w:trPr>
          <w:trHeight w:val="667"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专利权等</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10</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直线法</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360" w:right="0" w:firstLine="0"/>
              <w:jc w:val="both"/>
            </w:pPr>
            <w:r>
              <w:rPr>
                <w:rFonts w:ascii="SimSun" w:eastAsia="SimSun" w:hAnsi="SimSun" w:cs="SimSun"/>
                <w:color w:val="000000"/>
                <w:spacing w:val="0"/>
                <w:w w:val="100"/>
                <w:position w:val="0"/>
              </w:rPr>
              <w:t>有合同年限的无形资产按照合同年限摊销，无合同年限的 按照</w:t>
            </w:r>
            <w:r>
              <w:rPr>
                <w:color w:val="000000"/>
                <w:spacing w:val="0"/>
                <w:w w:val="100"/>
                <w:position w:val="0"/>
              </w:rPr>
              <w:t>10</w:t>
            </w:r>
            <w:r>
              <w:rPr>
                <w:rFonts w:ascii="SimSun" w:eastAsia="SimSun" w:hAnsi="SimSun" w:cs="SimSun"/>
                <w:color w:val="000000"/>
                <w:spacing w:val="0"/>
                <w:w w:val="100"/>
                <w:position w:val="0"/>
              </w:rPr>
              <w:t>年摊销</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直线法</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60" w:right="0" w:firstLine="0"/>
              <w:jc w:val="both"/>
            </w:pPr>
            <w:r>
              <w:rPr>
                <w:rFonts w:ascii="SimSun" w:eastAsia="SimSun" w:hAnsi="SimSun" w:cs="SimSun"/>
                <w:color w:val="000000"/>
                <w:spacing w:val="0"/>
                <w:w w:val="100"/>
                <w:position w:val="0"/>
              </w:rPr>
              <w:t>有合同年限的无形资产按照合同年限摊销，无合同年限的</w:t>
            </w:r>
          </w:p>
        </w:tc>
      </w:tr>
    </w:tbl>
    <w:p>
      <w:pPr>
        <w:pStyle w:val="Style30"/>
        <w:keepNext w:val="0"/>
        <w:keepLines w:val="0"/>
        <w:widowControl w:val="0"/>
        <w:pBdr>
          <w:bottom w:val="single" w:sz="4" w:space="0" w:color="auto"/>
        </w:pBdr>
        <w:shd w:val="clear" w:color="auto" w:fill="auto"/>
        <w:bidi w:val="0"/>
        <w:spacing w:before="0" w:after="0" w:line="312" w:lineRule="exact"/>
        <w:ind w:left="0" w:right="0" w:firstLine="0"/>
        <w:jc w:val="center"/>
      </w:pPr>
      <w:r>
        <w:rPr>
          <w:color w:val="000000"/>
          <w:spacing w:val="0"/>
          <w:w w:val="100"/>
          <w:position w:val="0"/>
        </w:rPr>
        <w:t>按照</w:t>
      </w:r>
      <w:r>
        <w:rPr>
          <w:rFonts w:ascii="Times New Roman" w:eastAsia="Times New Roman" w:hAnsi="Times New Roman" w:cs="Times New Roman"/>
          <w:color w:val="000000"/>
          <w:spacing w:val="0"/>
          <w:w w:val="100"/>
          <w:position w:val="0"/>
        </w:rPr>
        <w:t>10</w:t>
      </w:r>
      <w:r>
        <w:rPr>
          <w:color w:val="000000"/>
          <w:spacing w:val="0"/>
          <w:w w:val="100"/>
          <w:position w:val="0"/>
        </w:rPr>
        <w:t>年摊销</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本集团于每年年度终了，对使用寿命有限的无形资产的使用寿命及摊销方法进行复核，与以前估计不同的，调整原先估计数, 并按会计估计变更处理。</w:t>
      </w:r>
    </w:p>
    <w:p>
      <w:pPr>
        <w:pStyle w:val="Style30"/>
        <w:keepNext w:val="0"/>
        <w:keepLines w:val="0"/>
        <w:widowControl w:val="0"/>
        <w:shd w:val="clear" w:color="auto" w:fill="auto"/>
        <w:bidi w:val="0"/>
        <w:spacing w:before="0" w:after="80" w:line="312" w:lineRule="exact"/>
        <w:ind w:left="0" w:right="0" w:firstLine="0"/>
        <w:jc w:val="left"/>
      </w:pPr>
      <w:r>
        <w:rPr>
          <w:color w:val="000000"/>
          <w:spacing w:val="0"/>
          <w:w w:val="100"/>
          <w:position w:val="0"/>
        </w:rPr>
        <w:t>资产负债表日预计某项无形资产已经不能给企业带来未来经济利益的，将该项无形资产的账面价值全部转入当期损益。 无形资产计提资产减值方法见附注五、</w:t>
      </w:r>
      <w:r>
        <w:rPr>
          <w:rFonts w:ascii="Times New Roman" w:eastAsia="Times New Roman" w:hAnsi="Times New Roman" w:cs="Times New Roman"/>
          <w:color w:val="000000"/>
          <w:spacing w:val="0"/>
          <w:w w:val="100"/>
          <w:position w:val="0"/>
        </w:rPr>
        <w:t>19</w:t>
      </w:r>
      <w:r>
        <w:rPr>
          <w:color w:val="000000"/>
          <w:spacing w:val="0"/>
          <w:w w:val="100"/>
          <w:position w:val="0"/>
        </w:rPr>
        <w:t>。</w:t>
      </w:r>
    </w:p>
    <w:p>
      <w:pPr>
        <w:pStyle w:val="Style44"/>
        <w:keepNext/>
        <w:keepLines/>
        <w:widowControl w:val="0"/>
        <w:shd w:val="clear" w:color="auto" w:fill="auto"/>
        <w:bidi w:val="0"/>
        <w:spacing w:before="0" w:after="0" w:line="240" w:lineRule="auto"/>
        <w:ind w:left="0" w:right="0" w:firstLine="0"/>
        <w:jc w:val="left"/>
        <w:rPr>
          <w:sz w:val="18"/>
          <w:szCs w:val="18"/>
        </w:rPr>
      </w:pPr>
      <w:bookmarkStart w:id="899" w:name="bookmark899"/>
      <w:bookmarkStart w:id="900" w:name="bookmark900"/>
      <w:bookmarkStart w:id="901" w:name="bookmark901"/>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）内部研究开发支出会计政策</w:t>
      </w:r>
      <w:bookmarkEnd w:id="899"/>
      <w:bookmarkEnd w:id="900"/>
      <w:bookmarkEnd w:id="901"/>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本集团将内部研究开发项目的支出，区分为研究阶段支出和开发阶段支出。</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研究阶段的支出，于发生时计入当期损益。</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开发阶段的支出，同时满足下列条件的，才能予以资本化，即：完成该无形资产以使其能够使用或出售在技术上具有可行性; 具有完成该无形资产并使用或出售的意图；无形资产产生经济利益的方式，包括能够证明运用该无形资产生产的产品存在市 场或无形资产自身存在市场，无形资产将在内部使用的，能够证明其有用性；有足够的技术、财务资源和其他资源支持，以 完成该无形资产的开发，并有能力使用或出售该无形资产；归属于该无形资产开发阶段的支出能够可靠地计量。不满足上述 条件的开发支出计入当期损益。</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本集团研究开发项目在满足上述条件，通过技术可行性及经济可行性研究，形成项目立项后，进入开发阶段。 已资本化的开发阶段的支出在资产负债表上列示为开发支出，自该项目达到预定用途之日转为无形资产。</w:t>
      </w:r>
    </w:p>
    <w:p>
      <w:pPr>
        <w:pStyle w:val="Style33"/>
        <w:keepNext/>
        <w:keepLines/>
        <w:widowControl w:val="0"/>
        <w:shd w:val="clear" w:color="auto" w:fill="auto"/>
        <w:bidi w:val="0"/>
        <w:spacing w:before="0" w:after="26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902"/>
      <w:bookmarkEnd w:id="903"/>
      <w:bookmarkEnd w:id="905"/>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对子公司、联营企业和合营企业的长期股权投资、固定资产、在建工程、无形资产、商誉等（存货、递延所得税资产、金融 资产除外）的资产减值，按以下方法确定： </w:t>
      </w:r>
      <w:r>
        <w:rPr>
          <w:color w:val="000000"/>
          <w:spacing w:val="0"/>
          <w:w w:val="100"/>
          <w:position w:val="0"/>
        </w:rPr>
        <w:t>于资产负债表日判断资产是否存在可能发生减值的迹象，存在减值迹象的，本集团将估计其可收回金额，进行减值测试。对 因企业合并所形成的商誉、使用寿命不确定的无形资产和尚未达到可使用状态的无形资产无论是否存在减值迹象，每年都进 行减值测试。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可收回金额根据资产的公允价值减去处置费用后的净额与资产预计未来现金流量的现值两者之间较高者确定。本集团以单项 资产为基础估计其可收回金额；难以对单项资产的可收回金额进行估计的，以该资产所属的资产组为基础确定资产组的可收 回金额。资产组的认定，以资产组产生的主要现金流入是否独立于其他资产或者资产组的现金流入为依据。</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当资产或资产组的可收回金额低于其账面价值时，本集团将其账面价值减记至可收回金额，减记的金额计入当期损益，同时 计提相应的资产减值准备。</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就商誉的减值测试而言，对于因企业合并形成的商誉的账面价值，自购买日起按照合理的方法分摊至相关的资产组；难以分 摊至相关的资产组的，将其分摊至相关的资产组组合。相关的资产组或资产组组合，是能够从企业合并的协同效应中受益的 资产组或者资产组组合，且不大于本集团确定的报告分部。</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减值测试时，如与商誉相关的资产组或者资产组组合存在减值迹象的，首先对不包含商誉的资产组或者资产组组合进行减值 测试，计算可收回金额，确认相应的减值损失。然后对包含商誉的资产组或者资产组组合进行减值测试，比较其账面价值与 可收回金额，如可收回金额低于账面价值的，确认商誉的减值损失。</w:t>
      </w:r>
    </w:p>
    <w:p>
      <w:pPr>
        <w:pStyle w:val="Style30"/>
        <w:keepNext w:val="0"/>
        <w:keepLines w:val="0"/>
        <w:widowControl w:val="0"/>
        <w:shd w:val="clear" w:color="auto" w:fill="auto"/>
        <w:bidi w:val="0"/>
        <w:spacing w:before="0" w:after="660" w:line="312" w:lineRule="exact"/>
        <w:ind w:left="0" w:right="0" w:firstLine="0"/>
        <w:jc w:val="both"/>
      </w:pPr>
      <w:r>
        <w:rPr>
          <w:color w:val="000000"/>
          <w:spacing w:val="0"/>
          <w:w w:val="100"/>
          <w:position w:val="0"/>
        </w:rPr>
        <w:t>资产减值损失一经确认，在以后会计期间不再转回。</w:t>
      </w:r>
    </w:p>
    <w:p>
      <w:pPr>
        <w:pStyle w:val="Style33"/>
        <w:keepNext/>
        <w:keepLines/>
        <w:widowControl w:val="0"/>
        <w:shd w:val="clear" w:color="auto" w:fill="auto"/>
        <w:tabs>
          <w:tab w:pos="467" w:val="left"/>
        </w:tabs>
        <w:bidi w:val="0"/>
        <w:spacing w:before="0" w:after="280" w:line="240"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906"/>
      <w:bookmarkEnd w:id="907"/>
      <w:bookmarkEnd w:id="909"/>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本集团发生的长期待摊费用按实际成本计价，并按预计受益期限平均摊销。对不能使以后会计期间受益的长期待摊费用项目， 其摊余价值全部计入当期损益。</w:t>
      </w:r>
    </w:p>
    <w:p>
      <w:pPr>
        <w:pStyle w:val="Style33"/>
        <w:keepNext/>
        <w:keepLines/>
        <w:widowControl w:val="0"/>
        <w:shd w:val="clear" w:color="auto" w:fill="auto"/>
        <w:tabs>
          <w:tab w:pos="467" w:val="left"/>
        </w:tabs>
        <w:bidi w:val="0"/>
        <w:spacing w:before="0" w:after="280" w:line="240"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910"/>
      <w:bookmarkEnd w:id="911"/>
      <w:bookmarkEnd w:id="913"/>
    </w:p>
    <w:p>
      <w:pPr>
        <w:pStyle w:val="Style44"/>
        <w:keepNext/>
        <w:keepLines/>
        <w:widowControl w:val="0"/>
        <w:numPr>
          <w:ilvl w:val="0"/>
          <w:numId w:val="47"/>
        </w:numPr>
        <w:shd w:val="clear" w:color="auto" w:fill="auto"/>
        <w:tabs>
          <w:tab w:pos="424" w:val="left"/>
        </w:tabs>
        <w:bidi w:val="0"/>
        <w:spacing w:before="0" w:after="0" w:line="311" w:lineRule="exact"/>
        <w:ind w:left="0" w:right="0" w:firstLine="0"/>
        <w:jc w:val="both"/>
        <w:rPr>
          <w:sz w:val="18"/>
          <w:szCs w:val="18"/>
        </w:rPr>
      </w:pPr>
      <w:bookmarkStart w:id="914" w:name="bookmark914"/>
      <w:bookmarkStart w:id="915" w:name="bookmark915"/>
      <w:bookmarkStart w:id="916" w:name="bookmark916"/>
      <w:bookmarkStart w:id="917" w:name="bookmark917"/>
      <w:bookmarkEnd w:id="916"/>
      <w:r>
        <w:rPr>
          <w:b w:val="0"/>
          <w:bCs w:val="0"/>
          <w:color w:val="000000"/>
          <w:spacing w:val="0"/>
          <w:w w:val="100"/>
          <w:position w:val="0"/>
          <w:sz w:val="18"/>
          <w:szCs w:val="18"/>
        </w:rPr>
        <w:t>短期薪酬的会计处理方法</w:t>
      </w:r>
      <w:bookmarkEnd w:id="914"/>
      <w:bookmarkEnd w:id="915"/>
      <w:bookmarkEnd w:id="917"/>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本集团在职工提供服务的会计期间，将实际发生的职工工资、奖金、按规定的基准和比例为职工缴纳的医疗保险费、工伤保 险费和生育保险费等社会保险费和住房公积金，确认为负债，并计入当期损益或相关资产成本。如果该负债预期在职工提供 相关服务的年度报告期结束后十二个月内不能完全支付，且财务影响重大的，则该负债将以折现后的金额计量。</w:t>
      </w:r>
    </w:p>
    <w:p>
      <w:pPr>
        <w:pStyle w:val="Style44"/>
        <w:keepNext/>
        <w:keepLines/>
        <w:widowControl w:val="0"/>
        <w:numPr>
          <w:ilvl w:val="0"/>
          <w:numId w:val="47"/>
        </w:numPr>
        <w:shd w:val="clear" w:color="auto" w:fill="auto"/>
        <w:tabs>
          <w:tab w:pos="424" w:val="left"/>
        </w:tabs>
        <w:bidi w:val="0"/>
        <w:spacing w:before="0" w:after="0" w:line="311" w:lineRule="exact"/>
        <w:ind w:left="0" w:right="0" w:firstLine="0"/>
        <w:jc w:val="both"/>
        <w:rPr>
          <w:sz w:val="18"/>
          <w:szCs w:val="18"/>
        </w:rPr>
      </w:pPr>
      <w:bookmarkStart w:id="918" w:name="bookmark918"/>
      <w:bookmarkStart w:id="919" w:name="bookmark919"/>
      <w:bookmarkStart w:id="920" w:name="bookmark920"/>
      <w:bookmarkStart w:id="921" w:name="bookmark921"/>
      <w:bookmarkEnd w:id="920"/>
      <w:r>
        <w:rPr>
          <w:b w:val="0"/>
          <w:bCs w:val="0"/>
          <w:color w:val="000000"/>
          <w:spacing w:val="0"/>
          <w:w w:val="100"/>
          <w:position w:val="0"/>
          <w:sz w:val="18"/>
          <w:szCs w:val="18"/>
        </w:rPr>
        <w:t>离职后福利的会计处理方法</w:t>
      </w:r>
      <w:bookmarkEnd w:id="918"/>
      <w:bookmarkEnd w:id="919"/>
      <w:bookmarkEnd w:id="921"/>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离职后福利计划包括设定提存计划和设定受益计划。其中，设定提存计划，是指向独立的基金缴存固定费用后，企业不再承 担进一步支付义务的离职后福利计划；设定受益计划，是指除设定提存计划以外的离职后福利计划。</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设定提存计划</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设定提存计划包括基本养老保险、失业保险等。</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在职工提供服务的会计期间，根据设定提存计划计算的应缴存金额确认为负债，并计入当期损益或相关资产成本。 设定受益计划</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对于设定受益计划，在年度资产负债表日由独立精算师进行精算估值，以预期累积福利单位法确定提供福利的成本。本集团 设定受益计划导致的职工薪酬成本包括下列组成部分：</w:t>
      </w:r>
    </w:p>
    <w:p>
      <w:pPr>
        <w:pStyle w:val="Style30"/>
        <w:keepNext w:val="0"/>
        <w:keepLines w:val="0"/>
        <w:widowControl w:val="0"/>
        <w:numPr>
          <w:ilvl w:val="0"/>
          <w:numId w:val="49"/>
        </w:numPr>
        <w:shd w:val="clear" w:color="auto" w:fill="auto"/>
        <w:tabs>
          <w:tab w:pos="356" w:val="left"/>
        </w:tabs>
        <w:bidi w:val="0"/>
        <w:spacing w:before="0" w:after="0" w:line="311" w:lineRule="exact"/>
        <w:ind w:left="0" w:right="0" w:firstLine="0"/>
        <w:jc w:val="both"/>
      </w:pPr>
      <w:bookmarkStart w:id="922" w:name="bookmark922"/>
      <w:bookmarkEnd w:id="922"/>
      <w:r>
        <w:rPr>
          <w:color w:val="000000"/>
          <w:spacing w:val="0"/>
          <w:w w:val="100"/>
          <w:position w:val="0"/>
        </w:rPr>
        <w:t>服务成本，包括当期服务成本、过去服务成本和结算利得或损失。其中，当期服务成本，是指职工当期提供服务所导致的 设定受益计划义务现值的增加额；过去服务成本，是指设定受益计划修改所导致的与以前期间职工服务相关的设定受益计划 义务现值的增加或减少。</w:t>
      </w:r>
    </w:p>
    <w:p>
      <w:pPr>
        <w:pStyle w:val="Style30"/>
        <w:keepNext w:val="0"/>
        <w:keepLines w:val="0"/>
        <w:widowControl w:val="0"/>
        <w:numPr>
          <w:ilvl w:val="0"/>
          <w:numId w:val="49"/>
        </w:numPr>
        <w:shd w:val="clear" w:color="auto" w:fill="auto"/>
        <w:tabs>
          <w:tab w:pos="356" w:val="left"/>
        </w:tabs>
        <w:bidi w:val="0"/>
        <w:spacing w:before="0" w:after="0" w:line="311" w:lineRule="exact"/>
        <w:ind w:left="0" w:right="0" w:firstLine="0"/>
        <w:jc w:val="both"/>
      </w:pPr>
      <w:bookmarkStart w:id="923" w:name="bookmark923"/>
      <w:bookmarkEnd w:id="923"/>
      <w:r>
        <w:rPr>
          <w:color w:val="000000"/>
          <w:spacing w:val="0"/>
          <w:w w:val="100"/>
          <w:position w:val="0"/>
        </w:rPr>
        <w:t>设定受益计划净负债或净资产的利息净额，包括计划资产的利息收益、设定受益计划义务的利息费用以及资产上限影响的 利息。</w:t>
      </w:r>
    </w:p>
    <w:p>
      <w:pPr>
        <w:pStyle w:val="Style30"/>
        <w:keepNext w:val="0"/>
        <w:keepLines w:val="0"/>
        <w:widowControl w:val="0"/>
        <w:numPr>
          <w:ilvl w:val="0"/>
          <w:numId w:val="49"/>
        </w:numPr>
        <w:shd w:val="clear" w:color="auto" w:fill="auto"/>
        <w:tabs>
          <w:tab w:pos="356" w:val="left"/>
        </w:tabs>
        <w:bidi w:val="0"/>
        <w:spacing w:before="0" w:after="0" w:line="311" w:lineRule="exact"/>
        <w:ind w:left="0" w:right="0" w:firstLine="0"/>
        <w:jc w:val="both"/>
      </w:pPr>
      <w:bookmarkStart w:id="924" w:name="bookmark924"/>
      <w:bookmarkEnd w:id="924"/>
      <w:r>
        <w:rPr>
          <w:color w:val="000000"/>
          <w:spacing w:val="0"/>
          <w:w w:val="100"/>
          <w:position w:val="0"/>
        </w:rPr>
        <w:t>重新计量设定受益计划净负债或净资产所产生的变动。</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除非其他会计准则要求或允许职工福利成本计入资产成本，本集团将上述第①和②项计入当期损益；第③项计入其他综合收 益且不会在后续会计期间转回至损益，在原设定受益计划终止时在权益范围内将原计入其他综合收益的部分全部结转至未分 </w:t>
      </w:r>
      <w:r>
        <w:rPr>
          <w:color w:val="000000"/>
          <w:spacing w:val="0"/>
          <w:w w:val="100"/>
          <w:position w:val="0"/>
        </w:rPr>
        <w:t>配利润。</w:t>
      </w:r>
    </w:p>
    <w:p>
      <w:pPr>
        <w:pStyle w:val="Style44"/>
        <w:keepNext/>
        <w:keepLines/>
        <w:widowControl w:val="0"/>
        <w:shd w:val="clear" w:color="auto" w:fill="auto"/>
        <w:tabs>
          <w:tab w:pos="438" w:val="left"/>
        </w:tabs>
        <w:bidi w:val="0"/>
        <w:spacing w:before="0" w:after="0" w:line="314" w:lineRule="exact"/>
        <w:ind w:left="0" w:right="0" w:firstLine="0"/>
        <w:jc w:val="left"/>
        <w:rPr>
          <w:sz w:val="18"/>
          <w:szCs w:val="18"/>
        </w:rPr>
      </w:pPr>
      <w:bookmarkStart w:id="925" w:name="bookmark925"/>
      <w:bookmarkStart w:id="926" w:name="bookmark926"/>
      <w:bookmarkStart w:id="927" w:name="bookmark927"/>
      <w:bookmarkStart w:id="928" w:name="bookmark928"/>
      <w:r>
        <w:rPr>
          <w:b w:val="0"/>
          <w:bCs w:val="0"/>
          <w:color w:val="000000"/>
          <w:spacing w:val="0"/>
          <w:w w:val="100"/>
          <w:position w:val="0"/>
          <w:sz w:val="18"/>
          <w:szCs w:val="18"/>
        </w:rPr>
        <w:t>（</w:t>
      </w:r>
      <w:bookmarkEnd w:id="927"/>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sz w:val="18"/>
          <w:szCs w:val="18"/>
        </w:rPr>
        <w:t>）</w:t>
        <w:tab/>
        <w:t>辞退福利的会计处理方法</w:t>
      </w:r>
      <w:bookmarkEnd w:id="925"/>
      <w:bookmarkEnd w:id="926"/>
      <w:bookmarkEnd w:id="928"/>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本集团向职工提供辞退福利的，在下列两者孰早日确认辞退福利产生的职工薪酬负债，并计入当期损益：本集团不能单方面 撤回因解除劳动关系计划或裁减建议所提供的辞退福利时；本集团确认与涉及支付辞退福利的重组相关的成本或费用时。 实行职工内部退休计划的，在正式退休日之前的经济补偿，属于辞退福利，自职工停止提供服务日至正常退休日期间，拟支 付的内退职工工资和缴纳的社会保险费等一次性计入当期损益。正式退休日期之后的经济补偿（如正常养老退休金），按照 离职后福利处理。</w:t>
      </w:r>
    </w:p>
    <w:p>
      <w:pPr>
        <w:pStyle w:val="Style44"/>
        <w:keepNext/>
        <w:keepLines/>
        <w:widowControl w:val="0"/>
        <w:shd w:val="clear" w:color="auto" w:fill="auto"/>
        <w:tabs>
          <w:tab w:pos="438" w:val="left"/>
        </w:tabs>
        <w:bidi w:val="0"/>
        <w:spacing w:before="0" w:after="0" w:line="314" w:lineRule="exact"/>
        <w:ind w:left="0" w:right="0" w:firstLine="0"/>
        <w:jc w:val="left"/>
        <w:rPr>
          <w:sz w:val="18"/>
          <w:szCs w:val="18"/>
        </w:rPr>
      </w:pPr>
      <w:bookmarkStart w:id="929" w:name="bookmark929"/>
      <w:bookmarkStart w:id="930" w:name="bookmark930"/>
      <w:bookmarkStart w:id="931" w:name="bookmark931"/>
      <w:bookmarkStart w:id="932" w:name="bookmark932"/>
      <w:r>
        <w:rPr>
          <w:b w:val="0"/>
          <w:bCs w:val="0"/>
          <w:color w:val="000000"/>
          <w:spacing w:val="0"/>
          <w:w w:val="100"/>
          <w:position w:val="0"/>
          <w:sz w:val="18"/>
          <w:szCs w:val="18"/>
        </w:rPr>
        <w:t>（</w:t>
      </w:r>
      <w:bookmarkEnd w:id="931"/>
      <w:r>
        <w:rPr>
          <w:rFonts w:ascii="Times New Roman" w:eastAsia="Times New Roman" w:hAnsi="Times New Roman" w:cs="Times New Roman"/>
          <w:b w:val="0"/>
          <w:bCs w:val="0"/>
          <w:color w:val="000000"/>
          <w:spacing w:val="0"/>
          <w:w w:val="100"/>
          <w:position w:val="0"/>
          <w:sz w:val="18"/>
          <w:szCs w:val="18"/>
        </w:rPr>
        <w:t>4</w:t>
      </w:r>
      <w:r>
        <w:rPr>
          <w:b w:val="0"/>
          <w:bCs w:val="0"/>
          <w:color w:val="000000"/>
          <w:spacing w:val="0"/>
          <w:w w:val="100"/>
          <w:position w:val="0"/>
          <w:sz w:val="18"/>
          <w:szCs w:val="18"/>
        </w:rPr>
        <w:t>）</w:t>
        <w:tab/>
        <w:t>其他长期职工福利的会计处理方法</w:t>
      </w:r>
      <w:bookmarkEnd w:id="929"/>
      <w:bookmarkEnd w:id="930"/>
      <w:bookmarkEnd w:id="932"/>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本集团向职工提供的其他长期职工福利，符合设定提存计划条件的，按照上述关于设定提存计划的有关规定进行处理。符合 设定受益计划的，按照上述关于设定受益计划的有关规定进行处理，但相关职工薪酬成本中“重新计量设定受益计划净负债 或净资产所产生的变动”部分计入当期损益或相关资产成本。</w:t>
      </w:r>
    </w:p>
    <w:p>
      <w:pPr>
        <w:pStyle w:val="Style33"/>
        <w:keepNext/>
        <w:keepLines/>
        <w:widowControl w:val="0"/>
        <w:shd w:val="clear" w:color="auto" w:fill="auto"/>
        <w:tabs>
          <w:tab w:pos="481" w:val="left"/>
        </w:tabs>
        <w:bidi w:val="0"/>
        <w:spacing w:before="0" w:after="28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933"/>
      <w:bookmarkEnd w:id="934"/>
      <w:bookmarkEnd w:id="936"/>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如果与或有事项相关的义务同时符合以下条件，本集团将其确认为预计负债：</w:t>
      </w:r>
    </w:p>
    <w:p>
      <w:pPr>
        <w:pStyle w:val="Style30"/>
        <w:keepNext w:val="0"/>
        <w:keepLines w:val="0"/>
        <w:widowControl w:val="0"/>
        <w:shd w:val="clear" w:color="auto" w:fill="auto"/>
        <w:tabs>
          <w:tab w:pos="438" w:val="left"/>
        </w:tabs>
        <w:bidi w:val="0"/>
        <w:spacing w:before="0" w:after="0" w:line="314" w:lineRule="exact"/>
        <w:ind w:left="0" w:right="0" w:firstLine="0"/>
        <w:jc w:val="left"/>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w:t>
        <w:tab/>
        <w:t>该义务是本集团承担的现时义务；</w:t>
      </w:r>
    </w:p>
    <w:p>
      <w:pPr>
        <w:pStyle w:val="Style30"/>
        <w:keepNext w:val="0"/>
        <w:keepLines w:val="0"/>
        <w:widowControl w:val="0"/>
        <w:shd w:val="clear" w:color="auto" w:fill="auto"/>
        <w:tabs>
          <w:tab w:pos="438" w:val="left"/>
        </w:tabs>
        <w:bidi w:val="0"/>
        <w:spacing w:before="0" w:after="0" w:line="314" w:lineRule="exact"/>
        <w:ind w:left="0" w:right="0" w:firstLine="0"/>
        <w:jc w:val="left"/>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w:t>
        <w:tab/>
        <w:t>该义务的履行很可能导致经济利益流出本集团；</w:t>
      </w:r>
    </w:p>
    <w:p>
      <w:pPr>
        <w:pStyle w:val="Style30"/>
        <w:keepNext w:val="0"/>
        <w:keepLines w:val="0"/>
        <w:widowControl w:val="0"/>
        <w:shd w:val="clear" w:color="auto" w:fill="auto"/>
        <w:tabs>
          <w:tab w:pos="438" w:val="left"/>
        </w:tabs>
        <w:bidi w:val="0"/>
        <w:spacing w:before="0" w:after="0" w:line="314" w:lineRule="exact"/>
        <w:ind w:left="0" w:right="0" w:firstLine="0"/>
        <w:jc w:val="left"/>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预计负债按照履行相关现时义务所需支出的最佳估计数进行初始计量，并综合考虑与或有事项有关的风险、不确定性和货币 时间价值等因素。货币时间价值影响重大的，通过对相关未来现金流出进行折现后确定最佳估计数。本集团于资产负债表日 对预计负债的账面价值进行复核，并对账面价值进行调整以反映当前最佳估计数。</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如果清偿已确认预计负债所需支出全部或部分预期由第三方或其他方补偿，则补偿金额只能在基本确定能收到时，作为资产 单独确认。确认的补偿金额不超过所确认负债的账面价值。</w:t>
      </w:r>
    </w:p>
    <w:p>
      <w:pPr>
        <w:pStyle w:val="Style33"/>
        <w:keepNext/>
        <w:keepLines/>
        <w:widowControl w:val="0"/>
        <w:shd w:val="clear" w:color="auto" w:fill="auto"/>
        <w:tabs>
          <w:tab w:pos="481" w:val="left"/>
        </w:tabs>
        <w:bidi w:val="0"/>
        <w:spacing w:before="0" w:after="2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3</w:t>
      </w:r>
      <w:r>
        <w:rPr>
          <w:color w:val="000000"/>
          <w:spacing w:val="0"/>
          <w:w w:val="100"/>
          <w:position w:val="0"/>
        </w:rPr>
        <w:t>、</w:t>
        <w:tab/>
        <w:t>股份支付</w:t>
      </w:r>
      <w:bookmarkEnd w:id="940"/>
      <w:bookmarkEnd w:id="941"/>
      <w:bookmarkEnd w:id="943"/>
    </w:p>
    <w:p>
      <w:pPr>
        <w:pStyle w:val="Style30"/>
        <w:keepNext w:val="0"/>
        <w:keepLines w:val="0"/>
        <w:widowControl w:val="0"/>
        <w:shd w:val="clear" w:color="auto" w:fill="auto"/>
        <w:tabs>
          <w:tab w:pos="438" w:val="left"/>
        </w:tabs>
        <w:bidi w:val="0"/>
        <w:spacing w:before="0" w:after="0" w:line="310" w:lineRule="exact"/>
        <w:ind w:left="0" w:right="0" w:firstLine="0"/>
        <w:jc w:val="left"/>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本集团股份支付分为以权益结算的股份支付和以现金结算的股份支付。</w:t>
      </w:r>
    </w:p>
    <w:p>
      <w:pPr>
        <w:pStyle w:val="Style30"/>
        <w:keepNext w:val="0"/>
        <w:keepLines w:val="0"/>
        <w:widowControl w:val="0"/>
        <w:shd w:val="clear" w:color="auto" w:fill="auto"/>
        <w:tabs>
          <w:tab w:pos="438" w:val="left"/>
        </w:tabs>
        <w:bidi w:val="0"/>
        <w:spacing w:before="0" w:after="0" w:line="310" w:lineRule="exact"/>
        <w:ind w:left="0" w:right="0" w:firstLine="0"/>
        <w:jc w:val="left"/>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本集团对于授予的存在活跃市场的期权等权益工具，按照活跃市场中的报价确定其公允价值。对于授予的不存在活跃市场的 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期 权的有效期；</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股份的预计股利；</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30"/>
        <w:keepNext w:val="0"/>
        <w:keepLines w:val="0"/>
        <w:widowControl w:val="0"/>
        <w:shd w:val="clear" w:color="auto" w:fill="auto"/>
        <w:tabs>
          <w:tab w:pos="438" w:val="left"/>
        </w:tabs>
        <w:bidi w:val="0"/>
        <w:spacing w:before="0" w:after="0" w:line="310" w:lineRule="exact"/>
        <w:ind w:left="0" w:right="0" w:firstLine="0"/>
        <w:jc w:val="left"/>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等待期内每个资产负债表日，本集团根据最新取得的可行权职工人数变动等后续信息作出最佳估计，修正预计可行权的权益 工具数量。在可行权日，最终预计可行权权益工具的数量应当与实际可行权数量一致。</w:t>
      </w:r>
    </w:p>
    <w:p>
      <w:pPr>
        <w:pStyle w:val="Style30"/>
        <w:keepNext w:val="0"/>
        <w:keepLines w:val="0"/>
        <w:widowControl w:val="0"/>
        <w:shd w:val="clear" w:color="auto" w:fill="auto"/>
        <w:tabs>
          <w:tab w:pos="438" w:val="left"/>
        </w:tabs>
        <w:bidi w:val="0"/>
        <w:spacing w:before="0" w:after="0" w:line="310" w:lineRule="exact"/>
        <w:ind w:left="0" w:right="0" w:firstLine="0"/>
        <w:jc w:val="left"/>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以权益结算的股份支付，按授予职工权益工具的公允价值计量。授予后立即可行权的，在授予日按照权益工具的公允价值计 入相关成本或费用，相应增加资本公积。在完成等待期内的服务或达到规定业绩条件才可行权的，在等待期内的每个资产负 债表日，以对可行权权益工具数量的最佳估计为基础，按照权益工具授予日的公允价值，将当期取得的服务计入相关成本或 费用和资本公积。在可行权日之后不再对已确认的相关成本或费用和所有者权益总额进行调整。</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以现金结算的股份支付，按照本集团承担的以股份或其他权益工具为基础计算确定的负债的公允价值计量。授予后立即可行 权的，在授予日以本集团承担负债的公允价值计入相关成本或费用，相应增加负债。在完成等待期内的服务或达到规定业绩 条件以后才可行权的以现金结算的股份支付，在等待期内的每个资产负债表日，以对可行权情况的最佳估计为基础，按照本 集团承担负债的公允价值金额，将当期取得的服务计入成本或费用和相应的负债。在相关负债结算前的每个资产负债表日以 及结算日，对负债的公允价值重新计量，其变动计入当期损益。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本集团对股份支付计划进行修改时，若修改增加了所授予权益工具的公允价值，按照权益工具公允价值的增加相应地确认取 得服务的增加；若修改增加了所授予权益工具的数量，则将增加的权益工具的公允价值相应地确认为取得服务的增加。权益 工具公允价值的增加是指修改前后的权益工具在修改日的公允价值之间的差额。若修改减少了股份支付公允价值总额或采用 了其他不利于职工的方式修改股份支付计划的条款和条件，则仍继续对取得的服务进行会计处理，视同该变更从未发生，除 非本集团取消了部分或全部已授予的权益工具。</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在等待期内，如果取消了授予的权益工具（因未满足可行权条件的非市场条件而被取消的除外），本集团对取消所授予的权 益性工具作为加速行权处理，将剩余等待期内应确认的金额立即计入当期损益，同时确认资本公积。职工或其他方能够选择 满足非可行权条件但在等待期内未满足的，本集团将其作为授予权益工具的取消处理。</w:t>
      </w:r>
    </w:p>
    <w:p>
      <w:pPr>
        <w:pStyle w:val="Style33"/>
        <w:keepNext/>
        <w:keepLines/>
        <w:widowControl w:val="0"/>
        <w:shd w:val="clear" w:color="auto" w:fill="auto"/>
        <w:bidi w:val="0"/>
        <w:spacing w:before="0" w:after="280" w:line="240" w:lineRule="auto"/>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4</w:t>
      </w:r>
      <w:r>
        <w:rPr>
          <w:color w:val="000000"/>
          <w:spacing w:val="0"/>
          <w:w w:val="100"/>
          <w:position w:val="0"/>
        </w:rPr>
        <w:t>、收入</w:t>
      </w:r>
      <w:bookmarkEnd w:id="948"/>
      <w:bookmarkEnd w:id="949"/>
      <w:bookmarkEnd w:id="951"/>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收入确认和计量所采用的会计政策</w:t>
      </w:r>
    </w:p>
    <w:p>
      <w:pPr>
        <w:pStyle w:val="Style30"/>
        <w:keepNext w:val="0"/>
        <w:keepLines w:val="0"/>
        <w:widowControl w:val="0"/>
        <w:shd w:val="clear" w:color="auto" w:fill="auto"/>
        <w:tabs>
          <w:tab w:pos="440" w:val="left"/>
        </w:tabs>
        <w:bidi w:val="0"/>
        <w:spacing w:before="0" w:after="0" w:line="317" w:lineRule="exact"/>
        <w:ind w:left="0" w:right="0" w:firstLine="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w:t>
        <w:tab/>
        <w:t>一般原则</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本集团在履行了合同中的履约义务，即在客户取得相关商品或服务的控制权时确认收入。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合同中包含两项或多项履约义务的，本集团在合同开始日，按照各单项履约义务所承诺商品或服务的单独售价的相对比例， 将交易价格分摊至各单项履约义务，按照分摊至各单项履约义务的交易价格计量收入。</w:t>
      </w:r>
    </w:p>
    <w:p>
      <w:pPr>
        <w:pStyle w:val="Style30"/>
        <w:keepNext w:val="0"/>
        <w:keepLines w:val="0"/>
        <w:widowControl w:val="0"/>
        <w:shd w:val="clear" w:color="auto" w:fill="auto"/>
        <w:bidi w:val="0"/>
        <w:spacing w:before="0" w:after="60" w:line="317" w:lineRule="exact"/>
        <w:ind w:left="0" w:right="0" w:firstLine="0"/>
        <w:jc w:val="both"/>
      </w:pPr>
      <w:r>
        <w:rPr>
          <w:color w:val="000000"/>
          <w:spacing w:val="0"/>
          <w:w w:val="100"/>
          <w:position w:val="0"/>
        </w:rPr>
        <w:t>满足下列条件之一时，本集团属于在某一时段内履行履约义务；否则，属于在某一时点履行履约义务：</w:t>
      </w:r>
    </w:p>
    <w:p>
      <w:pPr>
        <w:pStyle w:val="Style30"/>
        <w:keepNext w:val="0"/>
        <w:keepLines w:val="0"/>
        <w:widowControl w:val="0"/>
        <w:numPr>
          <w:ilvl w:val="0"/>
          <w:numId w:val="51"/>
        </w:numPr>
        <w:shd w:val="clear" w:color="auto" w:fill="auto"/>
        <w:tabs>
          <w:tab w:pos="373" w:val="left"/>
        </w:tabs>
        <w:bidi w:val="0"/>
        <w:spacing w:before="0" w:after="0" w:line="240" w:lineRule="auto"/>
        <w:ind w:left="0" w:right="0" w:firstLine="0"/>
        <w:jc w:val="both"/>
      </w:pPr>
      <w:bookmarkStart w:id="953" w:name="bookmark953"/>
      <w:bookmarkEnd w:id="953"/>
      <w:r>
        <w:rPr>
          <w:color w:val="000000"/>
          <w:spacing w:val="0"/>
          <w:w w:val="100"/>
          <w:position w:val="0"/>
        </w:rPr>
        <w:t>客户在本集团履约的同时即取得并消耗本集团履约所带来的经济利益。</w:t>
      </w:r>
    </w:p>
    <w:p>
      <w:pPr>
        <w:pStyle w:val="Style30"/>
        <w:keepNext w:val="0"/>
        <w:keepLines w:val="0"/>
        <w:widowControl w:val="0"/>
        <w:numPr>
          <w:ilvl w:val="0"/>
          <w:numId w:val="51"/>
        </w:numPr>
        <w:shd w:val="clear" w:color="auto" w:fill="auto"/>
        <w:tabs>
          <w:tab w:pos="373" w:val="left"/>
        </w:tabs>
        <w:bidi w:val="0"/>
        <w:spacing w:before="0" w:after="0" w:line="313" w:lineRule="exact"/>
        <w:ind w:left="0" w:right="0" w:firstLine="0"/>
        <w:jc w:val="both"/>
      </w:pPr>
      <w:bookmarkStart w:id="954" w:name="bookmark954"/>
      <w:bookmarkEnd w:id="954"/>
      <w:r>
        <w:rPr>
          <w:color w:val="000000"/>
          <w:spacing w:val="0"/>
          <w:w w:val="100"/>
          <w:position w:val="0"/>
        </w:rPr>
        <w:t>客户能够控制本集团履约过程中在建的商品。</w:t>
      </w:r>
    </w:p>
    <w:p>
      <w:pPr>
        <w:pStyle w:val="Style30"/>
        <w:keepNext w:val="0"/>
        <w:keepLines w:val="0"/>
        <w:widowControl w:val="0"/>
        <w:numPr>
          <w:ilvl w:val="0"/>
          <w:numId w:val="51"/>
        </w:numPr>
        <w:shd w:val="clear" w:color="auto" w:fill="auto"/>
        <w:tabs>
          <w:tab w:pos="373" w:val="left"/>
        </w:tabs>
        <w:bidi w:val="0"/>
        <w:spacing w:before="0" w:after="0" w:line="313" w:lineRule="exact"/>
        <w:ind w:left="0" w:right="0" w:firstLine="0"/>
        <w:jc w:val="both"/>
      </w:pPr>
      <w:bookmarkStart w:id="955" w:name="bookmark955"/>
      <w:bookmarkEnd w:id="955"/>
      <w:r>
        <w:rPr>
          <w:color w:val="000000"/>
          <w:spacing w:val="0"/>
          <w:w w:val="100"/>
          <w:position w:val="0"/>
        </w:rPr>
        <w:t>本集团履约过程中所产出的商品具有不可替代用途,且本集团在整个合同期间内有权就累计至今已完成的履约部分收取款 项。</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对于在某一时段内履行的履约义务，本集团在该段时间内按照履约进度确认收入。履约进度不能合理确定时，本集团已经发 生的成本预计能够得到补偿的，按照已经发生的成本金额确认收入，直到履约进度能够合理确定为止。</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对于在某一时点履行的履约义务，本集团在客户取得相关商品或服务控制权时点确认收入。在判断客户是否已取得商品或服 务控制权时，本集团会考虑下列迹象：</w:t>
      </w:r>
    </w:p>
    <w:p>
      <w:pPr>
        <w:pStyle w:val="Style30"/>
        <w:keepNext w:val="0"/>
        <w:keepLines w:val="0"/>
        <w:widowControl w:val="0"/>
        <w:numPr>
          <w:ilvl w:val="0"/>
          <w:numId w:val="53"/>
        </w:numPr>
        <w:shd w:val="clear" w:color="auto" w:fill="auto"/>
        <w:tabs>
          <w:tab w:pos="373" w:val="left"/>
        </w:tabs>
        <w:bidi w:val="0"/>
        <w:spacing w:before="0" w:after="0" w:line="313" w:lineRule="exact"/>
        <w:ind w:left="0" w:right="0" w:firstLine="0"/>
        <w:jc w:val="both"/>
      </w:pPr>
      <w:bookmarkStart w:id="956" w:name="bookmark956"/>
      <w:bookmarkEnd w:id="956"/>
      <w:r>
        <w:rPr>
          <w:color w:val="000000"/>
          <w:spacing w:val="0"/>
          <w:w w:val="100"/>
          <w:position w:val="0"/>
        </w:rPr>
        <w:t>本集团就该商品或服务享有现时收款权利，即客户就该商品负有现时付款义务。</w:t>
      </w:r>
    </w:p>
    <w:p>
      <w:pPr>
        <w:pStyle w:val="Style30"/>
        <w:keepNext w:val="0"/>
        <w:keepLines w:val="0"/>
        <w:widowControl w:val="0"/>
        <w:numPr>
          <w:ilvl w:val="0"/>
          <w:numId w:val="53"/>
        </w:numPr>
        <w:shd w:val="clear" w:color="auto" w:fill="auto"/>
        <w:tabs>
          <w:tab w:pos="373" w:val="left"/>
        </w:tabs>
        <w:bidi w:val="0"/>
        <w:spacing w:before="0" w:after="0" w:line="313" w:lineRule="exact"/>
        <w:ind w:left="0" w:right="0" w:firstLine="0"/>
        <w:jc w:val="both"/>
      </w:pPr>
      <w:bookmarkStart w:id="957" w:name="bookmark957"/>
      <w:bookmarkEnd w:id="957"/>
      <w:r>
        <w:rPr>
          <w:color w:val="000000"/>
          <w:spacing w:val="0"/>
          <w:w w:val="100"/>
          <w:position w:val="0"/>
        </w:rPr>
        <w:t>本集团已将该商品的法定所有权转移给客户，即客户已拥有该商品的法定所有权。</w:t>
      </w:r>
    </w:p>
    <w:p>
      <w:pPr>
        <w:pStyle w:val="Style30"/>
        <w:keepNext w:val="0"/>
        <w:keepLines w:val="0"/>
        <w:widowControl w:val="0"/>
        <w:numPr>
          <w:ilvl w:val="0"/>
          <w:numId w:val="53"/>
        </w:numPr>
        <w:shd w:val="clear" w:color="auto" w:fill="auto"/>
        <w:tabs>
          <w:tab w:pos="373" w:val="left"/>
        </w:tabs>
        <w:bidi w:val="0"/>
        <w:spacing w:before="0" w:after="0" w:line="313" w:lineRule="exact"/>
        <w:ind w:left="0" w:right="0" w:firstLine="0"/>
        <w:jc w:val="both"/>
      </w:pPr>
      <w:bookmarkStart w:id="958" w:name="bookmark958"/>
      <w:bookmarkEnd w:id="958"/>
      <w:r>
        <w:rPr>
          <w:color w:val="000000"/>
          <w:spacing w:val="0"/>
          <w:w w:val="100"/>
          <w:position w:val="0"/>
        </w:rPr>
        <w:t>本集团已将该商品的实物转移给客户，即客户已实物占有该商品。</w:t>
      </w:r>
    </w:p>
    <w:p>
      <w:pPr>
        <w:pStyle w:val="Style30"/>
        <w:keepNext w:val="0"/>
        <w:keepLines w:val="0"/>
        <w:widowControl w:val="0"/>
        <w:numPr>
          <w:ilvl w:val="0"/>
          <w:numId w:val="53"/>
        </w:numPr>
        <w:shd w:val="clear" w:color="auto" w:fill="auto"/>
        <w:tabs>
          <w:tab w:pos="373" w:val="left"/>
        </w:tabs>
        <w:bidi w:val="0"/>
        <w:spacing w:before="0" w:after="0" w:line="313" w:lineRule="exact"/>
        <w:ind w:left="0" w:right="0" w:firstLine="0"/>
        <w:jc w:val="both"/>
      </w:pPr>
      <w:bookmarkStart w:id="959" w:name="bookmark959"/>
      <w:bookmarkEnd w:id="959"/>
      <w:r>
        <w:rPr>
          <w:color w:val="000000"/>
          <w:spacing w:val="0"/>
          <w:w w:val="100"/>
          <w:position w:val="0"/>
        </w:rPr>
        <w:t>本集团已将该商品所有权上的主要风险和报酬转移给客户，即客户已取得该商品所有权上的主要风险和报酬。</w:t>
      </w:r>
    </w:p>
    <w:p>
      <w:pPr>
        <w:pStyle w:val="Style30"/>
        <w:keepNext w:val="0"/>
        <w:keepLines w:val="0"/>
        <w:widowControl w:val="0"/>
        <w:numPr>
          <w:ilvl w:val="0"/>
          <w:numId w:val="53"/>
        </w:numPr>
        <w:shd w:val="clear" w:color="auto" w:fill="auto"/>
        <w:tabs>
          <w:tab w:pos="373" w:val="left"/>
        </w:tabs>
        <w:bidi w:val="0"/>
        <w:spacing w:before="0" w:after="0" w:line="313" w:lineRule="exact"/>
        <w:ind w:left="0" w:right="0" w:firstLine="0"/>
        <w:jc w:val="both"/>
      </w:pPr>
      <w:bookmarkStart w:id="960" w:name="bookmark960"/>
      <w:bookmarkEnd w:id="960"/>
      <w:r>
        <w:rPr>
          <w:color w:val="000000"/>
          <w:spacing w:val="0"/>
          <w:w w:val="100"/>
          <w:position w:val="0"/>
        </w:rPr>
        <w:t>客户已接受该商品或服务。</w:t>
      </w:r>
    </w:p>
    <w:p>
      <w:pPr>
        <w:pStyle w:val="Style30"/>
        <w:keepNext w:val="0"/>
        <w:keepLines w:val="0"/>
        <w:widowControl w:val="0"/>
        <w:numPr>
          <w:ilvl w:val="0"/>
          <w:numId w:val="53"/>
        </w:numPr>
        <w:shd w:val="clear" w:color="auto" w:fill="auto"/>
        <w:tabs>
          <w:tab w:pos="373" w:val="left"/>
        </w:tabs>
        <w:bidi w:val="0"/>
        <w:spacing w:before="0" w:after="0" w:line="313" w:lineRule="exact"/>
        <w:ind w:left="0" w:right="0" w:firstLine="0"/>
        <w:jc w:val="both"/>
      </w:pPr>
      <w:bookmarkStart w:id="961" w:name="bookmark961"/>
      <w:bookmarkEnd w:id="961"/>
      <w:r>
        <w:rPr>
          <w:color w:val="000000"/>
          <w:spacing w:val="0"/>
          <w:w w:val="100"/>
          <w:position w:val="0"/>
        </w:rPr>
        <w:t>其他表明客户已取得商品控制权的迹象。</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本集团已向客户转让商品或服务而有权收取对价的权利（且该权利取决于时间流逝之外的其他因素）作为合同资产，合同资 产以预期信用损失为基础计提减值（参见附注三、</w:t>
      </w:r>
      <w:r>
        <w:rPr>
          <w:rFonts w:ascii="Times New Roman" w:eastAsia="Times New Roman" w:hAnsi="Times New Roman" w:cs="Times New Roman"/>
          <w:color w:val="000000"/>
          <w:spacing w:val="0"/>
          <w:w w:val="100"/>
          <w:position w:val="0"/>
        </w:rPr>
        <w:t xml:space="preserve">10 </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））。本集团拥有的、无条件（仅取决于时间流逝）向客户收取对价 的权利作为应收款项列示。本集团已收或应收客户对价而应向客户转让商品或服务的义务作为合同负债。</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同一合同下的合同资产和合同负债以净额列示，净额为借方余额的，根据其流动性在“合同资产”或“其他非流动资产”项 目中列示；净额为贷方余额的，根据其流动性在“合同负债”或“其他非流动负债”项目中列示。</w:t>
      </w:r>
    </w:p>
    <w:p>
      <w:pPr>
        <w:pStyle w:val="Style30"/>
        <w:keepNext w:val="0"/>
        <w:keepLines w:val="0"/>
        <w:widowControl w:val="0"/>
        <w:shd w:val="clear" w:color="auto" w:fill="auto"/>
        <w:tabs>
          <w:tab w:pos="440" w:val="left"/>
        </w:tabs>
        <w:bidi w:val="0"/>
        <w:spacing w:before="0" w:after="0" w:line="313" w:lineRule="exact"/>
        <w:ind w:left="0" w:right="0" w:firstLine="0"/>
        <w:jc w:val="both"/>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rPr>
        <w:t>2</w:t>
      </w:r>
      <w:r>
        <w:rPr>
          <w:color w:val="000000"/>
          <w:spacing w:val="0"/>
          <w:w w:val="100"/>
          <w:position w:val="0"/>
        </w:rPr>
        <w:t>）</w:t>
        <w:tab/>
        <w:t>具体方法</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本集团收入确认的具体方法如下：</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产品销售主要分国内销售和国外销售，收入确认的具体方法如下：</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国内销售收入确认的具体方法：产品已经发出并取得买方签收的送货单或托运单时，凭相关单据确认收入；</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国外销售收入确认的具体方法：国外销售主要采用</w:t>
      </w:r>
      <w:r>
        <w:rPr>
          <w:rFonts w:ascii="Times New Roman" w:eastAsia="Times New Roman" w:hAnsi="Times New Roman" w:cs="Times New Roman"/>
          <w:color w:val="000000"/>
          <w:spacing w:val="0"/>
          <w:w w:val="100"/>
          <w:position w:val="0"/>
        </w:rPr>
        <w:t>FOB</w:t>
      </w:r>
      <w:r>
        <w:rPr>
          <w:color w:val="000000"/>
          <w:spacing w:val="0"/>
          <w:w w:val="100"/>
          <w:position w:val="0"/>
        </w:rPr>
        <w:t>结算，本公司在办理完毕报关和商检手续时确认收入。</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同类业务采用不同经营模式导致收入确认会计政策存在差异的情况</w:t>
      </w:r>
    </w:p>
    <w:p>
      <w:pPr>
        <w:pStyle w:val="Style33"/>
        <w:keepNext/>
        <w:keepLines/>
        <w:widowControl w:val="0"/>
        <w:shd w:val="clear" w:color="auto" w:fill="auto"/>
        <w:tabs>
          <w:tab w:pos="483" w:val="left"/>
        </w:tabs>
        <w:bidi w:val="0"/>
        <w:spacing w:before="0" w:after="280" w:line="240" w:lineRule="auto"/>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5</w:t>
      </w:r>
      <w:r>
        <w:rPr>
          <w:color w:val="000000"/>
          <w:spacing w:val="0"/>
          <w:w w:val="100"/>
          <w:position w:val="0"/>
        </w:rPr>
        <w:t>、</w:t>
        <w:tab/>
        <w:t>政府补助</w:t>
      </w:r>
      <w:bookmarkEnd w:id="963"/>
      <w:bookmarkEnd w:id="964"/>
      <w:bookmarkEnd w:id="966"/>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政府补助在满足政府补助所附条件并能够收到时确认。</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对于货币性资产的政府补助，按照收到或应收的金额计量。对于非货币性资产的政府补助，按照公允价值计量；公允价值不 能够可靠取得的，按照名义金额</w:t>
      </w:r>
      <w:r>
        <w:rPr>
          <w:rFonts w:ascii="Times New Roman" w:eastAsia="Times New Roman" w:hAnsi="Times New Roman" w:cs="Times New Roman"/>
          <w:color w:val="000000"/>
          <w:spacing w:val="0"/>
          <w:w w:val="100"/>
          <w:position w:val="0"/>
        </w:rPr>
        <w:t>1.00</w:t>
      </w:r>
      <w:r>
        <w:rPr>
          <w:color w:val="000000"/>
          <w:spacing w:val="0"/>
          <w:w w:val="100"/>
          <w:position w:val="0"/>
        </w:rPr>
        <w:t>元计量。</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与资产相关的政府补助，是指本集团取得的、用于购建或以其他方式形成长期资产的政府补助；除此之外，作为与收益相关 的政府补助。</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对于政府文件未明确规定补助对象的,能够形成长期资产的，与资产价值相对应的政府补助部分作为与资产相关的政府补助, 其余部分作为与收益相关的政府补助；难以区分的，将政府补助整体作为与收益相关的政府补助。</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与资产相关的政府补助，确认为递延收益在相关资产使用期限内按照合理、系统的方法分期计入损益。与收益相关的政府补 助，用于补偿已发生的相关成本费用或损失的，计入当期损益；用于补偿以后期间的相关成本费用或损失的，则计入递延收 益，于相关成本费用或损失确认期间计入当期损益。按照名义金额计量的政府补助，直接计入当期损益。本集团对相同或类 似的政府补助业务，采用一致的方法处理。</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与日常活动相关的政府补助，按照经济业务实质，计入其他收益。与日常活动无关的政府补助，计入营业外收支。</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已确认的政府补助需要返还时，初始确认时冲减相关资产账面价值的，调整资产账面价值；存在相关递延收益余额的，冲减 相关递延收益账面余额，超出部分计入当期损益；属于其他情况的，直接计入当期损益。</w:t>
      </w:r>
    </w:p>
    <w:p>
      <w:pPr>
        <w:pStyle w:val="Style30"/>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取得的政策性优惠贷款贴息，如果财政将贴息资金拨付给贷款银行，以实际收到的借款金额作为借款的入账价值，按照借款 本金和政策性优惠利率计算借款费用。如果财政将贴息资金直接拨付给本集团，贴息冲减借款费用。</w:t>
      </w:r>
    </w:p>
    <w:p>
      <w:pPr>
        <w:pStyle w:val="Style33"/>
        <w:keepNext/>
        <w:keepLines/>
        <w:widowControl w:val="0"/>
        <w:shd w:val="clear" w:color="auto" w:fill="auto"/>
        <w:tabs>
          <w:tab w:pos="483" w:val="left"/>
        </w:tabs>
        <w:bidi w:val="0"/>
        <w:spacing w:before="0" w:after="280" w:line="240" w:lineRule="auto"/>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7"/>
      <w:bookmarkEnd w:id="968"/>
      <w:bookmarkEnd w:id="970"/>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所得税包括当期所得税和递延所得税。除由于企业合并产生的调整商誉，或与直接计入所有者权益的交易或者事项相关的递 延所得税计入所有者权益外，均作为所得税费用计入当期损益。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本集团根据资产、负债于资产负债表日的账面价值与计税基础之间的暂时性差异，采用资产负债表债务法确认递延所得税。 各项应纳税暂时性差异均确认相关的递延所得税负债，除非该应纳税暂时性差异是在以下交易中产生的：</w:t>
      </w:r>
    </w:p>
    <w:p>
      <w:pPr>
        <w:pStyle w:val="Style30"/>
        <w:keepNext w:val="0"/>
        <w:keepLines w:val="0"/>
        <w:widowControl w:val="0"/>
        <w:shd w:val="clear" w:color="auto" w:fill="auto"/>
        <w:tabs>
          <w:tab w:pos="526" w:val="left"/>
        </w:tabs>
        <w:bidi w:val="0"/>
        <w:spacing w:before="0" w:after="0" w:line="312" w:lineRule="exact"/>
        <w:ind w:left="0" w:right="0" w:firstLine="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商誉的初始确认，或者具有以下特征的交易中产生的资产或负债的初始确认：该交易不是企业合并，并且交易发生时 既不影响会计利润也不影响应纳税所得额；</w:t>
      </w:r>
    </w:p>
    <w:p>
      <w:pPr>
        <w:pStyle w:val="Style30"/>
        <w:keepNext w:val="0"/>
        <w:keepLines w:val="0"/>
        <w:widowControl w:val="0"/>
        <w:shd w:val="clear" w:color="auto" w:fill="auto"/>
        <w:tabs>
          <w:tab w:pos="536" w:val="left"/>
        </w:tabs>
        <w:bidi w:val="0"/>
        <w:spacing w:before="0" w:after="0" w:line="312" w:lineRule="exact"/>
        <w:ind w:left="0" w:right="0" w:firstLine="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w:t>
        <w:tab/>
        <w:t>对于与子公司、合营企业及联营企业投资相关的应纳税暂时性差异，该暂时性差异转回的时间能够控制并且该暂时性 差异在可预见的未来很可能不会转回。</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对于可抵扣暂时性差异、能够结转以后年度的可抵扣亏损和税款抵减，本集团以很可能取得用来抵扣可抵扣暂时性差异、可 抵扣亏损和税款抵减的未来应纳税所得额为限，确认由此产生的递延所得税资产，除非该可抵扣暂时性差异是在以下交易中 产生的：</w:t>
      </w:r>
    </w:p>
    <w:p>
      <w:pPr>
        <w:pStyle w:val="Style30"/>
        <w:keepNext w:val="0"/>
        <w:keepLines w:val="0"/>
        <w:widowControl w:val="0"/>
        <w:shd w:val="clear" w:color="auto" w:fill="auto"/>
        <w:tabs>
          <w:tab w:pos="440" w:val="left"/>
        </w:tabs>
        <w:bidi w:val="0"/>
        <w:spacing w:before="0" w:after="0" w:line="312" w:lineRule="exact"/>
        <w:ind w:left="0" w:right="0" w:firstLine="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1</w:t>
      </w:r>
      <w:r>
        <w:rPr>
          <w:color w:val="000000"/>
          <w:spacing w:val="0"/>
          <w:w w:val="100"/>
          <w:position w:val="0"/>
        </w:rPr>
        <w:t>）</w:t>
        <w:tab/>
        <w:t>该交易不是企业合并，并且交易发生时既不影响会计利润也不影响应纳税所得额；</w:t>
      </w:r>
    </w:p>
    <w:p>
      <w:pPr>
        <w:pStyle w:val="Style30"/>
        <w:keepNext w:val="0"/>
        <w:keepLines w:val="0"/>
        <w:widowControl w:val="0"/>
        <w:shd w:val="clear" w:color="auto" w:fill="auto"/>
        <w:tabs>
          <w:tab w:pos="541" w:val="left"/>
        </w:tabs>
        <w:bidi w:val="0"/>
        <w:spacing w:before="0" w:after="0" w:line="312" w:lineRule="exact"/>
        <w:ind w:left="0" w:right="0" w:firstLine="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w:t>
        <w:tab/>
        <w:t>对于与子公司、合营企业及联营企业投资相关的可抵扣暂时性差异，同时满足下列条件的，确认相应的递延所得税资 产：暂时性差异在可预见的未来很可能转回，且未来很可能获得用来抵扣可抵扣暂时性差异的应纳税所得额。</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于资产负债表日，本集团对递延所得税资产和递延所得税负债，按照预期收回该资产或清偿该负债期间的适用税率计量，并 反映资产负债表日预期收回资产或清偿负债方式的所得税影响。</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于资产负债表日，本集团对递延所得税资产的账面价值进行复核。如果未来期间很可能无法获得足够的应纳税所得额用以抵 扣递延所得税资产的利益，减记递延所得税资产的账面价值。在很可能获得足够的应纳税所得额时，减记的金额予以转回。</w:t>
      </w:r>
    </w:p>
    <w:p>
      <w:pPr>
        <w:pStyle w:val="Style33"/>
        <w:keepNext/>
        <w:keepLines/>
        <w:widowControl w:val="0"/>
        <w:shd w:val="clear" w:color="auto" w:fill="auto"/>
        <w:tabs>
          <w:tab w:pos="483" w:val="left"/>
        </w:tabs>
        <w:bidi w:val="0"/>
        <w:spacing w:before="0" w:line="240"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975"/>
      <w:bookmarkEnd w:id="976"/>
      <w:bookmarkEnd w:id="978"/>
    </w:p>
    <w:p>
      <w:pPr>
        <w:pStyle w:val="Style44"/>
        <w:keepNext/>
        <w:keepLines/>
        <w:widowControl w:val="0"/>
        <w:shd w:val="clear" w:color="auto" w:fill="auto"/>
        <w:bidi w:val="0"/>
        <w:spacing w:before="0" w:after="0" w:line="240" w:lineRule="auto"/>
        <w:ind w:left="0" w:right="0" w:firstLine="0"/>
        <w:jc w:val="both"/>
        <w:rPr>
          <w:sz w:val="18"/>
          <w:szCs w:val="18"/>
        </w:rPr>
      </w:pPr>
      <w:bookmarkStart w:id="979" w:name="bookmark979"/>
      <w:bookmarkStart w:id="980" w:name="bookmark980"/>
      <w:bookmarkStart w:id="981" w:name="bookmark981"/>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）经营租赁的会计处理方法</w:t>
      </w:r>
      <w:bookmarkEnd w:id="979"/>
      <w:bookmarkEnd w:id="980"/>
      <w:bookmarkEnd w:id="981"/>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本集团将实质上转移了与资产所有权有关的全部风险和报酬的租赁确认为融资租赁，除融资租赁之外的其他租赁确认为经营 租赁。</w:t>
      </w:r>
    </w:p>
    <w:p>
      <w:pPr>
        <w:pStyle w:val="Style30"/>
        <w:keepNext w:val="0"/>
        <w:keepLines w:val="0"/>
        <w:widowControl w:val="0"/>
        <w:shd w:val="clear" w:color="auto" w:fill="auto"/>
        <w:tabs>
          <w:tab w:pos="440" w:val="left"/>
        </w:tabs>
        <w:bidi w:val="0"/>
        <w:spacing w:before="0" w:after="0" w:line="310" w:lineRule="exact"/>
        <w:ind w:left="0" w:right="0" w:firstLine="0"/>
        <w:jc w:val="both"/>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rPr>
        <w:t>1</w:t>
      </w:r>
      <w:r>
        <w:rPr>
          <w:color w:val="000000"/>
          <w:spacing w:val="0"/>
          <w:w w:val="100"/>
          <w:position w:val="0"/>
        </w:rPr>
        <w:t>）</w:t>
        <w:tab/>
        <w:t>本集团作为出租人</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经营租赁中的租金，本集团在租赁期内各个期间按照直线法确认当期损益。发生的初始直接费用，计入当期损益。</w:t>
      </w:r>
    </w:p>
    <w:p>
      <w:pPr>
        <w:pStyle w:val="Style30"/>
        <w:keepNext w:val="0"/>
        <w:keepLines w:val="0"/>
        <w:widowControl w:val="0"/>
        <w:shd w:val="clear" w:color="auto" w:fill="auto"/>
        <w:tabs>
          <w:tab w:pos="440" w:val="left"/>
        </w:tabs>
        <w:bidi w:val="0"/>
        <w:spacing w:before="0" w:after="0" w:line="310" w:lineRule="exact"/>
        <w:ind w:left="0" w:right="0" w:firstLine="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经营租赁中的租金，本集团在租赁期内各个期间按照直线法计入相关资产成本或当期损益；发生的初始直接费用，计入当期 损益。</w:t>
      </w:r>
    </w:p>
    <w:p>
      <w:pPr>
        <w:pStyle w:val="Style30"/>
        <w:keepNext w:val="0"/>
        <w:keepLines w:val="0"/>
        <w:widowControl w:val="0"/>
        <w:shd w:val="clear" w:color="auto" w:fill="auto"/>
        <w:tabs>
          <w:tab w:pos="440" w:val="left"/>
        </w:tabs>
        <w:bidi w:val="0"/>
        <w:spacing w:before="0" w:after="0" w:line="310" w:lineRule="exact"/>
        <w:ind w:left="0" w:right="0" w:firstLine="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3</w:t>
      </w:r>
      <w:r>
        <w:rPr>
          <w:color w:val="000000"/>
          <w:spacing w:val="0"/>
          <w:w w:val="100"/>
          <w:position w:val="0"/>
        </w:rPr>
        <w:t>）</w:t>
        <w:tab/>
        <w:t>新冠肺炎疫情引发的租金减让</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对于由新冠肺炎疫情直接引发的、本集团与承租人或出租人就现有租赁合同达成的租金减免、延期支付等租金减让，同时满 足下列条件的，本集团对房屋及建筑物等类别租赁采用简化方法：</w:t>
      </w:r>
    </w:p>
    <w:p>
      <w:pPr>
        <w:pStyle w:val="Style30"/>
        <w:keepNext w:val="0"/>
        <w:keepLines w:val="0"/>
        <w:widowControl w:val="0"/>
        <w:numPr>
          <w:ilvl w:val="0"/>
          <w:numId w:val="55"/>
        </w:numPr>
        <w:shd w:val="clear" w:color="auto" w:fill="auto"/>
        <w:tabs>
          <w:tab w:pos="373" w:val="left"/>
        </w:tabs>
        <w:bidi w:val="0"/>
        <w:spacing w:before="0" w:after="0" w:line="310" w:lineRule="exact"/>
        <w:ind w:left="0" w:right="0" w:firstLine="0"/>
        <w:jc w:val="both"/>
      </w:pPr>
      <w:bookmarkStart w:id="985" w:name="bookmark985"/>
      <w:bookmarkEnd w:id="985"/>
      <w:r>
        <w:rPr>
          <w:color w:val="000000"/>
          <w:spacing w:val="0"/>
          <w:w w:val="100"/>
          <w:position w:val="0"/>
        </w:rPr>
        <w:t>减让后的租赁对价较减让前减少或基本不变，其中，租赁对价未折现或按减让前折现率折现均可；</w:t>
      </w:r>
    </w:p>
    <w:p>
      <w:pPr>
        <w:pStyle w:val="Style30"/>
        <w:keepNext w:val="0"/>
        <w:keepLines w:val="0"/>
        <w:widowControl w:val="0"/>
        <w:numPr>
          <w:ilvl w:val="0"/>
          <w:numId w:val="55"/>
        </w:numPr>
        <w:shd w:val="clear" w:color="auto" w:fill="auto"/>
        <w:tabs>
          <w:tab w:pos="373" w:val="left"/>
        </w:tabs>
        <w:bidi w:val="0"/>
        <w:spacing w:before="0" w:after="0" w:line="310" w:lineRule="exact"/>
        <w:ind w:left="0" w:right="0" w:firstLine="0"/>
        <w:jc w:val="both"/>
      </w:pPr>
      <w:bookmarkStart w:id="986" w:name="bookmark986"/>
      <w:bookmarkEnd w:id="986"/>
      <w:r>
        <w:rPr>
          <w:color w:val="000000"/>
          <w:spacing w:val="0"/>
          <w:w w:val="100"/>
          <w:position w:val="0"/>
        </w:rPr>
        <w:t>减让仅针对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p>
    <w:p>
      <w:pPr>
        <w:pStyle w:val="Style30"/>
        <w:keepNext w:val="0"/>
        <w:keepLines w:val="0"/>
        <w:widowControl w:val="0"/>
        <w:numPr>
          <w:ilvl w:val="0"/>
          <w:numId w:val="55"/>
        </w:numPr>
        <w:shd w:val="clear" w:color="auto" w:fill="auto"/>
        <w:tabs>
          <w:tab w:pos="373" w:val="left"/>
        </w:tabs>
        <w:bidi w:val="0"/>
        <w:spacing w:before="0" w:after="0" w:line="310" w:lineRule="exact"/>
        <w:ind w:left="0" w:right="0" w:firstLine="0"/>
        <w:jc w:val="both"/>
      </w:pPr>
      <w:bookmarkStart w:id="987" w:name="bookmark987"/>
      <w:bookmarkEnd w:id="987"/>
      <w:r>
        <w:rPr>
          <w:color w:val="000000"/>
          <w:spacing w:val="0"/>
          <w:w w:val="100"/>
          <w:position w:val="0"/>
        </w:rPr>
        <w:t>综合考虑定性和定量因素后认定租赁的其他条款和条件无重大变化。</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本集团不评估是否发生租赁变更。</w:t>
      </w:r>
    </w:p>
    <w:p>
      <w:pPr>
        <w:pStyle w:val="Style30"/>
        <w:keepNext w:val="0"/>
        <w:keepLines w:val="0"/>
        <w:widowControl w:val="0"/>
        <w:shd w:val="clear" w:color="auto" w:fill="auto"/>
        <w:bidi w:val="0"/>
        <w:spacing w:before="0" w:after="80" w:line="310" w:lineRule="exact"/>
        <w:ind w:left="0" w:right="0" w:firstLine="0"/>
        <w:jc w:val="both"/>
      </w:pPr>
      <w:r>
        <w:rPr>
          <w:color w:val="000000"/>
          <w:spacing w:val="0"/>
          <w:w w:val="100"/>
          <w:position w:val="0"/>
        </w:rPr>
        <w:t>当本集团作为承租人时，对于经营租赁，本集团继续按照与减让前一致的方法将原合同租金计入相关资产成本或费用。发生 租金减免的，本集团将减免的租金作为或有租金，在减免期间冲减成本或费用；延期支付租金的，本集团在原支付期间将应 支付的租金确认为应付款项，在实际支付时冲减前期确认的应付款项。</w:t>
      </w:r>
    </w:p>
    <w:p>
      <w:pPr>
        <w:pStyle w:val="Style44"/>
        <w:keepNext/>
        <w:keepLines/>
        <w:widowControl w:val="0"/>
        <w:shd w:val="clear" w:color="auto" w:fill="auto"/>
        <w:bidi w:val="0"/>
        <w:spacing w:before="0" w:after="0" w:line="240" w:lineRule="auto"/>
        <w:ind w:left="0" w:right="0" w:firstLine="0"/>
        <w:jc w:val="both"/>
        <w:rPr>
          <w:sz w:val="18"/>
          <w:szCs w:val="18"/>
        </w:rPr>
      </w:pPr>
      <w:bookmarkStart w:id="988" w:name="bookmark988"/>
      <w:bookmarkStart w:id="989" w:name="bookmark989"/>
      <w:bookmarkStart w:id="990" w:name="bookmark990"/>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）融资租赁的会计处理方法</w:t>
      </w:r>
      <w:bookmarkEnd w:id="988"/>
      <w:bookmarkEnd w:id="989"/>
      <w:bookmarkEnd w:id="990"/>
    </w:p>
    <w:p>
      <w:pPr>
        <w:pStyle w:val="Style30"/>
        <w:keepNext w:val="0"/>
        <w:keepLines w:val="0"/>
        <w:widowControl w:val="0"/>
        <w:shd w:val="clear" w:color="auto" w:fill="auto"/>
        <w:tabs>
          <w:tab w:pos="440" w:val="left"/>
        </w:tabs>
        <w:bidi w:val="0"/>
        <w:spacing w:before="0" w:after="0" w:line="315" w:lineRule="exact"/>
        <w:ind w:left="0" w:right="0" w:firstLine="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w:t>
        <w:tab/>
        <w:t>本集团作为出租人</w:t>
      </w:r>
    </w:p>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融资租赁中，在租赁期开始日本集团按最低租赁收款额与初始直接费用之和作为应收融资租赁款的入账价值，同时记录未担 保余值；将最低租赁收款额、初始直接费用及未担保余值之和与其现值之和的差额确认为未实现融资收益。未实现融资收益 在租赁期内各个期间采用实际利率法计算确认当期的融资收入。</w:t>
      </w:r>
    </w:p>
    <w:p>
      <w:pPr>
        <w:pStyle w:val="Style30"/>
        <w:keepNext w:val="0"/>
        <w:keepLines w:val="0"/>
        <w:widowControl w:val="0"/>
        <w:shd w:val="clear" w:color="auto" w:fill="auto"/>
        <w:tabs>
          <w:tab w:pos="440" w:val="left"/>
        </w:tabs>
        <w:bidi w:val="0"/>
        <w:spacing w:before="0" w:after="0" w:line="315" w:lineRule="exact"/>
        <w:ind w:left="0" w:right="0" w:firstLine="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p>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融资租赁中，在租赁期开始日本集团将租赁资产公允价值与最低租赁付款额现值两者中较低者作为租入资产的入账价值，将 最低租赁付款额作为长期应付款的入账价值，其差额作为未确认融资费用。初始直接费用计入租入资产价值。未确认融资费 用在租赁期内各个期间采用实际利率法计算确认当期的融资费用。本集团采用与自有固定资产相一致的折旧政策计提租赁资 产折旧。</w:t>
      </w:r>
    </w:p>
    <w:p>
      <w:pPr>
        <w:pStyle w:val="Style30"/>
        <w:keepNext w:val="0"/>
        <w:keepLines w:val="0"/>
        <w:widowControl w:val="0"/>
        <w:shd w:val="clear" w:color="auto" w:fill="auto"/>
        <w:tabs>
          <w:tab w:pos="541" w:val="left"/>
        </w:tabs>
        <w:bidi w:val="0"/>
        <w:spacing w:before="0" w:after="0" w:line="315" w:lineRule="exact"/>
        <w:ind w:left="0" w:right="0" w:firstLine="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rPr>
        <w:t>3</w:t>
      </w:r>
      <w:r>
        <w:rPr>
          <w:color w:val="000000"/>
          <w:spacing w:val="0"/>
          <w:w w:val="100"/>
          <w:position w:val="0"/>
        </w:rPr>
        <w:t>）</w:t>
        <w:tab/>
        <w:t>新冠肺炎疫情引发的租金减让 对于由新冠肺炎疫情直接引发的、本集团与承租人或出租人就现有租赁合同达成的租金减免、延期支付等租金减让，同时满 足下列条件的，本集团对房屋及建筑物等类别租赁采用简化方法：</w:t>
      </w:r>
    </w:p>
    <w:p>
      <w:pPr>
        <w:pStyle w:val="Style30"/>
        <w:keepNext w:val="0"/>
        <w:keepLines w:val="0"/>
        <w:widowControl w:val="0"/>
        <w:numPr>
          <w:ilvl w:val="0"/>
          <w:numId w:val="57"/>
        </w:numPr>
        <w:shd w:val="clear" w:color="auto" w:fill="auto"/>
        <w:tabs>
          <w:tab w:pos="373" w:val="left"/>
        </w:tabs>
        <w:bidi w:val="0"/>
        <w:spacing w:before="0" w:after="0" w:line="315" w:lineRule="exact"/>
        <w:ind w:left="0" w:right="0" w:firstLine="0"/>
        <w:jc w:val="both"/>
      </w:pPr>
      <w:bookmarkStart w:id="994" w:name="bookmark994"/>
      <w:bookmarkEnd w:id="994"/>
      <w:r>
        <w:rPr>
          <w:color w:val="000000"/>
          <w:spacing w:val="0"/>
          <w:w w:val="100"/>
          <w:position w:val="0"/>
        </w:rPr>
        <w:t>减让后的租赁对价较减让前减少或基本不变，其中，租赁对价未折现或按减让前折现率折现均可；</w:t>
      </w:r>
    </w:p>
    <w:p>
      <w:pPr>
        <w:pStyle w:val="Style30"/>
        <w:keepNext w:val="0"/>
        <w:keepLines w:val="0"/>
        <w:widowControl w:val="0"/>
        <w:numPr>
          <w:ilvl w:val="0"/>
          <w:numId w:val="57"/>
        </w:numPr>
        <w:shd w:val="clear" w:color="auto" w:fill="auto"/>
        <w:tabs>
          <w:tab w:pos="373" w:val="left"/>
        </w:tabs>
        <w:bidi w:val="0"/>
        <w:spacing w:before="0" w:after="0" w:line="315" w:lineRule="exact"/>
        <w:ind w:left="0" w:right="0" w:firstLine="0"/>
        <w:jc w:val="both"/>
      </w:pPr>
      <w:bookmarkStart w:id="995" w:name="bookmark995"/>
      <w:bookmarkEnd w:id="995"/>
      <w:r>
        <w:rPr>
          <w:color w:val="000000"/>
          <w:spacing w:val="0"/>
          <w:w w:val="100"/>
          <w:position w:val="0"/>
        </w:rPr>
        <w:t>减让仅针对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p>
    <w:p>
      <w:pPr>
        <w:pStyle w:val="Style30"/>
        <w:keepNext w:val="0"/>
        <w:keepLines w:val="0"/>
        <w:widowControl w:val="0"/>
        <w:numPr>
          <w:ilvl w:val="0"/>
          <w:numId w:val="57"/>
        </w:numPr>
        <w:shd w:val="clear" w:color="auto" w:fill="auto"/>
        <w:tabs>
          <w:tab w:pos="373" w:val="left"/>
        </w:tabs>
        <w:bidi w:val="0"/>
        <w:spacing w:before="0" w:after="0" w:line="315" w:lineRule="exact"/>
        <w:ind w:left="0" w:right="0" w:firstLine="0"/>
        <w:jc w:val="both"/>
      </w:pPr>
      <w:bookmarkStart w:id="996" w:name="bookmark996"/>
      <w:bookmarkEnd w:id="996"/>
      <w:r>
        <w:rPr>
          <w:color w:val="000000"/>
          <w:spacing w:val="0"/>
          <w:w w:val="100"/>
          <w:position w:val="0"/>
        </w:rPr>
        <w:t>综合考虑定性和定量因素后认定租赁的其他条款和条件无重大变化。</w:t>
      </w:r>
    </w:p>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本集团不评估是否发生租赁变更。</w:t>
      </w:r>
    </w:p>
    <w:p>
      <w:pPr>
        <w:pStyle w:val="Style30"/>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对于融资租赁，本集团继续按照与减让前一致的折现率将未确认融资费用确认为当期融资费用，继续按照与减让前一致的方 法对融资租入资产进行计提折旧等后续计量。发生租金减免的，本集团将减免的租金作为或有租金，在达成减让协议等解除 原租金支付义务时，冲减资产成本或费用等科目，并相应调整长期应付款，按照减让前折现率折现计入当期损益的，还应调 整未确认融资费用；延期支付租金的，本集团在实际支付时冲减前期确认的长期应付款。</w:t>
      </w:r>
    </w:p>
    <w:p>
      <w:pPr>
        <w:pStyle w:val="Style33"/>
        <w:keepNext/>
        <w:keepLines/>
        <w:widowControl w:val="0"/>
        <w:shd w:val="clear" w:color="auto" w:fill="auto"/>
        <w:bidi w:val="0"/>
        <w:spacing w:before="0" w:after="26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8</w:t>
      </w:r>
      <w:r>
        <w:rPr>
          <w:color w:val="000000"/>
          <w:spacing w:val="0"/>
          <w:w w:val="100"/>
          <w:position w:val="0"/>
        </w:rPr>
        <w:t>、其他重要的会计政策和会计估计</w:t>
      </w:r>
      <w:bookmarkEnd w:id="1000"/>
      <w:bookmarkEnd w:id="997"/>
      <w:bookmarkEnd w:id="998"/>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回购股份</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本公司回购的股份在注销或者转让之前，作为库存股管理，回购股份的全部支出转作库存股成本。股份回购中支付的对价和 交易费用减少所有者权益，回购、转让或注销本公司股份时，不确认利得或损失。</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转让库存股，按实际收到的金额与库存股账面金额的差额，计入资本公积，资本公积不足冲减的，冲减盈余公积和未分配利 润。注销库存股，按股票面值和注销股数减少股本，按注销库存股的账面余额与面值的差额，冲减资本公积，资本公积不足 </w:t>
      </w:r>
      <w:r>
        <w:rPr>
          <w:color w:val="000000"/>
          <w:spacing w:val="0"/>
          <w:w w:val="100"/>
          <w:position w:val="0"/>
        </w:rPr>
        <w:t>冲减的，冲减盈余公积和未分配利润。</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限制性股票</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股权激励计划中，本公司授予被激励对象限制性股票，被激励对象先认购股票，如果后续未达到股权激励计划规定的解锁条 件，则本公司按照事先约定的价格回购股票。向职工发行的限制性股票按有关规定履行了注册登记等增资手续的，在授予日， 本公司根据收到的职工缴纳的认股款确认股本和资本公积（股本溢价）；同时就回购义务确认库存股和其他应付款。</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重大会计判断和估计</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本集团根据历史经验和其它因素，包括对未来事项的合理预期，对所采用的重要会计估计和关键假设进行持续的评价。很可 能导致下一会计年度资产和负债的账面价值出现重大调整风险的重要会计估计和关键假设列示如下：</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金融资产的分类</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本集团在确定金融资产的分类时涉及的重大判断包括业务模式及合同现金流量特征的分析等。</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本集团在金融资产组合的层次上确定管理金融资产的业务模式，考虑的因素包括评价和向关键管理人员报告金融资产业绩的 方式、影响金融资产业绩的风险及其管理方式、以及相关业务管理人员获得报酬的方式等。</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本集团在评估金融资产的合同现金流量是否与基本借贷安排相一致时，存在以下主要判断：本金是否可能因提前还款等原因 导致在存续期内的时间分布或者金额发生变动；利息是否仅包括货币时间价值、信用风险、其他基本借贷风险以及与成本和 利润的对价。例如，提前偿付的金额是否仅反映了尚未支付的本金及以未偿付本金为基础的利息，以及因提前终止合同而支 付的合理补偿。</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应收账款预期信用损失的计量</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本集团通过应收账款违约风险敞口和预期信用损失率计算应收账款预期信用损失，并基于违约概率和违约损失率确定预期信 用损失率。在确定预期信用损失率时，本集团使用内部历史信用损失经验等数据，并结合当前状况和前瞻性信息对历史数据 进行调整。在考虑前瞻性信息时，本集团使用的指标包括经济下滑的风险、外部市场环境、技术环境和客户情况的变化等。 本集团定期监控并复核与预期信用损失计算相关的假设。</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商誉减值</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本集团至少每年评估商誉是否发生减值。这要求对分配了商誉的资产组的使用价值进行估计。估计使用价值时，本集团需要 估计未来来自资产组的现金流量，同时选择恰当的折现率计算未来现金流量的现值。</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开发支出</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确定资本化的金额时，管理层必须做出有关资产的预期未来现金的产生、应采用的折现率以及预计受益期间的假设。</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递延所得税资产</w:t>
      </w:r>
    </w:p>
    <w:p>
      <w:pPr>
        <w:pStyle w:val="Style30"/>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在很有可能有足够的应纳税利润来抵扣亏损的限度内，应就所有未利用的税务亏损确认递延所得税资产。这需要管理层运用 大量的判断来估计未来应纳税利润发生的时间和金额，结合纳税筹划策略，以决定应确认的递延所得税资产的金额。</w:t>
      </w:r>
    </w:p>
    <w:p>
      <w:pPr>
        <w:pStyle w:val="Style33"/>
        <w:keepNext/>
        <w:keepLines/>
        <w:widowControl w:val="0"/>
        <w:shd w:val="clear" w:color="auto" w:fill="auto"/>
        <w:bidi w:val="0"/>
        <w:spacing w:before="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2</w:t>
      </w:r>
      <w:bookmarkEnd w:id="1003"/>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1001"/>
      <w:bookmarkEnd w:id="1002"/>
      <w:bookmarkEnd w:id="1004"/>
    </w:p>
    <w:p>
      <w:pPr>
        <w:pStyle w:val="Style44"/>
        <w:keepNext/>
        <w:keepLines/>
        <w:widowControl w:val="0"/>
        <w:shd w:val="clear" w:color="auto" w:fill="auto"/>
        <w:bidi w:val="0"/>
        <w:spacing w:before="0" w:after="360" w:line="240" w:lineRule="auto"/>
        <w:ind w:left="0" w:right="0" w:firstLine="0"/>
        <w:jc w:val="both"/>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5"/>
      <w:bookmarkEnd w:id="1006"/>
      <w:bookmarkEnd w:id="1008"/>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277"/>
        <w:gridCol w:w="2731"/>
        <w:gridCol w:w="257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228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财政部于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日发布了修订后的《企业 会计准则第</w:t>
            </w:r>
            <w:r>
              <w:rPr>
                <w:color w:val="000000"/>
                <w:spacing w:val="0"/>
                <w:w w:val="100"/>
                <w:position w:val="0"/>
              </w:rPr>
              <w:t>14</w:t>
            </w:r>
            <w:r>
              <w:rPr>
                <w:rFonts w:ascii="SimSun" w:eastAsia="SimSun" w:hAnsi="SimSun" w:cs="SimSun"/>
                <w:color w:val="000000"/>
                <w:spacing w:val="0"/>
                <w:w w:val="100"/>
                <w:position w:val="0"/>
              </w:rPr>
              <w:t>号——收入》（财会【</w:t>
            </w:r>
            <w:r>
              <w:rPr>
                <w:color w:val="000000"/>
                <w:spacing w:val="0"/>
                <w:w w:val="100"/>
                <w:position w:val="0"/>
              </w:rPr>
              <w:t>2017</w:t>
            </w:r>
            <w:r>
              <w:rPr>
                <w:rFonts w:ascii="SimSun" w:eastAsia="SimSun" w:hAnsi="SimSun" w:cs="SimSun"/>
                <w:color w:val="000000"/>
                <w:spacing w:val="0"/>
                <w:w w:val="100"/>
                <w:position w:val="0"/>
              </w:rPr>
              <w:t>】</w:t>
            </w:r>
            <w:r>
              <w:rPr>
                <w:color w:val="000000"/>
                <w:spacing w:val="0"/>
                <w:w w:val="100"/>
                <w:position w:val="0"/>
              </w:rPr>
              <w:t>22</w:t>
            </w:r>
            <w:r>
              <w:rPr>
                <w:rFonts w:ascii="SimSun" w:eastAsia="SimSun" w:hAnsi="SimSun" w:cs="SimSun"/>
                <w:color w:val="000000"/>
                <w:spacing w:val="0"/>
                <w:w w:val="100"/>
                <w:position w:val="0"/>
              </w:rPr>
              <w:t>号）</w:t>
            </w:r>
          </w:p>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（以下简称新收入准则），要求在境内外同时上市的 企业以及在境外上市并采用国际财务报告准则或企 业会计准则编制财务报表的企业自</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 xml:space="preserve">1 </w:t>
            </w:r>
            <w:r>
              <w:rPr>
                <w:rFonts w:ascii="SimSun" w:eastAsia="SimSun" w:hAnsi="SimSun" w:cs="SimSun"/>
                <w:color w:val="000000"/>
                <w:spacing w:val="0"/>
                <w:w w:val="100"/>
                <w:position w:val="0"/>
              </w:rPr>
              <w:t>日起施行该准则，其他境内上市企业自</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日起施行该准则。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本公司已从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日施 行该准则</w:t>
            </w:r>
          </w:p>
        </w:tc>
      </w:tr>
    </w:tbl>
    <w:p>
      <w:pPr>
        <w:widowControl w:val="0"/>
        <w:spacing w:line="1" w:lineRule="exact"/>
      </w:pPr>
      <w:r>
        <w:br w:type="page"/>
      </w:r>
    </w:p>
    <w:tbl>
      <w:tblPr>
        <w:tblOverlap w:val="never"/>
        <w:jc w:val="center"/>
        <w:tblLayout w:type="fixed"/>
      </w:tblPr>
      <w:tblGrid>
        <w:gridCol w:w="4277"/>
        <w:gridCol w:w="2731"/>
        <w:gridCol w:w="2573"/>
      </w:tblGrid>
      <w:tr>
        <w:trPr>
          <w:trHeight w:val="25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财政部于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月发布了《企业会计准则解释第 </w:t>
            </w:r>
            <w:r>
              <w:rPr>
                <w:color w:val="000000"/>
                <w:spacing w:val="0"/>
                <w:w w:val="100"/>
                <w:position w:val="0"/>
              </w:rPr>
              <w:t>13</w:t>
            </w:r>
            <w:r>
              <w:rPr>
                <w:rFonts w:ascii="SimSun" w:eastAsia="SimSun" w:hAnsi="SimSun" w:cs="SimSun"/>
                <w:color w:val="000000"/>
                <w:spacing w:val="0"/>
                <w:w w:val="100"/>
                <w:position w:val="0"/>
              </w:rPr>
              <w:t>号》（财会（</w:t>
            </w:r>
            <w:r>
              <w:rPr>
                <w:color w:val="000000"/>
                <w:spacing w:val="0"/>
                <w:w w:val="100"/>
                <w:position w:val="0"/>
              </w:rPr>
              <w:t>2019</w:t>
            </w:r>
            <w:r>
              <w:rPr>
                <w:rFonts w:ascii="SimSun" w:eastAsia="SimSun" w:hAnsi="SimSun" w:cs="SimSun"/>
                <w:color w:val="000000"/>
                <w:spacing w:val="0"/>
                <w:w w:val="100"/>
                <w:position w:val="0"/>
              </w:rPr>
              <w:t xml:space="preserve">〕 </w:t>
            </w:r>
            <w:r>
              <w:rPr>
                <w:color w:val="000000"/>
                <w:spacing w:val="0"/>
                <w:w w:val="100"/>
                <w:position w:val="0"/>
              </w:rPr>
              <w:t>21</w:t>
            </w:r>
            <w:r>
              <w:rPr>
                <w:rFonts w:ascii="SimSun" w:eastAsia="SimSun" w:hAnsi="SimSun" w:cs="SimSun"/>
                <w:color w:val="000000"/>
                <w:spacing w:val="0"/>
                <w:w w:val="100"/>
                <w:position w:val="0"/>
              </w:rPr>
              <w:t>号）（以下简称“解释第</w:t>
            </w:r>
            <w:r>
              <w:rPr>
                <w:color w:val="000000"/>
                <w:spacing w:val="0"/>
                <w:w w:val="100"/>
                <w:position w:val="0"/>
              </w:rPr>
              <w:t xml:space="preserve">13 </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。解释第</w:t>
            </w:r>
            <w:r>
              <w:rPr>
                <w:color w:val="000000"/>
                <w:spacing w:val="0"/>
                <w:w w:val="100"/>
                <w:position w:val="0"/>
              </w:rPr>
              <w:t>13</w:t>
            </w:r>
            <w:r>
              <w:rPr>
                <w:rFonts w:ascii="SimSun" w:eastAsia="SimSun" w:hAnsi="SimSun" w:cs="SimSun"/>
                <w:color w:val="000000"/>
                <w:spacing w:val="0"/>
                <w:w w:val="100"/>
                <w:position w:val="0"/>
              </w:rPr>
              <w:t xml:space="preserve">号修订了构成业务的三个要素，细 化了业务的判断条件，对非同一控制下企业合并的购 买方在判断取得的经营活动或资产的组合是否构成 一项业务时，引入了 “集中度测试”的方法。解释 </w:t>
            </w:r>
            <w:r>
              <w:rPr>
                <w:color w:val="000000"/>
                <w:spacing w:val="0"/>
                <w:w w:val="100"/>
                <w:position w:val="0"/>
              </w:rPr>
              <w:t>13</w:t>
            </w:r>
            <w:r>
              <w:rPr>
                <w:rFonts w:ascii="SimSun" w:eastAsia="SimSun" w:hAnsi="SimSun" w:cs="SimSun"/>
                <w:color w:val="000000"/>
                <w:spacing w:val="0"/>
                <w:w w:val="100"/>
                <w:position w:val="0"/>
              </w:rPr>
              <w:t>号自</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日起实施，本集团采用未来适 用法对上述会计政策变更进行会计处理。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财政部于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月发布了《关于印发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新冠肺炎 疫情相关租金减让会计处理规定</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的通知》（财会 </w:t>
            </w:r>
            <w:r>
              <w:rPr>
                <w:color w:val="000000"/>
                <w:spacing w:val="0"/>
                <w:w w:val="100"/>
                <w:position w:val="0"/>
              </w:rPr>
              <w:t>[2020]10</w:t>
            </w:r>
            <w:r>
              <w:rPr>
                <w:rFonts w:ascii="SimSun" w:eastAsia="SimSun" w:hAnsi="SimSun" w:cs="SimSun"/>
                <w:color w:val="000000"/>
                <w:spacing w:val="0"/>
                <w:w w:val="100"/>
                <w:position w:val="0"/>
              </w:rPr>
              <w:t>号），可对新冠肺炎疫情相关租金减让根据 该会计处理规定选择采用简化方法。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4"/>
        <w:keepNext/>
        <w:keepLines/>
        <w:widowControl w:val="0"/>
        <w:shd w:val="clear" w:color="auto" w:fill="auto"/>
        <w:tabs>
          <w:tab w:pos="493" w:val="left"/>
        </w:tabs>
        <w:bidi w:val="0"/>
        <w:spacing w:before="0" w:after="36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09"/>
      <w:bookmarkEnd w:id="1010"/>
      <w:bookmarkEnd w:id="101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36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13"/>
      <w:bookmarkEnd w:id="1014"/>
      <w:bookmarkEnd w:id="101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650,313,532.95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650,313,532.95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290,085,541.66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290,085,541.66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85,527,641.77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85,527,641.77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547,532,150.78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547,532,150.78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13,881,311.62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13,881,311.62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10,205,287.18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10,205,287.18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177,531,127.84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177,531,127.84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460"/>
              <w:jc w:val="left"/>
            </w:pPr>
            <w:r>
              <w:rPr>
                <w:rFonts w:ascii="SimSun" w:eastAsia="SimSun" w:hAnsi="SimSun" w:cs="SimSun"/>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77,723,379.16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77,723,379.16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1,852,799,972.96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1,852,799,972.96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1,004,928.51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1,004,928.51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33,423,251.66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33,423,251.66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47,424,756.51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47,424,756.51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6,980,074.16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6,980,074.16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8,086,205.80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8,086,205.80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18,129,029.27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18,129,029.27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25,700,979.15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43,414,445.08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43,414,445.08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201,363,670.14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201,363,670.14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2,054,163,643.10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2,054,163,643.10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91,501,362.51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91,501,362.51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67,414,684.59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67,414,684.59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468,733,254.39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468,733,254.39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1,144,654.29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1,144,654.29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1,015,279.79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-1,015,279.79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64,296,376.42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64,296,376.42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15,687,101.36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15,687,101.36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27,007,201.95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27,007,201.95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11,921,267.00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12,050,641.50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-129,374.50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747,705,902.51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747,705,902.51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2,485,859.30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2,485,859.30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639,122.23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3,124,981.53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3,124,981.53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750,830,884.04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750,830,884.04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134,224,205.00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134,224,205.00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848,606,434.79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848,606,434.79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11,695,200.00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11,695,200.00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-1,751,364.24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-1,751,364.24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34,601,812.39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34,601,812.39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299,346,871.12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299,346,871.12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1,303,332,759.06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1,303,332,759.06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1,303,332,759.06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1,303,332,759.06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2,054,163,643.10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2,054,163,643.10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号一一收入（修订）》（以下简称“新收入准则”），本集团董事会决议自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日起执行该准则，对会计政策相关内容进行了调整。</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本集团在履行了合同中的履约义务，即在客户取得相关商品或服务的控制权时，确认收入。在满足一定条件时，本集团属于 在某一时段内履行履约义务，否则，属于在某一时点履行履约义务。合同中包含两项或多项履约义务的，本集团在合同开始 日，按照各单项履约义务所承诺商品或服务的单独售价的相对比例，将交易价格分摊至各单项履约义务，按照分摊至各单项 履约义务的交易价格计量收入。</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本集团依据新收入准则有关特定事项或交易的具体规定调整了相关会计政策。例如：合同成本、质量保证、主要责任人和代 理人的区分、附有销售退回条款的销售、额外购买选择权、知识产权许可、回购安排、预收款项、无需退回的初始费的处理 等。</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本集团已向客户转让商品而有权收取对价的权利，且该权利取决于时间流逝之外的其他因素作为合同资产列示。本集团已收 或应收客户对价而应向客户转让商品的义务作为合同负债列示。</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本集团根据首次执行新收入准则的累积影响数，调整本集团</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年年初留存收益及财务报表其他相关项目金额，未对比较 财务报表数据进行调整。本集团仅对在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日尚未完成的合同的累积影响数调整本集团</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年年初留存收益及财 务报表其他相关项目金额。</w:t>
      </w:r>
    </w:p>
    <w:p>
      <w:pPr>
        <w:pStyle w:val="Style30"/>
        <w:keepNext w:val="0"/>
        <w:keepLines w:val="0"/>
        <w:widowControl w:val="0"/>
        <w:pBdr>
          <w:top w:val="single" w:sz="4" w:space="0" w:color="auto"/>
          <w:bottom w:val="single" w:sz="4" w:space="0" w:color="auto"/>
        </w:pBdr>
        <w:shd w:val="clear" w:color="auto" w:fill="auto"/>
        <w:bidi w:val="0"/>
        <w:spacing w:before="0" w:after="0" w:line="316" w:lineRule="exact"/>
        <w:ind w:left="0" w:right="0" w:firstLine="0"/>
        <w:jc w:val="both"/>
      </w:pPr>
      <w:r>
        <w:rPr>
          <w:color w:val="000000"/>
          <w:spacing w:val="0"/>
          <w:w w:val="100"/>
          <w:position w:val="0"/>
        </w:rPr>
        <w:t>会计政策变更的内容和原因 受影响的报表项目 影响金额</w:t>
      </w:r>
      <w:r>
        <w:br w:type="page"/>
      </w:r>
    </w:p>
    <w:p>
      <w:pPr>
        <w:widowControl w:val="0"/>
        <w:spacing w:line="1" w:lineRule="exact"/>
      </w:pPr>
      <w:r>
        <mc:AlternateContent>
          <mc:Choice Requires="wps">
            <w:drawing>
              <wp:anchor distT="0" distB="0" distL="0" distR="0" simplePos="0" relativeHeight="125829389" behindDoc="0" locked="0" layoutInCell="1" allowOverlap="1">
                <wp:simplePos x="0" y="0"/>
                <wp:positionH relativeFrom="page">
                  <wp:posOffset>5074285</wp:posOffset>
                </wp:positionH>
                <wp:positionV relativeFrom="paragraph">
                  <wp:posOffset>0</wp:posOffset>
                </wp:positionV>
                <wp:extent cx="1021080" cy="167640"/>
                <wp:wrapTopAndBottom/>
                <wp:docPr id="36" name="Shape 36"/>
                <a:graphic xmlns:a="http://schemas.openxmlformats.org/drawingml/2006/main">
                  <a:graphicData uri="http://schemas.microsoft.com/office/word/2010/wordprocessingShape">
                    <wps:wsp>
                      <wps:cNvSpPr txBox="1"/>
                      <wps:spPr>
                        <a:xfrm>
                          <a:ext cx="1021080" cy="167640"/>
                        </a:xfrm>
                        <a:prstGeom prst="rect"/>
                        <a:noFill/>
                      </wps:spPr>
                      <wps:txbx>
                        <w:txbxContent>
                          <w:p>
                            <w:pPr>
                              <w:pStyle w:val="Style6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xbxContent>
                      </wps:txbx>
                      <wps:bodyPr wrap="none" lIns="0" tIns="0" rIns="0" bIns="0">
                        <a:noAutoFit/>
                      </wps:bodyPr>
                    </wps:wsp>
                  </a:graphicData>
                </a:graphic>
              </wp:anchor>
            </w:drawing>
          </mc:Choice>
          <mc:Fallback>
            <w:pict>
              <v:shape id="_x0000_s1062" type="#_x0000_t202" style="position:absolute;margin-left:399.55000000000001pt;margin-top:0;width:80.400000000000006pt;height:13.200000000000001pt;z-index:-125829364;mso-wrap-distance-left:0;mso-wrap-distance-right:0;mso-position-horizontal-relative:page" filled="f" stroked="f">
                <v:textbox inset="0,0,0,0">
                  <w:txbxContent>
                    <w:p>
                      <w:pPr>
                        <w:pStyle w:val="Style6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xbxContent>
                </v:textbox>
                <w10:wrap type="topAndBottom" anchorx="page"/>
              </v:shape>
            </w:pict>
          </mc:Fallback>
        </mc:AlternateContent>
      </w:r>
    </w:p>
    <w:p>
      <w:pPr>
        <w:pStyle w:val="Style30"/>
        <w:keepNext w:val="0"/>
        <w:keepLines w:val="0"/>
        <w:widowControl w:val="0"/>
        <w:shd w:val="clear" w:color="auto" w:fill="auto"/>
        <w:bidi w:val="0"/>
        <w:spacing w:before="0" w:after="80" w:line="312" w:lineRule="exact"/>
        <w:ind w:left="0" w:right="0" w:firstLine="0"/>
        <w:jc w:val="left"/>
      </w:pPr>
      <w:r>
        <mc:AlternateContent>
          <mc:Choice Requires="wps">
            <w:drawing>
              <wp:anchor distT="0" distB="0" distL="114300" distR="114300" simplePos="0" relativeHeight="125829391" behindDoc="0" locked="0" layoutInCell="1" allowOverlap="1">
                <wp:simplePos x="0" y="0"/>
                <wp:positionH relativeFrom="page">
                  <wp:posOffset>3998595</wp:posOffset>
                </wp:positionH>
                <wp:positionV relativeFrom="paragraph">
                  <wp:posOffset>63500</wp:posOffset>
                </wp:positionV>
                <wp:extent cx="1679575" cy="615950"/>
                <wp:wrapSquare wrapText="left"/>
                <wp:docPr id="38" name="Shape 38"/>
                <a:graphic xmlns:a="http://schemas.openxmlformats.org/drawingml/2006/main">
                  <a:graphicData uri="http://schemas.microsoft.com/office/word/2010/wordprocessingShape">
                    <wps:wsp>
                      <wps:cNvSpPr txBox="1"/>
                      <wps:spPr>
                        <a:xfrm>
                          <a:ext cx="1679575" cy="615950"/>
                        </a:xfrm>
                        <a:prstGeom prst="rect"/>
                        <a:noFill/>
                      </wps:spPr>
                      <wps:txbx>
                        <w:txbxContent>
                          <w:p>
                            <w:pPr>
                              <w:pStyle w:val="Style62"/>
                              <w:keepNext w:val="0"/>
                              <w:keepLines w:val="0"/>
                              <w:widowControl w:val="0"/>
                              <w:pBdr>
                                <w:bottom w:val="single" w:sz="4" w:space="0" w:color="auto"/>
                              </w:pBdr>
                              <w:shd w:val="clear" w:color="auto" w:fill="auto"/>
                              <w:tabs>
                                <w:tab w:pos="1563" w:val="left"/>
                              </w:tabs>
                              <w:bidi w:val="0"/>
                              <w:spacing w:before="0" w:line="240" w:lineRule="auto"/>
                              <w:ind w:left="0" w:right="0" w:firstLine="200"/>
                              <w:jc w:val="left"/>
                            </w:pPr>
                            <w:r>
                              <w:rPr>
                                <w:rFonts w:ascii="SimSun" w:eastAsia="SimSun" w:hAnsi="SimSun" w:cs="SimSun"/>
                                <w:color w:val="000000"/>
                                <w:spacing w:val="0"/>
                                <w:w w:val="100"/>
                                <w:position w:val="0"/>
                              </w:rPr>
                              <w:t>合同负债</w:t>
                              <w:tab/>
                            </w:r>
                            <w:r>
                              <w:rPr>
                                <w:color w:val="000000"/>
                                <w:spacing w:val="0"/>
                                <w:w w:val="100"/>
                                <w:position w:val="0"/>
                              </w:rPr>
                              <w:t>1,015,279.79</w:t>
                            </w:r>
                          </w:p>
                          <w:p>
                            <w:pPr>
                              <w:pStyle w:val="Style62"/>
                              <w:keepNext w:val="0"/>
                              <w:keepLines w:val="0"/>
                              <w:widowControl w:val="0"/>
                              <w:pBdr>
                                <w:bottom w:val="single" w:sz="4" w:space="0" w:color="auto"/>
                              </w:pBdr>
                              <w:shd w:val="clear" w:color="auto" w:fill="auto"/>
                              <w:tabs>
                                <w:tab w:pos="1522" w:val="left"/>
                              </w:tabs>
                              <w:bidi w:val="0"/>
                              <w:spacing w:before="0" w:line="240" w:lineRule="auto"/>
                              <w:ind w:left="0" w:right="0" w:firstLine="0"/>
                              <w:jc w:val="left"/>
                            </w:pPr>
                            <w:r>
                              <w:rPr>
                                <w:rFonts w:ascii="SimSun" w:eastAsia="SimSun" w:hAnsi="SimSun" w:cs="SimSun"/>
                                <w:color w:val="000000"/>
                                <w:spacing w:val="0"/>
                                <w:w w:val="100"/>
                                <w:position w:val="0"/>
                              </w:rPr>
                              <w:t>其他流动负债</w:t>
                              <w:tab/>
                            </w:r>
                            <w:r>
                              <w:rPr>
                                <w:color w:val="000000"/>
                                <w:spacing w:val="0"/>
                                <w:w w:val="100"/>
                                <w:position w:val="0"/>
                              </w:rPr>
                              <w:t>129,374.50</w:t>
                            </w:r>
                          </w:p>
                          <w:p>
                            <w:pPr>
                              <w:pStyle w:val="Style62"/>
                              <w:keepNext w:val="0"/>
                              <w:keepLines w:val="0"/>
                              <w:widowControl w:val="0"/>
                              <w:shd w:val="clear" w:color="auto" w:fill="auto"/>
                              <w:tabs>
                                <w:tab w:pos="1563" w:val="left"/>
                              </w:tabs>
                              <w:bidi w:val="0"/>
                              <w:spacing w:before="0" w:line="240" w:lineRule="auto"/>
                              <w:ind w:left="0" w:right="0" w:firstLine="200"/>
                              <w:jc w:val="left"/>
                            </w:pPr>
                            <w:r>
                              <w:rPr>
                                <w:rFonts w:ascii="SimSun" w:eastAsia="SimSun" w:hAnsi="SimSun" w:cs="SimSun"/>
                                <w:color w:val="000000"/>
                                <w:spacing w:val="0"/>
                                <w:w w:val="100"/>
                                <w:position w:val="0"/>
                              </w:rPr>
                              <w:t>预收款项</w:t>
                              <w:tab/>
                            </w:r>
                            <w:r>
                              <w:rPr>
                                <w:color w:val="000000"/>
                                <w:spacing w:val="0"/>
                                <w:w w:val="100"/>
                                <w:position w:val="0"/>
                              </w:rPr>
                              <w:t>-1,144,654.29</w:t>
                            </w:r>
                          </w:p>
                        </w:txbxContent>
                      </wps:txbx>
                      <wps:bodyPr lIns="0" tIns="0" rIns="0" bIns="0">
                        <a:noAutoFit/>
                      </wps:bodyPr>
                    </wps:wsp>
                  </a:graphicData>
                </a:graphic>
              </wp:anchor>
            </w:drawing>
          </mc:Choice>
          <mc:Fallback>
            <w:pict>
              <v:shape id="_x0000_s1064" type="#_x0000_t202" style="position:absolute;margin-left:314.85000000000002pt;margin-top:5.pt;width:132.25pt;height:48.5pt;z-index:-125829362;mso-wrap-distance-left:9.pt;mso-wrap-distance-right:9.pt;mso-position-horizontal-relative:page" filled="f" stroked="f">
                <v:textbox inset="0,0,0,0">
                  <w:txbxContent>
                    <w:p>
                      <w:pPr>
                        <w:pStyle w:val="Style62"/>
                        <w:keepNext w:val="0"/>
                        <w:keepLines w:val="0"/>
                        <w:widowControl w:val="0"/>
                        <w:pBdr>
                          <w:bottom w:val="single" w:sz="4" w:space="0" w:color="auto"/>
                        </w:pBdr>
                        <w:shd w:val="clear" w:color="auto" w:fill="auto"/>
                        <w:tabs>
                          <w:tab w:pos="1563" w:val="left"/>
                        </w:tabs>
                        <w:bidi w:val="0"/>
                        <w:spacing w:before="0" w:line="240" w:lineRule="auto"/>
                        <w:ind w:left="0" w:right="0" w:firstLine="200"/>
                        <w:jc w:val="left"/>
                      </w:pPr>
                      <w:r>
                        <w:rPr>
                          <w:rFonts w:ascii="SimSun" w:eastAsia="SimSun" w:hAnsi="SimSun" w:cs="SimSun"/>
                          <w:color w:val="000000"/>
                          <w:spacing w:val="0"/>
                          <w:w w:val="100"/>
                          <w:position w:val="0"/>
                        </w:rPr>
                        <w:t>合同负债</w:t>
                        <w:tab/>
                      </w:r>
                      <w:r>
                        <w:rPr>
                          <w:color w:val="000000"/>
                          <w:spacing w:val="0"/>
                          <w:w w:val="100"/>
                          <w:position w:val="0"/>
                        </w:rPr>
                        <w:t>1,015,279.79</w:t>
                      </w:r>
                    </w:p>
                    <w:p>
                      <w:pPr>
                        <w:pStyle w:val="Style62"/>
                        <w:keepNext w:val="0"/>
                        <w:keepLines w:val="0"/>
                        <w:widowControl w:val="0"/>
                        <w:pBdr>
                          <w:bottom w:val="single" w:sz="4" w:space="0" w:color="auto"/>
                        </w:pBdr>
                        <w:shd w:val="clear" w:color="auto" w:fill="auto"/>
                        <w:tabs>
                          <w:tab w:pos="1522" w:val="left"/>
                        </w:tabs>
                        <w:bidi w:val="0"/>
                        <w:spacing w:before="0" w:line="240" w:lineRule="auto"/>
                        <w:ind w:left="0" w:right="0" w:firstLine="0"/>
                        <w:jc w:val="left"/>
                      </w:pPr>
                      <w:r>
                        <w:rPr>
                          <w:rFonts w:ascii="SimSun" w:eastAsia="SimSun" w:hAnsi="SimSun" w:cs="SimSun"/>
                          <w:color w:val="000000"/>
                          <w:spacing w:val="0"/>
                          <w:w w:val="100"/>
                          <w:position w:val="0"/>
                        </w:rPr>
                        <w:t>其他流动负债</w:t>
                        <w:tab/>
                      </w:r>
                      <w:r>
                        <w:rPr>
                          <w:color w:val="000000"/>
                          <w:spacing w:val="0"/>
                          <w:w w:val="100"/>
                          <w:position w:val="0"/>
                        </w:rPr>
                        <w:t>129,374.50</w:t>
                      </w:r>
                    </w:p>
                    <w:p>
                      <w:pPr>
                        <w:pStyle w:val="Style62"/>
                        <w:keepNext w:val="0"/>
                        <w:keepLines w:val="0"/>
                        <w:widowControl w:val="0"/>
                        <w:shd w:val="clear" w:color="auto" w:fill="auto"/>
                        <w:tabs>
                          <w:tab w:pos="1563" w:val="left"/>
                        </w:tabs>
                        <w:bidi w:val="0"/>
                        <w:spacing w:before="0" w:line="240" w:lineRule="auto"/>
                        <w:ind w:left="0" w:right="0" w:firstLine="200"/>
                        <w:jc w:val="left"/>
                      </w:pPr>
                      <w:r>
                        <w:rPr>
                          <w:rFonts w:ascii="SimSun" w:eastAsia="SimSun" w:hAnsi="SimSun" w:cs="SimSun"/>
                          <w:color w:val="000000"/>
                          <w:spacing w:val="0"/>
                          <w:w w:val="100"/>
                          <w:position w:val="0"/>
                        </w:rPr>
                        <w:t>预收款项</w:t>
                        <w:tab/>
                      </w:r>
                      <w:r>
                        <w:rPr>
                          <w:color w:val="000000"/>
                          <w:spacing w:val="0"/>
                          <w:w w:val="100"/>
                          <w:position w:val="0"/>
                        </w:rPr>
                        <w:t>-1,144,654.29</w:t>
                      </w:r>
                    </w:p>
                  </w:txbxContent>
                </v:textbox>
                <w10:wrap type="square" side="left" anchorx="page"/>
              </v:shape>
            </w:pict>
          </mc:Fallback>
        </mc:AlternateContent>
      </w:r>
      <w:r>
        <w:rPr>
          <w:color w:val="000000"/>
          <w:spacing w:val="0"/>
          <w:w w:val="100"/>
          <w:position w:val="0"/>
        </w:rPr>
        <w:t>因执行新收入准则，本集团将与销售商品及提供劳务相关、 不满足无条件收款权的收取对价的权利计入合同资产；将与 提供劳务相关、不满足无条件收款权的已完工未结算、长期 应收款计入合同资产和其他非流动资产；将与销售商品及与</w:t>
      </w:r>
    </w:p>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提供劳务相关的预收款项重分类至合同负债。</w:t>
      </w:r>
    </w:p>
    <w:tbl>
      <w:tblPr>
        <w:tblOverlap w:val="never"/>
        <w:jc w:val="center"/>
        <w:tblLayout w:type="fixed"/>
      </w:tblPr>
      <w:tblGrid>
        <w:gridCol w:w="3230"/>
        <w:gridCol w:w="5904"/>
      </w:tblGrid>
      <w:tr>
        <w:trPr>
          <w:trHeight w:val="341"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与原收入准则相比，执行新收入准则对</w:t>
            </w:r>
            <w:r>
              <w:rPr>
                <w:color w:val="000000"/>
                <w:spacing w:val="0"/>
                <w:w w:val="100"/>
                <w:position w:val="0"/>
              </w:rPr>
              <w:t>2020</w:t>
            </w:r>
            <w:r>
              <w:rPr>
                <w:rFonts w:ascii="SimSun" w:eastAsia="SimSun" w:hAnsi="SimSun" w:cs="SimSun"/>
                <w:color w:val="000000"/>
                <w:spacing w:val="0"/>
                <w:w w:val="100"/>
                <w:position w:val="0"/>
              </w:rPr>
              <w:t>年度财务报表相关项目的影响如下：</w:t>
            </w:r>
          </w:p>
        </w:tc>
      </w:tr>
      <w:tr>
        <w:trPr>
          <w:trHeight w:val="662"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受影响的资产负债表项目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1240" w:right="0" w:firstLine="0"/>
              <w:jc w:val="left"/>
            </w:pPr>
            <w:r>
              <w:rPr>
                <w:rFonts w:ascii="SimSun" w:eastAsia="SimSun" w:hAnsi="SimSun" w:cs="SimSun"/>
                <w:color w:val="000000"/>
                <w:spacing w:val="0"/>
                <w:w w:val="100"/>
                <w:position w:val="0"/>
              </w:rPr>
              <w:t>影响金额</w:t>
            </w:r>
          </w:p>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2,078,881.36</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-2,333,043.53</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254,162.17</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受影响的利润表项目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影响金额</w:t>
            </w:r>
            <w:r>
              <w:rPr>
                <w:color w:val="000000"/>
                <w:spacing w:val="0"/>
                <w:w w:val="100"/>
                <w:position w:val="0"/>
              </w:rPr>
              <w:t>2020</w:t>
            </w:r>
            <w:r>
              <w:rPr>
                <w:rFonts w:ascii="SimSun" w:eastAsia="SimSun" w:hAnsi="SimSun" w:cs="SimSun"/>
                <w:color w:val="000000"/>
                <w:spacing w:val="0"/>
                <w:w w:val="100"/>
                <w:position w:val="0"/>
              </w:rPr>
              <w:t>年</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2,581,637.18</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-2,581,637.18</w:t>
            </w:r>
          </w:p>
        </w:tc>
      </w:tr>
    </w:tbl>
    <w:p>
      <w:pPr>
        <w:widowControl w:val="0"/>
        <w:spacing w:after="3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593,847,030.96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593,847,030.96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290,085,541.66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290,085,541.66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85,527,641.77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85,527,641.77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541,863,029.81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541,863,029.81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14,838,434.15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14,838,434.15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24,958,119.52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24,958,119.52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143,989,694.22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143,989,694.22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460"/>
              <w:jc w:val="left"/>
            </w:pPr>
            <w:r>
              <w:rPr>
                <w:rFonts w:ascii="SimSun" w:eastAsia="SimSun" w:hAnsi="SimSun" w:cs="SimSun"/>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75,212,367.52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75,212,367.52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1,770,321,859.61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1,770,321,859.61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144,840,718.54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144,840,718.54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26,451,013.72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26,451,013.72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40,313,818.53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40,313,818.53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6,980,074.16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6,980,074.16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17,315,646.64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17,315,646.64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6,553,605.72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6,553,605.72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43,100,931.90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43,100,931.90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285,555,809.21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285,555,809.21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2,055,877,668.82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2,055,877,668.82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91,501,362.51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91,501,362.51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67,414,684.59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67,414,684.59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539,453,133.79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539,453,133.79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1,841,136.42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-1,841,136.42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1,629,324.27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1,629,324.27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32,435,105.50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32,435,105.50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596,483.42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596,483.42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80,052,782.19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80,052,782.19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813,294,688.42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813,294,688.42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2,485,859.30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2,485,859.30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211,812.15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211,812.15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2,485,859.30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2,485,859.30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815,780,547.72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815,780,547.72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134,224,205.00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134,224,205.00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848,600,579.01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848,600,579.01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11,695,200.00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11,695,200.00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34,601,812.39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34,601,812.39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234,365,724.70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234,365,724.70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1,240,097,121.10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1,240,097,121.10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2,055,877,668.82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2,055,877,668.82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44"/>
        <w:keepNext/>
        <w:keepLines/>
        <w:widowControl w:val="0"/>
        <w:shd w:val="clear" w:color="auto" w:fill="auto"/>
        <w:tabs>
          <w:tab w:pos="493" w:val="left"/>
        </w:tabs>
        <w:bidi w:val="0"/>
        <w:spacing w:before="0" w:after="38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shd w:val="clear" w:color="auto" w:fill="FFFFFF"/>
        </w:rPr>
        <w:t>（</w:t>
      </w:r>
      <w:bookmarkEnd w:id="101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17"/>
      <w:bookmarkEnd w:id="1018"/>
      <w:bookmarkEnd w:id="102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0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sz w:val="24"/>
          <w:szCs w:val="24"/>
        </w:rPr>
        <w:t>六</w:t>
      </w:r>
      <w:bookmarkEnd w:id="1023"/>
      <w:r>
        <w:rPr>
          <w:color w:val="000000"/>
          <w:spacing w:val="0"/>
          <w:w w:val="100"/>
          <w:position w:val="0"/>
          <w:sz w:val="24"/>
          <w:szCs w:val="24"/>
        </w:rPr>
        <w:t>、税项</w:t>
      </w:r>
      <w:bookmarkEnd w:id="1021"/>
      <w:bookmarkEnd w:id="1022"/>
      <w:bookmarkEnd w:id="1024"/>
    </w:p>
    <w:p>
      <w:pPr>
        <w:pStyle w:val="Style33"/>
        <w:keepNext/>
        <w:keepLines/>
        <w:widowControl w:val="0"/>
        <w:shd w:val="clear" w:color="auto" w:fill="auto"/>
        <w:bidi w:val="0"/>
        <w:spacing w:before="0" w:after="300" w:line="240" w:lineRule="auto"/>
        <w:ind w:left="0" w:right="0" w:firstLine="0"/>
        <w:jc w:val="left"/>
      </w:pPr>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25"/>
      <w:bookmarkEnd w:id="1026"/>
      <w:bookmarkEnd w:id="1027"/>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16.5%</w:t>
            </w:r>
            <w:r>
              <w:rPr>
                <w:rFonts w:ascii="SimSun" w:eastAsia="SimSun" w:hAnsi="SimSun" w:cs="SimSun"/>
                <w:color w:val="000000"/>
                <w:spacing w:val="0"/>
                <w:w w:val="100"/>
                <w:position w:val="0"/>
              </w:rPr>
              <w:t>、</w:t>
            </w:r>
            <w:r>
              <w:rPr>
                <w:color w:val="000000"/>
                <w:spacing w:val="0"/>
                <w:w w:val="100"/>
                <w:position w:val="0"/>
              </w:rPr>
              <w:t>15%-39%</w:t>
            </w:r>
            <w:r>
              <w:rPr>
                <w:rFonts w:ascii="SimSun" w:eastAsia="SimSun" w:hAnsi="SimSun" w:cs="SimSun"/>
                <w:color w:val="000000"/>
                <w:spacing w:val="0"/>
                <w:w w:val="100"/>
                <w:position w:val="0"/>
              </w:rPr>
              <w:t>、</w:t>
            </w: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广和通软件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香港广和通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美国广和通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15%-39% </w:t>
            </w:r>
            <w:r>
              <w:rPr>
                <w:rFonts w:ascii="SimSun" w:eastAsia="SimSun" w:hAnsi="SimSun" w:cs="SimSun"/>
                <w:color w:val="000000"/>
                <w:spacing w:val="0"/>
                <w:w w:val="100"/>
                <w:position w:val="0"/>
              </w:rPr>
              <w:t>（累进税率）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THINGSMATRIX</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15%-39% </w:t>
            </w:r>
            <w:r>
              <w:rPr>
                <w:rFonts w:ascii="SimSun" w:eastAsia="SimSun" w:hAnsi="SimSun" w:cs="SimSun"/>
                <w:color w:val="000000"/>
                <w:spacing w:val="0"/>
                <w:w w:val="100"/>
                <w:position w:val="0"/>
              </w:rPr>
              <w:t>（累进税率）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浙江诺控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西安软件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广和通投资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广和通科技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广通远驰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欧洲广和通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西安通信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广通亿联</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上海广翼</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28"/>
      <w:bookmarkEnd w:id="1029"/>
      <w:bookmarkEnd w:id="1030"/>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）企业所得税税收优惠</w:t>
      </w:r>
    </w:p>
    <w:p>
      <w:pPr>
        <w:pStyle w:val="Style30"/>
        <w:keepNext w:val="0"/>
        <w:keepLines w:val="0"/>
        <w:widowControl w:val="0"/>
        <w:shd w:val="clear" w:color="auto" w:fill="auto"/>
        <w:bidi w:val="0"/>
        <w:spacing w:before="0" w:after="300" w:line="309"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2018</w:t>
      </w:r>
      <w:r>
        <w:rPr>
          <w:color w:val="000000"/>
          <w:spacing w:val="0"/>
          <w:w w:val="100"/>
          <w:position w:val="0"/>
        </w:rPr>
        <w:t>年再次申请《高新技术企业证书》，取得深圳市科技创新委员会、深圳市财政委员会、深圳市国家税务局及深 圳市地方税务局联合颁发的《高新技术企业证书》，（证书编号：</w:t>
      </w:r>
      <w:r>
        <w:rPr>
          <w:rFonts w:ascii="Times New Roman" w:eastAsia="Times New Roman" w:hAnsi="Times New Roman" w:cs="Times New Roman"/>
          <w:color w:val="000000"/>
          <w:spacing w:val="0"/>
          <w:w w:val="100"/>
          <w:position w:val="0"/>
        </w:rPr>
        <w:t>GR201844200132</w:t>
      </w:r>
      <w:r>
        <w:rPr>
          <w:color w:val="000000"/>
          <w:spacing w:val="0"/>
          <w:w w:val="100"/>
          <w:position w:val="0"/>
        </w:rPr>
        <w:t>）。</w:t>
      </w:r>
      <w:r>
        <w:rPr>
          <w:color w:val="000000"/>
          <w:spacing w:val="0"/>
          <w:w w:val="100"/>
          <w:position w:val="0"/>
        </w:rPr>
        <w:t>根据《中华人民共和国企业所得税法》 第二十八条规定，国家需要重点扶持的高新技术企业，减按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的税率征收企业所得税，税收优惠期限为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本公司之子公司广和通软件</w:t>
      </w:r>
      <w:r>
        <w:rPr>
          <w:rFonts w:ascii="Times New Roman" w:eastAsia="Times New Roman" w:hAnsi="Times New Roman" w:cs="Times New Roman"/>
          <w:color w:val="000000"/>
          <w:spacing w:val="0"/>
          <w:w w:val="100"/>
          <w:position w:val="0"/>
        </w:rPr>
        <w:t>2019</w:t>
      </w:r>
      <w:r>
        <w:rPr>
          <w:color w:val="000000"/>
          <w:spacing w:val="0"/>
          <w:w w:val="100"/>
          <w:position w:val="0"/>
        </w:rPr>
        <w:t>年再次申请《高新技术企业证书》，取得深圳市科技创新委员会、深圳市财政局、国家税务 总局深圳市税务局颁发的《高新技术企业证书》，证书编号：</w:t>
      </w:r>
      <w:r>
        <w:rPr>
          <w:rFonts w:ascii="Times New Roman" w:eastAsia="Times New Roman" w:hAnsi="Times New Roman" w:cs="Times New Roman"/>
          <w:color w:val="000000"/>
          <w:spacing w:val="0"/>
          <w:w w:val="100"/>
          <w:position w:val="0"/>
        </w:rPr>
        <w:t>GR201944204474</w:t>
      </w:r>
      <w:r>
        <w:rPr>
          <w:color w:val="000000"/>
          <w:spacing w:val="0"/>
          <w:w w:val="100"/>
          <w:position w:val="0"/>
        </w:rPr>
        <w:t>。</w:t>
      </w:r>
      <w:r>
        <w:rPr>
          <w:color w:val="000000"/>
          <w:spacing w:val="0"/>
          <w:w w:val="100"/>
          <w:position w:val="0"/>
        </w:rPr>
        <w:t>根据《中华人民共和国企业所得税法》第二 十八条规定，国家需要重点扶持的高新技术企业，减按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的税率征收企业所得税，税收优惠期限为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）增值税税收优惠</w:t>
      </w:r>
    </w:p>
    <w:p>
      <w:pPr>
        <w:pStyle w:val="Style30"/>
        <w:keepNext w:val="0"/>
        <w:keepLines w:val="0"/>
        <w:widowControl w:val="0"/>
        <w:shd w:val="clear" w:color="auto" w:fill="auto"/>
        <w:bidi w:val="0"/>
        <w:spacing w:before="0" w:after="340" w:line="313" w:lineRule="exact"/>
        <w:ind w:left="0" w:right="0" w:firstLine="0"/>
        <w:jc w:val="both"/>
      </w:pPr>
      <w:r>
        <w:rPr>
          <w:color w:val="000000"/>
          <w:spacing w:val="0"/>
          <w:w w:val="100"/>
          <w:position w:val="0"/>
        </w:rPr>
        <w:t>根据《国务院关于印发进一步鼓励软件产业和集成电路产业发展若干政策的通知》（国发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号）及《财政部、国家税务 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号）的有关规定，本公司之子公司广和通软件与西安软件销售自行开 发生产的软件商品，增值税实际税负超过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的部分可享受即征即退的税收优惠，广和通软件于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日取得由深 圳市经济贸易和信息化文员会颁发的《软件企业认定证书》（证书编号：</w:t>
      </w:r>
      <w:r>
        <w:rPr>
          <w:rFonts w:ascii="Times New Roman" w:eastAsia="Times New Roman" w:hAnsi="Times New Roman" w:cs="Times New Roman"/>
          <w:color w:val="000000"/>
          <w:spacing w:val="0"/>
          <w:w w:val="100"/>
          <w:position w:val="0"/>
        </w:rPr>
        <w:t>R-2012-0330</w:t>
      </w:r>
      <w:r>
        <w:rPr>
          <w:color w:val="000000"/>
          <w:spacing w:val="0"/>
          <w:w w:val="100"/>
          <w:position w:val="0"/>
        </w:rPr>
        <w:t>），</w:t>
      </w:r>
      <w:r>
        <w:rPr>
          <w:color w:val="000000"/>
          <w:spacing w:val="0"/>
          <w:w w:val="100"/>
          <w:position w:val="0"/>
        </w:rPr>
        <w:t>享受增值税即征即退的税收优惠政 策。</w:t>
      </w:r>
    </w:p>
    <w:p>
      <w:pPr>
        <w:pStyle w:val="Style33"/>
        <w:keepNext/>
        <w:keepLines/>
        <w:widowControl w:val="0"/>
        <w:shd w:val="clear" w:color="auto" w:fill="auto"/>
        <w:bidi w:val="0"/>
        <w:spacing w:before="0" w:after="340" w:line="240" w:lineRule="auto"/>
        <w:ind w:left="0" w:right="0" w:firstLine="0"/>
        <w:jc w:val="both"/>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3</w:t>
      </w:r>
      <w:bookmarkEnd w:id="1033"/>
      <w:r>
        <w:rPr>
          <w:color w:val="000000"/>
          <w:spacing w:val="0"/>
          <w:w w:val="100"/>
          <w:position w:val="0"/>
        </w:rPr>
        <w:t>、其他</w:t>
      </w:r>
      <w:bookmarkEnd w:id="1031"/>
      <w:bookmarkEnd w:id="1032"/>
      <w:bookmarkEnd w:id="1034"/>
    </w:p>
    <w:p>
      <w:pPr>
        <w:pStyle w:val="Style26"/>
        <w:keepNext/>
        <w:keepLines/>
        <w:widowControl w:val="0"/>
        <w:shd w:val="clear" w:color="auto" w:fill="auto"/>
        <w:bidi w:val="0"/>
        <w:spacing w:before="0" w:after="340" w:line="240" w:lineRule="auto"/>
        <w:ind w:left="0" w:right="0" w:firstLine="0"/>
        <w:jc w:val="both"/>
      </w:pPr>
      <w:bookmarkStart w:id="1035" w:name="bookmark1035"/>
      <w:bookmarkStart w:id="1036" w:name="bookmark1036"/>
      <w:bookmarkStart w:id="1037" w:name="bookmark1037"/>
      <w:bookmarkStart w:id="1038" w:name="bookmark1038"/>
      <w:r>
        <w:rPr>
          <w:color w:val="000000"/>
          <w:spacing w:val="0"/>
          <w:w w:val="100"/>
          <w:position w:val="0"/>
          <w:sz w:val="24"/>
          <w:szCs w:val="24"/>
        </w:rPr>
        <w:t>七</w:t>
      </w:r>
      <w:bookmarkEnd w:id="1037"/>
      <w:r>
        <w:rPr>
          <w:color w:val="000000"/>
          <w:spacing w:val="0"/>
          <w:w w:val="100"/>
          <w:position w:val="0"/>
          <w:sz w:val="24"/>
          <w:szCs w:val="24"/>
        </w:rPr>
        <w:t>、合并财务报表项目注释</w:t>
      </w:r>
      <w:bookmarkEnd w:id="1035"/>
      <w:bookmarkEnd w:id="1036"/>
      <w:bookmarkEnd w:id="1038"/>
    </w:p>
    <w:p>
      <w:pPr>
        <w:pStyle w:val="Style33"/>
        <w:keepNext/>
        <w:keepLines/>
        <w:widowControl w:val="0"/>
        <w:shd w:val="clear" w:color="auto" w:fill="auto"/>
        <w:bidi w:val="0"/>
        <w:spacing w:before="0" w:after="340" w:line="240" w:lineRule="auto"/>
        <w:ind w:left="0" w:right="0" w:firstLine="0"/>
        <w:jc w:val="both"/>
      </w:pPr>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39"/>
      <w:bookmarkEnd w:id="1040"/>
      <w:bookmarkEnd w:id="10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10,509.51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479,289,040.63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386,484,971.27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26,121,546.22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263,818,052.17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505,420,416.48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650,313,532.95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102,099,010.33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49,361,443.14</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tabs>
          <w:tab w:pos="440" w:val="left"/>
        </w:tabs>
        <w:bidi w:val="0"/>
        <w:spacing w:before="0" w:after="80" w:line="240" w:lineRule="auto"/>
        <w:ind w:left="0" w:right="0" w:firstLine="0"/>
        <w:jc w:val="both"/>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w:t>
        <w:tab/>
        <w:t>银行存款中包括基于实际利率法计提的银行存款的利息</w:t>
      </w:r>
      <w:r>
        <w:rPr>
          <w:rFonts w:ascii="Times New Roman" w:eastAsia="Times New Roman" w:hAnsi="Times New Roman" w:cs="Times New Roman"/>
          <w:color w:val="000000"/>
          <w:spacing w:val="0"/>
          <w:w w:val="100"/>
          <w:position w:val="0"/>
        </w:rPr>
        <w:t>26,387.80</w:t>
      </w:r>
      <w:r>
        <w:rPr>
          <w:color w:val="000000"/>
          <w:spacing w:val="0"/>
          <w:w w:val="100"/>
          <w:position w:val="0"/>
        </w:rPr>
        <w:t>元；</w:t>
      </w:r>
    </w:p>
    <w:p>
      <w:pPr>
        <w:pStyle w:val="Style30"/>
        <w:keepNext w:val="0"/>
        <w:keepLines w:val="0"/>
        <w:widowControl w:val="0"/>
        <w:shd w:val="clear" w:color="auto" w:fill="auto"/>
        <w:tabs>
          <w:tab w:pos="440" w:val="left"/>
        </w:tabs>
        <w:bidi w:val="0"/>
        <w:spacing w:before="0" w:after="80" w:line="240" w:lineRule="auto"/>
        <w:ind w:left="0" w:right="0" w:firstLine="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w:t>
        <w:tab/>
        <w:t>其他货币资金主要系保函保证金，其中包括符合准则规定以摊余成本计量的其他货币资金本金</w:t>
      </w:r>
      <w:r>
        <w:rPr>
          <w:rFonts w:ascii="Times New Roman" w:eastAsia="Times New Roman" w:hAnsi="Times New Roman" w:cs="Times New Roman"/>
          <w:color w:val="000000"/>
          <w:spacing w:val="0"/>
          <w:w w:val="100"/>
          <w:position w:val="0"/>
        </w:rPr>
        <w:t>26,119,153.75</w:t>
      </w:r>
      <w:r>
        <w:rPr>
          <w:color w:val="000000"/>
          <w:spacing w:val="0"/>
          <w:w w:val="100"/>
          <w:position w:val="0"/>
        </w:rPr>
        <w:t>元、利息</w:t>
      </w:r>
    </w:p>
    <w:p>
      <w:pPr>
        <w:pStyle w:val="Style62"/>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2,392.47 </w:t>
      </w:r>
      <w:r>
        <w:rPr>
          <w:rFonts w:ascii="SimSun" w:eastAsia="SimSun" w:hAnsi="SimSun" w:cs="SimSun"/>
          <w:color w:val="000000"/>
          <w:spacing w:val="0"/>
          <w:w w:val="100"/>
          <w:position w:val="0"/>
        </w:rPr>
        <w:t>元。</w:t>
      </w:r>
    </w:p>
    <w:p>
      <w:pPr>
        <w:pStyle w:val="Style33"/>
        <w:keepNext/>
        <w:keepLines/>
        <w:widowControl w:val="0"/>
        <w:shd w:val="clear" w:color="auto" w:fill="auto"/>
        <w:bidi w:val="0"/>
        <w:spacing w:before="0" w:after="340" w:line="240" w:lineRule="auto"/>
        <w:ind w:left="0" w:right="0" w:firstLine="0"/>
        <w:jc w:val="both"/>
      </w:pPr>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44"/>
      <w:bookmarkEnd w:id="1045"/>
      <w:bookmarkEnd w:id="10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234,915,829.71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225,069,611.11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65,015,930.55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234,915,829.71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290,085,541.66</w:t>
            </w:r>
          </w:p>
        </w:tc>
      </w:tr>
    </w:tbl>
    <w:p>
      <w:pPr>
        <w:spacing w:lineRule="exact" w:line="1"/>
        <w:rPr>
          <w:sz w:val="2"/>
          <w:szCs w:val="2"/>
        </w:rPr>
      </w:pPr>
      <w:r>
        <w:br w:type="page"/>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理财产品本金</w:t>
      </w:r>
      <w:r>
        <w:rPr>
          <w:color w:val="000000"/>
          <w:spacing w:val="0"/>
          <w:w w:val="100"/>
          <w:position w:val="0"/>
          <w:sz w:val="18"/>
          <w:szCs w:val="18"/>
        </w:rPr>
        <w:t xml:space="preserve">234, 896, </w:t>
      </w:r>
      <w:r>
        <w:rPr>
          <w:color w:val="000000"/>
          <w:spacing w:val="0"/>
          <w:w w:val="100"/>
          <w:position w:val="0"/>
          <w:sz w:val="18"/>
          <w:szCs w:val="18"/>
        </w:rPr>
        <w:t xml:space="preserve">400. </w:t>
      </w:r>
      <w:r>
        <w:rPr>
          <w:color w:val="000000"/>
          <w:spacing w:val="0"/>
          <w:w w:val="100"/>
          <w:position w:val="0"/>
          <w:sz w:val="18"/>
          <w:szCs w:val="18"/>
        </w:rPr>
        <w:t>00</w:t>
      </w:r>
      <w:r>
        <w:rPr>
          <w:color w:val="000000"/>
          <w:spacing w:val="0"/>
          <w:w w:val="100"/>
          <w:position w:val="0"/>
        </w:rPr>
        <w:t>元，公允价值变动</w:t>
      </w:r>
      <w:r>
        <w:rPr>
          <w:color w:val="000000"/>
          <w:spacing w:val="0"/>
          <w:w w:val="100"/>
          <w:position w:val="0"/>
          <w:sz w:val="18"/>
          <w:szCs w:val="18"/>
        </w:rPr>
        <w:t xml:space="preserve">19, </w:t>
      </w:r>
      <w:r>
        <w:rPr>
          <w:color w:val="000000"/>
          <w:spacing w:val="0"/>
          <w:w w:val="100"/>
          <w:position w:val="0"/>
          <w:sz w:val="18"/>
          <w:szCs w:val="18"/>
        </w:rPr>
        <w:t xml:space="preserve">429. </w:t>
      </w:r>
      <w:r>
        <w:rPr>
          <w:color w:val="000000"/>
          <w:spacing w:val="0"/>
          <w:w w:val="100"/>
          <w:position w:val="0"/>
          <w:sz w:val="18"/>
          <w:szCs w:val="18"/>
        </w:rPr>
        <w:t>71</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color w:val="000000"/>
          <w:spacing w:val="0"/>
          <w:w w:val="100"/>
          <w:position w:val="0"/>
        </w:rPr>
        <w:t>、应收票据</w:t>
      </w:r>
      <w:bookmarkEnd w:id="1047"/>
      <w:bookmarkEnd w:id="1048"/>
      <w:bookmarkEnd w:id="1050"/>
    </w:p>
    <w:p>
      <w:pPr>
        <w:pStyle w:val="Style44"/>
        <w:keepNext/>
        <w:keepLines/>
        <w:widowControl w:val="0"/>
        <w:shd w:val="clear" w:color="auto" w:fill="auto"/>
        <w:bidi w:val="0"/>
        <w:spacing w:before="0" w:after="36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51"/>
      <w:bookmarkEnd w:id="1052"/>
      <w:bookmarkEnd w:id="10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33,432,173.86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85,169,270.93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358,370.84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33,432,173.86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85,527,641.77</w:t>
            </w:r>
          </w:p>
        </w:tc>
      </w:tr>
    </w:tbl>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642"/>
        <w:gridCol w:w="763"/>
        <w:gridCol w:w="763"/>
        <w:gridCol w:w="758"/>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按单项计提坏账 准备的应收票据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按组合计提坏账 准备的应收票据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33,432,</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33,432,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85,527,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641.77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85,527,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641.77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33,432,</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33,432,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173.86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85,527,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641.77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85,527,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641.77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按组合计提坏账准备：银行承兑汇票</w:t>
      </w:r>
      <w:r>
        <w:rPr>
          <w:rFonts w:ascii="Times New Roman" w:eastAsia="Times New Roman" w:hAnsi="Times New Roman" w:cs="Times New Roman"/>
          <w:color w:val="000000"/>
          <w:spacing w:val="0"/>
          <w:w w:val="100"/>
          <w:position w:val="0"/>
        </w:rPr>
        <w:t>/</w:t>
      </w:r>
      <w:r>
        <w:rPr>
          <w:color w:val="000000"/>
          <w:spacing w:val="0"/>
          <w:w w:val="100"/>
          <w:position w:val="0"/>
        </w:rPr>
        <w:t>商业承兑汇票</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33,432,173.86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33,432,173.86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确定该组合依据的说明：</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59"/>
        </w:numPr>
        <w:shd w:val="clear" w:color="auto" w:fill="auto"/>
        <w:bidi w:val="0"/>
        <w:spacing w:before="0" w:after="380" w:line="240" w:lineRule="auto"/>
        <w:ind w:left="0" w:right="0" w:firstLine="14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本期计提、收回或转回的坏账准备情况</w:t>
      </w:r>
      <w:bookmarkEnd w:id="1055"/>
      <w:bookmarkEnd w:id="1056"/>
      <w:bookmarkEnd w:id="1058"/>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59"/>
        </w:numPr>
        <w:shd w:val="clear" w:color="auto" w:fill="auto"/>
        <w:bidi w:val="0"/>
        <w:spacing w:before="0" w:after="380" w:line="240" w:lineRule="auto"/>
        <w:ind w:left="0" w:right="0" w:firstLine="14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期末公司已质押的应收票据</w:t>
      </w:r>
      <w:bookmarkEnd w:id="1059"/>
      <w:bookmarkEnd w:id="1060"/>
      <w:bookmarkEnd w:id="10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pPr>
            <w:r>
              <w:rPr>
                <w:color w:val="000000"/>
                <w:spacing w:val="0"/>
                <w:w w:val="100"/>
                <w:position w:val="0"/>
              </w:rPr>
              <w:t>6,191,755.00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pPr>
            <w:r>
              <w:rPr>
                <w:color w:val="000000"/>
                <w:spacing w:val="0"/>
                <w:w w:val="100"/>
                <w:position w:val="0"/>
              </w:rPr>
              <w:t>6,191,755.00</w:t>
            </w:r>
          </w:p>
        </w:tc>
      </w:tr>
    </w:tbl>
    <w:p>
      <w:pPr>
        <w:widowControl w:val="0"/>
        <w:spacing w:after="319" w:line="1" w:lineRule="exact"/>
      </w:pPr>
    </w:p>
    <w:p>
      <w:pPr>
        <w:pStyle w:val="Style44"/>
        <w:keepNext/>
        <w:keepLines/>
        <w:widowControl w:val="0"/>
        <w:numPr>
          <w:ilvl w:val="0"/>
          <w:numId w:val="59"/>
        </w:numPr>
        <w:shd w:val="clear" w:color="auto" w:fill="auto"/>
        <w:bidi w:val="0"/>
        <w:spacing w:before="0" w:after="380" w:line="240" w:lineRule="auto"/>
        <w:ind w:left="0" w:right="0" w:firstLine="14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期末公司已背书或贴现且在资产负债表日尚未到期的应收票据</w:t>
      </w:r>
      <w:bookmarkEnd w:id="1063"/>
      <w:bookmarkEnd w:id="1064"/>
      <w:bookmarkEnd w:id="10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28,469,550.18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1,150,225.60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28,469,550.18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1,150,225.60</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4</w:t>
      </w:r>
      <w:bookmarkEnd w:id="1069"/>
      <w:r>
        <w:rPr>
          <w:color w:val="000000"/>
          <w:spacing w:val="0"/>
          <w:w w:val="100"/>
          <w:position w:val="0"/>
        </w:rPr>
        <w:t>、应收账款</w:t>
      </w:r>
      <w:bookmarkEnd w:id="1067"/>
      <w:bookmarkEnd w:id="1068"/>
      <w:bookmarkEnd w:id="1070"/>
    </w:p>
    <w:p>
      <w:pPr>
        <w:pStyle w:val="Style44"/>
        <w:keepNext/>
        <w:keepLines/>
        <w:widowControl w:val="0"/>
        <w:numPr>
          <w:ilvl w:val="0"/>
          <w:numId w:val="61"/>
        </w:numPr>
        <w:shd w:val="clear" w:color="auto" w:fill="auto"/>
        <w:bidi w:val="0"/>
        <w:spacing w:before="0" w:after="38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应收账款分类披露</w:t>
      </w:r>
      <w:bookmarkEnd w:id="1071"/>
      <w:bookmarkEnd w:id="1072"/>
      <w:bookmarkEnd w:id="107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26"/>
        <w:gridCol w:w="1522"/>
        <w:gridCol w:w="792"/>
        <w:gridCol w:w="1570"/>
        <w:gridCol w:w="1589"/>
        <w:gridCol w:w="936"/>
      </w:tblGrid>
      <w:tr>
        <w:trPr>
          <w:trHeight w:val="403"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w:t>
            </w:r>
          </w:p>
        </w:tc>
      </w:tr>
      <w:tr>
        <w:trPr>
          <w:trHeight w:val="40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tabs>
                <w:tab w:pos="778" w:val="left"/>
              </w:tabs>
              <w:bidi w:val="0"/>
              <w:spacing w:before="0" w:after="0" w:line="240" w:lineRule="auto"/>
              <w:ind w:left="0" w:right="0" w:firstLine="0"/>
              <w:jc w:val="center"/>
            </w:pPr>
            <w:r>
              <w:rPr>
                <w:rFonts w:ascii="SimSun" w:eastAsia="SimSun" w:hAnsi="SimSun" w:cs="SimSun"/>
                <w:color w:val="000000"/>
                <w:spacing w:val="0"/>
                <w:w w:val="100"/>
                <w:position w:val="0"/>
              </w:rPr>
              <w:t>金额</w:t>
              <w:tab/>
              <w:t>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 计提比</w:t>
            </w:r>
          </w:p>
        </w:tc>
        <w:tc>
          <w:tcPr>
            <w:tcBorders>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tabs>
                <w:tab w:pos="797" w:val="left"/>
              </w:tabs>
              <w:bidi w:val="0"/>
              <w:spacing w:before="0" w:after="0" w:line="240" w:lineRule="auto"/>
              <w:ind w:left="0" w:right="0" w:firstLine="0"/>
              <w:jc w:val="center"/>
            </w:pPr>
            <w:r>
              <w:rPr>
                <w:rFonts w:ascii="SimSun" w:eastAsia="SimSun" w:hAnsi="SimSun" w:cs="SimSun"/>
                <w:color w:val="000000"/>
                <w:spacing w:val="0"/>
                <w:w w:val="100"/>
                <w:position w:val="0"/>
              </w:rPr>
              <w:t>金额</w:t>
              <w:tab/>
              <w:t>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 计提比</w:t>
            </w:r>
          </w:p>
        </w:tc>
        <w:tc>
          <w:tcPr>
            <w:tcBorders>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w:t>
            </w: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365" w:hRule="exact"/>
        </w:trPr>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例</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按单项计提坏账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651,19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35,335,</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32,832,</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5.66%</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547,532,</w:t>
            </w:r>
          </w:p>
        </w:tc>
      </w:tr>
      <w:tr>
        <w:trPr>
          <w:trHeight w:val="149"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7,567.9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2,055.5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5,069.7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512.39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918.96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150.78</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其他客户组合</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676,13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35,023,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5.18%</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641,10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7,739.8</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580,36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32,832,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547,532,</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626.34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918.96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150.78</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关联方及其他投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10,396,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311,88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资组合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686,52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32,832,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547,532,</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7,567.9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2,055.5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5,069.7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5.66%</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512.39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918.96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150.78</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按组合计提坏账准备：应收其他客户组合</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676,131,366.18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35,023,626.34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676,131,366.18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35,023,626.34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确定该组合依据的说明：</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对于应收账款无论是否存在重大融资成分，本集团始终按照相当于整个存续期内预期信用损失的金额计量其损失准备。当单 项金融资产无法以合理成本评估预期信用损失的信息时，本集团依据信用风险特征对应收账款划分组合，在组合基础上计算 预期信用损失，确定组合的依据如下：</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应收账款组合</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1：</w:t>
      </w:r>
      <w:r>
        <w:rPr>
          <w:color w:val="000000"/>
          <w:spacing w:val="0"/>
          <w:w w:val="100"/>
          <w:position w:val="0"/>
        </w:rPr>
        <w:t>合并范围内关联方往来组合</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2：</w:t>
      </w:r>
      <w:r>
        <w:rPr>
          <w:color w:val="000000"/>
          <w:spacing w:val="0"/>
          <w:w w:val="100"/>
          <w:position w:val="0"/>
        </w:rPr>
        <w:t>关联方及其他投资组合</w:t>
      </w:r>
    </w:p>
    <w:p>
      <w:pPr>
        <w:pStyle w:val="Style30"/>
        <w:keepNext w:val="0"/>
        <w:keepLines w:val="0"/>
        <w:widowControl w:val="0"/>
        <w:shd w:val="clear" w:color="auto" w:fill="auto"/>
        <w:bidi w:val="0"/>
        <w:spacing w:before="0" w:after="340" w:line="310" w:lineRule="exact"/>
        <w:ind w:left="0" w:right="0" w:firstLine="0"/>
        <w:jc w:val="left"/>
      </w:pPr>
      <w:r>
        <w:rPr>
          <w:color w:val="000000"/>
          <w:spacing w:val="0"/>
          <w:w w:val="100"/>
          <w:position w:val="0"/>
          <w:sz w:val="18"/>
          <w:szCs w:val="18"/>
        </w:rPr>
        <w:t>3：</w:t>
      </w:r>
      <w:r>
        <w:rPr>
          <w:color w:val="000000"/>
          <w:spacing w:val="0"/>
          <w:w w:val="100"/>
          <w:position w:val="0"/>
        </w:rPr>
        <w:t>应收其他客户</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按组合计提坏账准备：关联方及其他投资组合</w:t>
      </w:r>
    </w:p>
    <w:p>
      <w:pPr>
        <w:pStyle w:val="Style30"/>
        <w:keepNext w:val="0"/>
        <w:keepLines w:val="0"/>
        <w:widowControl w:val="0"/>
        <w:shd w:val="clear" w:color="auto" w:fill="auto"/>
        <w:bidi w:val="0"/>
        <w:spacing w:before="0" w:after="100" w:line="310" w:lineRule="exact"/>
        <w:ind w:left="0" w:right="0" w:firstLine="0"/>
        <w:jc w:val="right"/>
      </w:pPr>
      <w:r>
        <w:rPr>
          <w:color w:val="000000"/>
          <w:spacing w:val="0"/>
          <w:w w:val="100"/>
          <w:position w:val="0"/>
        </w:rPr>
        <w:t>单位：元</w:t>
      </w:r>
    </w:p>
    <w:tbl>
      <w:tblPr>
        <w:tblOverlap w:val="never"/>
        <w:jc w:val="center"/>
        <w:tblLayout w:type="fixed"/>
      </w:tblPr>
      <w:tblGrid>
        <w:gridCol w:w="2400"/>
        <w:gridCol w:w="7181"/>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10,396,201.80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311,886.05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10,396,201.80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311,886.05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确定该组合依据的说明:</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按组合计提坏账准备：</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确定该组合依据的说明：</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40" w:right="0" w:firstLine="0"/>
              <w:jc w:val="left"/>
            </w:pPr>
            <w:r>
              <w:rPr>
                <w:color w:val="000000"/>
                <w:spacing w:val="0"/>
                <w:w w:val="100"/>
                <w:position w:val="0"/>
              </w:rPr>
              <w:t>686,527,567.98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40" w:right="0" w:firstLine="0"/>
              <w:jc w:val="left"/>
            </w:pPr>
            <w:r>
              <w:rPr>
                <w:color w:val="000000"/>
                <w:spacing w:val="0"/>
                <w:w w:val="100"/>
                <w:position w:val="0"/>
              </w:rPr>
              <w:t>686,527,567.98</w:t>
            </w:r>
          </w:p>
        </w:tc>
      </w:tr>
    </w:tbl>
    <w:p>
      <w:pPr>
        <w:widowControl w:val="0"/>
        <w:spacing w:after="299" w:line="1" w:lineRule="exact"/>
      </w:pPr>
    </w:p>
    <w:p>
      <w:pPr>
        <w:pStyle w:val="Style44"/>
        <w:keepNext/>
        <w:keepLines/>
        <w:widowControl w:val="0"/>
        <w:numPr>
          <w:ilvl w:val="0"/>
          <w:numId w:val="61"/>
        </w:numPr>
        <w:shd w:val="clear" w:color="auto" w:fill="auto"/>
        <w:bidi w:val="0"/>
        <w:spacing w:before="0" w:after="380" w:line="240" w:lineRule="auto"/>
        <w:ind w:left="0" w:right="0" w:firstLine="14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本期计提、收回或转回的坏账准备情况</w:t>
      </w:r>
      <w:bookmarkEnd w:id="1075"/>
      <w:bookmarkEnd w:id="1076"/>
      <w:bookmarkEnd w:id="1078"/>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32,832,918.96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2,502,593.43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35,335,512.39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32,832,918.96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2,502,593.43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35,335,512.39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44"/>
        <w:keepNext/>
        <w:keepLines/>
        <w:widowControl w:val="0"/>
        <w:numPr>
          <w:ilvl w:val="0"/>
          <w:numId w:val="61"/>
        </w:numPr>
        <w:shd w:val="clear" w:color="auto" w:fill="auto"/>
        <w:bidi w:val="0"/>
        <w:spacing w:before="0" w:after="380" w:line="240" w:lineRule="auto"/>
        <w:ind w:left="0" w:right="0" w:firstLine="14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按欠款方归集的期末余额前五名的应收账款情况</w:t>
      </w:r>
      <w:bookmarkEnd w:id="1079"/>
      <w:bookmarkEnd w:id="1080"/>
      <w:bookmarkEnd w:id="108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占应收账款期末余额合计数</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191,602,637.08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9,925,016.60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114,203,223.68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16.63%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5,915,726.99</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103,941,531.60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15.14%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5,384,171.34</w:t>
            </w:r>
          </w:p>
        </w:tc>
      </w:tr>
    </w:tbl>
    <w:p>
      <w:pPr>
        <w:widowControl w:val="0"/>
        <w:spacing w:line="1" w:lineRule="exact"/>
      </w:pPr>
      <w:r>
        <w:br w:type="page"/>
      </w:r>
    </w:p>
    <w:tbl>
      <w:tblPr>
        <w:tblOverlap w:val="never"/>
        <w:jc w:val="center"/>
        <w:tblLayout w:type="fixed"/>
      </w:tblPr>
      <w:tblGrid>
        <w:gridCol w:w="1987"/>
        <w:gridCol w:w="2530"/>
        <w:gridCol w:w="2530"/>
        <w:gridCol w:w="2534"/>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51,513,824.50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2,668,416.11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26,217,237.42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1,358,052.90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487,478,454.28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5</w:t>
      </w:r>
      <w:bookmarkEnd w:id="1085"/>
      <w:r>
        <w:rPr>
          <w:color w:val="000000"/>
          <w:spacing w:val="0"/>
          <w:w w:val="100"/>
          <w:position w:val="0"/>
        </w:rPr>
        <w:t>、预付款项</w:t>
      </w:r>
      <w:bookmarkEnd w:id="1083"/>
      <w:bookmarkEnd w:id="1084"/>
      <w:bookmarkEnd w:id="1086"/>
    </w:p>
    <w:p>
      <w:pPr>
        <w:pStyle w:val="Style44"/>
        <w:keepNext/>
        <w:keepLines/>
        <w:widowControl w:val="0"/>
        <w:numPr>
          <w:ilvl w:val="0"/>
          <w:numId w:val="63"/>
        </w:numPr>
        <w:shd w:val="clear" w:color="auto" w:fill="auto"/>
        <w:bidi w:val="0"/>
        <w:spacing w:before="0" w:after="34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预付款项按账龄列示</w:t>
      </w:r>
      <w:bookmarkEnd w:id="1087"/>
      <w:bookmarkEnd w:id="1088"/>
      <w:bookmarkEnd w:id="10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1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14,033,091.51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13,881,311.62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76,734.78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14,109,826.29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13,881,311.62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7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0"/>
        <w:keepNext w:val="0"/>
        <w:keepLines w:val="0"/>
        <w:widowControl w:val="0"/>
        <w:shd w:val="clear" w:color="auto" w:fill="auto"/>
        <w:bidi w:val="0"/>
        <w:spacing w:before="0" w:after="340" w:line="370" w:lineRule="exact"/>
        <w:ind w:left="0" w:right="0" w:firstLine="0"/>
        <w:jc w:val="left"/>
      </w:pPr>
      <w:r>
        <w:rPr>
          <w:color w:val="000000"/>
          <w:spacing w:val="0"/>
          <w:w w:val="100"/>
          <w:position w:val="0"/>
        </w:rPr>
        <w:t>无</w:t>
      </w:r>
    </w:p>
    <w:p>
      <w:pPr>
        <w:pStyle w:val="Style44"/>
        <w:keepNext/>
        <w:keepLines/>
        <w:widowControl w:val="0"/>
        <w:numPr>
          <w:ilvl w:val="0"/>
          <w:numId w:val="63"/>
        </w:numPr>
        <w:shd w:val="clear" w:color="auto" w:fill="auto"/>
        <w:bidi w:val="0"/>
        <w:spacing w:before="0" w:after="24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按预付对象归集的期末余额前五名的预付款情况</w:t>
      </w:r>
      <w:bookmarkEnd w:id="1091"/>
      <w:bookmarkEnd w:id="1092"/>
      <w:bookmarkEnd w:id="1094"/>
    </w:p>
    <w:p>
      <w:pPr>
        <w:pStyle w:val="Style30"/>
        <w:keepNext w:val="0"/>
        <w:keepLines w:val="0"/>
        <w:widowControl w:val="0"/>
        <w:shd w:val="clear" w:color="auto" w:fill="auto"/>
        <w:bidi w:val="0"/>
        <w:spacing w:before="0" w:after="340" w:line="370" w:lineRule="exact"/>
        <w:ind w:left="0" w:right="0" w:firstLine="0"/>
        <w:jc w:val="left"/>
      </w:pPr>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rPr>
        <w:t>13,069,114.77</w:t>
      </w:r>
      <w:r>
        <w:rPr>
          <w:color w:val="000000"/>
          <w:spacing w:val="0"/>
          <w:w w:val="100"/>
          <w:position w:val="0"/>
        </w:rPr>
        <w:t>元，占预付款项期末余额合计数的比例</w:t>
      </w:r>
      <w:r>
        <w:rPr>
          <w:rFonts w:ascii="Times New Roman" w:eastAsia="Times New Roman" w:hAnsi="Times New Roman" w:cs="Times New Roman"/>
          <w:color w:val="000000"/>
          <w:spacing w:val="0"/>
          <w:w w:val="100"/>
          <w:position w:val="0"/>
        </w:rPr>
        <w:t>92.62%</w:t>
      </w:r>
      <w:r>
        <w:rPr>
          <w:color w:val="000000"/>
          <w:spacing w:val="0"/>
          <w:w w:val="100"/>
          <w:position w:val="0"/>
        </w:rPr>
        <w:t>。 其他说明：</w:t>
      </w:r>
    </w:p>
    <w:p>
      <w:pPr>
        <w:pStyle w:val="Style33"/>
        <w:keepNext/>
        <w:keepLines/>
        <w:widowControl w:val="0"/>
        <w:shd w:val="clear" w:color="auto" w:fill="auto"/>
        <w:bidi w:val="0"/>
        <w:spacing w:before="0" w:after="34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6</w:t>
      </w:r>
      <w:bookmarkEnd w:id="1097"/>
      <w:r>
        <w:rPr>
          <w:color w:val="000000"/>
          <w:spacing w:val="0"/>
          <w:w w:val="100"/>
          <w:position w:val="0"/>
        </w:rPr>
        <w:t>、其他应收款</w:t>
      </w:r>
      <w:bookmarkEnd w:id="1095"/>
      <w:bookmarkEnd w:id="1096"/>
      <w:bookmarkEnd w:id="10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143,936,049.12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10,205,287.18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143,936,049.12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10,205,287.18</w:t>
            </w:r>
          </w:p>
        </w:tc>
      </w:tr>
    </w:tbl>
    <w:p>
      <w:pPr>
        <w:widowControl w:val="0"/>
        <w:spacing w:after="339" w:line="1" w:lineRule="exact"/>
      </w:pPr>
    </w:p>
    <w:p>
      <w:pPr>
        <w:pStyle w:val="Style44"/>
        <w:keepNext/>
        <w:keepLines/>
        <w:widowControl w:val="0"/>
        <w:numPr>
          <w:ilvl w:val="0"/>
          <w:numId w:val="65"/>
        </w:numPr>
        <w:shd w:val="clear" w:color="auto" w:fill="auto"/>
        <w:bidi w:val="0"/>
        <w:spacing w:before="0" w:after="34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其他应收款</w:t>
      </w:r>
      <w:bookmarkEnd w:id="1099"/>
      <w:bookmarkEnd w:id="1100"/>
      <w:bookmarkEnd w:id="1102"/>
    </w:p>
    <w:p>
      <w:pPr>
        <w:pStyle w:val="Style72"/>
        <w:keepNext/>
        <w:keepLines/>
        <w:widowControl w:val="0"/>
        <w:numPr>
          <w:ilvl w:val="0"/>
          <w:numId w:val="67"/>
        </w:numPr>
        <w:shd w:val="clear" w:color="auto" w:fill="auto"/>
        <w:bidi w:val="0"/>
        <w:spacing w:before="0" w:after="34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其他应收款按款项性质分类情况</w:t>
      </w:r>
      <w:bookmarkEnd w:id="1103"/>
      <w:bookmarkEnd w:id="1104"/>
      <w:bookmarkEnd w:id="11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131,006,515.19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1,289,595.72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10,141,952.78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2,972,489.35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5,786,465.42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4,753,347.57</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员工往来款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876,515.80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518,511.41</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599,246.96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990,544.74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148,410,696.15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10,524,488.79</w:t>
            </w:r>
          </w:p>
        </w:tc>
      </w:tr>
    </w:tbl>
    <w:p>
      <w:pPr>
        <w:widowControl w:val="0"/>
        <w:spacing w:after="299" w:line="1" w:lineRule="exact"/>
      </w:pPr>
    </w:p>
    <w:p>
      <w:pPr>
        <w:pStyle w:val="Style72"/>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2</w:t>
      </w:r>
      <w:bookmarkEnd w:id="1109"/>
      <w:r>
        <w:rPr>
          <w:color w:val="000000"/>
          <w:spacing w:val="0"/>
          <w:w w:val="100"/>
          <w:position w:val="0"/>
        </w:rPr>
        <w:t>）坏账准备计提情况</w:t>
      </w:r>
      <w:bookmarkEnd w:id="1107"/>
      <w:bookmarkEnd w:id="1108"/>
      <w:bookmarkEnd w:id="11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146,142.06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173,059.55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319,201.61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3,910,219.73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252,501.69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4,162,721.42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7,276.00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7,276.00</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4,009,456.41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425,561.23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4,474,647.03</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125,311,280.02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20,356,225.90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2,294,203.17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color w:val="000000"/>
                <w:spacing w:val="0"/>
                <w:w w:val="100"/>
                <w:position w:val="0"/>
              </w:rPr>
              <w:t>448,987.06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color w:val="000000"/>
                <w:spacing w:val="0"/>
                <w:w w:val="100"/>
                <w:position w:val="0"/>
              </w:rPr>
              <w:t>448,987.06</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148,410,696.15</w:t>
            </w:r>
          </w:p>
        </w:tc>
      </w:tr>
    </w:tbl>
    <w:p>
      <w:pPr>
        <w:widowControl w:val="0"/>
        <w:spacing w:after="299" w:line="1" w:lineRule="exact"/>
      </w:pPr>
    </w:p>
    <w:p>
      <w:pPr>
        <w:pStyle w:val="Style72"/>
        <w:keepNext/>
        <w:keepLines/>
        <w:widowControl w:val="0"/>
        <w:shd w:val="clear" w:color="auto" w:fill="auto"/>
        <w:bidi w:val="0"/>
        <w:spacing w:before="0" w:after="38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3</w:t>
      </w:r>
      <w:bookmarkEnd w:id="1113"/>
      <w:r>
        <w:rPr>
          <w:color w:val="000000"/>
          <w:spacing w:val="0"/>
          <w:w w:val="100"/>
          <w:position w:val="0"/>
        </w:rPr>
        <w:t>）本期计提、收回或转回的坏账准备情况</w:t>
      </w:r>
      <w:bookmarkEnd w:id="1111"/>
      <w:bookmarkEnd w:id="1112"/>
      <w:bookmarkEnd w:id="1114"/>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0"/>
        <w:gridCol w:w="1334"/>
        <w:gridCol w:w="1325"/>
        <w:gridCol w:w="172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319,201.61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4,162,721.42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7,276.00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4,474,647.03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319,201.61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4,162,721.42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7,276.00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4,474,647.03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line="1" w:lineRule="exact"/>
      </w:pP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72"/>
        <w:keepNext/>
        <w:keepLines/>
        <w:widowControl w:val="0"/>
        <w:shd w:val="clear" w:color="auto" w:fill="auto"/>
        <w:bidi w:val="0"/>
        <w:spacing w:before="0" w:after="360" w:line="24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4</w:t>
      </w:r>
      <w:bookmarkEnd w:id="1117"/>
      <w:r>
        <w:rPr>
          <w:color w:val="000000"/>
          <w:spacing w:val="0"/>
          <w:w w:val="100"/>
          <w:position w:val="0"/>
        </w:rPr>
        <w:t>）本期实际核销的其他应收款情况</w:t>
      </w:r>
      <w:bookmarkEnd w:id="1115"/>
      <w:bookmarkEnd w:id="1116"/>
      <w:bookmarkEnd w:id="11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56"/>
      </w:tblGrid>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758" w:hRule="exact"/>
        </w:trPr>
        <w:tc>
          <w:tcPr>
            <w:gridSpan w:val="2"/>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款项是否由关联 交易产生</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其他应收款核销说明：</w:t>
      </w:r>
    </w:p>
    <w:p>
      <w:pPr>
        <w:pStyle w:val="Style72"/>
        <w:keepNext/>
        <w:keepLines/>
        <w:widowControl w:val="0"/>
        <w:shd w:val="clear" w:color="auto" w:fill="auto"/>
        <w:bidi w:val="0"/>
        <w:spacing w:before="0" w:after="360" w:line="240" w:lineRule="auto"/>
        <w:ind w:left="0" w:right="0" w:firstLine="0"/>
        <w:jc w:val="both"/>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5</w:t>
      </w:r>
      <w:bookmarkEnd w:id="1121"/>
      <w:r>
        <w:rPr>
          <w:color w:val="000000"/>
          <w:spacing w:val="0"/>
          <w:w w:val="100"/>
          <w:position w:val="0"/>
        </w:rPr>
        <w:t>）按欠款方归集的期末余额前五名的其他应收款情况</w:t>
      </w:r>
      <w:bookmarkEnd w:id="1119"/>
      <w:bookmarkEnd w:id="1120"/>
      <w:bookmarkEnd w:id="11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坏账准备期末余 额</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ROLLING</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WIRELESS</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(H.K.)LIMITED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124,430,894.57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3,732,926.84</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锐凌无线通讯科 技（深圳）有限公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5,792,094.63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173,762.84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5,786,465.42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展讯通信（上海）</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押金和保证金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3,852,287.00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19,261.44</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上海博泰悦臻电 子设备制造有限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押金和保证金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141,661,741.62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3,934,951.12</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7</w:t>
      </w:r>
      <w:bookmarkEnd w:id="1125"/>
      <w:r>
        <w:rPr>
          <w:color w:val="000000"/>
          <w:spacing w:val="0"/>
          <w:w w:val="100"/>
          <w:position w:val="0"/>
        </w:rPr>
        <w:t>、存货</w:t>
      </w:r>
      <w:bookmarkEnd w:id="1123"/>
      <w:bookmarkEnd w:id="1124"/>
      <w:bookmarkEnd w:id="1126"/>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4"/>
        <w:keepNext/>
        <w:keepLines/>
        <w:widowControl w:val="0"/>
        <w:shd w:val="clear" w:color="auto" w:fill="auto"/>
        <w:bidi w:val="0"/>
        <w:spacing w:before="0" w:after="360" w:line="240" w:lineRule="auto"/>
        <w:ind w:left="0" w:right="0" w:firstLine="0"/>
        <w:jc w:val="both"/>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27"/>
      <w:bookmarkEnd w:id="1128"/>
      <w:bookmarkEnd w:id="1130"/>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111,810.31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15,111.72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96,698.59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27,481.33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52,088,580.32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6,550,425.99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45,538,154.33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52,400,333.24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4,326,775.08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48,073,558.16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86,459,254.39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263,197.42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86,196,056.97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86,773,669.40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86,773,669.40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委托加工物资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373,502,527.95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5,943,192.98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367,559,334.97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45,356,479.96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2,700,061.01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42,656,418.95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在途物资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14,129,909.04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14,129,909.04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526,292,082.01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12,771,928.11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513,520,153.90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184,560,360.85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7,029,233.01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177,531,127.84</w:t>
            </w:r>
          </w:p>
        </w:tc>
      </w:tr>
    </w:tbl>
    <w:p>
      <w:pPr>
        <w:widowControl w:val="0"/>
        <w:spacing w:after="299" w:line="1" w:lineRule="exact"/>
      </w:pPr>
    </w:p>
    <w:p>
      <w:pPr>
        <w:pStyle w:val="Style44"/>
        <w:keepNext/>
        <w:keepLines/>
        <w:widowControl w:val="0"/>
        <w:numPr>
          <w:ilvl w:val="0"/>
          <w:numId w:val="65"/>
        </w:numPr>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存货跌价准备和合同履约成本减值准备</w:t>
      </w:r>
      <w:bookmarkEnd w:id="1131"/>
      <w:bookmarkEnd w:id="1132"/>
      <w:bookmarkEnd w:id="11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2,396.92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12,714.80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15,111.72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4,326,775.08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3,770,975.95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1,547,325.04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6,550,425.99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委托加工物资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2,700,061.01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3,243,131.97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5,943,192.98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263,197.42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263,197.42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7,029,233.01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7,290,020.14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1,547,325.04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12,771,928.11</w:t>
            </w:r>
          </w:p>
        </w:tc>
      </w:tr>
    </w:tbl>
    <w:p>
      <w:pPr>
        <w:widowControl w:val="0"/>
        <w:spacing w:after="619" w:line="1" w:lineRule="exact"/>
      </w:pPr>
    </w:p>
    <w:p>
      <w:pPr>
        <w:pStyle w:val="Style33"/>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8</w:t>
      </w:r>
      <w:bookmarkEnd w:id="1137"/>
      <w:r>
        <w:rPr>
          <w:color w:val="000000"/>
          <w:spacing w:val="0"/>
          <w:w w:val="100"/>
          <w:position w:val="0"/>
        </w:rPr>
        <w:t>、其他流动资产</w:t>
      </w:r>
      <w:bookmarkEnd w:id="1135"/>
      <w:bookmarkEnd w:id="1136"/>
      <w:bookmarkEnd w:id="11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应收供应商返利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126,670,867.28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36,323,241.87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42,809,084.66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26,200,937.65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10,074,638.44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3,252,492.64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未终止确认的应收票据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1,150,225.60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11,921,267.00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926,952.12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预付的认证费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181,631,768.10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77,723,379.16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9</w:t>
      </w:r>
      <w:bookmarkEnd w:id="1141"/>
      <w:r>
        <w:rPr>
          <w:color w:val="000000"/>
          <w:spacing w:val="0"/>
          <w:w w:val="100"/>
          <w:position w:val="0"/>
        </w:rPr>
        <w:t>、长期股权投资</w:t>
      </w:r>
      <w:bookmarkEnd w:id="1139"/>
      <w:bookmarkEnd w:id="1140"/>
      <w:bookmarkEnd w:id="11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其他权</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计提减</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深圳市 博格斯 通信技 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1,004,9</w:t>
            </w:r>
          </w:p>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696,80</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1,701,7</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37.51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西安联 乘智能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-2,878,</w:t>
            </w:r>
          </w:p>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37,121,</w:t>
            </w:r>
          </w:p>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716.07</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深圳市 锐凌无 线技术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229,61</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4,000.0</w:t>
            </w:r>
          </w:p>
          <w:p>
            <w:pPr>
              <w:pStyle w:val="Style2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5,340,8</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-4,517,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230,43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7,745.1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1,004,9</w:t>
            </w:r>
          </w:p>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269,61</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4,000.0</w:t>
            </w:r>
          </w:p>
          <w:p>
            <w:pPr>
              <w:pStyle w:val="Style2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3,159,3</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-4,517,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269,26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1,198.7</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1,004,9</w:t>
            </w:r>
          </w:p>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269,61</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4,000.0</w:t>
            </w:r>
          </w:p>
          <w:p>
            <w:pPr>
              <w:pStyle w:val="Style2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3,159,3</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-4,517,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269,26</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1,198.7</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月，王洪媛、周学兵、梁德流、李佳军、赖小美与本公司签订《关于深圳市博格斯通信技术有限公司之增资投资 协议书》，同意本公司以人民币</w:t>
      </w:r>
      <w:r>
        <w:rPr>
          <w:rFonts w:ascii="Times New Roman" w:eastAsia="Times New Roman" w:hAnsi="Times New Roman" w:cs="Times New Roman"/>
          <w:color w:val="000000"/>
          <w:spacing w:val="0"/>
          <w:w w:val="100"/>
          <w:position w:val="0"/>
        </w:rPr>
        <w:t>45.00</w:t>
      </w:r>
      <w:r>
        <w:rPr>
          <w:color w:val="000000"/>
          <w:spacing w:val="0"/>
          <w:w w:val="100"/>
          <w:position w:val="0"/>
        </w:rPr>
        <w:t>万元出资认缴深圳市博格斯通信技术有限公司（以下简称博格斯公司）</w:t>
      </w:r>
      <w:r>
        <w:rPr>
          <w:rFonts w:ascii="Times New Roman" w:eastAsia="Times New Roman" w:hAnsi="Times New Roman" w:cs="Times New Roman"/>
          <w:color w:val="000000"/>
          <w:spacing w:val="0"/>
          <w:w w:val="100"/>
          <w:position w:val="0"/>
        </w:rPr>
        <w:t>45.00</w:t>
      </w:r>
      <w:r>
        <w:rPr>
          <w:color w:val="000000"/>
          <w:spacing w:val="0"/>
          <w:w w:val="100"/>
          <w:position w:val="0"/>
        </w:rPr>
        <w:t>万元新增 注册资本，本公司持股比例为</w:t>
      </w:r>
      <w:r>
        <w:rPr>
          <w:rFonts w:ascii="Times New Roman" w:eastAsia="Times New Roman" w:hAnsi="Times New Roman" w:cs="Times New Roman"/>
          <w:color w:val="000000"/>
          <w:spacing w:val="0"/>
          <w:w w:val="100"/>
          <w:position w:val="0"/>
        </w:rPr>
        <w:t>15%</w:t>
      </w:r>
      <w:r>
        <w:rPr>
          <w:color w:val="000000"/>
          <w:spacing w:val="0"/>
          <w:w w:val="100"/>
          <w:position w:val="0"/>
        </w:rPr>
        <w:t>，因本公司在博格斯公司三名董事会成员中占有一席之位，对博格斯公司具有重大影响， 故本公司按权益法对博格斯公司股权投资进行核算。</w:t>
      </w:r>
    </w:p>
    <w:p>
      <w:pPr>
        <w:pStyle w:val="Style3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月，公司之子公司广和通投资公司与西安联乘智能科技有限公司（以下简称"西安联乘”）之母公司浙江亿咖通科 技有限公司签订《关于西安联乘智能科技有限公司之增资扩股协议书》，公司以</w:t>
      </w:r>
      <w:r>
        <w:rPr>
          <w:rFonts w:ascii="Times New Roman" w:eastAsia="Times New Roman" w:hAnsi="Times New Roman" w:cs="Times New Roman"/>
          <w:color w:val="000000"/>
          <w:spacing w:val="0"/>
          <w:w w:val="100"/>
          <w:position w:val="0"/>
        </w:rPr>
        <w:t>4,000.00</w:t>
      </w:r>
      <w:r>
        <w:rPr>
          <w:color w:val="000000"/>
          <w:spacing w:val="0"/>
          <w:w w:val="100"/>
          <w:position w:val="0"/>
        </w:rPr>
        <w:t>万元持有西安联乘</w:t>
      </w:r>
      <w:r>
        <w:rPr>
          <w:rFonts w:ascii="Times New Roman" w:eastAsia="Times New Roman" w:hAnsi="Times New Roman" w:cs="Times New Roman"/>
          <w:color w:val="000000"/>
          <w:spacing w:val="0"/>
          <w:w w:val="100"/>
          <w:position w:val="0"/>
        </w:rPr>
        <w:t>40.00%</w:t>
      </w:r>
      <w:r>
        <w:rPr>
          <w:color w:val="000000"/>
          <w:spacing w:val="0"/>
          <w:w w:val="100"/>
          <w:position w:val="0"/>
        </w:rPr>
        <w:t>的股权。</w:t>
      </w:r>
    </w:p>
    <w:p>
      <w:pPr>
        <w:pStyle w:val="Style30"/>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月，公司新设立子公司深圳市锐凌无线技术有限公司（以下简称“锐凌无线”），注册资本</w:t>
      </w:r>
      <w:r>
        <w:rPr>
          <w:rFonts w:ascii="Times New Roman" w:eastAsia="Times New Roman" w:hAnsi="Times New Roman" w:cs="Times New Roman"/>
          <w:color w:val="000000"/>
          <w:spacing w:val="0"/>
          <w:w w:val="100"/>
          <w:position w:val="0"/>
        </w:rPr>
        <w:t>5,000.00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日，公司与深圳市创新投资集团有限公司、深圳前海红土并购基金合伙企业（有限合伙）及深圳建信华讯股权投资 基金管理有限公司签署股东协议，共同对锐凌无线进行增资，增资后公司对参股公司的总投资额为</w:t>
      </w:r>
      <w:r>
        <w:rPr>
          <w:rFonts w:ascii="Times New Roman" w:eastAsia="Times New Roman" w:hAnsi="Times New Roman" w:cs="Times New Roman"/>
          <w:color w:val="000000"/>
          <w:spacing w:val="0"/>
          <w:w w:val="100"/>
          <w:position w:val="0"/>
        </w:rPr>
        <w:t>22,961.40</w:t>
      </w:r>
      <w:r>
        <w:rPr>
          <w:color w:val="000000"/>
          <w:spacing w:val="0"/>
          <w:w w:val="100"/>
          <w:position w:val="0"/>
        </w:rPr>
        <w:t>万元人民币， 占锐凌无线注册资本的</w:t>
      </w:r>
      <w:r>
        <w:rPr>
          <w:rFonts w:ascii="Times New Roman" w:eastAsia="Times New Roman" w:hAnsi="Times New Roman" w:cs="Times New Roman"/>
          <w:color w:val="000000"/>
          <w:spacing w:val="0"/>
          <w:w w:val="100"/>
          <w:position w:val="0"/>
        </w:rPr>
        <w:t>49%</w:t>
      </w:r>
      <w:r>
        <w:rPr>
          <w:color w:val="000000"/>
          <w:spacing w:val="0"/>
          <w:w w:val="100"/>
          <w:position w:val="0"/>
        </w:rPr>
        <w:t>，公司锐凌无线七名董事会成员中有三名董事，根据协议，所有提交董事会审议的事项须经全</w:t>
        <w:br w:type="page"/>
      </w:r>
      <w:r>
        <w:rPr>
          <w:color w:val="000000"/>
          <w:spacing w:val="0"/>
          <w:w w:val="100"/>
          <w:position w:val="0"/>
        </w:rPr>
        <w:t>体董事的二分之一以上通过方可作出决议，公司对锐凌无线具有重大影响，故本公司按权益法对锐凌无线股权投资进行核算。 具体详见八、十六。</w:t>
      </w:r>
    </w:p>
    <w:p>
      <w:pPr>
        <w:pStyle w:val="Style33"/>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143"/>
      <w:bookmarkEnd w:id="1144"/>
      <w:bookmarkEnd w:id="11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上海麦腾物联网技术有限公司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27,483,251.81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17,200,000.00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27,483,251.81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17,200,000.00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66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确认的股利收</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其他综合收益</w:t>
            </w:r>
          </w:p>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转入留存收益</w:t>
            </w:r>
          </w:p>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的金额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指定为以公允 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其他综合收益 转入留存收益 的原因</w:t>
            </w:r>
          </w:p>
        </w:tc>
      </w:tr>
    </w:tbl>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月，上海麦腾物联网技术有限公司（以下简称“上海麦腾”）、</w:t>
      </w:r>
      <w:r>
        <w:rPr>
          <w:rFonts w:ascii="Times New Roman" w:eastAsia="Times New Roman" w:hAnsi="Times New Roman" w:cs="Times New Roman"/>
          <w:color w:val="000000"/>
          <w:spacing w:val="0"/>
          <w:w w:val="100"/>
          <w:position w:val="0"/>
        </w:rPr>
        <w:t>L&amp;MINTERNATIONAL</w:t>
      </w:r>
      <w:r>
        <w:rPr>
          <w:color w:val="000000"/>
          <w:spacing w:val="0"/>
          <w:w w:val="100"/>
          <w:position w:val="0"/>
        </w:rPr>
        <w:t>、</w:t>
      </w:r>
      <w:r>
        <w:rPr>
          <w:color w:val="000000"/>
          <w:spacing w:val="0"/>
          <w:w w:val="100"/>
          <w:position w:val="0"/>
        </w:rPr>
        <w:t>上海亚塔商务咨询中心（有 限合伙）、青岛华芯创原创业投资中心（有限合伙）、深圳本分投资有限公司与本公司之子公司广和通投资公司共同签订《关 于上海麦腾物联网技术有限公司之投资协议》，本公司以</w:t>
      </w:r>
      <w:r>
        <w:rPr>
          <w:rFonts w:ascii="Times New Roman" w:eastAsia="Times New Roman" w:hAnsi="Times New Roman" w:cs="Times New Roman"/>
          <w:color w:val="000000"/>
          <w:spacing w:val="0"/>
          <w:w w:val="100"/>
          <w:position w:val="0"/>
        </w:rPr>
        <w:t>16,666,667.00</w:t>
      </w:r>
      <w:r>
        <w:rPr>
          <w:color w:val="000000"/>
          <w:spacing w:val="0"/>
          <w:w w:val="100"/>
          <w:position w:val="0"/>
        </w:rPr>
        <w:t>元持有上海麦腾公司</w:t>
      </w:r>
      <w:r>
        <w:rPr>
          <w:rFonts w:ascii="Times New Roman" w:eastAsia="Times New Roman" w:hAnsi="Times New Roman" w:cs="Times New Roman"/>
          <w:color w:val="000000"/>
          <w:spacing w:val="0"/>
          <w:w w:val="100"/>
          <w:position w:val="0"/>
        </w:rPr>
        <w:t>5.00%</w:t>
      </w:r>
      <w:r>
        <w:rPr>
          <w:color w:val="000000"/>
          <w:spacing w:val="0"/>
          <w:w w:val="100"/>
          <w:position w:val="0"/>
        </w:rPr>
        <w:t>的股权。由于上海麦腾是本 集团出于战略目的而计划长期持有的投资，因此本集团将其指定为以公允价值计量且其变动计入其他综合收益的金融资产； 因本公司在上海麦腾公司五名董事会成员中不占有席位，对麦腾公司不具有重大影响，本集团采用市场法计算公允价值，根 据市场法测试的结果本期公允价值变动</w:t>
      </w:r>
      <w:r>
        <w:rPr>
          <w:rFonts w:ascii="Times New Roman" w:eastAsia="Times New Roman" w:hAnsi="Times New Roman" w:cs="Times New Roman"/>
          <w:color w:val="000000"/>
          <w:spacing w:val="0"/>
          <w:w w:val="100"/>
          <w:position w:val="0"/>
        </w:rPr>
        <w:t>10,283,251.81</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47"/>
      <w:bookmarkEnd w:id="1148"/>
      <w:bookmarkEnd w:id="11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58,745,397.73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33,423,251.66</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58,745,397.73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33,423,251.66</w:t>
            </w:r>
          </w:p>
        </w:tc>
      </w:tr>
    </w:tbl>
    <w:p>
      <w:pPr>
        <w:widowControl w:val="0"/>
        <w:spacing w:after="299" w:line="1" w:lineRule="exact"/>
      </w:pPr>
    </w:p>
    <w:p>
      <w:pPr>
        <w:pStyle w:val="Style44"/>
        <w:keepNext/>
        <w:keepLines/>
        <w:widowControl w:val="0"/>
        <w:shd w:val="clear" w:color="auto" w:fill="auto"/>
        <w:bidi w:val="0"/>
        <w:spacing w:before="0" w:after="360" w:line="240" w:lineRule="auto"/>
        <w:ind w:left="0" w:right="0" w:firstLine="140"/>
        <w:jc w:val="left"/>
      </w:pPr>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51"/>
      <w:bookmarkEnd w:id="1152"/>
      <w:bookmarkEnd w:id="11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研发检测设备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40,349,343.71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4,994,744.36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8,954,743.66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8,954,743.66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34,964,345.90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3,867,113.17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38,831,459.07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34,964,345.90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3,867,113.17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38,831,459.07</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）在建工程转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66,226.07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1,503,376.00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552,217.72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2,121,819.79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66,226.07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1,503,376.00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552,217.72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2,121,819.79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75,247,463.54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3,491,368.36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12,269,639.11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91,008,471.01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13,596,998.77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3,718,506.47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3,560,074.83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20,875,580.07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10,439,727.74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572,240.16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2,274,034.58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13,286,002.48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10,439,727.74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572,240.16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2,274,034.58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13,286,002.48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50,714.27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1,428,207.20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419,587.80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1,898,509.27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50,714.27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1,428,207.20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419,587.80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1,898,509.27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23,986,012.24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2,862,539.43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5,414,521.61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32,263,073.28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51,261,451.30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628,828.93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6,855,117.50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58,745,397.73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26,752,344.94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1,276,237.89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5,394,668.83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33,423,251.66</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54"/>
      <w:bookmarkEnd w:id="1155"/>
      <w:bookmarkEnd w:id="11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21,583,102.72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21,583,102.72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58"/>
      <w:bookmarkEnd w:id="1159"/>
      <w:bookmarkEnd w:id="11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留仙洞总部联 建大厦研发办 公楼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21,583,102.72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21,583,102.72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21,583,102.72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21,583,102.72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numPr>
          <w:ilvl w:val="0"/>
          <w:numId w:val="69"/>
        </w:numPr>
        <w:shd w:val="clear" w:color="auto" w:fill="auto"/>
        <w:bidi w:val="0"/>
        <w:spacing w:before="0" w:after="36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重要在建工程项目本期变动情况</w:t>
      </w:r>
      <w:bookmarkEnd w:id="1161"/>
      <w:bookmarkEnd w:id="1162"/>
      <w:bookmarkEnd w:id="116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预算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增加</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180" w:right="0" w:firstLine="0"/>
              <w:jc w:val="left"/>
            </w:pPr>
            <w:r>
              <w:rPr>
                <w:rFonts w:ascii="SimSun" w:eastAsia="SimSun" w:hAnsi="SimSun" w:cs="SimSun"/>
                <w:color w:val="000000"/>
                <w:spacing w:val="0"/>
                <w:w w:val="100"/>
                <w:position w:val="0"/>
              </w:rPr>
              <w:t>本期 转入 固定 资产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6" w:lineRule="exact"/>
              <w:ind w:left="180" w:right="0" w:firstLine="0"/>
              <w:jc w:val="left"/>
            </w:pPr>
            <w:r>
              <w:rPr>
                <w:rFonts w:ascii="SimSun" w:eastAsia="SimSun" w:hAnsi="SimSun" w:cs="SimSun"/>
                <w:color w:val="000000"/>
                <w:spacing w:val="0"/>
                <w:w w:val="100"/>
                <w:position w:val="0"/>
              </w:rPr>
              <w:t>本期 其他 减少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工程</w:t>
            </w:r>
          </w:p>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进度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利息 资本 化累 计金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8" w:lineRule="exact"/>
              <w:ind w:left="180" w:right="0" w:firstLine="0"/>
              <w:jc w:val="left"/>
            </w:pPr>
            <w:r>
              <w:rPr>
                <w:rFonts w:ascii="SimSun" w:eastAsia="SimSun" w:hAnsi="SimSun" w:cs="SimSun"/>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资金 来源</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留仙 洞总 部联 建大 厦研 发办 公楼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165,48</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3,819.</w:t>
            </w:r>
          </w:p>
          <w:p>
            <w:pPr>
              <w:pStyle w:val="Style2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21,583</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,102.7</w:t>
            </w:r>
          </w:p>
          <w:p>
            <w:pPr>
              <w:pStyle w:val="Style23"/>
              <w:keepNext w:val="0"/>
              <w:keepLines w:val="0"/>
              <w:widowControl w:val="0"/>
              <w:shd w:val="clear" w:color="auto" w:fill="auto"/>
              <w:bidi w:val="0"/>
              <w:spacing w:before="0" w:after="80" w:line="240" w:lineRule="auto"/>
              <w:ind w:left="0" w:right="0" w:firstLine="52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21,583</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,102.7</w:t>
            </w:r>
          </w:p>
          <w:p>
            <w:pPr>
              <w:pStyle w:val="Style23"/>
              <w:keepNext w:val="0"/>
              <w:keepLines w:val="0"/>
              <w:widowControl w:val="0"/>
              <w:shd w:val="clear" w:color="auto" w:fill="auto"/>
              <w:bidi w:val="0"/>
              <w:spacing w:before="0" w:after="80" w:line="240" w:lineRule="auto"/>
              <w:ind w:left="0" w:right="0" w:firstLine="52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13.04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募股 资金</w:t>
            </w:r>
          </w:p>
        </w:tc>
      </w:tr>
      <w:tr>
        <w:trPr>
          <w:trHeight w:val="10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165,48</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3,819.</w:t>
            </w:r>
          </w:p>
          <w:p>
            <w:pPr>
              <w:pStyle w:val="Style2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21,583</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,102.7</w:t>
            </w:r>
          </w:p>
          <w:p>
            <w:pPr>
              <w:pStyle w:val="Style23"/>
              <w:keepNext w:val="0"/>
              <w:keepLines w:val="0"/>
              <w:widowControl w:val="0"/>
              <w:shd w:val="clear" w:color="auto" w:fill="auto"/>
              <w:bidi w:val="0"/>
              <w:spacing w:before="0" w:after="80" w:line="240" w:lineRule="auto"/>
              <w:ind w:left="0" w:right="0" w:firstLine="520"/>
              <w:jc w:val="lef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21,583</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,102.7</w:t>
            </w:r>
          </w:p>
          <w:p>
            <w:pPr>
              <w:pStyle w:val="Style23"/>
              <w:keepNext w:val="0"/>
              <w:keepLines w:val="0"/>
              <w:widowControl w:val="0"/>
              <w:shd w:val="clear" w:color="auto" w:fill="auto"/>
              <w:bidi w:val="0"/>
              <w:spacing w:before="0" w:after="80" w:line="240" w:lineRule="auto"/>
              <w:ind w:left="0" w:right="0" w:firstLine="520"/>
              <w:jc w:val="left"/>
            </w:pPr>
            <w:r>
              <w:rPr>
                <w:color w:val="000000"/>
                <w:spacing w:val="0"/>
                <w:w w:val="100"/>
                <w:position w:val="0"/>
              </w:rPr>
              <w:t>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65"/>
      <w:bookmarkEnd w:id="1166"/>
      <w:bookmarkEnd w:id="1168"/>
    </w:p>
    <w:p>
      <w:pPr>
        <w:pStyle w:val="Style44"/>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69"/>
      <w:bookmarkEnd w:id="1170"/>
      <w:bookmarkEnd w:id="11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开发平台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left"/>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10,121,644.12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38,768,025.26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9,712,869.97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58,602,539.35</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both"/>
            </w:pPr>
            <w:r>
              <w:rPr>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74,023,142.00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17,493,513.47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37,454,790.65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3,237,970.95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132,209,417.07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64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74,023,142.00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37,454,790.65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3,237,970.95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114,715,903.60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64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17,493,513.47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17,493,513.47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64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64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74,023,142.00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27,615,157.59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76,222,815.91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12,950,840.92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190,811,956.42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3,067,668.11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6,087,445.58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2,022,669.15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11,177,782.84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left"/>
            </w:pPr>
            <w:r>
              <w:rPr>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1,501,918.82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2,081,084.25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5,592,830.31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1,567,032.88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10,742,866.26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64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5,592,830.31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1,567,032.88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10,742,866.26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460"/>
              <w:jc w:val="both"/>
            </w:pPr>
            <w:r>
              <w:rPr>
                <w:color w:val="000000"/>
                <w:spacing w:val="0"/>
                <w:w w:val="100"/>
                <w:position w:val="0"/>
              </w:rPr>
              <w:t>3.</w:t>
            </w:r>
            <w:r>
              <w:rPr>
                <w:rFonts w:ascii="SimSun" w:eastAsia="SimSun" w:hAnsi="SimSun" w:cs="SimSun"/>
                <w:color w:val="000000"/>
                <w:spacing w:val="0"/>
                <w:w w:val="100"/>
                <w:position w:val="0"/>
              </w:rPr>
              <w:t>本期减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64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1,501,918.82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5,148,752.36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11,680,275.89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3,589,702.03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21,920,649.10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left"/>
            </w:pPr>
            <w:r>
              <w:rPr>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64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460"/>
              <w:jc w:val="left"/>
            </w:pPr>
            <w:r>
              <w:rPr>
                <w:color w:val="000000"/>
                <w:spacing w:val="0"/>
                <w:w w:val="100"/>
                <w:position w:val="0"/>
              </w:rPr>
              <w:t>3.</w:t>
            </w:r>
            <w:r>
              <w:rPr>
                <w:rFonts w:ascii="SimSun" w:eastAsia="SimSun" w:hAnsi="SimSun" w:cs="SimSun"/>
                <w:color w:val="000000"/>
                <w:spacing w:val="0"/>
                <w:w w:val="100"/>
                <w:position w:val="0"/>
              </w:rPr>
              <w:t>本期减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both"/>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1.</w:t>
            </w:r>
            <w:r>
              <w:rPr>
                <w:rFonts w:ascii="SimSun" w:eastAsia="SimSun" w:hAnsi="SimSun" w:cs="SimSun"/>
                <w:color w:val="000000"/>
                <w:spacing w:val="0"/>
                <w:w w:val="100"/>
                <w:position w:val="0"/>
              </w:rPr>
              <w:t>期末账 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72,521,223.18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22,466,405.23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64,542,540.02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9,361,138.89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168,891,307.32</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left"/>
            </w:pPr>
            <w:r>
              <w:rPr>
                <w:color w:val="000000"/>
                <w:spacing w:val="0"/>
                <w:w w:val="100"/>
                <w:position w:val="0"/>
              </w:rPr>
              <w:t>2.</w:t>
            </w:r>
            <w:r>
              <w:rPr>
                <w:rFonts w:ascii="SimSun" w:eastAsia="SimSun" w:hAnsi="SimSun" w:cs="SimSun"/>
                <w:color w:val="000000"/>
                <w:spacing w:val="0"/>
                <w:w w:val="100"/>
                <w:position w:val="0"/>
              </w:rPr>
              <w:t>期初账 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7,053,976.01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32,680,579.68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7,690,200.82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47,424,756.51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9.17%</w:t>
      </w:r>
      <w:r>
        <w:rPr>
          <w:color w:val="000000"/>
          <w:spacing w:val="0"/>
          <w:w w:val="100"/>
          <w:position w:val="0"/>
        </w:rPr>
        <w:t>。</w:t>
      </w:r>
    </w:p>
    <w:p>
      <w:pPr>
        <w:widowControl w:val="0"/>
        <w:spacing w:after="339" w:line="1" w:lineRule="exact"/>
      </w:pPr>
    </w:p>
    <w:p>
      <w:pPr>
        <w:pStyle w:val="Style44"/>
        <w:keepNext/>
        <w:keepLines/>
        <w:widowControl w:val="0"/>
        <w:numPr>
          <w:ilvl w:val="0"/>
          <w:numId w:val="71"/>
        </w:numPr>
        <w:shd w:val="clear" w:color="auto" w:fill="auto"/>
        <w:bidi w:val="0"/>
        <w:spacing w:before="0" w:after="34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未办妥产权证书的土地使用权情况</w:t>
      </w:r>
      <w:bookmarkEnd w:id="1172"/>
      <w:bookmarkEnd w:id="1173"/>
      <w:bookmarkEnd w:id="11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未办妥产权证书的原因</w:t>
            </w:r>
          </w:p>
        </w:tc>
      </w:tr>
      <w:tr>
        <w:trPr>
          <w:trHeight w:val="7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总部基地留仙洞二街坊</w:t>
            </w:r>
            <w:r>
              <w:rPr>
                <w:color w:val="000000"/>
                <w:spacing w:val="0"/>
                <w:w w:val="100"/>
                <w:position w:val="0"/>
              </w:rPr>
              <w:t>T501-0096</w:t>
            </w:r>
            <w:r>
              <w:rPr>
                <w:rFonts w:ascii="SimSun" w:eastAsia="SimSun" w:hAnsi="SimSun" w:cs="SimSun"/>
                <w:color w:val="000000"/>
                <w:spacing w:val="0"/>
                <w:w w:val="100"/>
                <w:position w:val="0"/>
              </w:rPr>
              <w:t>宗 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72,521,223.18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正在办理</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176"/>
      <w:bookmarkEnd w:id="1177"/>
      <w:bookmarkEnd w:id="117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期初余额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内部开发 支出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确认为无 形资产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5G</w:t>
            </w:r>
            <w:r>
              <w:rPr>
                <w:rFonts w:ascii="SimSun" w:eastAsia="SimSun" w:hAnsi="SimSun" w:cs="SimSun"/>
                <w:color w:val="000000"/>
                <w:spacing w:val="0"/>
                <w:w w:val="100"/>
                <w:position w:val="0"/>
              </w:rPr>
              <w:t>系列无 线通信模 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6,980,074.</w:t>
            </w:r>
          </w:p>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17,002,706</w:t>
            </w:r>
          </w:p>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17,493,513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6,489,267.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6,980,074.</w:t>
            </w:r>
          </w:p>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17,002,706</w:t>
            </w:r>
          </w:p>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17,493,513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6,489,267.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bookmarkEnd w:id="1182"/>
      <w:r>
        <w:rPr>
          <w:rFonts w:ascii="Times New Roman" w:eastAsia="Times New Roman" w:hAnsi="Times New Roman" w:cs="Times New Roman"/>
          <w:color w:val="000000"/>
          <w:spacing w:val="0"/>
          <w:w w:val="100"/>
          <w:position w:val="0"/>
        </w:rPr>
        <w:t>5</w:t>
      </w:r>
      <w:r>
        <w:rPr>
          <w:color w:val="000000"/>
          <w:spacing w:val="0"/>
          <w:w w:val="100"/>
          <w:position w:val="0"/>
        </w:rPr>
        <w:t>、商誉</w:t>
      </w:r>
      <w:bookmarkEnd w:id="1180"/>
      <w:bookmarkEnd w:id="1181"/>
      <w:bookmarkEnd w:id="1183"/>
    </w:p>
    <w:p>
      <w:pPr>
        <w:pStyle w:val="Style44"/>
        <w:keepNext/>
        <w:keepLines/>
        <w:widowControl w:val="0"/>
        <w:shd w:val="clear" w:color="auto" w:fill="auto"/>
        <w:bidi w:val="0"/>
        <w:spacing w:before="0" w:after="340" w:line="240" w:lineRule="auto"/>
        <w:ind w:left="0" w:right="0" w:firstLine="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84"/>
      <w:bookmarkEnd w:id="1185"/>
      <w:bookmarkEnd w:id="1186"/>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被投资单位名 称或形成商誉</w:t>
            </w:r>
          </w:p>
          <w:p>
            <w:pPr>
              <w:pStyle w:val="Style23"/>
              <w:keepNext w:val="0"/>
              <w:keepLines w:val="0"/>
              <w:widowControl w:val="0"/>
              <w:shd w:val="clear" w:color="auto" w:fill="auto"/>
              <w:bidi w:val="0"/>
              <w:spacing w:before="0" w:after="0" w:line="312" w:lineRule="exact"/>
              <w:ind w:left="0" w:right="0" w:firstLine="420"/>
              <w:jc w:val="left"/>
            </w:pPr>
            <w:r>
              <w:rPr>
                <w:rFonts w:ascii="SimSun" w:eastAsia="SimSun" w:hAnsi="SimSun" w:cs="SimSun"/>
                <w:color w:val="000000"/>
                <w:spacing w:val="0"/>
                <w:w w:val="100"/>
                <w:position w:val="0"/>
              </w:rPr>
              <w:t>的事项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浙江诺控通信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22,970,110.91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22,970,110.91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22,970,110.91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22,970,110.91</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140"/>
        <w:jc w:val="both"/>
      </w:pPr>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87"/>
      <w:bookmarkEnd w:id="1188"/>
      <w:bookmarkEnd w:id="11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被投资单位名 称或形成商誉 的事项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浙江诺控通信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14,883,905.11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14,883,905.11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14,883,905.11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14,883,905.11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日召开的董事会第十七次会议决议，公司以现金</w:t>
      </w:r>
      <w:r>
        <w:rPr>
          <w:rFonts w:ascii="Times New Roman" w:eastAsia="Times New Roman" w:hAnsi="Times New Roman" w:cs="Times New Roman"/>
          <w:color w:val="000000"/>
          <w:spacing w:val="0"/>
          <w:w w:val="100"/>
          <w:position w:val="0"/>
        </w:rPr>
        <w:t>3,000.00</w:t>
      </w:r>
      <w:r>
        <w:rPr>
          <w:color w:val="000000"/>
          <w:spacing w:val="0"/>
          <w:w w:val="100"/>
          <w:position w:val="0"/>
        </w:rPr>
        <w:t>万元收购浙江诺控</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股权，形成 商誉 </w:t>
      </w:r>
      <w:r>
        <w:rPr>
          <w:rFonts w:ascii="Times New Roman" w:eastAsia="Times New Roman" w:hAnsi="Times New Roman" w:cs="Times New Roman"/>
          <w:color w:val="000000"/>
          <w:spacing w:val="0"/>
          <w:w w:val="100"/>
          <w:position w:val="0"/>
        </w:rPr>
        <w:t xml:space="preserve">22,970,110.91 </w:t>
      </w:r>
      <w:r>
        <w:rPr>
          <w:color w:val="000000"/>
          <w:spacing w:val="0"/>
          <w:w w:val="100"/>
          <w:position w:val="0"/>
        </w:rPr>
        <w:t>元。</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0"/>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本集团采用预计未来现金流现值的方法计算资产组的可收回金额。本集团根据管理层批准的财务预算预计未来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 量，其后年度采用的现金流量增长率预计为</w:t>
      </w:r>
      <w:r>
        <w:rPr>
          <w:rFonts w:ascii="Times New Roman" w:eastAsia="Times New Roman" w:hAnsi="Times New Roman" w:cs="Times New Roman"/>
          <w:color w:val="000000"/>
          <w:spacing w:val="0"/>
          <w:w w:val="100"/>
          <w:position w:val="0"/>
        </w:rPr>
        <w:t xml:space="preserve">0% </w:t>
      </w:r>
      <w:r>
        <w:rPr>
          <w:color w:val="000000"/>
          <w:spacing w:val="0"/>
          <w:w w:val="100"/>
          <w:position w:val="0"/>
        </w:rPr>
        <w:t>（上期：</w:t>
      </w:r>
      <w:r>
        <w:rPr>
          <w:rFonts w:ascii="Times New Roman" w:eastAsia="Times New Roman" w:hAnsi="Times New Roman" w:cs="Times New Roman"/>
          <w:color w:val="000000"/>
          <w:spacing w:val="0"/>
          <w:w w:val="100"/>
          <w:position w:val="0"/>
        </w:rPr>
        <w:t>0%</w:t>
      </w:r>
      <w:r>
        <w:rPr>
          <w:color w:val="000000"/>
          <w:spacing w:val="0"/>
          <w:w w:val="100"/>
          <w:position w:val="0"/>
        </w:rPr>
        <w:t>）,不会超过资产组经营业务的长期平均增长率。管理层根据过 往表现及其对市场发展的预期编制上述财务预算。计算未来现金流现值所采用的税前折现率为</w:t>
      </w:r>
      <w:r>
        <w:rPr>
          <w:rFonts w:ascii="Times New Roman" w:eastAsia="Times New Roman" w:hAnsi="Times New Roman" w:cs="Times New Roman"/>
          <w:color w:val="000000"/>
          <w:spacing w:val="0"/>
          <w:w w:val="100"/>
          <w:position w:val="0"/>
        </w:rPr>
        <w:t>14.31%</w:t>
      </w:r>
      <w:r>
        <w:rPr>
          <w:color w:val="000000"/>
          <w:spacing w:val="0"/>
          <w:w w:val="100"/>
          <w:position w:val="0"/>
        </w:rPr>
        <w:t>（上期：</w:t>
      </w:r>
      <w:r>
        <w:rPr>
          <w:rFonts w:ascii="Times New Roman" w:eastAsia="Times New Roman" w:hAnsi="Times New Roman" w:cs="Times New Roman"/>
          <w:color w:val="000000"/>
          <w:spacing w:val="0"/>
          <w:w w:val="100"/>
          <w:position w:val="0"/>
        </w:rPr>
        <w:t>16.12%</w:t>
      </w:r>
      <w:r>
        <w:rPr>
          <w:color w:val="000000"/>
          <w:spacing w:val="0"/>
          <w:w w:val="100"/>
          <w:position w:val="0"/>
        </w:rPr>
        <w:t>）,已 反映了相对于有关分部的风险。根据减值测试的结果，本期商誉未发生减值。（上期期末：</w:t>
      </w:r>
      <w:r>
        <w:rPr>
          <w:rFonts w:ascii="Times New Roman" w:eastAsia="Times New Roman" w:hAnsi="Times New Roman" w:cs="Times New Roman"/>
          <w:color w:val="000000"/>
          <w:spacing w:val="0"/>
          <w:w w:val="100"/>
          <w:position w:val="0"/>
        </w:rPr>
        <w:t>6,638,900.00</w:t>
      </w:r>
      <w:r>
        <w:rPr>
          <w:color w:val="000000"/>
          <w:spacing w:val="0"/>
          <w:w w:val="100"/>
          <w:position w:val="0"/>
        </w:rPr>
        <w:t>元）</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商誉减值测试的影响</w:t>
      </w:r>
    </w:p>
    <w:p>
      <w:pPr>
        <w:pStyle w:val="Style30"/>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both"/>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190"/>
      <w:bookmarkEnd w:id="1191"/>
      <w:bookmarkEnd w:id="119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认证费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16,502,347.11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18,617,730.69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5,811,292.12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29,308,785.68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1,340,683.66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6,380,623.68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1,475,275.67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6,246,031.67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PCBA</w:t>
            </w:r>
            <w:r>
              <w:rPr>
                <w:rFonts w:ascii="SimSun" w:eastAsia="SimSun" w:hAnsi="SimSun" w:cs="SimSun"/>
                <w:color w:val="000000"/>
                <w:spacing w:val="0"/>
                <w:w w:val="100"/>
                <w:position w:val="0"/>
              </w:rPr>
              <w:t>工程费等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285,998.50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3,523,295.01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913,188.23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2,896,105.28</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18,129,029.27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28,521,649.38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8,199,756.02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38,450,922.63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0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94"/>
      <w:bookmarkEnd w:id="1195"/>
      <w:bookmarkEnd w:id="1197"/>
    </w:p>
    <w:p>
      <w:pPr>
        <w:pStyle w:val="Style44"/>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98"/>
      <w:bookmarkEnd w:id="1199"/>
      <w:bookmarkEnd w:id="12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45,364,482.20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7,149,289.05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36,617,753.21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5,915,296.05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52,869,158.02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8,953,180.15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27,727,999.97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4,527,067.09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24,690,320.25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6,172,580.07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46,579,799.10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11,644,949.78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2,330,761.28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349,614.19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2,485,859.30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372,878.90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42,996,555.00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6,449,483.25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21,601,344.66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3,240,787.33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168,251,276.75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29,074,146.71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135,012,756.24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25,700,979.15</w:t>
            </w:r>
          </w:p>
        </w:tc>
      </w:tr>
    </w:tbl>
    <w:p>
      <w:pPr>
        <w:widowControl w:val="0"/>
        <w:spacing w:after="299" w:line="1" w:lineRule="exact"/>
      </w:pPr>
    </w:p>
    <w:p>
      <w:pPr>
        <w:pStyle w:val="Style44"/>
        <w:keepNext/>
        <w:keepLines/>
        <w:widowControl w:val="0"/>
        <w:shd w:val="clear" w:color="auto" w:fill="auto"/>
        <w:bidi w:val="0"/>
        <w:spacing w:before="0" w:after="360" w:line="240" w:lineRule="auto"/>
        <w:ind w:left="0" w:right="0" w:firstLine="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01"/>
      <w:bookmarkEnd w:id="1202"/>
      <w:bookmarkEnd w:id="12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非同一控制企业合并</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2,942,042.40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441,306.36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3,371,926.53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505,788.98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其他权益工具投资公</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允价值变动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10,816,584.80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2,704,146.20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533,333.00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133,333.25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13,758,627.20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3,145,452.56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3,905,259.53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639,122.23</w:t>
            </w:r>
          </w:p>
        </w:tc>
      </w:tr>
    </w:tbl>
    <w:p>
      <w:pPr>
        <w:widowControl w:val="0"/>
        <w:spacing w:after="299" w:line="1" w:lineRule="exact"/>
      </w:pPr>
    </w:p>
    <w:p>
      <w:pPr>
        <w:pStyle w:val="Style44"/>
        <w:keepNext/>
        <w:keepLines/>
        <w:widowControl w:val="0"/>
        <w:numPr>
          <w:ilvl w:val="0"/>
          <w:numId w:val="71"/>
        </w:numPr>
        <w:shd w:val="clear" w:color="auto" w:fill="auto"/>
        <w:bidi w:val="0"/>
        <w:spacing w:before="0" w:after="36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未确认递延所得税资产明细</w:t>
      </w:r>
      <w:bookmarkEnd w:id="1204"/>
      <w:bookmarkEnd w:id="1205"/>
      <w:bookmarkEnd w:id="12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7,212,027.82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3,563,600.37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222,804,853.70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63,110,452.74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3,142,457.68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233,159,339.20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66,674,053.11</w:t>
            </w:r>
          </w:p>
        </w:tc>
      </w:tr>
    </w:tbl>
    <w:p>
      <w:pPr>
        <w:widowControl w:val="0"/>
        <w:spacing w:after="299" w:line="1" w:lineRule="exact"/>
      </w:pPr>
    </w:p>
    <w:p>
      <w:pPr>
        <w:pStyle w:val="Style44"/>
        <w:keepNext/>
        <w:keepLines/>
        <w:widowControl w:val="0"/>
        <w:numPr>
          <w:ilvl w:val="0"/>
          <w:numId w:val="71"/>
        </w:numPr>
        <w:shd w:val="clear" w:color="auto" w:fill="auto"/>
        <w:bidi w:val="0"/>
        <w:spacing w:before="0" w:after="360" w:line="240" w:lineRule="auto"/>
        <w:ind w:left="0" w:right="0" w:firstLine="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未确认递延所得税资产的可抵扣亏损将于以下年度到期</w:t>
      </w:r>
      <w:bookmarkEnd w:id="1208"/>
      <w:bookmarkEnd w:id="1209"/>
      <w:bookmarkEnd w:id="12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38,458,886.75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33,429,466.54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78,310,717.20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16,552,193.33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85,836,968.05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2036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1,190,758.87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1,190,758.87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2037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4,870,800.98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4,870,800.98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2038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2,074,153.59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2,074,153.59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2039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4,993,079.43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4,993,079.43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2040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7,069,488.83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222,804,853.70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63,110,452.74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美国广和通和</w:t>
      </w:r>
      <w:r>
        <w:rPr>
          <w:color w:val="000000"/>
          <w:spacing w:val="0"/>
          <w:w w:val="100"/>
          <w:position w:val="0"/>
          <w:sz w:val="18"/>
          <w:szCs w:val="18"/>
        </w:rPr>
        <w:t>THINGSMATRIX</w:t>
      </w:r>
      <w:r>
        <w:rPr>
          <w:color w:val="000000"/>
          <w:spacing w:val="0"/>
          <w:w w:val="100"/>
          <w:position w:val="0"/>
        </w:rPr>
        <w:t>纳税年度发生的亏损用以后年度的所得弥补，结转年限最长不超过</w:t>
      </w:r>
      <w:r>
        <w:rPr>
          <w:color w:val="000000"/>
          <w:spacing w:val="0"/>
          <w:w w:val="100"/>
          <w:position w:val="0"/>
          <w:sz w:val="18"/>
          <w:szCs w:val="18"/>
        </w:rPr>
        <w:t>20</w:t>
      </w:r>
      <w:r>
        <w:rPr>
          <w:color w:val="000000"/>
          <w:spacing w:val="0"/>
          <w:w w:val="100"/>
          <w:position w:val="0"/>
        </w:rPr>
        <w:t>年。</w:t>
      </w:r>
    </w:p>
    <w:p>
      <w:pPr>
        <w:pStyle w:val="Style33"/>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12"/>
      <w:bookmarkEnd w:id="1213"/>
      <w:bookmarkEnd w:id="12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预付房屋、设备款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8,117,714.</w:t>
            </w:r>
          </w:p>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8,117,714.5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5,073,074.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5,073,074.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无形资产预付款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1,393,128.</w:t>
            </w:r>
          </w:p>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1,393,128.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1,060,800.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预付土地出让金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37,011,571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37,011,571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1,060,800.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269,000.00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预付认证费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4,737,701.</w:t>
            </w:r>
          </w:p>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4,737,701.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14,248,544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14,248,544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43,414,445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43,414,445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216"/>
      <w:bookmarkEnd w:id="1217"/>
      <w:bookmarkEnd w:id="1219"/>
    </w:p>
    <w:p>
      <w:pPr>
        <w:pStyle w:val="Style44"/>
        <w:keepNext/>
        <w:keepLines/>
        <w:widowControl w:val="0"/>
        <w:shd w:val="clear" w:color="auto" w:fill="auto"/>
        <w:bidi w:val="0"/>
        <w:spacing w:before="0" w:after="360" w:line="240" w:lineRule="auto"/>
        <w:ind w:left="0" w:right="0" w:firstLine="0"/>
        <w:jc w:val="left"/>
      </w:pPr>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20"/>
      <w:bookmarkEnd w:id="1221"/>
      <w:bookmarkEnd w:id="12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91,501,362.51</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75,000,000.00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91,501,362.51</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短期借款分类的说明:</w:t>
      </w:r>
    </w:p>
    <w:p>
      <w:pPr>
        <w:pStyle w:val="Style33"/>
        <w:keepNext/>
        <w:keepLines/>
        <w:widowControl w:val="0"/>
        <w:shd w:val="clear" w:color="auto" w:fill="auto"/>
        <w:bidi w:val="0"/>
        <w:spacing w:before="0" w:after="340" w:line="240" w:lineRule="auto"/>
        <w:ind w:left="0" w:right="0" w:firstLine="0"/>
        <w:jc w:val="both"/>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bookmarkEnd w:id="1225"/>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223"/>
      <w:bookmarkEnd w:id="1224"/>
      <w:bookmarkEnd w:id="12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87,341,674.48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67,414,684.59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87,341,674.48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67,414,684.59</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after="340" w:line="240" w:lineRule="auto"/>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227"/>
      <w:bookmarkEnd w:id="1228"/>
      <w:bookmarkEnd w:id="1230"/>
    </w:p>
    <w:p>
      <w:pPr>
        <w:pStyle w:val="Style44"/>
        <w:keepNext/>
        <w:keepLines/>
        <w:widowControl w:val="0"/>
        <w:shd w:val="clear" w:color="auto" w:fill="auto"/>
        <w:bidi w:val="0"/>
        <w:spacing w:before="0" w:after="340" w:line="240" w:lineRule="auto"/>
        <w:ind w:left="0" w:right="0" w:firstLine="140"/>
        <w:jc w:val="left"/>
      </w:pPr>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31"/>
      <w:bookmarkEnd w:id="1232"/>
      <w:bookmarkEnd w:id="12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974,706,838.87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468,733,254.39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974,706,838.87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468,733,254.39</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234"/>
      <w:bookmarkEnd w:id="1235"/>
      <w:bookmarkEnd w:id="12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2,078,881.36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1,015,279.79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2,078,881.36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1,015,279.79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238"/>
      <w:bookmarkEnd w:id="1239"/>
      <w:bookmarkEnd w:id="1241"/>
    </w:p>
    <w:p>
      <w:pPr>
        <w:pStyle w:val="Style44"/>
        <w:keepNext/>
        <w:keepLines/>
        <w:widowControl w:val="0"/>
        <w:shd w:val="clear" w:color="auto" w:fill="auto"/>
        <w:bidi w:val="0"/>
        <w:spacing w:before="0" w:after="340" w:line="240" w:lineRule="auto"/>
        <w:ind w:left="0" w:right="0" w:firstLine="0"/>
        <w:jc w:val="left"/>
      </w:pPr>
      <w:bookmarkStart w:id="1242" w:name="bookmark1242"/>
      <w:bookmarkStart w:id="1243" w:name="bookmark1243"/>
      <w:bookmarkStart w:id="1244" w:name="bookmark12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42"/>
      <w:bookmarkEnd w:id="1243"/>
      <w:bookmarkEnd w:id="12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64,258,211.22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326,533,133.81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304,004,510.39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86,786,834.64</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 提存计划</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38,165.20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3,975,104.67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3,949,049.75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64,220.12</w:t>
            </w:r>
          </w:p>
        </w:tc>
      </w:tr>
    </w:tbl>
    <w:p>
      <w:pPr>
        <w:widowControl w:val="0"/>
        <w:spacing w:line="1" w:lineRule="exact"/>
      </w:pPr>
      <w:r>
        <w:br w:type="page"/>
      </w:r>
    </w:p>
    <w:tbl>
      <w:tblPr>
        <w:tblOverlap w:val="never"/>
        <w:jc w:val="center"/>
        <w:tblLayout w:type="fixed"/>
      </w:tblPr>
      <w:tblGrid>
        <w:gridCol w:w="1920"/>
        <w:gridCol w:w="1915"/>
        <w:gridCol w:w="1915"/>
        <w:gridCol w:w="1910"/>
        <w:gridCol w:w="197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64,296,376.42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330,508,238.48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307,953,560.14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86,851,054.76</w:t>
            </w:r>
          </w:p>
        </w:tc>
      </w:tr>
      <w:tr>
        <w:trPr>
          <w:trHeight w:val="127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1245" w:name="bookmark1245"/>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)短期薪酬列示</w:t>
            </w:r>
            <w:bookmarkEnd w:id="124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 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63,861,634.85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314,404,613.17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291,760,686.48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86,505,561.54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4,483,773.83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4,483,773.83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47,035.63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3,621,064.61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3,592,505.42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75,594.82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其中：医疗保险</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47,035.63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3,144,418.19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3,119,355.53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72,098.29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rFonts w:ascii="SimSun" w:eastAsia="SimSun" w:hAnsi="SimSun" w:cs="SimSun"/>
                <w:color w:val="000000"/>
                <w:spacing w:val="0"/>
                <w:w w:val="100"/>
                <w:position w:val="0"/>
              </w:rPr>
              <w:t>工伤保险</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482.28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rFonts w:ascii="SimSun" w:eastAsia="SimSun" w:hAnsi="SimSun" w:cs="SimSun"/>
                <w:color w:val="000000"/>
                <w:spacing w:val="0"/>
                <w:w w:val="100"/>
                <w:position w:val="0"/>
              </w:rPr>
              <w:t>生育保险</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456,764.03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453,749.78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3,014.25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3,218,164.58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3,160,859.58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57,305.00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 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349,540.74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805,517.62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1,006,685.08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148,373.28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64,258,211.22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326,533,133.81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304,004,510.39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86,786,834.64</w:t>
            </w:r>
          </w:p>
        </w:tc>
      </w:tr>
    </w:tbl>
    <w:p>
      <w:pPr>
        <w:widowControl w:val="0"/>
        <w:spacing w:after="299" w:line="1" w:lineRule="exact"/>
      </w:pPr>
    </w:p>
    <w:p>
      <w:pPr>
        <w:pStyle w:val="Style44"/>
        <w:keepNext/>
        <w:keepLines/>
        <w:widowControl w:val="0"/>
        <w:numPr>
          <w:ilvl w:val="0"/>
          <w:numId w:val="69"/>
        </w:numPr>
        <w:shd w:val="clear" w:color="auto" w:fill="auto"/>
        <w:bidi w:val="0"/>
        <w:spacing w:before="0" w:after="36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设定提存计划列示</w:t>
      </w:r>
      <w:bookmarkEnd w:id="1246"/>
      <w:bookmarkEnd w:id="1247"/>
      <w:bookmarkEnd w:id="12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38,165.20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3,001,461.61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2,976,913.81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62,713.00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66,543.06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65,035.94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907,100.00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38,165.20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3,975,104.67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3,949,049.75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64,220.12</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250"/>
      <w:bookmarkEnd w:id="1251"/>
      <w:bookmarkEnd w:id="12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8,071,206.52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3,685,151.44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2,144,642.18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10,043,406.71</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1,779,699.24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1,277,308.92</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531,573.76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313,938.48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378,545.96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205,162.53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202,424.99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104,711.37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应交残疾人保障金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57,421.91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13,108,092.65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15,687,101.36</w:t>
            </w:r>
          </w:p>
        </w:tc>
      </w:tr>
    </w:tbl>
    <w:p>
      <w:pPr>
        <w:widowControl w:val="0"/>
        <w:spacing w:after="9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254"/>
      <w:bookmarkEnd w:id="1255"/>
      <w:bookmarkEnd w:id="12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112,371,608.05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27,007,201.95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112,371,608.05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27,007,201.95</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1258" w:name="bookmark1258"/>
      <w:bookmarkStart w:id="1259" w:name="bookmark1259"/>
      <w:bookmarkStart w:id="1260" w:name="bookmark12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58"/>
      <w:bookmarkEnd w:id="1259"/>
      <w:bookmarkEnd w:id="1260"/>
    </w:p>
    <w:p>
      <w:pPr>
        <w:pStyle w:val="Style72"/>
        <w:keepNext/>
        <w:keepLines/>
        <w:widowControl w:val="0"/>
        <w:shd w:val="clear" w:color="auto" w:fill="auto"/>
        <w:bidi w:val="0"/>
        <w:spacing w:before="0" w:after="34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color w:val="000000"/>
          <w:spacing w:val="0"/>
          <w:w w:val="100"/>
          <w:position w:val="0"/>
        </w:rPr>
        <w:t>）按款项性质列示其他应付款</w:t>
      </w:r>
      <w:bookmarkEnd w:id="1261"/>
      <w:bookmarkEnd w:id="1262"/>
      <w:bookmarkEnd w:id="126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105,134,340.37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12,281,610.57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限售股回购义务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6,709,413.43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11,695,200.00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浙江诺控收购款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2,493,614.09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527,854.25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536,777.29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112,371,608.05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27,007,201.95</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265"/>
      <w:bookmarkEnd w:id="1266"/>
      <w:bookmarkEnd w:id="12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未终止确认的应收票据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1,150,225.60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12,050,641.50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待转销项税额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254,162.17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1,404,387.77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12,050,641.50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溢折价</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摊销</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r>
    </w:tbl>
    <w:p>
      <w:pPr>
        <w:spacing w:lineRule="exact" w:line="1"/>
        <w:rPr>
          <w:sz w:val="2"/>
          <w:szCs w:val="2"/>
        </w:rPr>
      </w:pPr>
      <w:r>
        <w:br w:type="page"/>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269"/>
      <w:bookmarkEnd w:id="1270"/>
      <w:bookmarkEnd w:id="1272"/>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2,485,859.30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155,098.02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2,330,761.28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2,485,859.30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155,098.02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2,330,761.28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13"/>
        <w:gridCol w:w="1008"/>
        <w:gridCol w:w="1013"/>
        <w:gridCol w:w="1008"/>
        <w:gridCol w:w="1008"/>
        <w:gridCol w:w="1248"/>
        <w:gridCol w:w="1018"/>
      </w:tblGrid>
      <w:tr>
        <w:trPr>
          <w:trHeight w:val="10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本期新增 补助金额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本期计入 其他收益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本期冲减 成本费用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与资产相 关</w:t>
            </w:r>
            <w:r>
              <w:rPr>
                <w:color w:val="000000"/>
                <w:spacing w:val="0"/>
                <w:w w:val="100"/>
                <w:position w:val="0"/>
              </w:rPr>
              <w:t>/</w:t>
            </w:r>
            <w:r>
              <w:rPr>
                <w:rFonts w:ascii="SimSun" w:eastAsia="SimSun" w:hAnsi="SimSun" w:cs="SimSun"/>
                <w:color w:val="000000"/>
                <w:spacing w:val="0"/>
                <w:w w:val="100"/>
                <w:position w:val="0"/>
              </w:rPr>
              <w:t>与收益 相关</w:t>
            </w:r>
          </w:p>
        </w:tc>
      </w:tr>
      <w:tr>
        <w:trPr>
          <w:trHeight w:val="7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科技项目 经费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2,485,859.30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155,098.0</w:t>
            </w:r>
          </w:p>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2,330,761.28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与资产相 关</w:t>
            </w:r>
          </w:p>
        </w:tc>
      </w:tr>
    </w:tbl>
    <w:p>
      <w:pPr>
        <w:pStyle w:val="Style30"/>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上述补助为综合性补助，具体情况如下：</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深圳市科技创新委员会按照深发改【</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808</w:t>
      </w:r>
      <w:r>
        <w:rPr>
          <w:color w:val="000000"/>
          <w:spacing w:val="0"/>
          <w:w w:val="100"/>
          <w:position w:val="0"/>
        </w:rPr>
        <w:t>号文规定拨付本公司深圳市战略新兴产业发展专项资金</w:t>
      </w:r>
      <w:r>
        <w:rPr>
          <w:rFonts w:ascii="Times New Roman" w:eastAsia="Times New Roman" w:hAnsi="Times New Roman" w:cs="Times New Roman"/>
          <w:color w:val="000000"/>
          <w:spacing w:val="0"/>
          <w:w w:val="100"/>
          <w:position w:val="0"/>
        </w:rPr>
        <w:t>500.00</w:t>
      </w:r>
      <w:r>
        <w:rPr>
          <w:color w:val="000000"/>
          <w:spacing w:val="0"/>
          <w:w w:val="100"/>
          <w:position w:val="0"/>
        </w:rPr>
        <w:t>万元，其中</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设备费</w:t>
      </w:r>
      <w:r>
        <w:rPr>
          <w:rFonts w:ascii="Times New Roman" w:eastAsia="Times New Roman" w:hAnsi="Times New Roman" w:cs="Times New Roman"/>
          <w:color w:val="000000"/>
          <w:spacing w:val="0"/>
          <w:w w:val="100"/>
          <w:position w:val="0"/>
        </w:rPr>
        <w:t>200.00</w:t>
      </w:r>
      <w:r>
        <w:rPr>
          <w:color w:val="000000"/>
          <w:spacing w:val="0"/>
          <w:w w:val="100"/>
          <w:position w:val="0"/>
        </w:rPr>
        <w:t>万元，材料费</w:t>
      </w:r>
      <w:r>
        <w:rPr>
          <w:rFonts w:ascii="Times New Roman" w:eastAsia="Times New Roman" w:hAnsi="Times New Roman" w:cs="Times New Roman"/>
          <w:color w:val="000000"/>
          <w:spacing w:val="0"/>
          <w:w w:val="100"/>
          <w:position w:val="0"/>
        </w:rPr>
        <w:t>200.00</w:t>
      </w:r>
      <w:r>
        <w:rPr>
          <w:color w:val="000000"/>
          <w:spacing w:val="0"/>
          <w:w w:val="100"/>
          <w:position w:val="0"/>
        </w:rPr>
        <w:t>万元，测试化验加工费</w:t>
      </w:r>
      <w:r>
        <w:rPr>
          <w:rFonts w:ascii="Times New Roman" w:eastAsia="Times New Roman" w:hAnsi="Times New Roman" w:cs="Times New Roman"/>
          <w:color w:val="000000"/>
          <w:spacing w:val="0"/>
          <w:w w:val="100"/>
          <w:position w:val="0"/>
        </w:rPr>
        <w:t>50.00</w:t>
      </w:r>
      <w:r>
        <w:rPr>
          <w:color w:val="000000"/>
          <w:spacing w:val="0"/>
          <w:w w:val="100"/>
          <w:position w:val="0"/>
        </w:rPr>
        <w:t>万元，差旅费</w:t>
      </w:r>
      <w:r>
        <w:rPr>
          <w:rFonts w:ascii="Times New Roman" w:eastAsia="Times New Roman" w:hAnsi="Times New Roman" w:cs="Times New Roman"/>
          <w:color w:val="000000"/>
          <w:spacing w:val="0"/>
          <w:w w:val="100"/>
          <w:position w:val="0"/>
        </w:rPr>
        <w:t>30.00</w:t>
      </w:r>
      <w:r>
        <w:rPr>
          <w:color w:val="000000"/>
          <w:spacing w:val="0"/>
          <w:w w:val="100"/>
          <w:position w:val="0"/>
        </w:rPr>
        <w:t>万元，出版</w:t>
      </w:r>
      <w:r>
        <w:rPr>
          <w:rFonts w:ascii="Times New Roman" w:eastAsia="Times New Roman" w:hAnsi="Times New Roman" w:cs="Times New Roman"/>
          <w:color w:val="000000"/>
          <w:spacing w:val="0"/>
          <w:w w:val="100"/>
          <w:position w:val="0"/>
        </w:rPr>
        <w:t>/</w:t>
      </w:r>
      <w:r>
        <w:rPr>
          <w:color w:val="000000"/>
          <w:spacing w:val="0"/>
          <w:w w:val="100"/>
          <w:position w:val="0"/>
        </w:rPr>
        <w:t>文献</w:t>
      </w:r>
      <w:r>
        <w:rPr>
          <w:rFonts w:ascii="Times New Roman" w:eastAsia="Times New Roman" w:hAnsi="Times New Roman" w:cs="Times New Roman"/>
          <w:color w:val="000000"/>
          <w:spacing w:val="0"/>
          <w:w w:val="100"/>
          <w:position w:val="0"/>
        </w:rPr>
        <w:t>/</w:t>
      </w:r>
      <w:r>
        <w:rPr>
          <w:color w:val="000000"/>
          <w:spacing w:val="0"/>
          <w:w w:val="100"/>
          <w:position w:val="0"/>
        </w:rPr>
        <w:t>信息传播</w:t>
      </w:r>
      <w:r>
        <w:rPr>
          <w:rFonts w:ascii="Times New Roman" w:eastAsia="Times New Roman" w:hAnsi="Times New Roman" w:cs="Times New Roman"/>
          <w:color w:val="000000"/>
          <w:spacing w:val="0"/>
          <w:w w:val="100"/>
          <w:position w:val="0"/>
        </w:rPr>
        <w:t>/</w:t>
      </w:r>
      <w:r>
        <w:rPr>
          <w:color w:val="000000"/>
          <w:spacing w:val="0"/>
          <w:w w:val="100"/>
          <w:position w:val="0"/>
        </w:rPr>
        <w:t>知识产权事 务费</w:t>
      </w:r>
      <w:r>
        <w:rPr>
          <w:rFonts w:ascii="Times New Roman" w:eastAsia="Times New Roman" w:hAnsi="Times New Roman" w:cs="Times New Roman"/>
          <w:color w:val="000000"/>
          <w:spacing w:val="0"/>
          <w:w w:val="100"/>
          <w:position w:val="0"/>
        </w:rPr>
        <w:t>5.00</w:t>
      </w:r>
      <w:r>
        <w:rPr>
          <w:color w:val="000000"/>
          <w:spacing w:val="0"/>
          <w:w w:val="100"/>
          <w:position w:val="0"/>
        </w:rPr>
        <w:t>万元，绩效支出</w:t>
      </w:r>
      <w:r>
        <w:rPr>
          <w:rFonts w:ascii="Times New Roman" w:eastAsia="Times New Roman" w:hAnsi="Times New Roman" w:cs="Times New Roman"/>
          <w:color w:val="000000"/>
          <w:spacing w:val="0"/>
          <w:w w:val="100"/>
          <w:position w:val="0"/>
        </w:rPr>
        <w:t>15.00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日项目通过深圳市科技创新委员会验收。</w:t>
      </w:r>
    </w:p>
    <w:p>
      <w:pPr>
        <w:pStyle w:val="Style30"/>
        <w:keepNext w:val="0"/>
        <w:keepLines w:val="0"/>
        <w:widowControl w:val="0"/>
        <w:shd w:val="clear" w:color="auto" w:fill="auto"/>
        <w:bidi w:val="0"/>
        <w:spacing w:before="0" w:after="660" w:line="317" w:lineRule="exact"/>
        <w:ind w:left="0" w:right="0" w:firstLine="0"/>
        <w:jc w:val="left"/>
      </w:pPr>
      <w:r>
        <w:rPr>
          <w:color w:val="000000"/>
          <w:spacing w:val="0"/>
          <w:w w:val="100"/>
          <w:position w:val="0"/>
        </w:rPr>
        <w:t>深圳市发展和改革委员按照深发改【</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56</w:t>
      </w:r>
      <w:r>
        <w:rPr>
          <w:color w:val="000000"/>
          <w:spacing w:val="0"/>
          <w:w w:val="100"/>
          <w:position w:val="0"/>
        </w:rPr>
        <w:t>号文规定拨付本公司</w:t>
      </w:r>
      <w:r>
        <w:rPr>
          <w:rFonts w:ascii="Times New Roman" w:eastAsia="Times New Roman" w:hAnsi="Times New Roman" w:cs="Times New Roman"/>
          <w:color w:val="000000"/>
          <w:spacing w:val="0"/>
          <w:w w:val="100"/>
          <w:position w:val="0"/>
        </w:rPr>
        <w:t>“5G</w:t>
      </w:r>
      <w:r>
        <w:rPr>
          <w:color w:val="000000"/>
          <w:spacing w:val="0"/>
          <w:w w:val="100"/>
          <w:position w:val="0"/>
        </w:rPr>
        <w:t>通信模组技术工程研究中心”项目资金</w:t>
      </w:r>
      <w:r>
        <w:rPr>
          <w:rFonts w:ascii="Times New Roman" w:eastAsia="Times New Roman" w:hAnsi="Times New Roman" w:cs="Times New Roman"/>
          <w:color w:val="000000"/>
          <w:spacing w:val="0"/>
          <w:w w:val="100"/>
          <w:position w:val="0"/>
        </w:rPr>
        <w:t>200.00</w:t>
      </w:r>
      <w:r>
        <w:rPr>
          <w:color w:val="000000"/>
          <w:spacing w:val="0"/>
          <w:w w:val="100"/>
          <w:position w:val="0"/>
        </w:rPr>
        <w:t>万元, 根据合同条款该补助资金用于补偿企业以后期间的相关成本费用。截至本报告期末该项目尚未验收。</w:t>
      </w:r>
    </w:p>
    <w:p>
      <w:pPr>
        <w:pStyle w:val="Style33"/>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8</w:t>
      </w:r>
      <w:r>
        <w:rPr>
          <w:color w:val="000000"/>
          <w:spacing w:val="0"/>
          <w:w w:val="100"/>
          <w:position w:val="0"/>
        </w:rPr>
        <w:t>、股本</w:t>
      </w:r>
      <w:bookmarkEnd w:id="1273"/>
      <w:bookmarkEnd w:id="1274"/>
      <w:bookmarkEnd w:id="12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134,224,205.</w:t>
            </w:r>
          </w:p>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400,194.00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107,358,932.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-36,880.00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107,722,246.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241,946,451.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5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上述股本变化情况详见第十二节、三、公司基本情况</w:t>
      </w:r>
    </w:p>
    <w:p>
      <w:pPr>
        <w:pStyle w:val="Style33"/>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2</w:t>
      </w:r>
      <w:bookmarkEnd w:id="1279"/>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277"/>
      <w:bookmarkEnd w:id="1278"/>
      <w:bookmarkEnd w:id="12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838,921,914.71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18,704,888.02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107,757,369.80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749,869,432.93</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9,684,520.08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15,635,251.15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13,026,135.16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12,293,636.07</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848,606,434.79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34,340,139.17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120,783,504.96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762,163,069.00</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其他说明，包括本期增减变动情况、变动原因说明：</w:t>
      </w:r>
    </w:p>
    <w:p>
      <w:pPr>
        <w:pStyle w:val="Style6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股本溢价增加</w:t>
      </w:r>
      <w:r>
        <w:rPr>
          <w:color w:val="000000"/>
          <w:spacing w:val="0"/>
          <w:w w:val="100"/>
          <w:position w:val="0"/>
        </w:rPr>
        <w:t>18,704,888.02</w:t>
      </w:r>
      <w:r>
        <w:rPr>
          <w:rFonts w:ascii="SimSun" w:eastAsia="SimSun" w:hAnsi="SimSun" w:cs="SimSun"/>
          <w:color w:val="000000"/>
          <w:spacing w:val="0"/>
          <w:w w:val="100"/>
          <w:position w:val="0"/>
        </w:rPr>
        <w:t>元</w:t>
      </w:r>
    </w:p>
    <w:p>
      <w:pPr>
        <w:pStyle w:val="Style30"/>
        <w:keepNext w:val="0"/>
        <w:keepLines w:val="0"/>
        <w:widowControl w:val="0"/>
        <w:numPr>
          <w:ilvl w:val="0"/>
          <w:numId w:val="73"/>
        </w:numPr>
        <w:shd w:val="clear" w:color="auto" w:fill="auto"/>
        <w:tabs>
          <w:tab w:pos="373" w:val="left"/>
        </w:tabs>
        <w:bidi w:val="0"/>
        <w:spacing w:before="0" w:after="0" w:line="322" w:lineRule="exact"/>
        <w:ind w:left="0" w:right="0" w:firstLine="0"/>
        <w:jc w:val="left"/>
      </w:pPr>
      <w:bookmarkStart w:id="1281" w:name="bookmark1281"/>
      <w:bookmarkEnd w:id="1281"/>
      <w:r>
        <w:rPr>
          <w:color w:val="000000"/>
          <w:spacing w:val="0"/>
          <w:w w:val="100"/>
          <w:position w:val="0"/>
        </w:rPr>
        <w:t>前期授予的限制性股票</w:t>
      </w:r>
      <w:r>
        <w:rPr>
          <w:rFonts w:ascii="Times New Roman" w:eastAsia="Times New Roman" w:hAnsi="Times New Roman" w:cs="Times New Roman"/>
          <w:color w:val="000000"/>
          <w:spacing w:val="0"/>
          <w:w w:val="100"/>
          <w:position w:val="0"/>
        </w:rPr>
        <w:t>/</w:t>
      </w:r>
      <w:r>
        <w:rPr>
          <w:color w:val="000000"/>
          <w:spacing w:val="0"/>
          <w:w w:val="100"/>
          <w:position w:val="0"/>
        </w:rPr>
        <w:t>期权于本期行权解锁的部分，从其他资本公积中转入资本溢价</w:t>
      </w:r>
      <w:r>
        <w:rPr>
          <w:rFonts w:ascii="Times New Roman" w:eastAsia="Times New Roman" w:hAnsi="Times New Roman" w:cs="Times New Roman"/>
          <w:color w:val="000000"/>
          <w:spacing w:val="0"/>
          <w:w w:val="100"/>
          <w:position w:val="0"/>
        </w:rPr>
        <w:t>13,026,135.16</w:t>
      </w:r>
      <w:r>
        <w:rPr>
          <w:color w:val="000000"/>
          <w:spacing w:val="0"/>
          <w:w w:val="100"/>
          <w:position w:val="0"/>
        </w:rPr>
        <w:t>元。</w:t>
      </w:r>
    </w:p>
    <w:p>
      <w:pPr>
        <w:pStyle w:val="Style30"/>
        <w:keepNext w:val="0"/>
        <w:keepLines w:val="0"/>
        <w:widowControl w:val="0"/>
        <w:numPr>
          <w:ilvl w:val="0"/>
          <w:numId w:val="73"/>
        </w:numPr>
        <w:shd w:val="clear" w:color="auto" w:fill="auto"/>
        <w:tabs>
          <w:tab w:pos="373" w:val="left"/>
        </w:tabs>
        <w:bidi w:val="0"/>
        <w:spacing w:before="0" w:after="0" w:line="322" w:lineRule="exact"/>
        <w:ind w:left="0" w:right="0" w:firstLine="0"/>
        <w:jc w:val="left"/>
      </w:pPr>
      <w:bookmarkStart w:id="1282" w:name="bookmark1282"/>
      <w:bookmarkEnd w:id="1282"/>
      <w:r>
        <w:rPr>
          <w:color w:val="000000"/>
          <w:spacing w:val="0"/>
          <w:w w:val="100"/>
          <w:position w:val="0"/>
        </w:rPr>
        <w:t>第二批股票期权行权的股本溢价</w:t>
      </w:r>
      <w:r>
        <w:rPr>
          <w:rFonts w:ascii="Times New Roman" w:eastAsia="Times New Roman" w:hAnsi="Times New Roman" w:cs="Times New Roman"/>
          <w:color w:val="000000"/>
          <w:spacing w:val="0"/>
          <w:w w:val="100"/>
          <w:position w:val="0"/>
        </w:rPr>
        <w:t>5,678,752.86</w:t>
      </w:r>
      <w:r>
        <w:rPr>
          <w:color w:val="000000"/>
          <w:spacing w:val="0"/>
          <w:w w:val="100"/>
          <w:position w:val="0"/>
        </w:rPr>
        <w:t>元。</w:t>
      </w:r>
    </w:p>
    <w:p>
      <w:pPr>
        <w:pStyle w:val="Style6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股本溢价减少</w:t>
      </w:r>
      <w:r>
        <w:rPr>
          <w:color w:val="000000"/>
          <w:spacing w:val="0"/>
          <w:w w:val="100"/>
          <w:position w:val="0"/>
        </w:rPr>
        <w:t>107,757,369.80</w:t>
      </w:r>
      <w:r>
        <w:rPr>
          <w:rFonts w:ascii="SimSun" w:eastAsia="SimSun" w:hAnsi="SimSun" w:cs="SimSun"/>
          <w:color w:val="000000"/>
          <w:spacing w:val="0"/>
          <w:w w:val="100"/>
          <w:position w:val="0"/>
        </w:rPr>
        <w:t>元</w:t>
      </w:r>
    </w:p>
    <w:p>
      <w:pPr>
        <w:pStyle w:val="Style30"/>
        <w:keepNext w:val="0"/>
        <w:keepLines w:val="0"/>
        <w:widowControl w:val="0"/>
        <w:numPr>
          <w:ilvl w:val="0"/>
          <w:numId w:val="75"/>
        </w:numPr>
        <w:shd w:val="clear" w:color="auto" w:fill="auto"/>
        <w:tabs>
          <w:tab w:pos="373" w:val="left"/>
        </w:tabs>
        <w:bidi w:val="0"/>
        <w:spacing w:before="0" w:after="0" w:line="322" w:lineRule="exact"/>
        <w:ind w:left="0" w:right="0" w:firstLine="0"/>
        <w:jc w:val="left"/>
      </w:pPr>
      <w:bookmarkStart w:id="1283" w:name="bookmark1283"/>
      <w:bookmarkEnd w:id="1283"/>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日本公司召开的第二届董事会第十七次会议通过《关于</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134,198,665</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股，资本公积转增股本减少</w:t>
      </w:r>
      <w:r>
        <w:rPr>
          <w:rFonts w:ascii="Times New Roman" w:eastAsia="Times New Roman" w:hAnsi="Times New Roman" w:cs="Times New Roman"/>
          <w:color w:val="000000"/>
          <w:spacing w:val="0"/>
          <w:w w:val="100"/>
          <w:position w:val="0"/>
        </w:rPr>
        <w:t xml:space="preserve">107,358,932.00 </w:t>
      </w:r>
      <w:r>
        <w:rPr>
          <w:rFonts w:ascii="Times New Roman" w:eastAsia="Times New Roman" w:hAnsi="Times New Roman" w:cs="Times New Roman"/>
          <w:color w:val="000000"/>
          <w:spacing w:val="0"/>
          <w:w w:val="100"/>
          <w:position w:val="0"/>
        </w:rPr>
        <w:t>7</w:t>
      </w:r>
      <w:r>
        <w:rPr>
          <w:color w:val="000000"/>
          <w:spacing w:val="0"/>
          <w:w w:val="100"/>
          <w:position w:val="0"/>
        </w:rPr>
        <w:t>元。</w:t>
      </w:r>
    </w:p>
    <w:p>
      <w:pPr>
        <w:pStyle w:val="Style30"/>
        <w:keepNext w:val="0"/>
        <w:keepLines w:val="0"/>
        <w:widowControl w:val="0"/>
        <w:numPr>
          <w:ilvl w:val="0"/>
          <w:numId w:val="75"/>
        </w:numPr>
        <w:shd w:val="clear" w:color="auto" w:fill="auto"/>
        <w:tabs>
          <w:tab w:pos="373" w:val="left"/>
        </w:tabs>
        <w:bidi w:val="0"/>
        <w:spacing w:before="0" w:after="0" w:line="317" w:lineRule="exact"/>
        <w:ind w:left="0" w:right="0" w:firstLine="0"/>
        <w:jc w:val="left"/>
      </w:pPr>
      <w:bookmarkStart w:id="1284" w:name="bookmark1284"/>
      <w:bookmarkEnd w:id="1284"/>
      <w:r>
        <w:rPr>
          <w:color w:val="000000"/>
          <w:spacing w:val="0"/>
          <w:w w:val="100"/>
          <w:position w:val="0"/>
        </w:rPr>
        <w:t>本期回购前期发行的限制性股票减少股本溢价</w:t>
      </w:r>
      <w:r>
        <w:rPr>
          <w:rFonts w:ascii="Times New Roman" w:eastAsia="Times New Roman" w:hAnsi="Times New Roman" w:cs="Times New Roman"/>
          <w:color w:val="000000"/>
          <w:spacing w:val="0"/>
          <w:w w:val="100"/>
          <w:position w:val="0"/>
        </w:rPr>
        <w:t>398,437.80</w:t>
      </w:r>
      <w:r>
        <w:rPr>
          <w:color w:val="000000"/>
          <w:spacing w:val="0"/>
          <w:w w:val="100"/>
          <w:position w:val="0"/>
        </w:rPr>
        <w:t>元。</w:t>
      </w:r>
    </w:p>
    <w:p>
      <w:pPr>
        <w:pStyle w:val="Style6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其他资本公积增加</w:t>
      </w:r>
      <w:r>
        <w:rPr>
          <w:color w:val="000000"/>
          <w:spacing w:val="0"/>
          <w:w w:val="100"/>
          <w:position w:val="0"/>
        </w:rPr>
        <w:t>15,635,251.15</w:t>
      </w:r>
      <w:r>
        <w:rPr>
          <w:rFonts w:ascii="SimSun" w:eastAsia="SimSun" w:hAnsi="SimSun" w:cs="SimSun"/>
          <w:color w:val="000000"/>
          <w:spacing w:val="0"/>
          <w:w w:val="100"/>
          <w:position w:val="0"/>
        </w:rPr>
        <w:t>元</w:t>
      </w:r>
    </w:p>
    <w:p>
      <w:pPr>
        <w:pStyle w:val="Style30"/>
        <w:keepNext w:val="0"/>
        <w:keepLines w:val="0"/>
        <w:widowControl w:val="0"/>
        <w:numPr>
          <w:ilvl w:val="0"/>
          <w:numId w:val="77"/>
        </w:numPr>
        <w:shd w:val="clear" w:color="auto" w:fill="auto"/>
        <w:tabs>
          <w:tab w:pos="728" w:val="left"/>
        </w:tabs>
        <w:bidi w:val="0"/>
        <w:spacing w:before="0" w:after="0" w:line="317" w:lineRule="exact"/>
        <w:ind w:left="0" w:right="0" w:firstLine="380"/>
        <w:jc w:val="both"/>
      </w:pPr>
      <w:bookmarkStart w:id="1285" w:name="bookmark1285"/>
      <w:bookmarkEnd w:id="1285"/>
      <w:r>
        <w:rPr>
          <w:color w:val="000000"/>
          <w:spacing w:val="0"/>
          <w:w w:val="100"/>
          <w:position w:val="0"/>
        </w:rPr>
        <w:t>本年度分摊股权激励费用确认资本公积</w:t>
      </w:r>
      <w:r>
        <w:rPr>
          <w:rFonts w:ascii="Times New Roman" w:eastAsia="Times New Roman" w:hAnsi="Times New Roman" w:cs="Times New Roman"/>
          <w:color w:val="000000"/>
          <w:spacing w:val="0"/>
          <w:w w:val="100"/>
          <w:position w:val="0"/>
        </w:rPr>
        <w:t>3,563,744.02</w:t>
      </w:r>
      <w:r>
        <w:rPr>
          <w:color w:val="000000"/>
          <w:spacing w:val="0"/>
          <w:w w:val="100"/>
          <w:position w:val="0"/>
        </w:rPr>
        <w:t>元,股权激励确认递延所得税资产增加其他资本公积</w:t>
      </w:r>
      <w:r>
        <w:rPr>
          <w:rFonts w:ascii="Times New Roman" w:eastAsia="Times New Roman" w:hAnsi="Times New Roman" w:cs="Times New Roman"/>
          <w:color w:val="000000"/>
          <w:spacing w:val="0"/>
          <w:w w:val="100"/>
          <w:position w:val="0"/>
        </w:rPr>
        <w:t xml:space="preserve">3,209,229.10 </w:t>
      </w:r>
      <w:r>
        <w:rPr>
          <w:rFonts w:ascii="Times New Roman" w:eastAsia="Times New Roman" w:hAnsi="Times New Roman" w:cs="Times New Roman"/>
          <w:color w:val="000000"/>
          <w:spacing w:val="0"/>
          <w:w w:val="100"/>
          <w:position w:val="0"/>
        </w:rPr>
        <w:t>7</w:t>
      </w:r>
      <w:r>
        <w:rPr>
          <w:color w:val="000000"/>
          <w:spacing w:val="0"/>
          <w:w w:val="100"/>
          <w:position w:val="0"/>
        </w:rPr>
        <w:t>元。</w:t>
      </w:r>
    </w:p>
    <w:p>
      <w:pPr>
        <w:pStyle w:val="Style30"/>
        <w:keepNext w:val="0"/>
        <w:keepLines w:val="0"/>
        <w:widowControl w:val="0"/>
        <w:numPr>
          <w:ilvl w:val="0"/>
          <w:numId w:val="77"/>
        </w:numPr>
        <w:shd w:val="clear" w:color="auto" w:fill="auto"/>
        <w:tabs>
          <w:tab w:pos="637" w:val="left"/>
        </w:tabs>
        <w:bidi w:val="0"/>
        <w:spacing w:before="0" w:after="0" w:line="317" w:lineRule="exact"/>
        <w:ind w:left="0" w:right="0" w:firstLine="380"/>
        <w:jc w:val="left"/>
      </w:pPr>
      <w:bookmarkStart w:id="1286" w:name="bookmark1286"/>
      <w:bookmarkEnd w:id="1286"/>
      <w:r>
        <w:rPr>
          <w:color w:val="000000"/>
          <w:spacing w:val="0"/>
          <w:w w:val="100"/>
          <w:position w:val="0"/>
        </w:rPr>
        <w:t>公司股权激励行权产生的所得税可抵扣的金额超过相关的累计报酬费用的金额确认的资本公积</w:t>
      </w:r>
      <w:r>
        <w:rPr>
          <w:rFonts w:ascii="Times New Roman" w:eastAsia="Times New Roman" w:hAnsi="Times New Roman" w:cs="Times New Roman"/>
          <w:color w:val="000000"/>
          <w:spacing w:val="0"/>
          <w:w w:val="100"/>
          <w:position w:val="0"/>
        </w:rPr>
        <w:t>8,862,278.03</w:t>
      </w:r>
      <w:r>
        <w:rPr>
          <w:color w:val="000000"/>
          <w:spacing w:val="0"/>
          <w:w w:val="100"/>
          <w:position w:val="0"/>
        </w:rPr>
        <w:t>元。 其他资本公积减少</w:t>
      </w:r>
      <w:r>
        <w:rPr>
          <w:rFonts w:ascii="Times New Roman" w:eastAsia="Times New Roman" w:hAnsi="Times New Roman" w:cs="Times New Roman"/>
          <w:color w:val="000000"/>
          <w:spacing w:val="0"/>
          <w:w w:val="100"/>
          <w:position w:val="0"/>
        </w:rPr>
        <w:t>13,026,135.16</w:t>
      </w:r>
      <w:r>
        <w:rPr>
          <w:color w:val="000000"/>
          <w:spacing w:val="0"/>
          <w:w w:val="100"/>
          <w:position w:val="0"/>
        </w:rPr>
        <w:t>元</w:t>
      </w:r>
    </w:p>
    <w:p>
      <w:pPr>
        <w:pStyle w:val="Style30"/>
        <w:keepNext w:val="0"/>
        <w:keepLines w:val="0"/>
        <w:widowControl w:val="0"/>
        <w:shd w:val="clear" w:color="auto" w:fill="auto"/>
        <w:bidi w:val="0"/>
        <w:spacing w:before="0" w:after="800" w:line="317" w:lineRule="exact"/>
        <w:ind w:left="0" w:right="0" w:firstLine="380"/>
        <w:jc w:val="left"/>
      </w:pPr>
      <w:r>
        <w:rPr>
          <w:color w:val="000000"/>
          <w:spacing w:val="0"/>
          <w:w w:val="100"/>
          <w:position w:val="0"/>
        </w:rPr>
        <w:t>从其他资本公积中转入股本溢价</w:t>
      </w:r>
      <w:r>
        <w:rPr>
          <w:rFonts w:ascii="Times New Roman" w:eastAsia="Times New Roman" w:hAnsi="Times New Roman" w:cs="Times New Roman"/>
          <w:color w:val="000000"/>
          <w:spacing w:val="0"/>
          <w:w w:val="100"/>
          <w:position w:val="0"/>
        </w:rPr>
        <w:t>13,026,135.16</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0</w:t>
      </w:r>
      <w:r>
        <w:rPr>
          <w:color w:val="000000"/>
          <w:spacing w:val="0"/>
          <w:w w:val="100"/>
          <w:position w:val="0"/>
        </w:rPr>
        <w:t>、库存股</w:t>
      </w:r>
      <w:bookmarkEnd w:id="1287"/>
      <w:bookmarkEnd w:id="1288"/>
      <w:bookmarkEnd w:id="12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限售股回购义务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11,695,200.00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4,998,475.30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6,696,724.70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11,695,200.00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4,998,475.30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6,696,724.70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本期库存股减少为回购注销限制性股票以及第二批的限制性股票解锁。</w:t>
      </w:r>
    </w:p>
    <w:p>
      <w:pPr>
        <w:pStyle w:val="Style33"/>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291"/>
      <w:bookmarkEnd w:id="1292"/>
      <w:bookmarkEnd w:id="12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4"/>
      </w:tblGrid>
      <w:tr>
        <w:trPr>
          <w:trHeight w:val="41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r>
      <w:tr>
        <w:trPr>
          <w:trHeight w:val="22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本期所</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得税前</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减：所得 税费用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税后归 属于母 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税后归</w:t>
            </w:r>
          </w:p>
          <w:p>
            <w:pPr>
              <w:pStyle w:val="Style23"/>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属于少</w:t>
            </w:r>
          </w:p>
          <w:p>
            <w:pPr>
              <w:pStyle w:val="Style23"/>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399,999.7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5,766,14</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2,570,81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3,195,33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3,595,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333.25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权益法下不能转损益的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-4,517,</w:t>
            </w:r>
          </w:p>
        </w:tc>
      </w:tr>
    </w:tbl>
    <w:p>
      <w:pPr>
        <w:widowControl w:val="0"/>
        <w:spacing w:line="1" w:lineRule="exact"/>
      </w:pPr>
      <w:r>
        <w:br w:type="page"/>
      </w:r>
    </w:p>
    <w:tbl>
      <w:tblPr>
        <w:tblOverlap w:val="never"/>
        <w:jc w:val="center"/>
        <w:tblLayout w:type="fixed"/>
      </w:tblPr>
      <w:tblGrid>
        <w:gridCol w:w="2563"/>
        <w:gridCol w:w="974"/>
        <w:gridCol w:w="850"/>
        <w:gridCol w:w="1051"/>
        <w:gridCol w:w="854"/>
        <w:gridCol w:w="850"/>
        <w:gridCol w:w="854"/>
        <w:gridCol w:w="850"/>
        <w:gridCol w:w="734"/>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640"/>
              <w:jc w:val="left"/>
            </w:pP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399,999.7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10,283,2</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2,570,81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7,712,43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8,112,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438.61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-2,151,36</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-616,46</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-616,46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-2,767,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824.00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-2,151,36</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-616,46</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-616,46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-2,767,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824.00</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-1,751,36</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5,149,68</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2,570,81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2,578,87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827,50</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9.25</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295"/>
      <w:bookmarkEnd w:id="1296"/>
      <w:bookmarkEnd w:id="12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34,601,812.39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27,368,026.08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61,969,838.47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34,601,812.39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27,368,026.08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61,969,838.47</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盈余公积的增加系根据本公司净利润的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p>
    <w:p>
      <w:pPr>
        <w:pStyle w:val="Style33"/>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3</w:t>
      </w:r>
      <w:bookmarkEnd w:id="1301"/>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299"/>
      <w:bookmarkEnd w:id="1300"/>
      <w:bookmarkEnd w:id="130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299,346,871.12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176,086,102.41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754,882.05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299,346,871.12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176,840,984.46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283,623,344.22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170,074,699.67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27,368,026.08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17,271,663.01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53,679,466.00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30,297,150.00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501,922,723.26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299,346,871.12</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00" w:line="240" w:lineRule="auto"/>
        <w:ind w:left="0" w:right="0" w:firstLine="0"/>
        <w:jc w:val="left"/>
      </w:pPr>
      <w:bookmarkStart w:id="1303" w:name="bookmark1303"/>
      <w:r>
        <w:rPr>
          <w:rFonts w:ascii="Times New Roman" w:eastAsia="Times New Roman" w:hAnsi="Times New Roman" w:cs="Times New Roman"/>
          <w:color w:val="000000"/>
          <w:spacing w:val="0"/>
          <w:w w:val="100"/>
          <w:position w:val="0"/>
        </w:rPr>
        <w:t>1</w:t>
      </w:r>
      <w:bookmarkEnd w:id="1303"/>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00" w:line="240" w:lineRule="auto"/>
        <w:ind w:left="0" w:right="0" w:firstLine="0"/>
        <w:jc w:val="left"/>
      </w:pPr>
      <w:bookmarkStart w:id="1304" w:name="bookmark1304"/>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00" w:line="240" w:lineRule="auto"/>
        <w:ind w:left="0" w:right="0" w:firstLine="0"/>
        <w:jc w:val="left"/>
      </w:pPr>
      <w:bookmarkStart w:id="1305" w:name="bookmark1305"/>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00" w:line="240" w:lineRule="auto"/>
        <w:ind w:left="0" w:right="0" w:firstLine="0"/>
        <w:jc w:val="left"/>
      </w:pPr>
      <w:bookmarkStart w:id="1306" w:name="bookmark1306"/>
      <w:r>
        <w:rPr>
          <w:rFonts w:ascii="Times New Roman" w:eastAsia="Times New Roman" w:hAnsi="Times New Roman" w:cs="Times New Roman"/>
          <w:color w:val="000000"/>
          <w:spacing w:val="0"/>
          <w:w w:val="100"/>
          <w:position w:val="0"/>
        </w:rPr>
        <w:t>4</w:t>
      </w:r>
      <w:bookmarkEnd w:id="1306"/>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00" w:line="240" w:lineRule="auto"/>
        <w:ind w:left="0" w:right="0" w:firstLine="0"/>
        <w:jc w:val="left"/>
      </w:pPr>
      <w:bookmarkStart w:id="1307" w:name="bookmark1307"/>
      <w:r>
        <w:rPr>
          <w:rFonts w:ascii="Times New Roman" w:eastAsia="Times New Roman" w:hAnsi="Times New Roman" w:cs="Times New Roman"/>
          <w:color w:val="000000"/>
          <w:spacing w:val="0"/>
          <w:w w:val="100"/>
          <w:position w:val="0"/>
        </w:rPr>
        <w:t>5</w:t>
      </w:r>
      <w:bookmarkEnd w:id="1307"/>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33"/>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308"/>
      <w:bookmarkEnd w:id="1309"/>
      <w:bookmarkEnd w:id="13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2,696,448,512.37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1,925,389,366.63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1,881,392,624.34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1,372,501,791.35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47,129,698.04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41,451,032.41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33,678,301.77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31,846,954.90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2,743,578,210.41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1,966,840,399.04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1,915,070,926.11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1,404,348,746.25</w:t>
            </w:r>
          </w:p>
        </w:tc>
      </w:tr>
    </w:tbl>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经审计扣除非经常损益前后净利润孰低是否为负值 口是"否</w:t>
      </w:r>
    </w:p>
    <w:p>
      <w:pPr>
        <w:pStyle w:val="Style30"/>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收入相关信息：</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公司的主营业务收入为销售无线通讯模块，通常合同中签订保证类质量保证条款，客户不单独为该保证类质量保证付款，产 品控制权转移至客户时履行履约义务确认收入及成本，不存在其他单项履约义务。</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p>
    <w:p>
      <w:pPr>
        <w:pStyle w:val="Style3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312"/>
      <w:bookmarkEnd w:id="1313"/>
      <w:bookmarkEnd w:id="13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3,509,481.48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2,227,304.47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2,506,772.47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1,590,361.23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1,635,521.28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1,264,594.16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37,393.47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8,641.98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7,689,168.70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5,090,901.84</w:t>
            </w:r>
          </w:p>
        </w:tc>
      </w:tr>
    </w:tbl>
    <w:p>
      <w:pPr>
        <w:spacing w:lineRule="exact" w:line="1"/>
        <w:rPr>
          <w:sz w:val="2"/>
          <w:szCs w:val="2"/>
        </w:rPr>
      </w:pPr>
      <w:r>
        <w:br w:type="page"/>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各项税金及附加的计缴标准详见六、税项。</w:t>
      </w:r>
    </w:p>
    <w:p>
      <w:pPr>
        <w:pStyle w:val="Style33"/>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316"/>
      <w:bookmarkEnd w:id="1317"/>
      <w:bookmarkEnd w:id="13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72,851,685.49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51,341,794.87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7,087,109.97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5,488,035.49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市场拓展费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5,301,145.60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10,381,282.25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4,399,339.90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4,382,356.46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3,392,211.58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6,892,020.05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2,420,167.42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1,746,791.70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1,652,780.92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1,795,982.78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股份激励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1,891,769.65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2,690,761.81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467,845.64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296,715.63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493,117.29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1,793,598.39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1,000,277.63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101,257,654.56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86,509,135.96</w:t>
            </w:r>
          </w:p>
        </w:tc>
      </w:tr>
    </w:tbl>
    <w:p>
      <w:pPr>
        <w:widowControl w:val="0"/>
        <w:spacing w:after="5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320"/>
      <w:bookmarkEnd w:id="1321"/>
      <w:bookmarkEnd w:id="13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30,224,880.26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24,924,350.49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中介机构费用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27,781,927.14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3,704,441.30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7,958,936.28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4,614,485.17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摊销费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3,040,159.87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2,194,993.09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2,600,559.26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1,457,768.87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2,365,246.42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1,308,249.70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水电及管理费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1,802,954.45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570,664.11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1,044,039.91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830,511.94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1,003,353.46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1,902,166.84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汽车费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651,174.99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709,923.73</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培训费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634,326.50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688,671.53</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股份激励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321,637.39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645,704.38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2,209,035.95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2,803,204.74</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81,638,231.88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46,355,135.89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w:t>
      </w:r>
      <w:bookmarkEnd w:id="1326"/>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324"/>
      <w:bookmarkEnd w:id="1325"/>
      <w:bookmarkEnd w:id="13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202,532,358.87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124,402,572.19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折旧摊销费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20,244,690.44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10,558,431.97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18,467,379.84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11,586,571.73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测试认证费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10,751,314.53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22,639,318.79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10,537,492.26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3,555,162.06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委外研发费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7,636,440.64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3,231,680.90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5,513,683.82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6,929,996.92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3,637,518.49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3,247,434.24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水电及管理费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2,233,469.94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1,122,804.42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1,596,424.29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3,479,576.55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股份激励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1,350,336.98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4,357,998.59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检验维护费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22,645.24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325,502.43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3,102,134.37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1,960,036.63</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287,625,889.71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197,397,087.42</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28"/>
      <w:bookmarkEnd w:id="1329"/>
      <w:bookmarkEnd w:id="13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4,835,622.22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5,637,091.27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-6,343,368.24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-4,889,479.58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33,047,783.50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-3,184,519.82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1,934,329.57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1,874,244.23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33,474,367.05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-562,663.90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4</w:t>
      </w:r>
      <w:bookmarkEnd w:id="1334"/>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332"/>
      <w:bookmarkEnd w:id="1333"/>
      <w:bookmarkEnd w:id="13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27,472,065.81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17,126,338.11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产业化技术升级资助项目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2,222,000.00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科创委研发资助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1,831,000.00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852,000.00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工业稳增长资助项目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人才安居住房补租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1,353,333.34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高新处企业研发资助款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科技局企业研发投入补助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568,900.00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339,600.00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年规上企业研发奖补补助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个税手续费返还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237,939.16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321,761.76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雏鹰企业补贴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失业稳岗补贴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190,049.37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57,258.12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基于</w:t>
            </w:r>
            <w:r>
              <w:rPr>
                <w:color w:val="000000"/>
                <w:spacing w:val="0"/>
                <w:w w:val="100"/>
                <w:position w:val="0"/>
              </w:rPr>
              <w:t>LTE</w:t>
            </w:r>
            <w:r>
              <w:rPr>
                <w:rFonts w:ascii="SimSun" w:eastAsia="SimSun" w:hAnsi="SimSun" w:cs="SimSun"/>
                <w:color w:val="000000"/>
                <w:spacing w:val="0"/>
                <w:w w:val="100"/>
                <w:position w:val="0"/>
              </w:rPr>
              <w:t>技术的车用无线通信系统研 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155,098.02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4,514,140.70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防疫补贴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104,470.48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国家高新技术企业倍增支持计划（深圳 市南山区科技创新局）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面向物联网行业的窄带无线互联软件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年第一批企业研发资助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1,854,000.00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南山区科技创新局科技金融贷款贴息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481,700.00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科技创新奖励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283,000.00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年稳增长资助项目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200,000.00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187,046.16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801,480.27</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4</w:t>
      </w:r>
      <w:bookmarkEnd w:id="1338"/>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336"/>
      <w:bookmarkEnd w:id="1337"/>
      <w:bookmarkEnd w:id="13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3,159,375.58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365,066.82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15,622,934.02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113,166.67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18,782,309.60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478,233.49</w:t>
            </w:r>
          </w:p>
        </w:tc>
      </w:tr>
    </w:tbl>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61" w:right="1060" w:bottom="1444" w:left="1063" w:header="0" w:footer="3" w:gutter="0"/>
          <w:cols w:space="720"/>
          <w:noEndnote/>
          <w:rtlGutter w:val="0"/>
          <w:docGrid w:linePitch="360"/>
        </w:sectPr>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4</w:t>
      </w:r>
      <w:bookmarkEnd w:id="1342"/>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340"/>
      <w:bookmarkEnd w:id="1341"/>
      <w:bookmarkEnd w:id="13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3,477,255.89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19,429.71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69,611.11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指定为以公允价值计量且其变动计入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15,930.55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19,429.71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3,562,797.55</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4</w:t>
      </w:r>
      <w:bookmarkEnd w:id="1346"/>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344"/>
      <w:bookmarkEnd w:id="1345"/>
      <w:bookmarkEnd w:id="13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-4,162,721.42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-98,834.12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-2,502,593.43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-13,554,401.86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-6,665,314.85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-13,653,235.98</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348"/>
      <w:bookmarkEnd w:id="1349"/>
      <w:bookmarkEnd w:id="13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-7,290,020.14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-6,123,349.17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-6,638,900.00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-7,290,020.14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-12,762,249.17</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4</w:t>
      </w:r>
      <w:bookmarkEnd w:id="1354"/>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352"/>
      <w:bookmarkEnd w:id="1353"/>
      <w:bookmarkEnd w:id="13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59,846.75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59,846.75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59,846.75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补贴是否 影响当年 盈亏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与资产相 关</w:t>
            </w:r>
            <w:r>
              <w:rPr>
                <w:color w:val="000000"/>
                <w:spacing w:val="0"/>
                <w:w w:val="100"/>
                <w:position w:val="0"/>
              </w:rPr>
              <w:t>/</w:t>
            </w:r>
            <w:r>
              <w:rPr>
                <w:rFonts w:ascii="SimSun" w:eastAsia="SimSun" w:hAnsi="SimSun" w:cs="SimSun"/>
                <w:color w:val="000000"/>
                <w:spacing w:val="0"/>
                <w:w w:val="100"/>
                <w:position w:val="0"/>
              </w:rPr>
              <w:t>与收益 相关</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4</w:t>
      </w:r>
      <w:bookmarkEnd w:id="1358"/>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356"/>
      <w:bookmarkEnd w:id="1357"/>
      <w:bookmarkEnd w:id="13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203,082.08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575,000.00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203,082.08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非流动资产毁损报废损失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147,310.52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444,533.51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147,310.52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423,861.97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423,861.97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872,654.57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1,137,770.13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872,654.57</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4</w:t>
      </w:r>
      <w:bookmarkEnd w:id="1362"/>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360"/>
      <w:bookmarkEnd w:id="1361"/>
      <w:bookmarkEnd w:id="1363"/>
    </w:p>
    <w:p>
      <w:pPr>
        <w:pStyle w:val="Style44"/>
        <w:keepNext/>
        <w:keepLines/>
        <w:widowControl w:val="0"/>
        <w:shd w:val="clear" w:color="auto" w:fill="auto"/>
        <w:bidi w:val="0"/>
        <w:spacing w:before="0" w:after="340" w:line="240" w:lineRule="auto"/>
        <w:ind w:left="0" w:right="0" w:firstLine="140"/>
        <w:jc w:val="left"/>
      </w:pPr>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64"/>
      <w:bookmarkEnd w:id="1365"/>
      <w:bookmarkEnd w:id="13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22,903,558.05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28,357,446.04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-228,403.96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-15,960,508.34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22,675,154.09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12,396,937.70</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140"/>
        <w:jc w:val="left"/>
      </w:pPr>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67"/>
      <w:bookmarkEnd w:id="1368"/>
      <w:bookmarkEnd w:id="13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306,298,498.31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46,306,648.64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-1,151,894.76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-3,226,111.48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839,190.92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-145,677.68</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本期未确认递延所得税资产的可抵扣暂时性差异或可抵扣</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pPr>
            <w:r>
              <w:rPr>
                <w:color w:val="000000"/>
                <w:spacing w:val="0"/>
                <w:w w:val="100"/>
                <w:position w:val="0"/>
              </w:rPr>
              <w:t>30,524,570.03</w:t>
            </w:r>
          </w:p>
        </w:tc>
      </w:tr>
    </w:tbl>
    <w:p>
      <w:pPr>
        <w:widowControl w:val="0"/>
        <w:spacing w:line="1" w:lineRule="exact"/>
      </w:pPr>
      <w:r>
        <w:br w:type="page"/>
      </w:r>
    </w:p>
    <w:tbl>
      <w:tblPr>
        <w:tblOverlap w:val="never"/>
        <w:jc w:val="center"/>
        <w:tblLayout w:type="fixed"/>
      </w:tblPr>
      <w:tblGrid>
        <w:gridCol w:w="4786"/>
        <w:gridCol w:w="4795"/>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研究开发费加成扣除的纳税影响（以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填列）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-40,729,356.65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-9,194,263.10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22,675,154.09</w:t>
            </w:r>
          </w:p>
        </w:tc>
      </w:tr>
    </w:tbl>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660" w:line="312" w:lineRule="exact"/>
        <w:ind w:left="0" w:right="0" w:firstLine="0"/>
        <w:jc w:val="both"/>
      </w:pPr>
      <w:r>
        <w:rPr>
          <w:color w:val="000000"/>
          <w:spacing w:val="0"/>
          <w:w w:val="100"/>
          <w:position w:val="0"/>
        </w:rPr>
        <w:t>其他为本公司之子公司广和通软件，于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月通过“</w:t>
      </w:r>
      <w:r>
        <w:rPr>
          <w:rFonts w:ascii="Times New Roman" w:eastAsia="Times New Roman" w:hAnsi="Times New Roman" w:cs="Times New Roman"/>
          <w:color w:val="000000"/>
          <w:spacing w:val="0"/>
          <w:w w:val="100"/>
          <w:position w:val="0"/>
        </w:rPr>
        <w:t>2019</w:t>
      </w:r>
      <w:r>
        <w:rPr>
          <w:color w:val="000000"/>
          <w:spacing w:val="0"/>
          <w:w w:val="100"/>
          <w:position w:val="0"/>
        </w:rPr>
        <w:t>年度享受集成电路生产企业以及重点软件和集成电路产业企业 所得税优惠条件”的核查，其</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年度企业所得税减按</w:t>
      </w:r>
      <w:r>
        <w:rPr>
          <w:rFonts w:ascii="Times New Roman" w:eastAsia="Times New Roman" w:hAnsi="Times New Roman" w:cs="Times New Roman"/>
          <w:color w:val="000000"/>
          <w:spacing w:val="0"/>
          <w:w w:val="100"/>
          <w:position w:val="0"/>
        </w:rPr>
        <w:t>10%</w:t>
      </w:r>
      <w:r>
        <w:rPr>
          <w:color w:val="000000"/>
          <w:spacing w:val="0"/>
          <w:w w:val="100"/>
          <w:position w:val="0"/>
        </w:rPr>
        <w:t>缴纳。</w:t>
      </w:r>
    </w:p>
    <w:p>
      <w:pPr>
        <w:pStyle w:val="Style33"/>
        <w:keepNext/>
        <w:keepLines/>
        <w:widowControl w:val="0"/>
        <w:shd w:val="clear" w:color="auto" w:fill="auto"/>
        <w:tabs>
          <w:tab w:pos="483" w:val="left"/>
        </w:tabs>
        <w:bidi w:val="0"/>
        <w:spacing w:before="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4</w:t>
      </w:r>
      <w:bookmarkEnd w:id="1372"/>
      <w:r>
        <w:rPr>
          <w:rFonts w:ascii="Times New Roman" w:eastAsia="Times New Roman" w:hAnsi="Times New Roman" w:cs="Times New Roman"/>
          <w:color w:val="000000"/>
          <w:spacing w:val="0"/>
          <w:w w:val="100"/>
          <w:position w:val="0"/>
        </w:rPr>
        <w:t>8</w:t>
      </w:r>
      <w:r>
        <w:rPr>
          <w:color w:val="000000"/>
          <w:spacing w:val="0"/>
          <w:w w:val="100"/>
          <w:position w:val="0"/>
        </w:rPr>
        <w:t>、</w:t>
        <w:tab/>
        <w:t>其他综合收益</w:t>
      </w:r>
      <w:bookmarkEnd w:id="1370"/>
      <w:bookmarkEnd w:id="1371"/>
      <w:bookmarkEnd w:id="1373"/>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详见附注七、</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33"/>
        <w:keepNext/>
        <w:keepLines/>
        <w:widowControl w:val="0"/>
        <w:shd w:val="clear" w:color="auto" w:fill="auto"/>
        <w:tabs>
          <w:tab w:pos="483" w:val="left"/>
        </w:tabs>
        <w:bidi w:val="0"/>
        <w:spacing w:before="0" w:line="240" w:lineRule="auto"/>
        <w:ind w:left="0" w:right="0" w:firstLine="0"/>
        <w:jc w:val="both"/>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4</w:t>
      </w:r>
      <w:bookmarkEnd w:id="1376"/>
      <w:r>
        <w:rPr>
          <w:rFonts w:ascii="Times New Roman" w:eastAsia="Times New Roman" w:hAnsi="Times New Roman" w:cs="Times New Roman"/>
          <w:color w:val="000000"/>
          <w:spacing w:val="0"/>
          <w:w w:val="100"/>
          <w:position w:val="0"/>
        </w:rPr>
        <w:t>9</w:t>
      </w:r>
      <w:r>
        <w:rPr>
          <w:color w:val="000000"/>
          <w:spacing w:val="0"/>
          <w:w w:val="100"/>
          <w:position w:val="0"/>
        </w:rPr>
        <w:t>、</w:t>
        <w:tab/>
        <w:t>现金流量表项目</w:t>
      </w:r>
      <w:bookmarkEnd w:id="1374"/>
      <w:bookmarkEnd w:id="1375"/>
      <w:bookmarkEnd w:id="1377"/>
    </w:p>
    <w:p>
      <w:pPr>
        <w:pStyle w:val="Style44"/>
        <w:keepNext/>
        <w:keepLines/>
        <w:widowControl w:val="0"/>
        <w:shd w:val="clear" w:color="auto" w:fill="auto"/>
        <w:bidi w:val="0"/>
        <w:spacing w:before="0" w:after="360" w:line="240" w:lineRule="auto"/>
        <w:ind w:left="0" w:right="0" w:firstLine="0"/>
        <w:jc w:val="both"/>
      </w:pPr>
      <w:bookmarkStart w:id="1378" w:name="bookmark1378"/>
      <w:bookmarkStart w:id="1379" w:name="bookmark1379"/>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78"/>
      <w:bookmarkEnd w:id="1379"/>
      <w:bookmarkEnd w:id="13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11,740,336.53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10,410,800.15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6,343,368.24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4,557,187.41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5,354,438.27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3,686,291.08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23,438,143.04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18,654,278.64</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收到的其他与经营活动有关的现金说明：</w:t>
      </w:r>
    </w:p>
    <w:p>
      <w:pPr>
        <w:pStyle w:val="Style44"/>
        <w:keepNext/>
        <w:keepLines/>
        <w:widowControl w:val="0"/>
        <w:shd w:val="clear" w:color="auto" w:fill="auto"/>
        <w:bidi w:val="0"/>
        <w:spacing w:before="0" w:after="360" w:line="240" w:lineRule="auto"/>
        <w:ind w:left="0" w:right="0" w:firstLine="0"/>
        <w:jc w:val="both"/>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81"/>
      <w:bookmarkEnd w:id="1382"/>
      <w:bookmarkEnd w:id="13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期间费用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115,380,327.94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101,301,294.32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24,194,955.58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2,069,103.58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1,934,061.48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1,875,718.34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141,509,345.00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105,246,116.24</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支付的其他与经营活动有关的现金说明：</w:t>
      </w:r>
    </w:p>
    <w:p>
      <w:pPr>
        <w:pStyle w:val="Style44"/>
        <w:keepNext/>
        <w:keepLines/>
        <w:widowControl w:val="0"/>
        <w:shd w:val="clear" w:color="auto" w:fill="auto"/>
        <w:bidi w:val="0"/>
        <w:spacing w:before="0" w:after="360" w:line="240" w:lineRule="auto"/>
        <w:ind w:left="0" w:right="0" w:firstLine="0"/>
        <w:jc w:val="both"/>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84"/>
      <w:bookmarkEnd w:id="1385"/>
      <w:bookmarkEnd w:id="13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spacing w:lineRule="exact" w:line="1"/>
        <w:rPr>
          <w:sz w:val="2"/>
          <w:szCs w:val="2"/>
        </w:rPr>
      </w:pPr>
      <w:r>
        <w:br w:type="page"/>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44"/>
        <w:keepNext/>
        <w:keepLines/>
        <w:widowControl w:val="0"/>
        <w:numPr>
          <w:ilvl w:val="0"/>
          <w:numId w:val="79"/>
        </w:numPr>
        <w:shd w:val="clear" w:color="auto" w:fill="auto"/>
        <w:bidi w:val="0"/>
        <w:spacing w:before="0" w:after="360" w:line="240" w:lineRule="auto"/>
        <w:ind w:left="0" w:right="0" w:firstLine="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支付的其他与投资活动有关的现金</w:t>
      </w:r>
      <w:bookmarkEnd w:id="1388"/>
      <w:bookmarkEnd w:id="1389"/>
      <w:bookmarkEnd w:id="139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44"/>
        <w:keepNext/>
        <w:keepLines/>
        <w:widowControl w:val="0"/>
        <w:numPr>
          <w:ilvl w:val="0"/>
          <w:numId w:val="79"/>
        </w:numPr>
        <w:shd w:val="clear" w:color="auto" w:fill="auto"/>
        <w:bidi w:val="0"/>
        <w:spacing w:before="0" w:after="360" w:line="240" w:lineRule="auto"/>
        <w:ind w:left="0" w:right="0" w:firstLine="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收到的其他与筹资活动有关的现金</w:t>
      </w:r>
      <w:bookmarkEnd w:id="1392"/>
      <w:bookmarkEnd w:id="1393"/>
      <w:bookmarkEnd w:id="13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23,221,791.13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23,221,791.13</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44"/>
        <w:keepNext/>
        <w:keepLines/>
        <w:widowControl w:val="0"/>
        <w:numPr>
          <w:ilvl w:val="0"/>
          <w:numId w:val="79"/>
        </w:numPr>
        <w:shd w:val="clear" w:color="auto" w:fill="auto"/>
        <w:bidi w:val="0"/>
        <w:spacing w:before="0" w:after="360" w:line="240" w:lineRule="auto"/>
        <w:ind w:left="0" w:right="0" w:firstLine="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支付的其他与筹资活动有关的现金</w:t>
      </w:r>
      <w:bookmarkEnd w:id="1396"/>
      <w:bookmarkEnd w:id="1397"/>
      <w:bookmarkEnd w:id="13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26,099,618.14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限制性股票回购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441,847.57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26,541,465.71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5</w:t>
      </w:r>
      <w:bookmarkEnd w:id="1402"/>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400"/>
      <w:bookmarkEnd w:id="1401"/>
      <w:bookmarkEnd w:id="1403"/>
    </w:p>
    <w:p>
      <w:pPr>
        <w:pStyle w:val="Style44"/>
        <w:keepNext/>
        <w:keepLines/>
        <w:widowControl w:val="0"/>
        <w:shd w:val="clear" w:color="auto" w:fill="auto"/>
        <w:bidi w:val="0"/>
        <w:spacing w:before="0" w:after="360" w:line="240" w:lineRule="auto"/>
        <w:ind w:left="0" w:right="0" w:firstLine="0"/>
        <w:jc w:val="left"/>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04"/>
      <w:bookmarkEnd w:id="1405"/>
      <w:bookmarkEnd w:id="14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283,623,344.22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170,074,699.67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13,955,334.99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26,415,485.15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820"/>
              <w:jc w:val="left"/>
            </w:pPr>
            <w:r>
              <w:rPr>
                <w:rFonts w:ascii="SimSun" w:eastAsia="SimSun" w:hAnsi="SimSun" w:cs="SimSun"/>
                <w:color w:val="000000"/>
                <w:spacing w:val="0"/>
                <w:w w:val="100"/>
                <w:position w:val="0"/>
              </w:rPr>
              <w:t>固定资产折旧、油气资产折耗、</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13,286,002.48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7,617,758.02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10,742,866.26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4,415,218.01</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长期待摊费用摊销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8,199,756.02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5,984,400.06</w:t>
            </w:r>
          </w:p>
        </w:tc>
      </w:tr>
    </w:tbl>
    <w:p>
      <w:pPr>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361" w:right="1060" w:bottom="1444" w:left="1063" w:header="0" w:footer="3" w:gutter="0"/>
          <w:cols w:space="720"/>
          <w:noEndnote/>
          <w:titlePg/>
          <w:rtlGutter w:val="0"/>
          <w:docGrid w:linePitch="360"/>
        </w:sectPr>
      </w:pPr>
    </w:p>
    <w:p>
      <w:pPr>
        <w:widowControl w:val="0"/>
        <w:spacing w:after="379" w:line="1" w:lineRule="exact"/>
      </w:pPr>
    </w:p>
    <w:tbl>
      <w:tblPr>
        <w:tblOverlap w:val="never"/>
        <w:jc w:val="center"/>
        <w:tblLayout w:type="fixed"/>
      </w:tblPr>
      <w:tblGrid>
        <w:gridCol w:w="3331"/>
        <w:gridCol w:w="3058"/>
        <w:gridCol w:w="3192"/>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固定资产报废损失（收益以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147,310.52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444,533.51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公允价值变动损失（收益以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3,562,797.55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财务费用（收益以"一”号填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22,279,131.63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2,452,571.45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投资损失（收益以“一”号填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-18,782,309.60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-478,233.49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递延所得税资产减少（增加以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-163,938.46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-16,903,076.86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递延所得税负债增加（减少以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-64,482.62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-1,291,521.72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820"/>
              <w:jc w:val="left"/>
            </w:pPr>
            <w:r>
              <w:rPr>
                <w:rFonts w:ascii="SimSun" w:eastAsia="SimSun" w:hAnsi="SimSun" w:cs="SimSun"/>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-344,309,726.90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-79,422,794.40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820"/>
              <w:jc w:val="left"/>
            </w:pPr>
            <w:r>
              <w:rPr>
                <w:rFonts w:ascii="SimSun" w:eastAsia="SimSun" w:hAnsi="SimSun" w:cs="SimSun"/>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-287,356,398.90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-188,046,026.96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820"/>
              <w:jc w:val="left"/>
            </w:pPr>
            <w:r>
              <w:rPr>
                <w:rFonts w:ascii="SimSun" w:eastAsia="SimSun" w:hAnsi="SimSun" w:cs="SimSun"/>
                <w:color w:val="000000"/>
                <w:spacing w:val="0"/>
                <w:w w:val="100"/>
                <w:position w:val="0"/>
              </w:rPr>
              <w:t>经营性应付项目的增加（减少 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631,991,305.82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280,633,271.47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3,563,744.02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7,694,464.78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337,092,509.77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223,153,546.24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479,272,482.46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386,495,480.78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386,495,480.78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241,314,259.68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92,777,001.68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145,181,221.10</w:t>
            </w:r>
          </w:p>
        </w:tc>
      </w:tr>
    </w:tbl>
    <w:p>
      <w:pPr>
        <w:widowControl w:val="0"/>
        <w:spacing w:after="299" w:line="1" w:lineRule="exact"/>
      </w:pPr>
    </w:p>
    <w:p>
      <w:pPr>
        <w:pStyle w:val="Style44"/>
        <w:keepNext/>
        <w:keepLines/>
        <w:widowControl w:val="0"/>
        <w:shd w:val="clear" w:color="auto" w:fill="auto"/>
        <w:bidi w:val="0"/>
        <w:spacing w:before="0" w:after="0" w:line="240" w:lineRule="auto"/>
        <w:ind w:left="0" w:right="0" w:firstLine="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07"/>
      <w:bookmarkEnd w:id="1408"/>
      <w:bookmarkEnd w:id="1409"/>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479,272,482.46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386,495,480.78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10,509.51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479,262,652.83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386,484,971.27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479,272,482.46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386,495,480.78</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5</w:t>
      </w:r>
      <w:bookmarkEnd w:id="1412"/>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410"/>
      <w:bookmarkEnd w:id="1411"/>
      <w:bookmarkEnd w:id="14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26,121,546.22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6,191,755.00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91,348,600.00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1,150,225.60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已背书或贴现但尚未到期的期末未终 止确认的应收票据</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124,812,126.82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5</w:t>
      </w:r>
      <w:bookmarkEnd w:id="141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414"/>
      <w:bookmarkEnd w:id="1415"/>
      <w:bookmarkEnd w:id="1417"/>
    </w:p>
    <w:p>
      <w:pPr>
        <w:pStyle w:val="Style44"/>
        <w:keepNext/>
        <w:keepLines/>
        <w:widowControl w:val="0"/>
        <w:shd w:val="clear" w:color="auto" w:fill="auto"/>
        <w:bidi w:val="0"/>
        <w:spacing w:before="0" w:after="360" w:line="240" w:lineRule="auto"/>
        <w:ind w:left="0" w:right="0" w:firstLine="140"/>
        <w:jc w:val="left"/>
      </w:pPr>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18"/>
      <w:bookmarkEnd w:id="1419"/>
      <w:bookmarkEnd w:id="14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20,939,718.40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136,629,568.59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380,261.95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3,051,602.15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54,973.14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46,267.59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新谢克尔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415,007.30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849,353.94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36,002,977.78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234,915,829.72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68,238,509.08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445,249,447.90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19,135,377.02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124,856,421.52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40,499.20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34,085.75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7,222.50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118,437,595.92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772,793,469.62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11,251,858.64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73,417,252.44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75,632.98</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41,314.15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34,771.64</w:t>
            </w:r>
          </w:p>
        </w:tc>
      </w:tr>
    </w:tbl>
    <w:p>
      <w:pPr>
        <w:widowControl w:val="0"/>
        <w:spacing w:after="79" w:line="1" w:lineRule="exact"/>
      </w:pP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60" w:line="322" w:lineRule="exact"/>
        <w:ind w:left="0" w:right="0" w:firstLine="0"/>
        <w:jc w:val="left"/>
        <w:rPr>
          <w:sz w:val="20"/>
          <w:szCs w:val="20"/>
        </w:rPr>
      </w:pPr>
      <w:bookmarkStart w:id="1421" w:name="bookmark1421"/>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)境外经营实体说明，包括对于重要的境外经营实体，应披露其境外主要经营地、记账本位币及选择 依据，记账本位币发生变化的还应披露原因。</w:t>
      </w:r>
      <w:bookmarkEnd w:id="1421"/>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香港广和通，经营地点在香港设立的子公司香港广和通，以港币为记账本位币；</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美国广和通，经营地点在美国设立的子公司美国广和通，以美元为记账本位币；</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THINGSMATRIX</w:t>
      </w:r>
      <w:r>
        <w:rPr>
          <w:color w:val="000000"/>
          <w:spacing w:val="0"/>
          <w:w w:val="100"/>
          <w:position w:val="0"/>
        </w:rPr>
        <w:t>,</w:t>
      </w:r>
      <w:r>
        <w:rPr>
          <w:color w:val="000000"/>
          <w:spacing w:val="0"/>
          <w:w w:val="100"/>
          <w:position w:val="0"/>
        </w:rPr>
        <w:t>经营地点在美国设立的子公司</w:t>
      </w:r>
      <w:r>
        <w:rPr>
          <w:rFonts w:ascii="Times New Roman" w:eastAsia="Times New Roman" w:hAnsi="Times New Roman" w:cs="Times New Roman"/>
          <w:color w:val="000000"/>
          <w:spacing w:val="0"/>
          <w:w w:val="100"/>
          <w:position w:val="0"/>
        </w:rPr>
        <w:t>THINGSMATRIX</w:t>
      </w:r>
      <w:r>
        <w:rPr>
          <w:color w:val="000000"/>
          <w:spacing w:val="0"/>
          <w:w w:val="100"/>
          <w:position w:val="0"/>
        </w:rPr>
        <w:t>,</w:t>
      </w:r>
      <w:r>
        <w:rPr>
          <w:color w:val="000000"/>
          <w:spacing w:val="0"/>
          <w:w w:val="100"/>
          <w:position w:val="0"/>
        </w:rPr>
        <w:t>以美元为记账本位币；</w:t>
      </w: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欧洲广和通，经营地点在德国设立的子公司欧洲广和通，以欧元为记账本位币。</w:t>
      </w:r>
    </w:p>
    <w:p>
      <w:pPr>
        <w:pStyle w:val="Style33"/>
        <w:keepNext/>
        <w:keepLines/>
        <w:widowControl w:val="0"/>
        <w:shd w:val="clear" w:color="auto" w:fill="auto"/>
        <w:bidi w:val="0"/>
        <w:spacing w:before="0" w:after="280" w:line="322" w:lineRule="exact"/>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5</w:t>
      </w:r>
      <w:bookmarkEnd w:id="1424"/>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422"/>
      <w:bookmarkEnd w:id="1423"/>
      <w:bookmarkEnd w:id="1425"/>
    </w:p>
    <w:p>
      <w:pPr>
        <w:pStyle w:val="Style44"/>
        <w:keepNext/>
        <w:keepLines/>
        <w:widowControl w:val="0"/>
        <w:shd w:val="clear" w:color="auto" w:fill="auto"/>
        <w:bidi w:val="0"/>
        <w:spacing w:before="0" w:after="360" w:line="322" w:lineRule="exact"/>
        <w:ind w:left="0" w:right="0" w:firstLine="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26"/>
      <w:bookmarkEnd w:id="1427"/>
      <w:bookmarkEnd w:id="14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27,472,065.81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27,472,065.81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科技项目经费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7,819,998.02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7,819,998.02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1,359,833.34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1,359,833.34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560,505.17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560,505.17</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贷款贴息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-2,000,000.00</w:t>
            </w:r>
          </w:p>
        </w:tc>
      </w:tr>
    </w:tbl>
    <w:p>
      <w:pPr>
        <w:pStyle w:val="Style44"/>
        <w:keepNext/>
        <w:keepLines/>
        <w:widowControl w:val="0"/>
        <w:shd w:val="clear" w:color="auto" w:fill="auto"/>
        <w:bidi w:val="0"/>
        <w:spacing w:before="0" w:after="280" w:line="240" w:lineRule="auto"/>
        <w:ind w:left="0" w:right="0" w:firstLine="0"/>
        <w:jc w:val="left"/>
      </w:pPr>
      <w:bookmarkStart w:id="1429" w:name="bookmark1429"/>
      <w:bookmarkStart w:id="1430" w:name="bookmark1430"/>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29"/>
      <w:bookmarkEnd w:id="1430"/>
      <w:bookmarkEnd w:id="1431"/>
    </w:p>
    <w:p>
      <w:pPr>
        <w:pStyle w:val="Style30"/>
        <w:keepNext w:val="0"/>
        <w:keepLines w:val="0"/>
        <w:widowControl w:val="0"/>
        <w:shd w:val="clear" w:color="auto" w:fill="auto"/>
        <w:bidi w:val="0"/>
        <w:spacing w:before="0" w:after="4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40" w:line="310" w:lineRule="exact"/>
        <w:ind w:left="0" w:right="0" w:firstLine="0"/>
        <w:jc w:val="left"/>
      </w:pPr>
      <w:r>
        <w:rPr>
          <w:color w:val="000000"/>
          <w:spacing w:val="0"/>
          <w:w w:val="100"/>
          <w:position w:val="0"/>
        </w:rPr>
        <w:t>根据《国务院关于印发进一步鼓励软件产业和集成电路产业发展若干政策的通知》（国发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号）及《财政部、国家税务 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号）的有关规定，本公司之子公司广和通软件与西安软件销售自行 开发生产的软件商品，增值税实际税负超过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的部分可享受即征即退的税收优惠，收到政府补助款</w:t>
      </w:r>
      <w:r>
        <w:rPr>
          <w:rFonts w:ascii="Times New Roman" w:eastAsia="Times New Roman" w:hAnsi="Times New Roman" w:cs="Times New Roman"/>
          <w:color w:val="000000"/>
          <w:spacing w:val="0"/>
          <w:w w:val="100"/>
          <w:position w:val="0"/>
        </w:rPr>
        <w:t>27,472,065.8</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17,126,338.11 </w:t>
      </w:r>
      <w:r>
        <w:rPr>
          <w:color w:val="000000"/>
          <w:spacing w:val="0"/>
          <w:w w:val="100"/>
          <w:position w:val="0"/>
        </w:rPr>
        <w:t>元）。</w:t>
      </w:r>
    </w:p>
    <w:p>
      <w:pPr>
        <w:pStyle w:val="Style26"/>
        <w:keepNext/>
        <w:keepLines/>
        <w:widowControl w:val="0"/>
        <w:shd w:val="clear" w:color="auto" w:fill="auto"/>
        <w:tabs>
          <w:tab w:pos="512" w:val="left"/>
        </w:tabs>
        <w:bidi w:val="0"/>
        <w:spacing w:before="0" w:after="34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sz w:val="24"/>
          <w:szCs w:val="24"/>
        </w:rPr>
        <w:t>八</w:t>
      </w:r>
      <w:bookmarkEnd w:id="1434"/>
      <w:r>
        <w:rPr>
          <w:color w:val="000000"/>
          <w:spacing w:val="0"/>
          <w:w w:val="100"/>
          <w:position w:val="0"/>
          <w:sz w:val="24"/>
          <w:szCs w:val="24"/>
        </w:rPr>
        <w:t>、</w:t>
        <w:tab/>
        <w:t>合并范围的变更</w:t>
      </w:r>
      <w:bookmarkEnd w:id="1432"/>
      <w:bookmarkEnd w:id="1433"/>
      <w:bookmarkEnd w:id="1435"/>
    </w:p>
    <w:p>
      <w:pPr>
        <w:pStyle w:val="Style33"/>
        <w:keepNext/>
        <w:keepLines/>
        <w:widowControl w:val="0"/>
        <w:shd w:val="clear" w:color="auto" w:fill="auto"/>
        <w:tabs>
          <w:tab w:pos="396" w:val="left"/>
        </w:tabs>
        <w:bidi w:val="0"/>
        <w:spacing w:before="0" w:after="2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1</w:t>
      </w:r>
      <w:bookmarkEnd w:id="1438"/>
      <w:r>
        <w:rPr>
          <w:color w:val="000000"/>
          <w:spacing w:val="0"/>
          <w:w w:val="100"/>
          <w:position w:val="0"/>
        </w:rPr>
        <w:t>、</w:t>
        <w:tab/>
        <w:t>处置子公司</w:t>
      </w:r>
      <w:bookmarkEnd w:id="1436"/>
      <w:bookmarkEnd w:id="1437"/>
      <w:bookmarkEnd w:id="1439"/>
    </w:p>
    <w:p>
      <w:pPr>
        <w:pStyle w:val="Style30"/>
        <w:keepNext w:val="0"/>
        <w:keepLines w:val="0"/>
        <w:widowControl w:val="0"/>
        <w:shd w:val="clear" w:color="auto" w:fill="auto"/>
        <w:bidi w:val="0"/>
        <w:spacing w:before="0" w:after="40" w:line="311" w:lineRule="exact"/>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40" w:line="311" w:lineRule="exact"/>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40" w:line="311" w:lineRule="exact"/>
        <w:ind w:left="0" w:right="0" w:firstLine="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40" w:line="311" w:lineRule="exact"/>
        <w:ind w:left="0" w:right="0" w:firstLine="0"/>
        <w:jc w:val="left"/>
      </w:pPr>
      <w:r>
        <w:rPr>
          <w:color w:val="000000"/>
          <w:spacing w:val="0"/>
          <w:w w:val="100"/>
          <w:position w:val="0"/>
        </w:rPr>
        <w:t>口是"否</w:t>
      </w:r>
    </w:p>
    <w:p>
      <w:pPr>
        <w:pStyle w:val="Style33"/>
        <w:keepNext/>
        <w:keepLines/>
        <w:widowControl w:val="0"/>
        <w:shd w:val="clear" w:color="auto" w:fill="auto"/>
        <w:tabs>
          <w:tab w:pos="396" w:val="left"/>
        </w:tabs>
        <w:bidi w:val="0"/>
        <w:spacing w:before="0" w:after="2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w:t>
      </w:r>
      <w:bookmarkEnd w:id="1442"/>
      <w:r>
        <w:rPr>
          <w:color w:val="000000"/>
          <w:spacing w:val="0"/>
          <w:w w:val="100"/>
          <w:position w:val="0"/>
        </w:rPr>
        <w:t>、</w:t>
        <w:tab/>
        <w:t>其他原因的合并范围变动</w:t>
      </w:r>
      <w:bookmarkEnd w:id="1440"/>
      <w:bookmarkEnd w:id="1441"/>
      <w:bookmarkEnd w:id="1443"/>
    </w:p>
    <w:p>
      <w:pPr>
        <w:pStyle w:val="Style30"/>
        <w:keepNext w:val="0"/>
        <w:keepLines w:val="0"/>
        <w:widowControl w:val="0"/>
        <w:shd w:val="clear" w:color="auto" w:fill="auto"/>
        <w:bidi w:val="0"/>
        <w:spacing w:before="0" w:after="40" w:line="311" w:lineRule="exact"/>
        <w:ind w:left="0" w:right="0" w:firstLine="0"/>
        <w:jc w:val="left"/>
      </w:pPr>
      <w:r>
        <w:rPr>
          <w:color w:val="000000"/>
          <w:spacing w:val="0"/>
          <w:w w:val="100"/>
          <w:position w:val="0"/>
        </w:rPr>
        <w:t>说明其他原因导致的合并范围变动（如，新设子公司、清算子公司等）及其相关情况：</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本年新设全资子公司上海广翼智联科技有限公司。</w:t>
      </w:r>
    </w:p>
    <w:p>
      <w:pPr>
        <w:pStyle w:val="Style30"/>
        <w:keepNext w:val="0"/>
        <w:keepLines w:val="0"/>
        <w:widowControl w:val="0"/>
        <w:shd w:val="clear" w:color="auto" w:fill="auto"/>
        <w:bidi w:val="0"/>
        <w:spacing w:before="0" w:after="680" w:line="312" w:lineRule="exact"/>
        <w:ind w:left="0" w:right="0" w:firstLine="0"/>
        <w:jc w:val="left"/>
      </w:pPr>
      <w:r>
        <w:rPr>
          <w:color w:val="000000"/>
          <w:spacing w:val="0"/>
          <w:w w:val="100"/>
          <w:position w:val="0"/>
        </w:rPr>
        <w:t>上海广翼智联科技有限公司成立于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日，经上海市崇明区市场监督管理局批准，本公司成立全资子公司上海广翼， 统一社会信用代码为</w:t>
      </w:r>
      <w:r>
        <w:rPr>
          <w:rFonts w:ascii="Times New Roman" w:eastAsia="Times New Roman" w:hAnsi="Times New Roman" w:cs="Times New Roman"/>
          <w:color w:val="000000"/>
          <w:spacing w:val="0"/>
          <w:w w:val="100"/>
          <w:position w:val="0"/>
        </w:rPr>
        <w:t>91310230MA1JW5F931</w:t>
      </w:r>
      <w:r>
        <w:rPr>
          <w:color w:val="000000"/>
          <w:spacing w:val="0"/>
          <w:w w:val="100"/>
          <w:position w:val="0"/>
        </w:rPr>
        <w:t>；</w:t>
      </w:r>
      <w:r>
        <w:rPr>
          <w:color w:val="000000"/>
          <w:spacing w:val="0"/>
          <w:w w:val="100"/>
          <w:position w:val="0"/>
        </w:rPr>
        <w:t>该公司注册资本为</w:t>
      </w:r>
      <w:r>
        <w:rPr>
          <w:rFonts w:ascii="Times New Roman" w:eastAsia="Times New Roman" w:hAnsi="Times New Roman" w:cs="Times New Roman"/>
          <w:color w:val="000000"/>
          <w:spacing w:val="0"/>
          <w:w w:val="100"/>
          <w:position w:val="0"/>
        </w:rPr>
        <w:t>1,000.00</w:t>
      </w:r>
      <w:r>
        <w:rPr>
          <w:color w:val="000000"/>
          <w:spacing w:val="0"/>
          <w:w w:val="100"/>
          <w:position w:val="0"/>
        </w:rPr>
        <w:t>万元，实收资本为</w:t>
      </w:r>
      <w:r>
        <w:rPr>
          <w:rFonts w:ascii="Times New Roman" w:eastAsia="Times New Roman" w:hAnsi="Times New Roman" w:cs="Times New Roman"/>
          <w:color w:val="000000"/>
          <w:spacing w:val="0"/>
          <w:w w:val="100"/>
          <w:position w:val="0"/>
        </w:rPr>
        <w:t>1,000.00</w:t>
      </w:r>
      <w:r>
        <w:rPr>
          <w:color w:val="000000"/>
          <w:spacing w:val="0"/>
          <w:w w:val="100"/>
          <w:position w:val="0"/>
        </w:rPr>
        <w:t>万元。</w:t>
      </w:r>
    </w:p>
    <w:p>
      <w:pPr>
        <w:pStyle w:val="Style26"/>
        <w:keepNext/>
        <w:keepLines/>
        <w:widowControl w:val="0"/>
        <w:shd w:val="clear" w:color="auto" w:fill="auto"/>
        <w:tabs>
          <w:tab w:pos="512" w:val="left"/>
        </w:tabs>
        <w:bidi w:val="0"/>
        <w:spacing w:before="0" w:after="34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sz w:val="24"/>
          <w:szCs w:val="24"/>
        </w:rPr>
        <w:t>九</w:t>
      </w:r>
      <w:bookmarkEnd w:id="1446"/>
      <w:r>
        <w:rPr>
          <w:color w:val="000000"/>
          <w:spacing w:val="0"/>
          <w:w w:val="100"/>
          <w:position w:val="0"/>
          <w:sz w:val="24"/>
          <w:szCs w:val="24"/>
        </w:rPr>
        <w:t>、</w:t>
        <w:tab/>
        <w:t>在其他主体中的权益</w:t>
      </w:r>
      <w:bookmarkEnd w:id="1444"/>
      <w:bookmarkEnd w:id="1445"/>
      <w:bookmarkEnd w:id="1447"/>
    </w:p>
    <w:p>
      <w:pPr>
        <w:pStyle w:val="Style33"/>
        <w:keepNext/>
        <w:keepLines/>
        <w:widowControl w:val="0"/>
        <w:shd w:val="clear" w:color="auto" w:fill="auto"/>
        <w:bidi w:val="0"/>
        <w:spacing w:before="0" w:after="340" w:line="240" w:lineRule="auto"/>
        <w:ind w:left="0" w:right="0" w:firstLine="0"/>
        <w:jc w:val="left"/>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48"/>
      <w:bookmarkEnd w:id="1449"/>
      <w:bookmarkEnd w:id="1450"/>
    </w:p>
    <w:p>
      <w:pPr>
        <w:pStyle w:val="Style44"/>
        <w:keepNext/>
        <w:keepLines/>
        <w:widowControl w:val="0"/>
        <w:shd w:val="clear" w:color="auto" w:fill="auto"/>
        <w:bidi w:val="0"/>
        <w:spacing w:before="0" w:after="340" w:line="240" w:lineRule="auto"/>
        <w:ind w:left="0" w:right="0" w:firstLine="14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51"/>
      <w:bookmarkEnd w:id="1452"/>
      <w:bookmarkEnd w:id="1453"/>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IT</w:t>
            </w:r>
            <w:r>
              <w:rPr>
                <w:rFonts w:ascii="SimSun" w:eastAsia="SimSun" w:hAnsi="SimSun" w:cs="SimSun"/>
                <w:color w:val="000000"/>
                <w:spacing w:val="0"/>
                <w:w w:val="100"/>
                <w:position w:val="0"/>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香港广和通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同一控制下合 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美国广和通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市场拓展及贸 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THINGSMAT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RIX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浙江诺控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无线通信模块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IT</w:t>
            </w:r>
            <w:r>
              <w:rPr>
                <w:rFonts w:ascii="SimSun" w:eastAsia="SimSun" w:hAnsi="SimSun" w:cs="SimSun"/>
                <w:color w:val="000000"/>
                <w:spacing w:val="0"/>
                <w:w w:val="100"/>
                <w:position w:val="0"/>
              </w:rPr>
              <w:t>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投资及贸易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终端产品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广通远驰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车载业务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欧洲广和通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市场拓展及贸 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西安通信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广通亿联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上海广翼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IT</w:t>
            </w:r>
            <w:r>
              <w:rPr>
                <w:rFonts w:ascii="SimSun" w:eastAsia="SimSun" w:hAnsi="SimSun" w:cs="SimSun"/>
                <w:color w:val="000000"/>
                <w:spacing w:val="0"/>
                <w:w w:val="100"/>
                <w:position w:val="0"/>
              </w:rPr>
              <w:t>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bl>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54"/>
      <w:bookmarkEnd w:id="1455"/>
      <w:bookmarkEnd w:id="1456"/>
    </w:p>
    <w:p>
      <w:pPr>
        <w:pStyle w:val="Style44"/>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57"/>
      <w:bookmarkEnd w:id="1458"/>
      <w:bookmarkEnd w:id="1459"/>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深圳市博格斯 通信技术有限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无线通信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深圳市锐凌无 线技术有限公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无线通信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西安联乘智能</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无线通信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44"/>
        <w:keepNext/>
        <w:keepLines/>
        <w:widowControl w:val="0"/>
        <w:shd w:val="clear" w:color="auto" w:fill="auto"/>
        <w:bidi w:val="0"/>
        <w:spacing w:before="0" w:after="360" w:line="240" w:lineRule="auto"/>
        <w:ind w:left="0" w:right="0" w:firstLine="14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60"/>
      <w:bookmarkEnd w:id="1461"/>
      <w:bookmarkEnd w:id="146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759,693,802.59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653,524,526.50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1,413,218,329.09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268,747,559.62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674,189,656.92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942,937,216.54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470,281,112.55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230,437,745.15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230,437,745.15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243,381,124.32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10,899,694.91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-9,218,582.36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1,681,112.55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锐凌无线的损益表期间为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44"/>
        <w:keepNext/>
        <w:keepLines/>
        <w:widowControl w:val="0"/>
        <w:numPr>
          <w:ilvl w:val="0"/>
          <w:numId w:val="81"/>
        </w:numPr>
        <w:shd w:val="clear" w:color="auto" w:fill="auto"/>
        <w:bidi w:val="0"/>
        <w:spacing w:before="0" w:after="360" w:line="240" w:lineRule="auto"/>
        <w:ind w:left="0" w:right="0" w:firstLine="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不重要的合营企业和联营企业的汇总财务信息</w:t>
      </w:r>
      <w:bookmarkEnd w:id="1463"/>
      <w:bookmarkEnd w:id="1464"/>
      <w:bookmarkEnd w:id="14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38,823,453.58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1,004,928.51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-2,181,474.93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365,066.82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-2,181,474.93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365,066.82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6"/>
        <w:keepNext/>
        <w:keepLines/>
        <w:widowControl w:val="0"/>
        <w:shd w:val="clear" w:color="auto" w:fill="auto"/>
        <w:bidi w:val="0"/>
        <w:spacing w:before="0" w:after="260" w:line="240" w:lineRule="auto"/>
        <w:ind w:left="0" w:right="0" w:firstLine="0"/>
        <w:jc w:val="left"/>
      </w:pPr>
      <w:bookmarkStart w:id="1467" w:name="bookmark1467"/>
      <w:bookmarkStart w:id="1468" w:name="bookmark1468"/>
      <w:bookmarkStart w:id="1469" w:name="bookmark1469"/>
      <w:r>
        <w:rPr>
          <w:color w:val="000000"/>
          <w:spacing w:val="0"/>
          <w:w w:val="100"/>
          <w:position w:val="0"/>
          <w:sz w:val="24"/>
          <w:szCs w:val="24"/>
        </w:rPr>
        <w:t>十、与金融工具相关的风险</w:t>
      </w:r>
      <w:bookmarkEnd w:id="1467"/>
      <w:bookmarkEnd w:id="1468"/>
      <w:bookmarkEnd w:id="1469"/>
    </w:p>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本集团的主要金融工具包括货币资金、应收票据、应收账款、应收款项融资、其他应收款、其他流动资产、交易性金融资产、 其他权益工具投资、其他非流动金融资产、应付票据、应付账款、其他应付款、短期借款。各项金融工具的详细情况已于相 关附注内披露。与这些金融工具有关的风险，以及本集团为降低这些风险所采取的风险管理政策如下所述。本集团管理层对 这些风险敞口进行管理和监控以确保将上述风险控制在限定的范围之内。</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、风险管理目标和政策</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本集团从事风险管理的目标是在风险和收益之间取得适当的平衡，力求降低金融风险对本集团财务业绩的不利影响。基于该 </w:t>
      </w:r>
      <w:r>
        <w:rPr>
          <w:color w:val="000000"/>
          <w:spacing w:val="0"/>
          <w:w w:val="100"/>
          <w:position w:val="0"/>
        </w:rPr>
        <w:t>风险管理目标，本集团已制定风险管理政策以辨别和分析本集团所面临的风险，设定适当的风险可接受水平并设计相应的内 部控制程序，以监控本集团的风险水平。本集团会定期审阅这些风险管理政策及有关内部控制系统，以适应市场情况或本集 团经营活动的改变。本集团的内部审计部门也定期或随机检查内部控制系统的执行是否符合风险管理政策。</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本集团的金融工具导致的主要风险是信用风险、流动性风险、市场风险（包括汇率风险、利率风险和商品价格风险）。</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董事会负责规划并建立本集团的风险管理架构，制定本集团的风险管理政策和相关指引并监督风险管理措施的执行情况。本 集团已制定风险管理政策以识别和分析本集团所面临的风险，这些风险管理政策对特定风险进行了明确规定，涵盖了市场风 险、信用风险和流动性风险管理等诸多方面。本集团定期评估市场环境及本集团经营活动的变化以决定是否对风险管理政策 及系统进行更新。本集团的风险管理由风险管理委员会按照董事会批准的政策开展。风险管理委员会通过与本集团其他业务 部门的紧密合作来识别、评价和规避相关风险。本集团内部审计部门就风险管理控制及程序进行定期的审核，并将审核结果 上报本集团的审计委员会。</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本集团通过适当的多样化投资及业务组合来分散金融工具风险，并通过制定相应的风险管理政策减少集中于单一行业、特定 地区或特定交易对手的风险。</w:t>
      </w:r>
    </w:p>
    <w:p>
      <w:pPr>
        <w:pStyle w:val="Style30"/>
        <w:keepNext w:val="0"/>
        <w:keepLines w:val="0"/>
        <w:widowControl w:val="0"/>
        <w:shd w:val="clear" w:color="auto" w:fill="auto"/>
        <w:tabs>
          <w:tab w:pos="408" w:val="left"/>
        </w:tabs>
        <w:bidi w:val="0"/>
        <w:spacing w:before="0" w:after="0" w:line="312" w:lineRule="exact"/>
        <w:ind w:left="0" w:right="0" w:firstLine="0"/>
        <w:jc w:val="both"/>
      </w:pPr>
      <w:bookmarkStart w:id="1470" w:name="bookmark1470"/>
      <w:r>
        <w:rPr>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w:t>
        <w:tab/>
        <w:t>信用风险</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信用风险，是指交易对手未能履行合同义务而导致本集团产生财务损失的风险。</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本集团对信用风险按组合分类进行管理。信用风险主要产生于银行存款、应收票据、应收账款、其他应收款等。</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本集团银行存款主要存放于国有银行和其它大中型上市银行，本集团预期银行存款不存在重大的信用风险。</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对于应收票据、应收账款、其他应收款，本集团设定相关政策以控制信用风险敞口。本集团基于对客户的财务状况、信用记 录及其他因素诸如目前市场状况等评估客户的信用资质并设置相应信用期。本集团会定期对客户信用记录进行监控，对于信 用记录不良的客户，本集团会采用书面催款、缩短信用期或取消信用期等方式，以确保本集团的整体信用风险在可控的范围 内。</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本集团应收账款的债务人为分布于不同行业和地区的客户。本集团持续对应收账款的财务状况实施信用评估，并在适当时购 买信用担保保险。</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本集团所承受的最大信用风险敞口为资产负债表中每项金融资产的账面金额。本集团没有提供任何其他可能令本集团承受信 用风险的担保。</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本集团应收账款中，前五大客户的应收账款占本集团应收账款总额的</w:t>
      </w:r>
      <w:r>
        <w:rPr>
          <w:rFonts w:ascii="Times New Roman" w:eastAsia="Times New Roman" w:hAnsi="Times New Roman" w:cs="Times New Roman"/>
          <w:color w:val="000000"/>
          <w:spacing w:val="0"/>
          <w:w w:val="100"/>
          <w:position w:val="0"/>
        </w:rPr>
        <w:t>71.01%</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73.59%</w:t>
      </w:r>
      <w:r>
        <w:rPr>
          <w:color w:val="000000"/>
          <w:spacing w:val="0"/>
          <w:w w:val="100"/>
          <w:position w:val="0"/>
        </w:rPr>
        <w:t>）；本集团其他应收款中，欠 款金额前五大公司的其他应收款占本集团其他应收款总额的</w:t>
      </w:r>
      <w:r>
        <w:rPr>
          <w:rFonts w:ascii="Times New Roman" w:eastAsia="Times New Roman" w:hAnsi="Times New Roman" w:cs="Times New Roman"/>
          <w:color w:val="000000"/>
          <w:spacing w:val="0"/>
          <w:w w:val="100"/>
          <w:position w:val="0"/>
        </w:rPr>
        <w:t>95.45%</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67.22%</w:t>
      </w:r>
      <w:r>
        <w:rPr>
          <w:color w:val="000000"/>
          <w:spacing w:val="0"/>
          <w:w w:val="100"/>
          <w:position w:val="0"/>
        </w:rPr>
        <w:t>）。</w:t>
      </w:r>
    </w:p>
    <w:p>
      <w:pPr>
        <w:pStyle w:val="Style30"/>
        <w:keepNext w:val="0"/>
        <w:keepLines w:val="0"/>
        <w:widowControl w:val="0"/>
        <w:shd w:val="clear" w:color="auto" w:fill="auto"/>
        <w:tabs>
          <w:tab w:pos="413" w:val="left"/>
        </w:tabs>
        <w:bidi w:val="0"/>
        <w:spacing w:before="0" w:after="0" w:line="312" w:lineRule="exact"/>
        <w:ind w:left="0" w:right="0" w:firstLine="0"/>
        <w:jc w:val="both"/>
      </w:pPr>
      <w:bookmarkStart w:id="1471" w:name="bookmark1471"/>
      <w:r>
        <w:rPr>
          <w:color w:val="000000"/>
          <w:spacing w:val="0"/>
          <w:w w:val="100"/>
          <w:position w:val="0"/>
        </w:rPr>
        <w:t>（</w:t>
      </w:r>
      <w:bookmarkEnd w:id="1471"/>
      <w:r>
        <w:rPr>
          <w:rFonts w:ascii="Times New Roman" w:eastAsia="Times New Roman" w:hAnsi="Times New Roman" w:cs="Times New Roman"/>
          <w:color w:val="000000"/>
          <w:spacing w:val="0"/>
          <w:w w:val="100"/>
          <w:position w:val="0"/>
        </w:rPr>
        <w:t>2</w:t>
      </w:r>
      <w:r>
        <w:rPr>
          <w:color w:val="000000"/>
          <w:spacing w:val="0"/>
          <w:w w:val="100"/>
          <w:position w:val="0"/>
        </w:rPr>
        <w:t>）</w:t>
        <w:tab/>
        <w:t>流动性风险</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流动性风险，是指本集团在履行以交付现金或其他金融资产结算的义务时遇到资金短缺的风险。</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管理流动风险时，本集团保持管理层认为充分的现金及现金等价物并对其进行监控，以满足本集团经营需要，并降低现金流 量波动的影响。本集团管理层对银行借款的使用情况进行监控并确保遵守借款协议。同时从主要金融机构获得提供足够备用 资金的承诺，以满足短期和长期的资金需求。</w:t>
      </w:r>
    </w:p>
    <w:p>
      <w:pPr>
        <w:pStyle w:val="Style3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本集团通过经营业务产生的资金及银行及其他借款来筹措营运资金。于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日，本集团尚未使用的银行借款额度为 </w:t>
      </w:r>
      <w:r>
        <w:rPr>
          <w:rFonts w:ascii="Times New Roman" w:eastAsia="Times New Roman" w:hAnsi="Times New Roman" w:cs="Times New Roman"/>
          <w:color w:val="000000"/>
          <w:spacing w:val="0"/>
          <w:w w:val="100"/>
          <w:position w:val="0"/>
        </w:rPr>
        <w:t>34,712.65</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rPr>
        <w:t>34,500.00</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5" w:right="0" w:firstLine="0"/>
        <w:jc w:val="left"/>
      </w:pPr>
      <w:r>
        <w:rPr>
          <w:color w:val="000000"/>
          <w:spacing w:val="0"/>
          <w:w w:val="100"/>
          <w:position w:val="0"/>
        </w:rPr>
        <w:t>期末，本集团持有的金融负债和表外担保项目按未折现剩余合同现金流量的到期期限分析如下（单位：人民币万元）：</w:t>
      </w:r>
    </w:p>
    <w:tbl>
      <w:tblPr>
        <w:tblOverlap w:val="never"/>
        <w:jc w:val="center"/>
        <w:tblLayout w:type="fixed"/>
      </w:tblPr>
      <w:tblGrid>
        <w:gridCol w:w="1939"/>
        <w:gridCol w:w="1733"/>
        <w:gridCol w:w="2107"/>
        <w:gridCol w:w="1051"/>
        <w:gridCol w:w="1051"/>
        <w:gridCol w:w="1248"/>
      </w:tblGrid>
      <w:tr>
        <w:trPr>
          <w:trHeight w:val="355" w:hRule="exact"/>
        </w:trPr>
        <w:tc>
          <w:tcPr>
            <w:vMerge w:val="restart"/>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gridSpan w:val="5"/>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2020.12.31</w:t>
            </w:r>
          </w:p>
        </w:tc>
      </w:tr>
      <w:tr>
        <w:trPr>
          <w:trHeight w:val="667" w:hRule="exact"/>
        </w:trPr>
        <w:tc>
          <w:tcPr>
            <w:vMerge/>
            <w:tcBorders/>
            <w:shd w:val="clear" w:color="auto" w:fill="FFFFFF"/>
            <w:vAlign w:val="top"/>
          </w:tcPr>
          <w:p>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六个月以内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一年以内一年至</w:t>
            </w:r>
          </w:p>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两年以内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160" w:right="0" w:firstLine="0"/>
              <w:jc w:val="left"/>
            </w:pPr>
            <w:r>
              <w:rPr>
                <w:rFonts w:ascii="SimSun" w:eastAsia="SimSun" w:hAnsi="SimSun" w:cs="SimSun"/>
                <w:color w:val="000000"/>
                <w:spacing w:val="0"/>
                <w:w w:val="100"/>
                <w:position w:val="0"/>
              </w:rPr>
              <w:t>两年至 三年以内</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三年以上</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合计</w:t>
            </w:r>
          </w:p>
        </w:tc>
      </w:tr>
      <w:tr>
        <w:trPr>
          <w:trHeight w:val="350" w:hRule="exact"/>
        </w:trPr>
        <w:tc>
          <w:tcPr>
            <w:gridSpan w:val="6"/>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金融资产合计</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7,500.00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7,500.00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8,734.17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8,734.17</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97,470.68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97,470.68</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11,237.16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11,237.16</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对外提供的担保</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64,596.51</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64,596.51</w:t>
            </w:r>
          </w:p>
        </w:tc>
      </w:tr>
    </w:tbl>
    <w:tbl>
      <w:tblPr>
        <w:tblOverlap w:val="never"/>
        <w:jc w:val="center"/>
        <w:tblLayout w:type="fixed"/>
      </w:tblPr>
      <w:tblGrid>
        <w:gridCol w:w="2294"/>
        <w:gridCol w:w="1402"/>
        <w:gridCol w:w="2117"/>
        <w:gridCol w:w="2165"/>
        <w:gridCol w:w="1152"/>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金融负债和或有负债合计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124,942.01</w:t>
            </w:r>
          </w:p>
        </w:tc>
        <w:tc>
          <w:tcPr>
            <w:gridSpan w:val="2"/>
            <w:tcBorders>
              <w:top w:val="single" w:sz="4"/>
            </w:tcBorders>
            <w:shd w:val="clear" w:color="auto" w:fill="FFFFFF"/>
            <w:vAlign w:val="center"/>
          </w:tcPr>
          <w:p>
            <w:pPr>
              <w:pStyle w:val="Style23"/>
              <w:keepNext w:val="0"/>
              <w:keepLines w:val="0"/>
              <w:widowControl w:val="0"/>
              <w:shd w:val="clear" w:color="auto" w:fill="auto"/>
              <w:tabs>
                <w:tab w:pos="1046" w:val="left"/>
              </w:tabs>
              <w:bidi w:val="0"/>
              <w:spacing w:before="0" w:after="0" w:line="240" w:lineRule="auto"/>
              <w:ind w:left="0" w:right="0" w:firstLine="0"/>
              <w:jc w:val="center"/>
            </w:pPr>
            <w:r>
              <w:rPr>
                <w:color w:val="000000"/>
                <w:spacing w:val="0"/>
                <w:w w:val="100"/>
                <w:position w:val="0"/>
              </w:rPr>
              <w:t>-</w:t>
              <w:tab/>
            </w:r>
            <w:r>
              <w:rPr>
                <w:color w:val="000000"/>
                <w:spacing w:val="0"/>
                <w:w w:val="100"/>
                <w:position w:val="0"/>
              </w:rPr>
              <w:t>64,596.51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189,538.52</w:t>
            </w:r>
          </w:p>
        </w:tc>
      </w:tr>
      <w:tr>
        <w:trPr>
          <w:trHeight w:val="331" w:hRule="exact"/>
        </w:trPr>
        <w:tc>
          <w:tcPr>
            <w:gridSpan w:val="5"/>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期初，本集团持有的金融负债按未折现剩余合同现金流量的到期期限分析如下（单位：人民币万元）：</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6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六个月以内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00"/>
              <w:jc w:val="left"/>
            </w:pPr>
            <w:r>
              <w:rPr>
                <w:rFonts w:ascii="SimSun" w:eastAsia="SimSun" w:hAnsi="SimSun" w:cs="SimSun"/>
                <w:color w:val="000000"/>
                <w:spacing w:val="0"/>
                <w:w w:val="100"/>
                <w:position w:val="0"/>
              </w:rPr>
              <w:t>一年以内一年至</w:t>
            </w:r>
          </w:p>
          <w:p>
            <w:pPr>
              <w:pStyle w:val="Style23"/>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两年以内</w:t>
            </w:r>
          </w:p>
        </w:tc>
        <w:tc>
          <w:tcPr>
            <w:tcBorders>
              <w:top w:val="single" w:sz="4"/>
            </w:tcBorders>
            <w:shd w:val="clear" w:color="auto" w:fill="FFFFFF"/>
            <w:vAlign w:val="center"/>
          </w:tcPr>
          <w:p>
            <w:pPr>
              <w:pStyle w:val="Style23"/>
              <w:keepNext w:val="0"/>
              <w:keepLines w:val="0"/>
              <w:widowControl w:val="0"/>
              <w:shd w:val="clear" w:color="auto" w:fill="auto"/>
              <w:tabs>
                <w:tab w:pos="1154" w:val="left"/>
              </w:tabs>
              <w:bidi w:val="0"/>
              <w:spacing w:before="0" w:after="100" w:line="240" w:lineRule="auto"/>
              <w:ind w:left="0" w:right="0" w:firstLine="160"/>
              <w:jc w:val="both"/>
            </w:pPr>
            <w:r>
              <w:rPr>
                <w:rFonts w:ascii="SimSun" w:eastAsia="SimSun" w:hAnsi="SimSun" w:cs="SimSun"/>
                <w:color w:val="000000"/>
                <w:spacing w:val="0"/>
                <w:w w:val="100"/>
                <w:position w:val="0"/>
              </w:rPr>
              <w:t>两年至</w:t>
              <w:tab/>
              <w:t>三年以上</w:t>
            </w:r>
          </w:p>
          <w:p>
            <w:pPr>
              <w:pStyle w:val="Style23"/>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三年以内</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9,150.14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9,150.14</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6,741.47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6,741.47</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46,873.33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46,873.33</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2,700.72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2,700.72</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金融负债合计</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65,465.66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65,465.66</w:t>
            </w:r>
          </w:p>
        </w:tc>
      </w:tr>
    </w:tbl>
    <w:p>
      <w:pPr>
        <w:pStyle w:val="Style28"/>
        <w:keepNext w:val="0"/>
        <w:keepLines w:val="0"/>
        <w:widowControl w:val="0"/>
        <w:shd w:val="clear" w:color="auto" w:fill="auto"/>
        <w:bidi w:val="0"/>
        <w:spacing w:before="0" w:after="0" w:line="311" w:lineRule="exact"/>
        <w:ind w:left="10" w:right="0" w:firstLine="0"/>
        <w:jc w:val="left"/>
      </w:pPr>
      <w:r>
        <w:rPr>
          <w:color w:val="000000"/>
          <w:spacing w:val="0"/>
          <w:w w:val="100"/>
          <w:position w:val="0"/>
        </w:rPr>
        <w:t>上表中披露的金融负债金额为未经折现的合同现金流量，因而可能与资产负债表中的账面金额有所不同。</w:t>
      </w:r>
    </w:p>
    <w:p>
      <w:pPr>
        <w:pStyle w:val="Style28"/>
        <w:keepNext w:val="0"/>
        <w:keepLines w:val="0"/>
        <w:widowControl w:val="0"/>
        <w:shd w:val="clear" w:color="auto" w:fill="auto"/>
        <w:bidi w:val="0"/>
        <w:spacing w:before="0" w:after="0" w:line="311" w:lineRule="exact"/>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）市场风险</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金融工具的市场风险，是指金融工具的公允价值或未来现金流量因市场价格变动而发生波动的风险，包括利率风险、汇率风 险和其他价格风险。</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利率风险</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利率风险，是指金融工具的公允价值或未来现金流量因市场利率变动而发生波动的风险。利率风险可源于已确认的计息金融 工具和未确认的金融工具（如某些贷款承诺）。</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本集团的利率风险主要产生于长期银行借款等长期带息债务。浮动利率的金融负债使本集团面临现金流量利率风险，固定利 率的金融负债使本集团面临公允价值利率风险。本集团根据当时的市场环境来决定固定利率及浮动利率合同的相对比例，并 通过定期审阅与监察维持适当的固定和浮动利率工具组合。</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本集团密切关注利率变动对本集团利率风险的影响。</w:t>
      </w:r>
    </w:p>
    <w:p>
      <w:pPr>
        <w:pStyle w:val="Style30"/>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本集团持有的计息金融工具如下（单位：人民币万元）：</w:t>
      </w:r>
    </w:p>
    <w:tbl>
      <w:tblPr>
        <w:tblOverlap w:val="never"/>
        <w:jc w:val="center"/>
        <w:tblLayout w:type="fixed"/>
      </w:tblPr>
      <w:tblGrid>
        <w:gridCol w:w="2251"/>
        <w:gridCol w:w="2626"/>
        <w:gridCol w:w="4238"/>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本年数</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上年数</w:t>
            </w:r>
          </w:p>
        </w:tc>
      </w:tr>
      <w:tr>
        <w:trPr>
          <w:trHeight w:val="355"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固定利率金融工具</w:t>
            </w:r>
          </w:p>
        </w:tc>
      </w:tr>
      <w:tr>
        <w:trPr>
          <w:trHeight w:val="350"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其中：短期借款</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7,500.00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9,150.14</w:t>
            </w:r>
          </w:p>
        </w:tc>
      </w:tr>
    </w:tbl>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合计</w:t>
      </w:r>
    </w:p>
    <w:p>
      <w:pPr>
        <w:pStyle w:val="Style30"/>
        <w:keepNext w:val="0"/>
        <w:keepLines w:val="0"/>
        <w:widowControl w:val="0"/>
        <w:pBdr>
          <w:top w:val="single" w:sz="4" w:space="0" w:color="auto"/>
          <w:bottom w:val="single" w:sz="4" w:space="0" w:color="auto"/>
        </w:pBdr>
        <w:shd w:val="clear" w:color="auto" w:fill="auto"/>
        <w:bidi w:val="0"/>
        <w:spacing w:before="0" w:after="0" w:line="313" w:lineRule="exact"/>
        <w:ind w:left="0" w:right="0" w:firstLine="0"/>
        <w:jc w:val="both"/>
      </w:pPr>
      <w:r>
        <w:rPr>
          <w:color w:val="000000"/>
          <w:spacing w:val="0"/>
          <w:w w:val="100"/>
          <w:position w:val="0"/>
        </w:rPr>
        <w:t>浮动利率金融工具</w:t>
      </w:r>
    </w:p>
    <w:p>
      <w:pPr>
        <w:pStyle w:val="Style30"/>
        <w:keepNext w:val="0"/>
        <w:keepLines w:val="0"/>
        <w:widowControl w:val="0"/>
        <w:pBdr>
          <w:bottom w:val="single" w:sz="4" w:space="0" w:color="auto"/>
        </w:pBdr>
        <w:shd w:val="clear" w:color="auto" w:fill="auto"/>
        <w:bidi w:val="0"/>
        <w:spacing w:before="0" w:after="0" w:line="313" w:lineRule="exact"/>
        <w:ind w:left="0" w:right="0" w:firstLine="0"/>
        <w:jc w:val="both"/>
      </w:pPr>
      <w:r>
        <w:rPr>
          <w:color w:val="000000"/>
          <w:spacing w:val="0"/>
          <w:w w:val="100"/>
          <w:position w:val="0"/>
        </w:rPr>
        <w:t>金融资产</w:t>
      </w:r>
    </w:p>
    <w:p>
      <w:pPr>
        <w:pStyle w:val="Style62"/>
        <w:keepNext w:val="0"/>
        <w:keepLines w:val="0"/>
        <w:widowControl w:val="0"/>
        <w:pBdr>
          <w:bottom w:val="single" w:sz="4" w:space="0" w:color="auto"/>
        </w:pBdr>
        <w:shd w:val="clear" w:color="auto" w:fill="auto"/>
        <w:tabs>
          <w:tab w:pos="2966" w:val="left"/>
          <w:tab w:pos="6038" w:val="left"/>
        </w:tabs>
        <w:bidi w:val="0"/>
        <w:spacing w:before="0" w:after="0" w:line="313" w:lineRule="exact"/>
        <w:ind w:left="0" w:right="0" w:firstLine="0"/>
        <w:jc w:val="both"/>
      </w:pPr>
      <w:r>
        <w:rPr>
          <w:rFonts w:ascii="SimSun" w:eastAsia="SimSun" w:hAnsi="SimSun" w:cs="SimSun"/>
          <w:color w:val="000000"/>
          <w:spacing w:val="0"/>
          <w:w w:val="100"/>
          <w:position w:val="0"/>
        </w:rPr>
        <w:t>其中：交易性金融资产</w:t>
        <w:tab/>
      </w:r>
      <w:r>
        <w:rPr>
          <w:color w:val="000000"/>
          <w:spacing w:val="0"/>
          <w:w w:val="100"/>
          <w:position w:val="0"/>
        </w:rPr>
        <w:t>23,491.58</w:t>
        <w:tab/>
        <w:t>29,008.55</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rPr>
        <w:t>50</w:t>
      </w:r>
      <w:r>
        <w:rPr>
          <w:color w:val="000000"/>
          <w:spacing w:val="0"/>
          <w:w w:val="100"/>
          <w:position w:val="0"/>
        </w:rPr>
        <w:t>个基点，而其他因素保持不变，本集团的净利润及股东 权益将减少或增加约</w:t>
      </w:r>
      <w:r>
        <w:rPr>
          <w:rFonts w:ascii="Times New Roman" w:eastAsia="Times New Roman" w:hAnsi="Times New Roman" w:cs="Times New Roman"/>
          <w:color w:val="000000"/>
          <w:spacing w:val="0"/>
          <w:w w:val="100"/>
          <w:position w:val="0"/>
        </w:rPr>
        <w:t>1.3</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1.3</w:t>
      </w:r>
      <w:r>
        <w:rPr>
          <w:color w:val="000000"/>
          <w:spacing w:val="0"/>
          <w:w w:val="100"/>
          <w:position w:val="0"/>
        </w:rPr>
        <w:t>万元）。</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对于资产负债表日持有的、使本集团面临公允价值利率风险的金融工具，上述敏感性分析中的净利润及股东权益的影响是假 设在资产负债表日利率发生变动，按照新利率对上述金融工具进行重新计量后的影响。对于资产负债表日持有的、使本集团 面临现金流量利率风险的浮动利率非衍生工具,上述敏感性分析中的净利润及股东权益的影响是上述利率变动对按年度估算 的利息费用或收入的影响。上一年度的分析基于同样的假设和方法。</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汇率风险</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汇率风险，是指金融工具的公允价值或未来现金流量因外汇汇率变动而发生波动的风险。汇率风险可源于以记账本位币之外 的外币进行计价的金融工具。</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汇率风险主要为本集团的财务状况和现金流量受外汇汇率波动的影响。除了在香港、美国、德国设立的子公司持有以港币、 美元、欧元为结算货币的资产外，本公司也存在以美元为交易计价货币外币资产和负债，公司存在外汇风险。</w:t>
      </w:r>
      <w:r>
        <w:br w:type="page"/>
      </w:r>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日，本集团持有的外币金融资产和外币金融负债折算成人民币的金额列示如下（单位：人民币万元）:</w:t>
      </w:r>
    </w:p>
    <w:tbl>
      <w:tblPr>
        <w:tblOverlap w:val="never"/>
        <w:jc w:val="center"/>
        <w:tblLayout w:type="fixed"/>
      </w:tblPr>
      <w:tblGrid>
        <w:gridCol w:w="1723"/>
        <w:gridCol w:w="2150"/>
        <w:gridCol w:w="1632"/>
        <w:gridCol w:w="1570"/>
        <w:gridCol w:w="2054"/>
      </w:tblGrid>
      <w:tr>
        <w:trPr>
          <w:trHeight w:val="355" w:hRule="exact"/>
        </w:trPr>
        <w:tc>
          <w:tcPr>
            <w:vMerge w:val="restart"/>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外币负债</w:t>
            </w:r>
          </w:p>
        </w:tc>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外币资产</w:t>
            </w:r>
          </w:p>
        </w:tc>
      </w:tr>
      <w:tr>
        <w:trPr>
          <w:trHeight w:val="355" w:hRule="exact"/>
        </w:trPr>
        <w:tc>
          <w:tcPr>
            <w:vMerge/>
            <w:tcBorders/>
            <w:shd w:val="clear" w:color="auto" w:fill="FFFFFF"/>
            <w:vAlign w:val="top"/>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期末数</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期初数</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期末数</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期初数</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71,701.71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60,377.13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70,673.54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50,948.60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3.48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6.44</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7.56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17.23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305.88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379.49</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新谢克尔</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84.94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14.23</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71,712.75</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60,401.16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71,072.40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51,348.76</w:t>
            </w:r>
          </w:p>
        </w:tc>
      </w:tr>
    </w:tbl>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本集团密切关注汇率变动对本集团汇率风险的影响。本集团目前并未采取任何措施规避汇率风险。但管理层负责监控汇率风 险，并将于需要时考虑对冲重大汇率风险。</w:t>
      </w:r>
    </w:p>
    <w:p>
      <w:pPr>
        <w:pStyle w:val="Style30"/>
        <w:keepNext w:val="0"/>
        <w:keepLines w:val="0"/>
        <w:widowControl w:val="0"/>
        <w:shd w:val="clear" w:color="auto" w:fill="auto"/>
        <w:bidi w:val="0"/>
        <w:spacing w:before="0" w:after="80" w:line="310"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日，对于本集团以外币计价的货币资金、应收账款、应付账款、其他应付款、短期借款，假设人民币对外币 升值或贬值</w:t>
      </w:r>
      <w:r>
        <w:rPr>
          <w:rFonts w:ascii="Times New Roman" w:eastAsia="Times New Roman" w:hAnsi="Times New Roman" w:cs="Times New Roman"/>
          <w:color w:val="000000"/>
          <w:spacing w:val="0"/>
          <w:w w:val="100"/>
          <w:position w:val="0"/>
        </w:rPr>
        <w:t>10%</w:t>
      </w:r>
      <w:r>
        <w:rPr>
          <w:color w:val="000000"/>
          <w:spacing w:val="0"/>
          <w:w w:val="100"/>
          <w:position w:val="0"/>
        </w:rPr>
        <w:t>,而其他因素保持不变，则会导致本集团股东权益及净利润均增加或减少约</w:t>
      </w:r>
      <w:r>
        <w:rPr>
          <w:rFonts w:ascii="Times New Roman" w:eastAsia="Times New Roman" w:hAnsi="Times New Roman" w:cs="Times New Roman"/>
          <w:color w:val="000000"/>
          <w:spacing w:val="0"/>
          <w:w w:val="100"/>
          <w:position w:val="0"/>
        </w:rPr>
        <w:t>54.43</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日约 </w:t>
      </w:r>
      <w:r>
        <w:rPr>
          <w:rFonts w:ascii="Times New Roman" w:eastAsia="Times New Roman" w:hAnsi="Times New Roman" w:cs="Times New Roman"/>
          <w:color w:val="000000"/>
          <w:spacing w:val="0"/>
          <w:w w:val="100"/>
          <w:position w:val="0"/>
        </w:rPr>
        <w:t xml:space="preserve">769.45 </w:t>
      </w:r>
      <w:r>
        <w:rPr>
          <w:color w:val="000000"/>
          <w:spacing w:val="0"/>
          <w:w w:val="100"/>
          <w:position w:val="0"/>
        </w:rPr>
        <w:t>万元）。</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、资本管理</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本集团资本管理政策的目标是为了保障本集团能够持续经营，从而为股东提供回报，并使其他利益相关者获益，同时维持最 佳的资本结构以降低资本成本。</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为了维持或调整资本结构，本集团可能会调整融资方式、调整支付给股东的股利金额、向股东返还资本、发行新股与其他权 益工具或出售资产以减低债务。</w:t>
      </w:r>
    </w:p>
    <w:p>
      <w:pPr>
        <w:pStyle w:val="Style30"/>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日，本集团的资产负债率为</w:t>
      </w:r>
      <w:r>
        <w:rPr>
          <w:rFonts w:ascii="Times New Roman" w:eastAsia="Times New Roman" w:hAnsi="Times New Roman" w:cs="Times New Roman"/>
          <w:color w:val="000000"/>
          <w:spacing w:val="0"/>
          <w:w w:val="100"/>
          <w:position w:val="0"/>
        </w:rPr>
        <w:t xml:space="preserve">46.51% </w:t>
      </w:r>
      <w:r>
        <w:rPr>
          <w:color w:val="000000"/>
          <w:spacing w:val="0"/>
          <w:w w:val="100"/>
          <w:position w:val="0"/>
          <w:sz w:val="18"/>
          <w:szCs w:val="18"/>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rPr>
        <w:t>36.55%</w:t>
      </w:r>
      <w:r>
        <w:rPr>
          <w:color w:val="000000"/>
          <w:spacing w:val="0"/>
          <w:w w:val="100"/>
          <w:position w:val="0"/>
        </w:rPr>
        <w:t>）。</w:t>
      </w:r>
    </w:p>
    <w:p>
      <w:pPr>
        <w:pStyle w:val="Style26"/>
        <w:keepNext/>
        <w:keepLines/>
        <w:widowControl w:val="0"/>
        <w:shd w:val="clear" w:color="auto" w:fill="auto"/>
        <w:bidi w:val="0"/>
        <w:spacing w:before="0" w:after="340" w:line="240" w:lineRule="auto"/>
        <w:ind w:left="0" w:right="0" w:firstLine="0"/>
        <w:jc w:val="left"/>
      </w:pPr>
      <w:bookmarkStart w:id="1472" w:name="bookmark1472"/>
      <w:bookmarkStart w:id="1473" w:name="bookmark1473"/>
      <w:bookmarkStart w:id="1474" w:name="bookmark1474"/>
      <w:r>
        <w:rPr>
          <w:color w:val="000000"/>
          <w:spacing w:val="0"/>
          <w:w w:val="100"/>
          <w:position w:val="0"/>
          <w:sz w:val="24"/>
          <w:szCs w:val="24"/>
        </w:rPr>
        <w:t>十^一、公允价值的披露</w:t>
      </w:r>
      <w:bookmarkEnd w:id="1472"/>
      <w:bookmarkEnd w:id="1473"/>
      <w:bookmarkEnd w:id="1474"/>
    </w:p>
    <w:p>
      <w:pPr>
        <w:pStyle w:val="Style33"/>
        <w:keepNext/>
        <w:keepLines/>
        <w:widowControl w:val="0"/>
        <w:shd w:val="clear" w:color="auto" w:fill="auto"/>
        <w:bidi w:val="0"/>
        <w:spacing w:before="0" w:after="340" w:line="240" w:lineRule="auto"/>
        <w:ind w:left="0" w:right="0" w:firstLine="0"/>
        <w:jc w:val="left"/>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75"/>
      <w:bookmarkEnd w:id="1476"/>
      <w:bookmarkEnd w:id="14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第一层次公允价值计 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第二层次公允价值计 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一、持续的公允价值计 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234,915,829.71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234,915,829.71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27,483,251.81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27,483,251.81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持续以公允价值计量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234,915,829.71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27,483,251.81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262,399,081.52</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keepLines/>
        <w:widowControl w:val="0"/>
        <w:shd w:val="clear" w:color="auto" w:fill="auto"/>
        <w:tabs>
          <w:tab w:pos="378" w:val="left"/>
        </w:tabs>
        <w:bidi w:val="0"/>
        <w:spacing w:before="0" w:after="0" w:line="614" w:lineRule="exact"/>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2</w:t>
      </w:r>
      <w:bookmarkEnd w:id="1480"/>
      <w:r>
        <w:rPr>
          <w:color w:val="000000"/>
          <w:spacing w:val="0"/>
          <w:w w:val="100"/>
          <w:position w:val="0"/>
        </w:rPr>
        <w:t>、</w:t>
        <w:tab/>
        <w:t>持续和非持续第一层次公允价值计量项目市价的确定依据</w:t>
      </w:r>
      <w:bookmarkEnd w:id="1478"/>
      <w:bookmarkEnd w:id="1479"/>
      <w:bookmarkEnd w:id="1481"/>
    </w:p>
    <w:p>
      <w:pPr>
        <w:pStyle w:val="Style30"/>
        <w:keepNext w:val="0"/>
        <w:keepLines w:val="0"/>
        <w:widowControl w:val="0"/>
        <w:shd w:val="clear" w:color="auto" w:fill="auto"/>
        <w:bidi w:val="0"/>
        <w:spacing w:before="0" w:after="0" w:line="614" w:lineRule="exact"/>
        <w:ind w:left="0" w:right="0" w:firstLine="0"/>
        <w:jc w:val="both"/>
      </w:pPr>
      <w:r>
        <w:rPr>
          <w:color w:val="000000"/>
          <w:spacing w:val="0"/>
          <w:w w:val="100"/>
          <w:position w:val="0"/>
        </w:rPr>
        <w:t>相同资产或负债在活跃市场中的报价（未经调整的）。</w:t>
      </w:r>
    </w:p>
    <w:p>
      <w:pPr>
        <w:pStyle w:val="Style33"/>
        <w:keepNext/>
        <w:keepLines/>
        <w:widowControl w:val="0"/>
        <w:shd w:val="clear" w:color="auto" w:fill="auto"/>
        <w:tabs>
          <w:tab w:pos="378" w:val="left"/>
        </w:tabs>
        <w:bidi w:val="0"/>
        <w:spacing w:before="0" w:after="0" w:line="614" w:lineRule="exact"/>
        <w:ind w:left="0" w:right="0" w:firstLine="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3</w:t>
      </w:r>
      <w:bookmarkEnd w:id="1484"/>
      <w:r>
        <w:rPr>
          <w:color w:val="000000"/>
          <w:spacing w:val="0"/>
          <w:w w:val="100"/>
          <w:position w:val="0"/>
        </w:rPr>
        <w:t>、</w:t>
        <w:tab/>
        <w:t>持续和非持续第二层次公允价值计量项目，采用的估值技术和重要参数的定性及定量信息</w:t>
      </w:r>
      <w:bookmarkEnd w:id="1482"/>
      <w:bookmarkEnd w:id="1483"/>
      <w:bookmarkEnd w:id="1485"/>
    </w:p>
    <w:p>
      <w:pPr>
        <w:pStyle w:val="Style30"/>
        <w:keepNext w:val="0"/>
        <w:keepLines w:val="0"/>
        <w:widowControl w:val="0"/>
        <w:shd w:val="clear" w:color="auto" w:fill="auto"/>
        <w:bidi w:val="0"/>
        <w:spacing w:before="0" w:after="0" w:line="614" w:lineRule="exact"/>
        <w:ind w:left="0" w:right="0" w:firstLine="0"/>
        <w:jc w:val="both"/>
      </w:pPr>
      <w:r>
        <w:rPr>
          <w:color w:val="000000"/>
          <w:spacing w:val="0"/>
          <w:w w:val="100"/>
          <w:position w:val="0"/>
        </w:rPr>
        <w:t>直接（即价格）或间接（即从价格推导出）地使用除第一层次中的资产或负债的市场报价之外的可观察输入值。</w:t>
      </w:r>
    </w:p>
    <w:p>
      <w:pPr>
        <w:pStyle w:val="Style33"/>
        <w:keepNext/>
        <w:keepLines/>
        <w:widowControl w:val="0"/>
        <w:shd w:val="clear" w:color="auto" w:fill="auto"/>
        <w:tabs>
          <w:tab w:pos="378" w:val="left"/>
        </w:tabs>
        <w:bidi w:val="0"/>
        <w:spacing w:before="0" w:after="0" w:line="614" w:lineRule="exact"/>
        <w:ind w:left="0" w:right="0" w:firstLine="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shd w:val="clear" w:color="auto" w:fill="FFFFFF"/>
        </w:rPr>
        <w:t>4</w:t>
      </w:r>
      <w:bookmarkEnd w:id="1488"/>
      <w:r>
        <w:rPr>
          <w:color w:val="000000"/>
          <w:spacing w:val="0"/>
          <w:w w:val="100"/>
          <w:position w:val="0"/>
          <w:shd w:val="clear" w:color="auto" w:fill="FFFFFF"/>
        </w:rPr>
        <w:t>、</w:t>
        <w:tab/>
        <w:t>持续和非持续第三层次公允价值计量项目，采用的估值技术和重要参数的定性及定量信息</w:t>
      </w:r>
      <w:bookmarkEnd w:id="1486"/>
      <w:bookmarkEnd w:id="1487"/>
      <w:bookmarkEnd w:id="1489"/>
    </w:p>
    <w:p>
      <w:pPr>
        <w:pStyle w:val="Style30"/>
        <w:keepNext w:val="0"/>
        <w:keepLines w:val="0"/>
        <w:widowControl w:val="0"/>
        <w:shd w:val="clear" w:color="auto" w:fill="auto"/>
        <w:tabs>
          <w:tab w:pos="322" w:val="left"/>
        </w:tabs>
        <w:bidi w:val="0"/>
        <w:spacing w:before="0" w:after="0" w:line="614" w:lineRule="exact"/>
        <w:ind w:left="0" w:right="0" w:firstLine="0"/>
        <w:jc w:val="both"/>
      </w:pPr>
      <w:bookmarkStart w:id="1490" w:name="bookmark1490"/>
      <w:r>
        <w:rPr>
          <w:color w:val="000000"/>
          <w:spacing w:val="0"/>
          <w:w w:val="100"/>
          <w:position w:val="0"/>
        </w:rPr>
        <w:t>资产或负债使用了任何非基于可观察市场数据的输入值（不可观察输入值）。</w:t>
      </w:r>
      <w:bookmarkEnd w:id="1490"/>
    </w:p>
    <w:p>
      <w:pPr>
        <w:pStyle w:val="Style26"/>
        <w:keepNext/>
        <w:keepLines/>
        <w:widowControl w:val="0"/>
        <w:shd w:val="clear" w:color="auto" w:fill="auto"/>
        <w:bidi w:val="0"/>
        <w:spacing w:before="0" w:after="340" w:line="614" w:lineRule="exact"/>
        <w:ind w:left="0" w:right="0" w:firstLine="0"/>
        <w:jc w:val="both"/>
      </w:pPr>
      <w:bookmarkStart w:id="1491" w:name="bookmark1491"/>
      <w:bookmarkStart w:id="1492" w:name="bookmark1492"/>
      <w:bookmarkStart w:id="1493" w:name="bookmark1493"/>
      <w:r>
        <w:rPr>
          <w:color w:val="000000"/>
          <w:spacing w:val="0"/>
          <w:w w:val="100"/>
          <w:position w:val="0"/>
          <w:sz w:val="24"/>
          <w:szCs w:val="24"/>
        </w:rPr>
        <w:t>十二、关联方及关联交易</w:t>
      </w:r>
      <w:bookmarkEnd w:id="1491"/>
      <w:bookmarkEnd w:id="1492"/>
      <w:bookmarkEnd w:id="1493"/>
    </w:p>
    <w:p>
      <w:pPr>
        <w:pStyle w:val="Style33"/>
        <w:keepNext/>
        <w:keepLines/>
        <w:widowControl w:val="0"/>
        <w:shd w:val="clear" w:color="auto" w:fill="auto"/>
        <w:tabs>
          <w:tab w:pos="368" w:val="left"/>
        </w:tabs>
        <w:bidi w:val="0"/>
        <w:spacing w:before="0" w:after="0" w:line="641" w:lineRule="auto"/>
        <w:ind w:left="0" w:right="0" w:firstLine="0"/>
        <w:jc w:val="both"/>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w:t>
      </w:r>
      <w:bookmarkEnd w:id="1496"/>
      <w:r>
        <w:rPr>
          <w:color w:val="000000"/>
          <w:spacing w:val="0"/>
          <w:w w:val="100"/>
          <w:position w:val="0"/>
        </w:rPr>
        <w:t>、</w:t>
        <w:tab/>
        <w:t>本企业的子公司情况</w:t>
      </w:r>
      <w:bookmarkEnd w:id="1494"/>
      <w:bookmarkEnd w:id="1495"/>
      <w:bookmarkEnd w:id="1497"/>
    </w:p>
    <w:p>
      <w:pPr>
        <w:pStyle w:val="Style30"/>
        <w:keepNext w:val="0"/>
        <w:keepLines w:val="0"/>
        <w:widowControl w:val="0"/>
        <w:shd w:val="clear" w:color="auto" w:fill="auto"/>
        <w:bidi w:val="0"/>
        <w:spacing w:before="0" w:after="0" w:line="614" w:lineRule="exact"/>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3"/>
        <w:keepNext/>
        <w:keepLines/>
        <w:widowControl w:val="0"/>
        <w:shd w:val="clear" w:color="auto" w:fill="auto"/>
        <w:tabs>
          <w:tab w:pos="378" w:val="left"/>
        </w:tabs>
        <w:bidi w:val="0"/>
        <w:spacing w:before="0" w:after="0" w:line="614" w:lineRule="exact"/>
        <w:ind w:left="0" w:right="0" w:firstLine="0"/>
        <w:jc w:val="both"/>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w:t>
      </w:r>
      <w:bookmarkEnd w:id="1500"/>
      <w:r>
        <w:rPr>
          <w:color w:val="000000"/>
          <w:spacing w:val="0"/>
          <w:w w:val="100"/>
          <w:position w:val="0"/>
        </w:rPr>
        <w:t>、</w:t>
        <w:tab/>
        <w:t>本企业合营和联营企业情况</w:t>
      </w:r>
      <w:bookmarkEnd w:id="1498"/>
      <w:bookmarkEnd w:id="1499"/>
      <w:bookmarkEnd w:id="1501"/>
    </w:p>
    <w:p>
      <w:pPr>
        <w:pStyle w:val="Style30"/>
        <w:keepNext w:val="0"/>
        <w:keepLines w:val="0"/>
        <w:widowControl w:val="0"/>
        <w:shd w:val="clear" w:color="auto" w:fill="auto"/>
        <w:bidi w:val="0"/>
        <w:spacing w:before="0" w:after="160" w:line="614" w:lineRule="exact"/>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深圳市锐凌无线技术有限公司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公司的联营企业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西安联乘智能科技有限公司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公司的联营企业</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深圳市博格斯通信技术有限公司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公司董事应凌鹏担任董事的公司</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3</w:t>
      </w:r>
      <w:bookmarkEnd w:id="1504"/>
      <w:r>
        <w:rPr>
          <w:color w:val="000000"/>
          <w:spacing w:val="0"/>
          <w:w w:val="100"/>
          <w:position w:val="0"/>
        </w:rPr>
        <w:t>、其他关联方情况</w:t>
      </w:r>
      <w:bookmarkEnd w:id="1502"/>
      <w:bookmarkEnd w:id="1503"/>
      <w:bookmarkEnd w:id="150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深圳市广宇通信技术有限公司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深圳市广思达创业投资有限公司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新余市广和创虹企业管理中心（有限合伙）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深圳市卓之然科技有限公司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公司股东应凌鹏及其配偶控制的公司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深圳市永和顺五金有限公司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公司董事许宁控制的公司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永和顺科技有限公司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公司董事许宁控制的公司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深圳市鑫桥投资咨询有限公司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副总经理、董事会秘书陈仕江配偶控制的公司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深圳市锐凌无线技术有限公司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公司的联营企业</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锐凌无线通讯科技（深圳）有限公司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联营企业深圳市锐凌无线技术有限公司的全资子公司</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Rolling Wireless (H.K.) Limited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联营企业深圳市锐凌无线技术有限公司的全资子公司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广州美悦科技产业控股集团有限公司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公司关联法人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英特尔半导体（大连）有限公司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公司原持股</w:t>
            </w:r>
            <w:r>
              <w:rPr>
                <w:color w:val="000000"/>
                <w:spacing w:val="0"/>
                <w:w w:val="100"/>
                <w:position w:val="0"/>
              </w:rPr>
              <w:t>5%</w:t>
            </w:r>
            <w:r>
              <w:rPr>
                <w:rFonts w:ascii="SimSun" w:eastAsia="SimSun" w:hAnsi="SimSun" w:cs="SimSun"/>
                <w:color w:val="000000"/>
                <w:spacing w:val="0"/>
                <w:w w:val="100"/>
                <w:position w:val="0"/>
              </w:rPr>
              <w:t>以上股东</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英特尔移动通信技术（上海）有限公司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英特尔（中国）有限公司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英特尔亚太研发有限公司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Corporation</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Deutschland GMBH</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Corporation Hillsboro</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Products (M) Sdn.Bhd.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Technology India Private Limited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INTEL MOBILE COMMUNICATIONS INDIA PRIVATE</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LTD.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AMERICAS,INC</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MICROELECTRONICS ASIA LLC</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APAC R AND D LTD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Mobile Communications Israel Ltd.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FINLAND OY</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Microelectronics Asia Ltd. Taiwan Branch</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Mobile Communications North America Inc.</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原持股</w:t>
            </w:r>
            <w:r>
              <w:rPr>
                <w:color w:val="000000"/>
                <w:spacing w:val="0"/>
                <w:w w:val="100"/>
                <w:position w:val="0"/>
              </w:rPr>
              <w:t>5%</w:t>
            </w:r>
            <w:r>
              <w:rPr>
                <w:rFonts w:ascii="SimSun" w:eastAsia="SimSun" w:hAnsi="SimSun" w:cs="SimSun"/>
                <w:color w:val="000000"/>
                <w:spacing w:val="0"/>
                <w:w w:val="100"/>
                <w:position w:val="0"/>
              </w:rPr>
              <w:t>以上股东英特尔半导体（大连）有限公司控股公 司控制的企业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应凌鹏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董事、总经理</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董事、副总经理</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王宁、叶卫平、张学斌</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陈绮华、舒敏、赵明月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邓忠忠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副总经理</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陈仕江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副总经理、董事会秘书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王红艳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财务总监</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官莹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控股股东关系密切家庭成员</w:t>
            </w:r>
          </w:p>
        </w:tc>
      </w:tr>
    </w:tbl>
    <w:p>
      <w:pPr>
        <w:widowControl w:val="0"/>
        <w:spacing w:after="9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color w:val="000000"/>
          <w:spacing w:val="0"/>
          <w:w w:val="100"/>
          <w:position w:val="0"/>
        </w:rPr>
        <w:t>、关联交易情况</w:t>
      </w:r>
      <w:bookmarkEnd w:id="1506"/>
      <w:bookmarkEnd w:id="1507"/>
      <w:bookmarkEnd w:id="1509"/>
    </w:p>
    <w:p>
      <w:pPr>
        <w:pStyle w:val="Style44"/>
        <w:keepNext/>
        <w:keepLines/>
        <w:widowControl w:val="0"/>
        <w:shd w:val="clear" w:color="auto" w:fill="auto"/>
        <w:bidi w:val="0"/>
        <w:spacing w:before="0" w:after="340" w:line="240" w:lineRule="auto"/>
        <w:ind w:left="0" w:right="0" w:firstLine="0"/>
        <w:jc w:val="left"/>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10"/>
      <w:bookmarkEnd w:id="1511"/>
      <w:bookmarkEnd w:id="1512"/>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深圳市博格斯通</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398,640.48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57,520.08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ROLLING WIRELESS</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(H.K.)LIMITED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883,748.51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西安联乘智能科技有限公司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439,526.43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Corporation Hillsboro</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338,157.68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129,157.84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Deutschland 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57,052.00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195,337.23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IntelApac RAnd D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15,557.52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7,075.86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Products (M) Sdn.Bhd.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11,867.87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29,870.77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深圳市博格斯通信技术有限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2,197.86</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Intel Technology India</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Private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278,555.93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Americas,Inc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40,174.20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Intel Microelectronics Asia</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25,443.66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Intel Mobile Communications</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Israel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6,342.30</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Intel Finland Oy</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2,410.45</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购销商品、提供和接受劳务的关联交易说明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大连英特尔减持公司股份，截止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日持有公司的股份比例至</w:t>
      </w:r>
      <w:r>
        <w:rPr>
          <w:color w:val="000000"/>
          <w:spacing w:val="0"/>
          <w:w w:val="100"/>
          <w:position w:val="0"/>
          <w:sz w:val="18"/>
          <w:szCs w:val="18"/>
        </w:rPr>
        <w:t xml:space="preserve">4. </w:t>
      </w:r>
      <w:r>
        <w:rPr>
          <w:color w:val="000000"/>
          <w:spacing w:val="0"/>
          <w:w w:val="100"/>
          <w:position w:val="0"/>
          <w:sz w:val="18"/>
          <w:szCs w:val="18"/>
        </w:rPr>
        <w:t>25%，</w:t>
      </w:r>
      <w:r>
        <w:rPr>
          <w:color w:val="000000"/>
          <w:spacing w:val="0"/>
          <w:w w:val="100"/>
          <w:position w:val="0"/>
        </w:rPr>
        <w:t>因此对</w:t>
      </w:r>
      <w:r>
        <w:rPr>
          <w:color w:val="000000"/>
          <w:spacing w:val="0"/>
          <w:w w:val="100"/>
          <w:position w:val="0"/>
          <w:sz w:val="18"/>
          <w:szCs w:val="18"/>
        </w:rPr>
        <w:t xml:space="preserve">Inte </w:t>
      </w:r>
      <w:r>
        <w:rPr>
          <w:color w:val="000000"/>
          <w:spacing w:val="0"/>
          <w:w w:val="100"/>
          <w:position w:val="0"/>
          <w:sz w:val="18"/>
          <w:szCs w:val="18"/>
        </w:rPr>
        <w:t>1</w:t>
      </w:r>
      <w:r>
        <w:rPr>
          <w:color w:val="000000"/>
          <w:spacing w:val="0"/>
          <w:w w:val="100"/>
          <w:position w:val="0"/>
        </w:rPr>
        <w:t>的销售额仅统计了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6</w:t>
        <w:br w:type="page"/>
      </w:r>
      <w:r>
        <w:rPr>
          <w:color w:val="000000"/>
          <w:spacing w:val="0"/>
          <w:w w:val="100"/>
          <w:position w:val="0"/>
        </w:rPr>
        <w:t>月累计发生额。</w:t>
      </w:r>
    </w:p>
    <w:p>
      <w:pPr>
        <w:pStyle w:val="Style44"/>
        <w:keepNext/>
        <w:keepLines/>
        <w:widowControl w:val="0"/>
        <w:shd w:val="clear" w:color="auto" w:fill="auto"/>
        <w:bidi w:val="0"/>
        <w:spacing w:before="0" w:after="360" w:line="240" w:lineRule="auto"/>
        <w:ind w:left="0" w:right="0" w:firstLine="0"/>
        <w:jc w:val="left"/>
      </w:pPr>
      <w:bookmarkStart w:id="1513" w:name="bookmark1513"/>
      <w:bookmarkStart w:id="1514" w:name="bookmark1514"/>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513"/>
      <w:bookmarkEnd w:id="1514"/>
      <w:bookmarkEnd w:id="1515"/>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担保是否已经履行完 毕</w:t>
            </w:r>
          </w:p>
        </w:tc>
      </w:tr>
      <w:tr>
        <w:trPr>
          <w:trHeight w:val="7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深圳市锐凌无线技术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645,965,100.00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担保是否已经履行完 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32,624,500.00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57,419,120.00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44"/>
        <w:keepNext/>
        <w:keepLines/>
        <w:widowControl w:val="0"/>
        <w:numPr>
          <w:ilvl w:val="0"/>
          <w:numId w:val="83"/>
        </w:numPr>
        <w:shd w:val="clear" w:color="auto" w:fill="auto"/>
        <w:bidi w:val="0"/>
        <w:spacing w:before="0" w:after="360" w:line="240" w:lineRule="auto"/>
        <w:ind w:left="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关键管理人员报酬</w:t>
      </w:r>
      <w:bookmarkEnd w:id="1516"/>
      <w:bookmarkEnd w:id="1517"/>
      <w:bookmarkEnd w:id="15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10,296,619.86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7,472,246.20</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color w:val="000000"/>
          <w:spacing w:val="0"/>
          <w:w w:val="100"/>
          <w:position w:val="0"/>
        </w:rPr>
        <w:t>、关联方应收应付款项</w:t>
      </w:r>
      <w:bookmarkEnd w:id="1520"/>
      <w:bookmarkEnd w:id="1521"/>
      <w:bookmarkEnd w:id="1523"/>
    </w:p>
    <w:p>
      <w:pPr>
        <w:pStyle w:val="Style44"/>
        <w:keepNext/>
        <w:keepLines/>
        <w:widowControl w:val="0"/>
        <w:shd w:val="clear" w:color="auto" w:fill="auto"/>
        <w:bidi w:val="0"/>
        <w:spacing w:before="0" w:after="360" w:line="240" w:lineRule="auto"/>
        <w:ind w:left="0" w:right="0" w:firstLine="0"/>
        <w:jc w:val="left"/>
      </w:pPr>
      <w:bookmarkStart w:id="1524" w:name="bookmark1524"/>
      <w:bookmarkStart w:id="1525" w:name="bookmark1525"/>
      <w:bookmarkStart w:id="1526" w:name="bookmark15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24"/>
      <w:bookmarkEnd w:id="1525"/>
      <w:bookmarkEnd w:id="15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ROLLING</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WIRELESS</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(H.K.)LIMITED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124,430,894.57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3,732,926.84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锐凌无线通讯科 技(深圳)有限公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5,792,094.63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173,762.84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Intel Corporation</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Hillsboro</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1,701,457.72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51,043.73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44,473.28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2,343.74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西安联乘智能科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496,664.81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14,899.94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Intel Technology</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India Private Limi</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332,084.79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9,962.54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Intel Deutschland</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130,334.88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3,910.05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190,450.26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10,036.73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INTELAPAC R</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ANDDLTD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42,029.50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Intel Products (M)</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Sdn.Bhd.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7,534.30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397.06</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27"/>
      <w:bookmarkEnd w:id="1528"/>
      <w:bookmarkEnd w:id="15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深圳市博格斯通信技术有限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132,416.57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35,018.32</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ROLLING WIRELESS</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(H.K.)LIMITED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792,592.46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keepLines/>
        <w:widowControl w:val="0"/>
        <w:shd w:val="clear" w:color="auto" w:fill="auto"/>
        <w:bidi w:val="0"/>
        <w:spacing w:before="0" w:after="340" w:line="240" w:lineRule="auto"/>
        <w:ind w:left="0" w:right="0" w:firstLine="0"/>
        <w:jc w:val="left"/>
      </w:pPr>
      <w:bookmarkStart w:id="1530" w:name="bookmark1530"/>
      <w:bookmarkStart w:id="1531" w:name="bookmark1531"/>
      <w:bookmarkStart w:id="1532" w:name="bookmark1532"/>
      <w:r>
        <w:rPr>
          <w:color w:val="000000"/>
          <w:spacing w:val="0"/>
          <w:w w:val="100"/>
          <w:position w:val="0"/>
          <w:sz w:val="24"/>
          <w:szCs w:val="24"/>
        </w:rPr>
        <w:t>十三、股份支付</w:t>
      </w:r>
      <w:bookmarkEnd w:id="1530"/>
      <w:bookmarkEnd w:id="1531"/>
      <w:bookmarkEnd w:id="1532"/>
    </w:p>
    <w:p>
      <w:pPr>
        <w:pStyle w:val="Style33"/>
        <w:keepNext/>
        <w:keepLines/>
        <w:widowControl w:val="0"/>
        <w:shd w:val="clear" w:color="auto" w:fill="auto"/>
        <w:bidi w:val="0"/>
        <w:spacing w:before="0" w:after="340" w:line="240" w:lineRule="auto"/>
        <w:ind w:left="0" w:right="0" w:firstLine="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33"/>
      <w:bookmarkEnd w:id="1534"/>
      <w:bookmarkEnd w:id="153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997,552.80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82,074.00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15.19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 xml:space="preserve">股 </w:t>
            </w:r>
            <w:r>
              <w:rPr>
                <w:color w:val="000000"/>
                <w:spacing w:val="0"/>
                <w:w w:val="100"/>
                <w:position w:val="0"/>
              </w:rPr>
              <w:t xml:space="preserve">2020-2022 </w:t>
            </w:r>
            <w:r>
              <w:rPr>
                <w:rFonts w:ascii="SimSun" w:eastAsia="SimSun" w:hAnsi="SimSun" w:cs="SimSun"/>
                <w:color w:val="000000"/>
                <w:spacing w:val="0"/>
                <w:w w:val="100"/>
                <w:position w:val="0"/>
              </w:rPr>
              <w:t>年</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7.42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 xml:space="preserve">股 </w:t>
            </w:r>
            <w:r>
              <w:rPr>
                <w:color w:val="000000"/>
                <w:spacing w:val="0"/>
                <w:w w:val="100"/>
                <w:position w:val="0"/>
              </w:rPr>
              <w:t xml:space="preserve">2020-2022 </w:t>
            </w:r>
            <w:r>
              <w:rPr>
                <w:rFonts w:ascii="SimSun" w:eastAsia="SimSun" w:hAnsi="SimSun" w:cs="SimSun"/>
                <w:color w:val="000000"/>
                <w:spacing w:val="0"/>
                <w:w w:val="100"/>
                <w:position w:val="0"/>
              </w:rPr>
              <w:t>年</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80S</w:t>
      </w:r>
      <w:r>
        <w:rPr>
          <w:color w:val="000000"/>
          <w:spacing w:val="0"/>
          <w:w w:val="100"/>
          <w:position w:val="0"/>
        </w:rPr>
        <w:t>召开的第二届董事会第三次会议决议、</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日召开的第二届监事会第三次会议决议以及</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w:t>
      </w:r>
      <w:r>
        <w:rPr>
          <w:color w:val="000000"/>
          <w:spacing w:val="0"/>
          <w:w w:val="100"/>
          <w:position w:val="0"/>
          <w:sz w:val="18"/>
          <w:szCs w:val="18"/>
        </w:rPr>
        <w:t>2018</w:t>
      </w:r>
      <w:r>
        <w:rPr>
          <w:color w:val="000000"/>
          <w:spacing w:val="0"/>
          <w:w w:val="100"/>
          <w:position w:val="0"/>
        </w:rPr>
        <w:t>年第五次临时股东大会决议，审议通过的《关于〈</w:t>
      </w:r>
      <w:r>
        <w:rPr>
          <w:color w:val="000000"/>
          <w:spacing w:val="0"/>
          <w:w w:val="100"/>
          <w:position w:val="0"/>
          <w:sz w:val="18"/>
          <w:szCs w:val="18"/>
        </w:rPr>
        <w:t>2018</w:t>
      </w:r>
      <w:r>
        <w:rPr>
          <w:color w:val="000000"/>
          <w:spacing w:val="0"/>
          <w:w w:val="100"/>
          <w:position w:val="0"/>
        </w:rPr>
        <w:t>年股票期权与限制性股票激励计划（草案）〉及 其摘要的议案》的规定：</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本次激励计划有效期为股票期权和限制性股票首次授予登记完成之日起至所有股票期权行权或注销和限制性股票解除限售 或回购注销完毕之日止，最长不超过</w:t>
      </w:r>
      <w:r>
        <w:rPr>
          <w:color w:val="000000"/>
          <w:spacing w:val="0"/>
          <w:w w:val="100"/>
          <w:position w:val="0"/>
          <w:sz w:val="18"/>
          <w:szCs w:val="18"/>
        </w:rPr>
        <w:t>60</w:t>
      </w:r>
      <w:r>
        <w:rPr>
          <w:color w:val="000000"/>
          <w:spacing w:val="0"/>
          <w:w w:val="100"/>
          <w:position w:val="0"/>
        </w:rPr>
        <w:t>个月。激励对象包括公司董事、高级管理人员、中层管理人员和核心技术（业务）人 员。本次激励计划首次授予的股票期权行权价格为</w:t>
      </w:r>
      <w:r>
        <w:rPr>
          <w:color w:val="000000"/>
          <w:spacing w:val="0"/>
          <w:w w:val="100"/>
          <w:position w:val="0"/>
          <w:sz w:val="18"/>
          <w:szCs w:val="18"/>
        </w:rPr>
        <w:t>27.99</w:t>
      </w:r>
      <w:r>
        <w:rPr>
          <w:color w:val="000000"/>
          <w:spacing w:val="0"/>
          <w:w w:val="100"/>
          <w:position w:val="0"/>
        </w:rPr>
        <w:t>元</w:t>
      </w:r>
      <w:r>
        <w:rPr>
          <w:color w:val="000000"/>
          <w:spacing w:val="0"/>
          <w:w w:val="100"/>
          <w:position w:val="0"/>
          <w:sz w:val="18"/>
          <w:szCs w:val="18"/>
        </w:rPr>
        <w:t>/</w:t>
      </w:r>
      <w:r>
        <w:rPr>
          <w:color w:val="000000"/>
          <w:spacing w:val="0"/>
          <w:w w:val="100"/>
          <w:position w:val="0"/>
        </w:rPr>
        <w:t>份、限制性股票授予价格为</w:t>
      </w:r>
      <w:r>
        <w:rPr>
          <w:color w:val="000000"/>
          <w:spacing w:val="0"/>
          <w:w w:val="100"/>
          <w:position w:val="0"/>
          <w:sz w:val="18"/>
          <w:szCs w:val="18"/>
        </w:rPr>
        <w:t>14.0</w:t>
      </w:r>
      <w:r>
        <w:rPr>
          <w:color w:val="000000"/>
          <w:spacing w:val="0"/>
          <w:w w:val="100"/>
          <w:position w:val="0"/>
          <w:sz w:val="18"/>
          <w:szCs w:val="18"/>
        </w:rPr>
        <w:t>0</w:t>
      </w:r>
      <w:r>
        <w:rPr>
          <w:color w:val="000000"/>
          <w:spacing w:val="0"/>
          <w:w w:val="100"/>
          <w:position w:val="0"/>
        </w:rPr>
        <w:t>元</w:t>
      </w:r>
      <w:r>
        <w:rPr>
          <w:color w:val="000000"/>
          <w:spacing w:val="0"/>
          <w:w w:val="100"/>
          <w:position w:val="0"/>
          <w:sz w:val="18"/>
          <w:szCs w:val="18"/>
        </w:rPr>
        <w:t>/</w:t>
      </w:r>
      <w:r>
        <w:rPr>
          <w:color w:val="000000"/>
          <w:spacing w:val="0"/>
          <w:w w:val="100"/>
          <w:position w:val="0"/>
        </w:rPr>
        <w:t>股。本计划首次授予的股票 期权自授予登记完成之日起满</w:t>
      </w:r>
      <w:r>
        <w:rPr>
          <w:color w:val="000000"/>
          <w:spacing w:val="0"/>
          <w:w w:val="100"/>
          <w:position w:val="0"/>
          <w:sz w:val="18"/>
          <w:szCs w:val="18"/>
        </w:rPr>
        <w:t>12</w:t>
      </w:r>
      <w:r>
        <w:rPr>
          <w:color w:val="000000"/>
          <w:spacing w:val="0"/>
          <w:w w:val="100"/>
          <w:position w:val="0"/>
        </w:rPr>
        <w:t>个月后，激励对象可在未来</w:t>
      </w:r>
      <w:r>
        <w:rPr>
          <w:color w:val="000000"/>
          <w:spacing w:val="0"/>
          <w:w w:val="100"/>
          <w:position w:val="0"/>
          <w:sz w:val="18"/>
          <w:szCs w:val="18"/>
        </w:rPr>
        <w:t>36</w:t>
      </w:r>
      <w:r>
        <w:rPr>
          <w:color w:val="000000"/>
          <w:spacing w:val="0"/>
          <w:w w:val="100"/>
          <w:position w:val="0"/>
        </w:rPr>
        <w:t>个月按照</w:t>
      </w:r>
      <w:r>
        <w:rPr>
          <w:color w:val="000000"/>
          <w:spacing w:val="0"/>
          <w:w w:val="100"/>
          <w:position w:val="0"/>
          <w:sz w:val="18"/>
          <w:szCs w:val="18"/>
        </w:rPr>
        <w:t>30%, 30%, 40%</w:t>
      </w:r>
      <w:r>
        <w:rPr>
          <w:color w:val="000000"/>
          <w:spacing w:val="0"/>
          <w:w w:val="100"/>
          <w:position w:val="0"/>
        </w:rPr>
        <w:t>的比例分三期行权；本次激励计划首 次授予的限制性股票自授予登记完成之日起满</w:t>
      </w:r>
      <w:r>
        <w:rPr>
          <w:color w:val="000000"/>
          <w:spacing w:val="0"/>
          <w:w w:val="100"/>
          <w:position w:val="0"/>
          <w:sz w:val="18"/>
          <w:szCs w:val="18"/>
        </w:rPr>
        <w:t>12</w:t>
      </w:r>
      <w:r>
        <w:rPr>
          <w:color w:val="000000"/>
          <w:spacing w:val="0"/>
          <w:w w:val="100"/>
          <w:position w:val="0"/>
        </w:rPr>
        <w:t>个月后，激励对象可在未来</w:t>
      </w:r>
      <w:r>
        <w:rPr>
          <w:color w:val="000000"/>
          <w:spacing w:val="0"/>
          <w:w w:val="100"/>
          <w:position w:val="0"/>
          <w:sz w:val="18"/>
          <w:szCs w:val="18"/>
        </w:rPr>
        <w:t>36</w:t>
      </w:r>
      <w:r>
        <w:rPr>
          <w:color w:val="000000"/>
          <w:spacing w:val="0"/>
          <w:w w:val="100"/>
          <w:position w:val="0"/>
        </w:rPr>
        <w:t>个月按照</w:t>
      </w:r>
      <w:r>
        <w:rPr>
          <w:color w:val="000000"/>
          <w:spacing w:val="0"/>
          <w:w w:val="100"/>
          <w:position w:val="0"/>
          <w:sz w:val="18"/>
          <w:szCs w:val="18"/>
        </w:rPr>
        <w:t>30%, 30%, 40%</w:t>
      </w:r>
      <w:r>
        <w:rPr>
          <w:color w:val="000000"/>
          <w:spacing w:val="0"/>
          <w:w w:val="100"/>
          <w:position w:val="0"/>
        </w:rPr>
        <w:t>的比例分三期解除限 售。</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日公司召开</w:t>
      </w:r>
      <w:r>
        <w:rPr>
          <w:color w:val="000000"/>
          <w:spacing w:val="0"/>
          <w:w w:val="100"/>
          <w:position w:val="0"/>
          <w:sz w:val="18"/>
          <w:szCs w:val="18"/>
        </w:rPr>
        <w:t>2018</w:t>
      </w:r>
      <w:r>
        <w:rPr>
          <w:color w:val="000000"/>
          <w:spacing w:val="0"/>
          <w:w w:val="100"/>
          <w:position w:val="0"/>
        </w:rPr>
        <w:t>年度股东大会，审议通过《关于公司〈</w:t>
      </w:r>
      <w:r>
        <w:rPr>
          <w:color w:val="000000"/>
          <w:spacing w:val="0"/>
          <w:w w:val="100"/>
          <w:position w:val="0"/>
          <w:sz w:val="18"/>
          <w:szCs w:val="18"/>
        </w:rPr>
        <w:t>2018</w:t>
      </w:r>
      <w:r>
        <w:rPr>
          <w:color w:val="000000"/>
          <w:spacing w:val="0"/>
          <w:w w:val="100"/>
          <w:position w:val="0"/>
        </w:rPr>
        <w:t>年度利润分配预案〉的议案》。公司</w:t>
      </w:r>
      <w:r>
        <w:rPr>
          <w:color w:val="000000"/>
          <w:spacing w:val="0"/>
          <w:w w:val="100"/>
          <w:position w:val="0"/>
          <w:sz w:val="18"/>
          <w:szCs w:val="18"/>
        </w:rPr>
        <w:t>2018</w:t>
      </w:r>
      <w:r>
        <w:rPr>
          <w:color w:val="000000"/>
          <w:spacing w:val="0"/>
          <w:w w:val="100"/>
          <w:position w:val="0"/>
        </w:rPr>
        <w:t>年度利润 分配方案为：以截至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日公司的总股本</w:t>
      </w:r>
      <w:r>
        <w:rPr>
          <w:color w:val="000000"/>
          <w:spacing w:val="0"/>
          <w:w w:val="100"/>
          <w:position w:val="0"/>
          <w:sz w:val="18"/>
          <w:szCs w:val="18"/>
        </w:rPr>
        <w:t>121,188,600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2.5</w:t>
      </w:r>
      <w:r>
        <w:rPr>
          <w:color w:val="000000"/>
          <w:spacing w:val="0"/>
          <w:w w:val="100"/>
          <w:position w:val="0"/>
        </w:rPr>
        <w:t>元（含税）， 送红股</w:t>
      </w:r>
      <w:r>
        <w:rPr>
          <w:color w:val="000000"/>
          <w:spacing w:val="0"/>
          <w:w w:val="100"/>
          <w:position w:val="0"/>
          <w:sz w:val="18"/>
          <w:szCs w:val="18"/>
        </w:rPr>
        <w:t>0</w:t>
      </w:r>
      <w:r>
        <w:rPr>
          <w:color w:val="000000"/>
          <w:spacing w:val="0"/>
          <w:w w:val="100"/>
          <w:position w:val="0"/>
        </w:rPr>
        <w:t>股，不以资本公积金转增股本。本次权益分派已于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日完成。经公司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日召开的第二届董事会 第十一次会议、第二届监事会第九次会议调整，本激励计划首次授予股票期权的行权价格由</w:t>
      </w:r>
      <w:r>
        <w:rPr>
          <w:color w:val="000000"/>
          <w:spacing w:val="0"/>
          <w:w w:val="100"/>
          <w:position w:val="0"/>
          <w:sz w:val="18"/>
          <w:szCs w:val="18"/>
        </w:rPr>
        <w:t xml:space="preserve">27. </w:t>
      </w:r>
      <w:r>
        <w:rPr>
          <w:color w:val="000000"/>
          <w:spacing w:val="0"/>
          <w:w w:val="100"/>
          <w:position w:val="0"/>
          <w:sz w:val="18"/>
          <w:szCs w:val="18"/>
        </w:rPr>
        <w:t>99</w:t>
      </w:r>
      <w:r>
        <w:rPr>
          <w:color w:val="000000"/>
          <w:spacing w:val="0"/>
          <w:w w:val="100"/>
          <w:position w:val="0"/>
        </w:rPr>
        <w:t>元/份调整为</w:t>
      </w:r>
      <w:r>
        <w:rPr>
          <w:color w:val="000000"/>
          <w:spacing w:val="0"/>
          <w:w w:val="100"/>
          <w:position w:val="0"/>
          <w:sz w:val="18"/>
          <w:szCs w:val="18"/>
        </w:rPr>
        <w:t xml:space="preserve">27. </w:t>
      </w:r>
      <w:r>
        <w:rPr>
          <w:color w:val="000000"/>
          <w:spacing w:val="0"/>
          <w:w w:val="100"/>
          <w:position w:val="0"/>
          <w:sz w:val="18"/>
          <w:szCs w:val="18"/>
        </w:rPr>
        <w:t>74</w:t>
      </w:r>
      <w:r>
        <w:rPr>
          <w:color w:val="000000"/>
          <w:spacing w:val="0"/>
          <w:w w:val="100"/>
          <w:position w:val="0"/>
        </w:rPr>
        <w:t>元/份， 首次授予限制性股票的回购价格由</w:t>
      </w:r>
      <w:r>
        <w:rPr>
          <w:color w:val="000000"/>
          <w:spacing w:val="0"/>
          <w:w w:val="100"/>
          <w:position w:val="0"/>
          <w:sz w:val="18"/>
          <w:szCs w:val="18"/>
        </w:rPr>
        <w:t>14</w:t>
      </w:r>
      <w:r>
        <w:rPr>
          <w:color w:val="000000"/>
          <w:spacing w:val="0"/>
          <w:w w:val="100"/>
          <w:position w:val="0"/>
        </w:rPr>
        <w:t>元/股调整为</w:t>
      </w:r>
      <w:r>
        <w:rPr>
          <w:color w:val="000000"/>
          <w:spacing w:val="0"/>
          <w:w w:val="100"/>
          <w:position w:val="0"/>
          <w:sz w:val="18"/>
          <w:szCs w:val="18"/>
        </w:rPr>
        <w:t xml:space="preserve">13. </w:t>
      </w:r>
      <w:r>
        <w:rPr>
          <w:color w:val="000000"/>
          <w:spacing w:val="0"/>
          <w:w w:val="100"/>
          <w:position w:val="0"/>
          <w:sz w:val="18"/>
          <w:szCs w:val="18"/>
        </w:rPr>
        <w:t>75</w:t>
      </w:r>
      <w:r>
        <w:rPr>
          <w:color w:val="000000"/>
          <w:spacing w:val="0"/>
          <w:w w:val="100"/>
          <w:position w:val="0"/>
        </w:rPr>
        <w:t>元/股。本次限制性股票回购价</w:t>
      </w:r>
      <w:r>
        <w:rPr>
          <w:color w:val="000000"/>
          <w:spacing w:val="0"/>
          <w:w w:val="100"/>
          <w:position w:val="0"/>
          <w:sz w:val="18"/>
          <w:szCs w:val="18"/>
        </w:rPr>
        <w:t xml:space="preserve">13. </w:t>
      </w:r>
      <w:r>
        <w:rPr>
          <w:color w:val="000000"/>
          <w:spacing w:val="0"/>
          <w:w w:val="100"/>
          <w:position w:val="0"/>
          <w:sz w:val="18"/>
          <w:szCs w:val="18"/>
        </w:rPr>
        <w:t>75</w:t>
      </w:r>
      <w:r>
        <w:rPr>
          <w:color w:val="000000"/>
          <w:spacing w:val="0"/>
          <w:w w:val="100"/>
          <w:position w:val="0"/>
        </w:rPr>
        <w:t>元/股。</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日召开的第五次临时股东大会决议通过的《关于〈</w:t>
      </w:r>
      <w:r>
        <w:rPr>
          <w:color w:val="000000"/>
          <w:spacing w:val="0"/>
          <w:w w:val="100"/>
          <w:position w:val="0"/>
          <w:sz w:val="18"/>
          <w:szCs w:val="18"/>
        </w:rPr>
        <w:t>2018</w:t>
      </w:r>
      <w:r>
        <w:rPr>
          <w:color w:val="000000"/>
          <w:spacing w:val="0"/>
          <w:w w:val="100"/>
          <w:position w:val="0"/>
        </w:rPr>
        <w:t>年股票期权与限制性股票激励计划（草案）〉及其摘 要的议案》以及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日召开的第二届董事会第十五次会议决议通过的《关于公司</w:t>
      </w:r>
      <w:r>
        <w:rPr>
          <w:color w:val="000000"/>
          <w:spacing w:val="0"/>
          <w:w w:val="100"/>
          <w:position w:val="0"/>
          <w:sz w:val="18"/>
          <w:szCs w:val="18"/>
        </w:rPr>
        <w:t>2018</w:t>
      </w:r>
      <w:r>
        <w:rPr>
          <w:color w:val="000000"/>
          <w:spacing w:val="0"/>
          <w:w w:val="100"/>
          <w:position w:val="0"/>
        </w:rPr>
        <w:t>年股票期权与限制性股票激励 计划首次授予部分第一个行权/解除限售期可行权/可解除限售条件成就的议案》，公司股票期权激励计划首次授予期权第一 个行权期的可行权条件已满足，同意授予</w:t>
      </w:r>
      <w:r>
        <w:rPr>
          <w:color w:val="000000"/>
          <w:spacing w:val="0"/>
          <w:w w:val="100"/>
          <w:position w:val="0"/>
          <w:sz w:val="18"/>
          <w:szCs w:val="18"/>
        </w:rPr>
        <w:t>100</w:t>
      </w:r>
      <w:r>
        <w:rPr>
          <w:color w:val="000000"/>
          <w:spacing w:val="0"/>
          <w:w w:val="100"/>
          <w:position w:val="0"/>
        </w:rPr>
        <w:t>名激励对象以行权价格</w:t>
      </w:r>
      <w:r>
        <w:rPr>
          <w:color w:val="000000"/>
          <w:spacing w:val="0"/>
          <w:w w:val="100"/>
          <w:position w:val="0"/>
          <w:sz w:val="18"/>
          <w:szCs w:val="18"/>
        </w:rPr>
        <w:t>27.74</w:t>
      </w:r>
      <w:r>
        <w:rPr>
          <w:color w:val="000000"/>
          <w:spacing w:val="0"/>
          <w:w w:val="100"/>
          <w:position w:val="0"/>
        </w:rPr>
        <w:t>元</w:t>
      </w:r>
      <w:r>
        <w:rPr>
          <w:color w:val="000000"/>
          <w:spacing w:val="0"/>
          <w:w w:val="100"/>
          <w:position w:val="0"/>
          <w:sz w:val="18"/>
          <w:szCs w:val="18"/>
        </w:rPr>
        <w:t>/</w:t>
      </w:r>
      <w:r>
        <w:rPr>
          <w:color w:val="000000"/>
          <w:spacing w:val="0"/>
          <w:w w:val="100"/>
          <w:position w:val="0"/>
        </w:rPr>
        <w:t>股行权，行权股份</w:t>
      </w:r>
      <w:r>
        <w:rPr>
          <w:color w:val="000000"/>
          <w:spacing w:val="0"/>
          <w:w w:val="100"/>
          <w:position w:val="0"/>
          <w:sz w:val="18"/>
          <w:szCs w:val="18"/>
        </w:rPr>
        <w:t>243,210</w:t>
      </w:r>
      <w:r>
        <w:rPr>
          <w:color w:val="000000"/>
          <w:spacing w:val="0"/>
          <w:w w:val="100"/>
          <w:position w:val="0"/>
        </w:rPr>
        <w:t xml:space="preserve">股，限制性股票解锁 </w:t>
      </w:r>
      <w:r>
        <w:rPr>
          <w:color w:val="000000"/>
          <w:spacing w:val="0"/>
          <w:w w:val="100"/>
          <w:position w:val="0"/>
          <w:sz w:val="18"/>
          <w:szCs w:val="18"/>
        </w:rPr>
        <w:t>338, 040</w:t>
      </w:r>
      <w:r>
        <w:rPr>
          <w:color w:val="000000"/>
          <w:spacing w:val="0"/>
          <w:w w:val="100"/>
          <w:position w:val="0"/>
        </w:rPr>
        <w:t>股。</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日召开的第五次临时股东大会决议通过的《关于回购注销部分限制性股票的议案》以及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 开的第二届董事会第十五次会议决议通过的《关于回购注销部分限制性股票的议案》规定，</w:t>
      </w:r>
      <w:r>
        <w:rPr>
          <w:color w:val="000000"/>
          <w:spacing w:val="0"/>
          <w:w w:val="100"/>
          <w:position w:val="0"/>
          <w:sz w:val="18"/>
          <w:szCs w:val="18"/>
        </w:rPr>
        <w:t>2018</w:t>
      </w:r>
      <w:r>
        <w:rPr>
          <w:color w:val="000000"/>
          <w:spacing w:val="0"/>
          <w:w w:val="100"/>
          <w:position w:val="0"/>
        </w:rPr>
        <w:t>年限制性股票激励计划首次 授予部分限制性股票激励对象离职或个人绩效考核为</w:t>
      </w:r>
      <w:r>
        <w:rPr>
          <w:color w:val="000000"/>
          <w:spacing w:val="0"/>
          <w:w w:val="100"/>
          <w:position w:val="0"/>
          <w:sz w:val="18"/>
          <w:szCs w:val="18"/>
        </w:rPr>
        <w:t>A</w:t>
      </w:r>
      <w:r>
        <w:rPr>
          <w:color w:val="000000"/>
          <w:spacing w:val="0"/>
          <w:w w:val="100"/>
          <w:position w:val="0"/>
        </w:rPr>
        <w:t>以下导致全部份额或当期部分份额不可解除限售，其中</w:t>
      </w:r>
      <w:r>
        <w:rPr>
          <w:color w:val="000000"/>
          <w:spacing w:val="0"/>
          <w:w w:val="100"/>
          <w:position w:val="0"/>
          <w:sz w:val="18"/>
          <w:szCs w:val="18"/>
        </w:rPr>
        <w:t>2</w:t>
      </w:r>
      <w:r>
        <w:rPr>
          <w:color w:val="000000"/>
          <w:spacing w:val="0"/>
          <w:w w:val="100"/>
          <w:position w:val="0"/>
        </w:rPr>
        <w:t xml:space="preserve">名离职人员和 </w:t>
      </w:r>
      <w:r>
        <w:rPr>
          <w:color w:val="000000"/>
          <w:spacing w:val="0"/>
          <w:w w:val="100"/>
          <w:position w:val="0"/>
          <w:sz w:val="18"/>
          <w:szCs w:val="18"/>
        </w:rPr>
        <w:t>18</w:t>
      </w:r>
      <w:r>
        <w:rPr>
          <w:color w:val="000000"/>
          <w:spacing w:val="0"/>
          <w:w w:val="100"/>
          <w:position w:val="0"/>
        </w:rPr>
        <w:t>名个人绩效考核为</w:t>
      </w:r>
      <w:r>
        <w:rPr>
          <w:color w:val="000000"/>
          <w:spacing w:val="0"/>
          <w:w w:val="100"/>
          <w:position w:val="0"/>
          <w:sz w:val="18"/>
          <w:szCs w:val="18"/>
        </w:rPr>
        <w:t>B</w:t>
      </w:r>
      <w:r>
        <w:rPr>
          <w:color w:val="000000"/>
          <w:spacing w:val="0"/>
          <w:w w:val="100"/>
          <w:position w:val="0"/>
        </w:rPr>
        <w:t>及以下人员共计限制性股票</w:t>
      </w:r>
      <w:r>
        <w:rPr>
          <w:color w:val="000000"/>
          <w:spacing w:val="0"/>
          <w:w w:val="100"/>
          <w:position w:val="0"/>
          <w:sz w:val="18"/>
          <w:szCs w:val="18"/>
        </w:rPr>
        <w:t>25, 540</w:t>
      </w:r>
      <w:r>
        <w:rPr>
          <w:color w:val="000000"/>
          <w:spacing w:val="0"/>
          <w:w w:val="100"/>
          <w:position w:val="0"/>
        </w:rPr>
        <w:t>股不可解除限售，不满足行权条件期权</w:t>
      </w:r>
      <w:r>
        <w:rPr>
          <w:color w:val="000000"/>
          <w:spacing w:val="0"/>
          <w:w w:val="100"/>
          <w:position w:val="0"/>
          <w:sz w:val="18"/>
          <w:szCs w:val="18"/>
        </w:rPr>
        <w:t>53, 640</w:t>
      </w:r>
      <w:r>
        <w:rPr>
          <w:color w:val="000000"/>
          <w:spacing w:val="0"/>
          <w:w w:val="100"/>
          <w:position w:val="0"/>
        </w:rPr>
        <w:t>股。</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日召开的第二届董事会第十九次会议，因公司实施</w:t>
      </w:r>
      <w:r>
        <w:rPr>
          <w:color w:val="000000"/>
          <w:spacing w:val="0"/>
          <w:w w:val="100"/>
          <w:position w:val="0"/>
          <w:sz w:val="18"/>
          <w:szCs w:val="18"/>
        </w:rPr>
        <w:t>2019</w:t>
      </w:r>
      <w:r>
        <w:rPr>
          <w:color w:val="000000"/>
          <w:spacing w:val="0"/>
          <w:w w:val="100"/>
          <w:position w:val="0"/>
        </w:rPr>
        <w:t>年度权益分派，根据公司</w:t>
      </w:r>
      <w:r>
        <w:rPr>
          <w:i/>
          <w:iCs/>
          <w:color w:val="000000"/>
          <w:spacing w:val="0"/>
          <w:w w:val="100"/>
          <w:position w:val="0"/>
        </w:rPr>
        <w:t>《</w:t>
      </w:r>
      <w:r>
        <w:rPr>
          <w:color w:val="000000"/>
          <w:spacing w:val="0"/>
          <w:w w:val="100"/>
          <w:position w:val="0"/>
          <w:sz w:val="18"/>
          <w:szCs w:val="18"/>
        </w:rPr>
        <w:t>2018</w:t>
      </w:r>
      <w:r>
        <w:rPr>
          <w:color w:val="000000"/>
          <w:spacing w:val="0"/>
          <w:w w:val="100"/>
          <w:position w:val="0"/>
        </w:rPr>
        <w:t>年股票期权 与限制性股票激励计划（草案）》规定，公司对首次授予股票期权数量、行权价格及首次授予限制性股票的回购价格进行调 整。调整完成后，本激励计划首次授予股票期权尚未行权部分的数量调整为</w:t>
      </w:r>
      <w:r>
        <w:rPr>
          <w:color w:val="000000"/>
          <w:spacing w:val="0"/>
          <w:w w:val="100"/>
          <w:position w:val="0"/>
          <w:sz w:val="18"/>
          <w:szCs w:val="18"/>
        </w:rPr>
        <w:t>1,070,370</w:t>
      </w:r>
      <w:r>
        <w:rPr>
          <w:color w:val="000000"/>
          <w:spacing w:val="0"/>
          <w:w w:val="100"/>
          <w:position w:val="0"/>
        </w:rPr>
        <w:t>份，行权价格由</w:t>
      </w:r>
      <w:r>
        <w:rPr>
          <w:color w:val="000000"/>
          <w:spacing w:val="0"/>
          <w:w w:val="100"/>
          <w:position w:val="0"/>
          <w:sz w:val="18"/>
          <w:szCs w:val="18"/>
        </w:rPr>
        <w:t xml:space="preserve">27. </w:t>
      </w:r>
      <w:r>
        <w:rPr>
          <w:color w:val="000000"/>
          <w:spacing w:val="0"/>
          <w:w w:val="100"/>
          <w:position w:val="0"/>
          <w:sz w:val="18"/>
          <w:szCs w:val="18"/>
        </w:rPr>
        <w:t>74</w:t>
      </w:r>
      <w:r>
        <w:rPr>
          <w:color w:val="000000"/>
          <w:spacing w:val="0"/>
          <w:w w:val="100"/>
          <w:position w:val="0"/>
        </w:rPr>
        <w:t>元</w:t>
      </w:r>
      <w:r>
        <w:rPr>
          <w:color w:val="000000"/>
          <w:spacing w:val="0"/>
          <w:w w:val="100"/>
          <w:position w:val="0"/>
          <w:sz w:val="18"/>
          <w:szCs w:val="18"/>
        </w:rPr>
        <w:t>/</w:t>
      </w:r>
      <w:r>
        <w:rPr>
          <w:color w:val="000000"/>
          <w:spacing w:val="0"/>
          <w:w w:val="100"/>
          <w:position w:val="0"/>
        </w:rPr>
        <w:t>份调整 为</w:t>
      </w:r>
      <w:r>
        <w:rPr>
          <w:color w:val="000000"/>
          <w:spacing w:val="0"/>
          <w:w w:val="100"/>
          <w:position w:val="0"/>
          <w:sz w:val="18"/>
          <w:szCs w:val="18"/>
        </w:rPr>
        <w:t>15.19</w:t>
      </w:r>
      <w:r>
        <w:rPr>
          <w:color w:val="000000"/>
          <w:spacing w:val="0"/>
          <w:w w:val="100"/>
          <w:position w:val="0"/>
        </w:rPr>
        <w:t>元</w:t>
      </w:r>
      <w:r>
        <w:rPr>
          <w:color w:val="000000"/>
          <w:spacing w:val="0"/>
          <w:w w:val="100"/>
          <w:position w:val="0"/>
          <w:sz w:val="18"/>
          <w:szCs w:val="18"/>
        </w:rPr>
        <w:t>/</w:t>
      </w:r>
      <w:r>
        <w:rPr>
          <w:color w:val="000000"/>
          <w:spacing w:val="0"/>
          <w:w w:val="100"/>
          <w:position w:val="0"/>
        </w:rPr>
        <w:t>份，首次授予限制性股票的回购价格由</w:t>
      </w:r>
      <w:r>
        <w:rPr>
          <w:color w:val="000000"/>
          <w:spacing w:val="0"/>
          <w:w w:val="100"/>
          <w:position w:val="0"/>
          <w:sz w:val="18"/>
          <w:szCs w:val="18"/>
        </w:rPr>
        <w:t>13.75</w:t>
      </w:r>
      <w:r>
        <w:rPr>
          <w:color w:val="000000"/>
          <w:spacing w:val="0"/>
          <w:w w:val="100"/>
          <w:position w:val="0"/>
        </w:rPr>
        <w:t>元</w:t>
      </w:r>
      <w:r>
        <w:rPr>
          <w:color w:val="000000"/>
          <w:spacing w:val="0"/>
          <w:w w:val="100"/>
          <w:position w:val="0"/>
          <w:sz w:val="18"/>
          <w:szCs w:val="18"/>
        </w:rPr>
        <w:t>/</w:t>
      </w:r>
      <w:r>
        <w:rPr>
          <w:color w:val="000000"/>
          <w:spacing w:val="0"/>
          <w:w w:val="100"/>
          <w:position w:val="0"/>
        </w:rPr>
        <w:t>股调整为</w:t>
      </w:r>
      <w:r>
        <w:rPr>
          <w:color w:val="000000"/>
          <w:spacing w:val="0"/>
          <w:w w:val="100"/>
          <w:position w:val="0"/>
          <w:sz w:val="18"/>
          <w:szCs w:val="18"/>
        </w:rPr>
        <w:t>7.42</w:t>
      </w:r>
      <w:r>
        <w:rPr>
          <w:color w:val="000000"/>
          <w:spacing w:val="0"/>
          <w:w w:val="100"/>
          <w:position w:val="0"/>
        </w:rPr>
        <w:t>元</w:t>
      </w:r>
      <w:r>
        <w:rPr>
          <w:color w:val="000000"/>
          <w:spacing w:val="0"/>
          <w:w w:val="100"/>
          <w:position w:val="0"/>
          <w:sz w:val="18"/>
          <w:szCs w:val="18"/>
        </w:rPr>
        <w:t>/</w:t>
      </w:r>
      <w:r>
        <w:rPr>
          <w:color w:val="000000"/>
          <w:spacing w:val="0"/>
          <w:w w:val="100"/>
          <w:position w:val="0"/>
        </w:rPr>
        <w:t>股。同时，自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日至今，已有</w:t>
      </w:r>
      <w:r>
        <w:rPr>
          <w:color w:val="000000"/>
          <w:spacing w:val="0"/>
          <w:w w:val="100"/>
          <w:position w:val="0"/>
          <w:sz w:val="18"/>
          <w:szCs w:val="18"/>
        </w:rPr>
        <w:t xml:space="preserve">2 </w:t>
      </w:r>
      <w:r>
        <w:rPr>
          <w:color w:val="000000"/>
          <w:spacing w:val="0"/>
          <w:w w:val="100"/>
          <w:position w:val="0"/>
        </w:rPr>
        <w:t>名限制性股票激励对象离职，该</w:t>
      </w:r>
      <w:r>
        <w:rPr>
          <w:color w:val="000000"/>
          <w:spacing w:val="0"/>
          <w:w w:val="100"/>
          <w:position w:val="0"/>
          <w:sz w:val="18"/>
          <w:szCs w:val="18"/>
        </w:rPr>
        <w:t>2</w:t>
      </w:r>
      <w:r>
        <w:rPr>
          <w:color w:val="000000"/>
          <w:spacing w:val="0"/>
          <w:w w:val="100"/>
          <w:position w:val="0"/>
        </w:rPr>
        <w:t>名激励对象获授但尚未解除限售的限制性股票</w:t>
      </w:r>
      <w:r>
        <w:rPr>
          <w:color w:val="000000"/>
          <w:spacing w:val="0"/>
          <w:w w:val="100"/>
          <w:position w:val="0"/>
          <w:sz w:val="18"/>
          <w:szCs w:val="18"/>
        </w:rPr>
        <w:t>11,340</w:t>
      </w:r>
      <w:r>
        <w:rPr>
          <w:color w:val="000000"/>
          <w:spacing w:val="0"/>
          <w:w w:val="100"/>
          <w:position w:val="0"/>
        </w:rPr>
        <w:t>股不可解除限售。</w:t>
      </w:r>
    </w:p>
    <w:p>
      <w:pPr>
        <w:pStyle w:val="Style30"/>
        <w:keepNext w:val="0"/>
        <w:keepLines w:val="0"/>
        <w:widowControl w:val="0"/>
        <w:shd w:val="clear" w:color="auto" w:fill="auto"/>
        <w:bidi w:val="0"/>
        <w:spacing w:before="0" w:after="80" w:line="313" w:lineRule="exact"/>
        <w:ind w:left="0" w:right="0" w:firstLine="0"/>
        <w:jc w:val="left"/>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日召开第二届董事会第二十六次会议，审议通过了《关于公司</w:t>
      </w:r>
      <w:r>
        <w:rPr>
          <w:color w:val="000000"/>
          <w:spacing w:val="0"/>
          <w:w w:val="100"/>
          <w:position w:val="0"/>
          <w:sz w:val="18"/>
          <w:szCs w:val="18"/>
        </w:rPr>
        <w:t>2018</w:t>
      </w:r>
      <w:r>
        <w:rPr>
          <w:color w:val="000000"/>
          <w:spacing w:val="0"/>
          <w:w w:val="100"/>
          <w:position w:val="0"/>
        </w:rPr>
        <w:t>年股票期权与限制性股票激励 计划首次授予部分第二个行权/解除限售期可行权/可解除限售条件成就的议案》，根据本激励计划的相关规定，首次授予部</w:t>
        <w:br w:type="page"/>
      </w:r>
      <w:r>
        <w:rPr>
          <w:color w:val="000000"/>
          <w:spacing w:val="0"/>
          <w:w w:val="100"/>
          <w:position w:val="0"/>
        </w:rPr>
        <w:t>分第二个行权/解除限售期行权/解除限售条件已成就，首次授予股票期权的</w:t>
      </w:r>
      <w:r>
        <w:rPr>
          <w:color w:val="000000"/>
          <w:spacing w:val="0"/>
          <w:w w:val="100"/>
          <w:position w:val="0"/>
          <w:sz w:val="18"/>
          <w:szCs w:val="18"/>
        </w:rPr>
        <w:t>93</w:t>
      </w:r>
      <w:r>
        <w:rPr>
          <w:color w:val="000000"/>
          <w:spacing w:val="0"/>
          <w:w w:val="100"/>
          <w:position w:val="0"/>
        </w:rPr>
        <w:t>名激励对象在第二个行权期可行权股票期权数</w:t>
      </w:r>
    </w:p>
    <w:p>
      <w:pPr>
        <w:pStyle w:val="Style30"/>
        <w:keepNext w:val="0"/>
        <w:keepLines w:val="0"/>
        <w:widowControl w:val="0"/>
        <w:shd w:val="clear" w:color="auto" w:fill="auto"/>
        <w:bidi w:val="0"/>
        <w:spacing w:before="0" w:after="680" w:line="240" w:lineRule="auto"/>
        <w:ind w:left="0" w:right="0" w:firstLine="0"/>
        <w:jc w:val="left"/>
      </w:pPr>
      <w:r>
        <w:rPr>
          <w:color w:val="000000"/>
          <w:spacing w:val="0"/>
          <w:w w:val="100"/>
          <w:position w:val="0"/>
        </w:rPr>
        <w:t>量为</w:t>
      </w:r>
      <w:r>
        <w:rPr>
          <w:color w:val="000000"/>
          <w:spacing w:val="0"/>
          <w:w w:val="100"/>
          <w:position w:val="0"/>
          <w:sz w:val="18"/>
          <w:szCs w:val="18"/>
        </w:rPr>
        <w:t>400, 194</w:t>
      </w:r>
      <w:r>
        <w:rPr>
          <w:color w:val="000000"/>
          <w:spacing w:val="0"/>
          <w:w w:val="100"/>
          <w:position w:val="0"/>
        </w:rPr>
        <w:t>份，首次授予限制性股票的</w:t>
      </w:r>
      <w:r>
        <w:rPr>
          <w:color w:val="000000"/>
          <w:spacing w:val="0"/>
          <w:w w:val="100"/>
          <w:position w:val="0"/>
          <w:sz w:val="18"/>
          <w:szCs w:val="18"/>
        </w:rPr>
        <w:t>78</w:t>
      </w:r>
      <w:r>
        <w:rPr>
          <w:color w:val="000000"/>
          <w:spacing w:val="0"/>
          <w:w w:val="100"/>
          <w:position w:val="0"/>
        </w:rPr>
        <w:t>名激励对象在第二个解除限售期可解除限售的限制性股票数量为</w:t>
      </w:r>
      <w:r>
        <w:rPr>
          <w:color w:val="000000"/>
          <w:spacing w:val="0"/>
          <w:w w:val="100"/>
          <w:position w:val="0"/>
          <w:sz w:val="18"/>
          <w:szCs w:val="18"/>
        </w:rPr>
        <w:t>597, 359</w:t>
      </w:r>
      <w:r>
        <w:rPr>
          <w:color w:val="000000"/>
          <w:spacing w:val="0"/>
          <w:w w:val="100"/>
          <w:position w:val="0"/>
        </w:rPr>
        <w:t>股。</w:t>
      </w:r>
    </w:p>
    <w:p>
      <w:pPr>
        <w:pStyle w:val="Style33"/>
        <w:keepNext/>
        <w:keepLines/>
        <w:widowControl w:val="0"/>
        <w:shd w:val="clear" w:color="auto" w:fill="auto"/>
        <w:bidi w:val="0"/>
        <w:spacing w:before="0" w:after="340" w:line="240" w:lineRule="auto"/>
        <w:ind w:left="0" w:right="0" w:firstLine="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36"/>
      <w:bookmarkEnd w:id="1537"/>
      <w:bookmarkEnd w:id="1538"/>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股票期权：</w:t>
            </w:r>
            <w:r>
              <w:rPr>
                <w:color w:val="000000"/>
                <w:spacing w:val="0"/>
                <w:w w:val="100"/>
                <w:position w:val="0"/>
              </w:rPr>
              <w:t>Black-Scholes-Merton</w:t>
            </w:r>
            <w:r>
              <w:rPr>
                <w:rFonts w:ascii="SimSun" w:eastAsia="SimSun" w:hAnsi="SimSun" w:cs="SimSun"/>
                <w:color w:val="000000"/>
                <w:spacing w:val="0"/>
                <w:w w:val="100"/>
                <w:position w:val="0"/>
              </w:rPr>
              <w:t>期权定价模型限制性 股票：授予日的收盘价</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预计达到可行权条件，即假设员工服务期可达到相当的 年限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13,548,288.78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3,563,744.02</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color w:val="000000"/>
          <w:spacing w:val="0"/>
          <w:w w:val="100"/>
          <w:position w:val="0"/>
        </w:rPr>
        <w:t>、以现金结算的股份支付情况</w:t>
      </w:r>
      <w:bookmarkEnd w:id="1539"/>
      <w:bookmarkEnd w:id="1540"/>
      <w:bookmarkEnd w:id="1542"/>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4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4</w:t>
      </w:r>
      <w:bookmarkEnd w:id="1545"/>
      <w:r>
        <w:rPr>
          <w:color w:val="000000"/>
          <w:spacing w:val="0"/>
          <w:w w:val="100"/>
          <w:position w:val="0"/>
        </w:rPr>
        <w:t>、</w:t>
        <w:tab/>
        <w:t>股份支付的修改、终止情况</w:t>
      </w:r>
      <w:bookmarkEnd w:id="1543"/>
      <w:bookmarkEnd w:id="1544"/>
      <w:bookmarkEnd w:id="1546"/>
    </w:p>
    <w:p>
      <w:pPr>
        <w:pStyle w:val="Style33"/>
        <w:keepNext/>
        <w:keepLines/>
        <w:widowControl w:val="0"/>
        <w:shd w:val="clear" w:color="auto" w:fill="auto"/>
        <w:tabs>
          <w:tab w:pos="378" w:val="left"/>
        </w:tabs>
        <w:bidi w:val="0"/>
        <w:spacing w:before="0" w:after="34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5</w:t>
      </w:r>
      <w:bookmarkEnd w:id="1549"/>
      <w:r>
        <w:rPr>
          <w:color w:val="000000"/>
          <w:spacing w:val="0"/>
          <w:w w:val="100"/>
          <w:position w:val="0"/>
        </w:rPr>
        <w:t>、</w:t>
        <w:tab/>
        <w:t>其他</w:t>
      </w:r>
      <w:bookmarkEnd w:id="1547"/>
      <w:bookmarkEnd w:id="1548"/>
      <w:bookmarkEnd w:id="1550"/>
    </w:p>
    <w:p>
      <w:pPr>
        <w:pStyle w:val="Style26"/>
        <w:keepNext/>
        <w:keepLines/>
        <w:widowControl w:val="0"/>
        <w:shd w:val="clear" w:color="auto" w:fill="auto"/>
        <w:bidi w:val="0"/>
        <w:spacing w:before="0" w:after="340" w:line="240" w:lineRule="auto"/>
        <w:ind w:left="0" w:right="0" w:firstLine="0"/>
        <w:jc w:val="left"/>
      </w:pPr>
      <w:bookmarkStart w:id="1551" w:name="bookmark1551"/>
      <w:bookmarkStart w:id="1552" w:name="bookmark1552"/>
      <w:bookmarkStart w:id="1553" w:name="bookmark1553"/>
      <w:r>
        <w:rPr>
          <w:color w:val="000000"/>
          <w:spacing w:val="0"/>
          <w:w w:val="100"/>
          <w:position w:val="0"/>
          <w:sz w:val="24"/>
          <w:szCs w:val="24"/>
        </w:rPr>
        <w:t>十四、承诺及或有事项</w:t>
      </w:r>
      <w:bookmarkEnd w:id="1551"/>
      <w:bookmarkEnd w:id="1552"/>
      <w:bookmarkEnd w:id="1553"/>
    </w:p>
    <w:p>
      <w:pPr>
        <w:pStyle w:val="Style33"/>
        <w:keepNext/>
        <w:keepLines/>
        <w:widowControl w:val="0"/>
        <w:shd w:val="clear" w:color="auto" w:fill="auto"/>
        <w:bidi w:val="0"/>
        <w:spacing w:before="0" w:after="34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54"/>
      <w:bookmarkEnd w:id="1555"/>
      <w:bookmarkEnd w:id="155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0" w:line="240" w:lineRule="auto"/>
        <w:ind w:left="14" w:right="0" w:firstLine="0"/>
        <w:jc w:val="left"/>
      </w:pPr>
      <w:r>
        <w:rPr>
          <w:color w:val="000000"/>
          <w:spacing w:val="0"/>
          <w:w w:val="100"/>
          <w:position w:val="0"/>
          <w:sz w:val="18"/>
          <w:szCs w:val="18"/>
        </w:rPr>
        <w:t>(1)</w:t>
      </w:r>
      <w:r>
        <w:rPr>
          <w:color w:val="000000"/>
          <w:spacing w:val="0"/>
          <w:w w:val="100"/>
          <w:position w:val="0"/>
        </w:rPr>
        <w:t>资本承诺(单位：万元)</w:t>
      </w:r>
    </w:p>
    <w:tbl>
      <w:tblPr>
        <w:tblOverlap w:val="never"/>
        <w:jc w:val="center"/>
        <w:tblLayout w:type="fixed"/>
      </w:tblPr>
      <w:tblGrid>
        <w:gridCol w:w="4205"/>
        <w:gridCol w:w="2371"/>
        <w:gridCol w:w="2558"/>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已签约但尚未于财务报表中确认的资本承诺</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sz w:val="18"/>
                <w:szCs w:val="18"/>
              </w:rPr>
              <w:t>2020. 12.31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8"/>
                <w:szCs w:val="18"/>
              </w:rPr>
              <w:t>2019.12.31</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购建长期资产承诺</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sz w:val="18"/>
                <w:szCs w:val="18"/>
              </w:rPr>
              <w:t xml:space="preserve">13, </w:t>
            </w:r>
            <w:r>
              <w:rPr>
                <w:rFonts w:ascii="SimSun" w:eastAsia="SimSun" w:hAnsi="SimSun" w:cs="SimSun"/>
                <w:color w:val="000000"/>
                <w:spacing w:val="0"/>
                <w:w w:val="100"/>
                <w:position w:val="0"/>
                <w:sz w:val="18"/>
                <w:szCs w:val="18"/>
              </w:rPr>
              <w:t xml:space="preserve">679. </w:t>
            </w:r>
            <w:r>
              <w:rPr>
                <w:rFonts w:ascii="SimSun" w:eastAsia="SimSun" w:hAnsi="SimSun" w:cs="SimSun"/>
                <w:color w:val="000000"/>
                <w:spacing w:val="0"/>
                <w:w w:val="100"/>
                <w:position w:val="0"/>
                <w:sz w:val="18"/>
                <w:szCs w:val="18"/>
              </w:rPr>
              <w:t>97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8"/>
                <w:szCs w:val="18"/>
              </w:rPr>
              <w:t>3,701.16</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对外投资承诺</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sz w:val="18"/>
                <w:szCs w:val="18"/>
              </w:rPr>
              <w:t xml:space="preserve">12, </w:t>
            </w:r>
            <w:r>
              <w:rPr>
                <w:rFonts w:ascii="SimSun" w:eastAsia="SimSun" w:hAnsi="SimSun" w:cs="SimSun"/>
                <w:color w:val="000000"/>
                <w:spacing w:val="0"/>
                <w:w w:val="100"/>
                <w:position w:val="0"/>
                <w:sz w:val="18"/>
                <w:szCs w:val="18"/>
              </w:rPr>
              <w:t xml:space="preserve">184. </w:t>
            </w:r>
            <w:r>
              <w:rPr>
                <w:rFonts w:ascii="SimSun" w:eastAsia="SimSun" w:hAnsi="SimSun" w:cs="SimSun"/>
                <w:color w:val="000000"/>
                <w:spacing w:val="0"/>
                <w:w w:val="100"/>
                <w:position w:val="0"/>
                <w:sz w:val="18"/>
                <w:szCs w:val="18"/>
              </w:rPr>
              <w:t>23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8"/>
                <w:szCs w:val="18"/>
              </w:rPr>
              <w:t>3,141.08</w:t>
            </w:r>
          </w:p>
        </w:tc>
      </w:tr>
      <w:tr>
        <w:trPr>
          <w:trHeight w:val="643"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经营租赁承诺</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至资产负债表日止，本公司对外签订的不可撤销的经营租赁合约情况如下：</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不可撤销经营租赁的最低租赁付款额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sz w:val="18"/>
                <w:szCs w:val="18"/>
              </w:rPr>
              <w:t>2020.12.31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8"/>
                <w:szCs w:val="18"/>
              </w:rPr>
              <w:t>2019.12.31</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资产负债表日后第</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年</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sz w:val="18"/>
                <w:szCs w:val="18"/>
              </w:rPr>
              <w:t>14,130,195.48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11,394,438.33</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资产负债表日后第</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年</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sz w:val="18"/>
                <w:szCs w:val="18"/>
              </w:rPr>
              <w:t>13,537,968.11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9,600,901.77</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资产负债表日后第</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rPr>
              <w:t>年</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sz w:val="18"/>
                <w:szCs w:val="18"/>
              </w:rPr>
              <w:t>12,097,606.94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9,718,569.93</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以后年度</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sz w:val="18"/>
                <w:szCs w:val="18"/>
              </w:rPr>
              <w:t>15,700,983.77</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6,008,788.03</w:t>
            </w:r>
          </w:p>
        </w:tc>
      </w:tr>
    </w:tbl>
    <w:p>
      <w:pPr>
        <w:pStyle w:val="Style30"/>
        <w:keepNext w:val="0"/>
        <w:keepLines w:val="0"/>
        <w:widowControl w:val="0"/>
        <w:pBdr>
          <w:top w:val="single" w:sz="4" w:space="0" w:color="auto"/>
          <w:bottom w:val="single" w:sz="4" w:space="0" w:color="auto"/>
        </w:pBdr>
        <w:shd w:val="clear" w:color="auto" w:fill="auto"/>
        <w:tabs>
          <w:tab w:pos="4915" w:val="left"/>
          <w:tab w:pos="6989" w:val="left"/>
        </w:tabs>
        <w:bidi w:val="0"/>
        <w:spacing w:before="0" w:after="0" w:line="311" w:lineRule="exact"/>
        <w:ind w:left="0" w:right="0" w:firstLine="0"/>
        <w:jc w:val="left"/>
      </w:pPr>
      <w:r>
        <w:rPr>
          <w:color w:val="000000"/>
          <w:spacing w:val="0"/>
          <w:w w:val="100"/>
          <w:position w:val="0"/>
        </w:rPr>
        <w:t>合 计</w:t>
        <w:tab/>
      </w:r>
      <w:r>
        <w:rPr>
          <w:color w:val="000000"/>
          <w:spacing w:val="0"/>
          <w:w w:val="100"/>
          <w:position w:val="0"/>
          <w:sz w:val="18"/>
          <w:szCs w:val="18"/>
        </w:rPr>
        <w:t>55,466,</w:t>
      </w:r>
      <w:r>
        <w:rPr>
          <w:color w:val="000000"/>
          <w:spacing w:val="0"/>
          <w:w w:val="100"/>
          <w:position w:val="0"/>
          <w:sz w:val="18"/>
          <w:szCs w:val="18"/>
        </w:rPr>
        <w:t>754.</w:t>
      </w:r>
      <w:r>
        <w:rPr>
          <w:color w:val="000000"/>
          <w:spacing w:val="0"/>
          <w:w w:val="100"/>
          <w:position w:val="0"/>
          <w:sz w:val="18"/>
          <w:szCs w:val="18"/>
        </w:rPr>
        <w:t>30</w:t>
        <w:tab/>
        <w:t>36,722,</w:t>
      </w:r>
      <w:r>
        <w:rPr>
          <w:color w:val="000000"/>
          <w:spacing w:val="0"/>
          <w:w w:val="100"/>
          <w:position w:val="0"/>
          <w:sz w:val="18"/>
          <w:szCs w:val="18"/>
        </w:rPr>
        <w:t>698.</w:t>
      </w:r>
      <w:r>
        <w:rPr>
          <w:color w:val="000000"/>
          <w:spacing w:val="0"/>
          <w:w w:val="100"/>
          <w:position w:val="0"/>
          <w:sz w:val="18"/>
          <w:szCs w:val="18"/>
        </w:rPr>
        <w:t>06</w:t>
      </w:r>
    </w:p>
    <w:p>
      <w:pPr>
        <w:pStyle w:val="Style30"/>
        <w:keepNext w:val="0"/>
        <w:keepLines w:val="0"/>
        <w:widowControl w:val="0"/>
        <w:shd w:val="clear" w:color="auto" w:fill="auto"/>
        <w:tabs>
          <w:tab w:pos="440" w:val="left"/>
        </w:tabs>
        <w:bidi w:val="0"/>
        <w:spacing w:before="0" w:after="0" w:line="311" w:lineRule="exact"/>
        <w:ind w:left="0" w:right="0" w:firstLine="0"/>
        <w:jc w:val="both"/>
      </w:pPr>
      <w:bookmarkStart w:id="1557" w:name="bookmark1557"/>
      <w:r>
        <w:rPr>
          <w:color w:val="000000"/>
          <w:spacing w:val="0"/>
          <w:w w:val="100"/>
          <w:position w:val="0"/>
          <w:sz w:val="18"/>
          <w:szCs w:val="18"/>
        </w:rPr>
        <w:t>（</w:t>
      </w:r>
      <w:bookmarkEnd w:id="1557"/>
      <w:r>
        <w:rPr>
          <w:color w:val="000000"/>
          <w:spacing w:val="0"/>
          <w:w w:val="100"/>
          <w:position w:val="0"/>
          <w:sz w:val="18"/>
          <w:szCs w:val="18"/>
        </w:rPr>
        <w:t>3）</w:t>
        <w:tab/>
      </w:r>
      <w:r>
        <w:rPr>
          <w:color w:val="000000"/>
          <w:spacing w:val="0"/>
          <w:w w:val="100"/>
          <w:position w:val="0"/>
        </w:rPr>
        <w:t>开出保函</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日公司通过中国银行股份有限公司深圳高新区支行向</w:t>
      </w:r>
      <w:r>
        <w:rPr>
          <w:color w:val="000000"/>
          <w:spacing w:val="0"/>
          <w:w w:val="100"/>
          <w:position w:val="0"/>
          <w:sz w:val="18"/>
          <w:szCs w:val="18"/>
        </w:rPr>
        <w:t>FLEXTRONICS TELECOM SYSTEMS LTD.</w:t>
      </w:r>
      <w:r>
        <w:rPr>
          <w:color w:val="000000"/>
          <w:spacing w:val="0"/>
          <w:w w:val="100"/>
          <w:position w:val="0"/>
        </w:rPr>
        <w:t>开具履约保函，保 函编号为</w:t>
      </w:r>
      <w:r>
        <w:rPr>
          <w:color w:val="000000"/>
          <w:spacing w:val="0"/>
          <w:w w:val="100"/>
          <w:position w:val="0"/>
          <w:sz w:val="18"/>
          <w:szCs w:val="18"/>
        </w:rPr>
        <w:t>GC1783920003087，</w:t>
      </w:r>
      <w:r>
        <w:rPr>
          <w:color w:val="000000"/>
          <w:spacing w:val="0"/>
          <w:w w:val="100"/>
          <w:position w:val="0"/>
        </w:rPr>
        <w:t>金额为人民币</w:t>
      </w:r>
      <w:r>
        <w:rPr>
          <w:color w:val="000000"/>
          <w:spacing w:val="0"/>
          <w:w w:val="100"/>
          <w:position w:val="0"/>
          <w:sz w:val="18"/>
          <w:szCs w:val="18"/>
        </w:rPr>
        <w:t>1,500.00</w:t>
      </w:r>
      <w:r>
        <w:rPr>
          <w:color w:val="000000"/>
          <w:spacing w:val="0"/>
          <w:w w:val="100"/>
          <w:position w:val="0"/>
        </w:rPr>
        <w:t>万美元，该保函有效期至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日公司通过宁波银行深圳财富港支行向</w:t>
      </w:r>
      <w:r>
        <w:rPr>
          <w:color w:val="000000"/>
          <w:spacing w:val="0"/>
          <w:w w:val="100"/>
          <w:position w:val="0"/>
          <w:sz w:val="18"/>
          <w:szCs w:val="18"/>
        </w:rPr>
        <w:t>FLEXTRONICS TELECOM SYSTEMS LTD.</w:t>
      </w:r>
      <w:r>
        <w:rPr>
          <w:color w:val="000000"/>
          <w:spacing w:val="0"/>
          <w:w w:val="100"/>
          <w:position w:val="0"/>
        </w:rPr>
        <w:t xml:space="preserve">开具履约保函，保函编号为 </w:t>
      </w:r>
      <w:r>
        <w:rPr>
          <w:color w:val="000000"/>
          <w:spacing w:val="0"/>
          <w:w w:val="100"/>
          <w:position w:val="0"/>
          <w:sz w:val="18"/>
          <w:szCs w:val="18"/>
        </w:rPr>
        <w:t>LG0730120A00021，</w:t>
      </w:r>
      <w:r>
        <w:rPr>
          <w:color w:val="000000"/>
          <w:spacing w:val="0"/>
          <w:w w:val="100"/>
          <w:position w:val="0"/>
        </w:rPr>
        <w:t>金额为人民币</w:t>
      </w:r>
      <w:r>
        <w:rPr>
          <w:color w:val="000000"/>
          <w:spacing w:val="0"/>
          <w:w w:val="100"/>
          <w:position w:val="0"/>
          <w:sz w:val="18"/>
          <w:szCs w:val="18"/>
        </w:rPr>
        <w:t>1,500.00</w:t>
      </w:r>
      <w:r>
        <w:rPr>
          <w:color w:val="000000"/>
          <w:spacing w:val="0"/>
          <w:w w:val="100"/>
          <w:position w:val="0"/>
        </w:rPr>
        <w:t>万美元，该保函有效期至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日公司通过招商银行深圳南山支行向</w:t>
      </w:r>
      <w:r>
        <w:rPr>
          <w:color w:val="000000"/>
          <w:spacing w:val="0"/>
          <w:w w:val="100"/>
          <w:position w:val="0"/>
          <w:sz w:val="18"/>
          <w:szCs w:val="18"/>
        </w:rPr>
        <w:t>FLEXTRONICS TELECOM SYSTEMS LTD.</w:t>
      </w:r>
      <w:r>
        <w:rPr>
          <w:color w:val="000000"/>
          <w:spacing w:val="0"/>
          <w:w w:val="100"/>
          <w:position w:val="0"/>
        </w:rPr>
        <w:t xml:space="preserve">开具履约保函，保函编号为 </w:t>
      </w:r>
      <w:r>
        <w:rPr>
          <w:color w:val="000000"/>
          <w:spacing w:val="0"/>
          <w:w w:val="100"/>
          <w:position w:val="0"/>
          <w:sz w:val="18"/>
          <w:szCs w:val="18"/>
        </w:rPr>
        <w:t>755LG2000090，</w:t>
      </w:r>
      <w:r>
        <w:rPr>
          <w:color w:val="000000"/>
          <w:spacing w:val="0"/>
          <w:w w:val="100"/>
          <w:position w:val="0"/>
        </w:rPr>
        <w:t>金额为人民币</w:t>
      </w:r>
      <w:r>
        <w:rPr>
          <w:color w:val="000000"/>
          <w:spacing w:val="0"/>
          <w:w w:val="100"/>
          <w:position w:val="0"/>
          <w:sz w:val="18"/>
          <w:szCs w:val="18"/>
        </w:rPr>
        <w:t>1,500.00</w:t>
      </w:r>
      <w:r>
        <w:rPr>
          <w:color w:val="000000"/>
          <w:spacing w:val="0"/>
          <w:w w:val="100"/>
          <w:position w:val="0"/>
        </w:rPr>
        <w:t>万美元，该保函有效期至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p>
      <w:pPr>
        <w:pStyle w:val="Style30"/>
        <w:keepNext w:val="0"/>
        <w:keepLines w:val="0"/>
        <w:widowControl w:val="0"/>
        <w:shd w:val="clear" w:color="auto" w:fill="auto"/>
        <w:tabs>
          <w:tab w:pos="440" w:val="left"/>
        </w:tabs>
        <w:bidi w:val="0"/>
        <w:spacing w:before="0" w:after="0" w:line="311" w:lineRule="exact"/>
        <w:ind w:left="0" w:right="0" w:firstLine="0"/>
        <w:jc w:val="both"/>
      </w:pPr>
      <w:bookmarkStart w:id="1558" w:name="bookmark1558"/>
      <w:r>
        <w:rPr>
          <w:color w:val="000000"/>
          <w:spacing w:val="0"/>
          <w:w w:val="100"/>
          <w:position w:val="0"/>
          <w:sz w:val="18"/>
          <w:szCs w:val="18"/>
        </w:rPr>
        <w:t>（</w:t>
      </w:r>
      <w:bookmarkEnd w:id="1558"/>
      <w:r>
        <w:rPr>
          <w:color w:val="000000"/>
          <w:spacing w:val="0"/>
          <w:w w:val="100"/>
          <w:position w:val="0"/>
          <w:sz w:val="18"/>
          <w:szCs w:val="18"/>
        </w:rPr>
        <w:t>4）</w:t>
        <w:tab/>
      </w:r>
      <w:r>
        <w:rPr>
          <w:color w:val="000000"/>
          <w:spacing w:val="0"/>
          <w:w w:val="100"/>
          <w:position w:val="0"/>
        </w:rPr>
        <w:t>财务资助</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日召开第二届董事会第二十三次会议、第二届监事会第二十一次会议，审议通过了《关于为参股公司 及其子公司提供财务资助的议案》，同意公司及全资子公司为深圳市锐凌无线技术有限公司（以下简称"锐凌无线”）及其 子公司提供不超过</w:t>
      </w:r>
      <w:r>
        <w:rPr>
          <w:color w:val="000000"/>
          <w:spacing w:val="0"/>
          <w:w w:val="100"/>
          <w:position w:val="0"/>
          <w:sz w:val="18"/>
          <w:szCs w:val="18"/>
        </w:rPr>
        <w:t>2,000</w:t>
      </w:r>
      <w:r>
        <w:rPr>
          <w:color w:val="000000"/>
          <w:spacing w:val="0"/>
          <w:w w:val="100"/>
          <w:position w:val="0"/>
        </w:rPr>
        <w:t>万人民币（含等值外币）的财务资助，以促进锐凌无线全资子公司收购</w:t>
      </w:r>
      <w:r>
        <w:rPr>
          <w:color w:val="000000"/>
          <w:spacing w:val="0"/>
          <w:w w:val="100"/>
          <w:position w:val="0"/>
          <w:sz w:val="18"/>
          <w:szCs w:val="18"/>
        </w:rPr>
        <w:t>Sierra Wireless</w:t>
      </w:r>
      <w:r>
        <w:rPr>
          <w:color w:val="000000"/>
          <w:spacing w:val="0"/>
          <w:w w:val="100"/>
          <w:position w:val="0"/>
        </w:rPr>
        <w:t>车载前 装业务标的资产交割期间工作的顺利进行。该笔借款的期限不超过一年，美元借款的借款利率为协议签订日前一工作日一年 期伦敦银行间同业拆借利率</w:t>
      </w:r>
      <w:r>
        <w:rPr>
          <w:color w:val="000000"/>
          <w:spacing w:val="0"/>
          <w:w w:val="100"/>
          <w:position w:val="0"/>
          <w:sz w:val="18"/>
          <w:szCs w:val="18"/>
        </w:rPr>
        <w:t>（libor）</w:t>
      </w:r>
      <w:r>
        <w:rPr>
          <w:color w:val="000000"/>
          <w:spacing w:val="0"/>
          <w:w w:val="100"/>
          <w:position w:val="0"/>
        </w:rPr>
        <w:t>上浮</w:t>
      </w:r>
      <w:r>
        <w:rPr>
          <w:color w:val="000000"/>
          <w:spacing w:val="0"/>
          <w:w w:val="100"/>
          <w:position w:val="0"/>
          <w:sz w:val="18"/>
          <w:szCs w:val="18"/>
        </w:rPr>
        <w:t>120Bps，</w:t>
      </w:r>
      <w:r>
        <w:rPr>
          <w:color w:val="000000"/>
          <w:spacing w:val="0"/>
          <w:w w:val="100"/>
          <w:position w:val="0"/>
        </w:rPr>
        <w:t>人民币借款的借款利率为当期一年期</w:t>
      </w:r>
      <w:r>
        <w:rPr>
          <w:color w:val="000000"/>
          <w:spacing w:val="0"/>
          <w:w w:val="100"/>
          <w:position w:val="0"/>
          <w:sz w:val="18"/>
          <w:szCs w:val="18"/>
        </w:rPr>
        <w:t>LPR</w:t>
      </w:r>
      <w:r>
        <w:rPr>
          <w:color w:val="000000"/>
          <w:spacing w:val="0"/>
          <w:w w:val="100"/>
          <w:position w:val="0"/>
        </w:rPr>
        <w:t>上浮</w:t>
      </w:r>
      <w:r>
        <w:rPr>
          <w:color w:val="000000"/>
          <w:spacing w:val="0"/>
          <w:w w:val="100"/>
          <w:position w:val="0"/>
          <w:sz w:val="18"/>
          <w:szCs w:val="18"/>
        </w:rPr>
        <w:t>20%</w:t>
      </w:r>
      <w:r>
        <w:rPr>
          <w:color w:val="000000"/>
          <w:spacing w:val="0"/>
          <w:w w:val="100"/>
          <w:position w:val="0"/>
        </w:rPr>
        <w:t>。截至本期期末，财 务资助的余额为</w:t>
      </w:r>
      <w:r>
        <w:rPr>
          <w:color w:val="000000"/>
          <w:spacing w:val="0"/>
          <w:w w:val="100"/>
          <w:position w:val="0"/>
          <w:sz w:val="18"/>
          <w:szCs w:val="18"/>
        </w:rPr>
        <w:t>0</w:t>
      </w:r>
      <w:r>
        <w:rPr>
          <w:color w:val="000000"/>
          <w:spacing w:val="0"/>
          <w:w w:val="100"/>
          <w:position w:val="0"/>
        </w:rPr>
        <w:t>。</w:t>
      </w:r>
    </w:p>
    <w:p>
      <w:pPr>
        <w:pStyle w:val="Style30"/>
        <w:keepNext w:val="0"/>
        <w:keepLines w:val="0"/>
        <w:widowControl w:val="0"/>
        <w:shd w:val="clear" w:color="auto" w:fill="auto"/>
        <w:bidi w:val="0"/>
        <w:spacing w:before="0" w:after="680" w:line="311" w:lineRule="exact"/>
        <w:ind w:left="0" w:right="0" w:firstLine="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日，本集团不存在其他应披露的承诺事项。</w:t>
      </w:r>
    </w:p>
    <w:p>
      <w:pPr>
        <w:pStyle w:val="Style33"/>
        <w:keepNext/>
        <w:keepLines/>
        <w:widowControl w:val="0"/>
        <w:shd w:val="clear" w:color="auto" w:fill="auto"/>
        <w:bidi w:val="0"/>
        <w:spacing w:before="0" w:after="340" w:line="240" w:lineRule="auto"/>
        <w:ind w:left="0" w:right="0" w:firstLine="0"/>
        <w:jc w:val="both"/>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559"/>
      <w:bookmarkEnd w:id="1560"/>
      <w:bookmarkEnd w:id="1561"/>
    </w:p>
    <w:p>
      <w:pPr>
        <w:pStyle w:val="Style44"/>
        <w:keepNext/>
        <w:keepLines/>
        <w:widowControl w:val="0"/>
        <w:shd w:val="clear" w:color="auto" w:fill="auto"/>
        <w:tabs>
          <w:tab w:pos="493" w:val="left"/>
        </w:tabs>
        <w:bidi w:val="0"/>
        <w:spacing w:before="0" w:after="340" w:line="240" w:lineRule="auto"/>
        <w:ind w:left="0" w:right="0" w:firstLine="0"/>
        <w:jc w:val="both"/>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62"/>
      <w:bookmarkEnd w:id="1563"/>
      <w:bookmarkEnd w:id="1565"/>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日，本集团不存在应披露的未决诉讼、对外担保等或有事项。</w:t>
      </w:r>
    </w:p>
    <w:p>
      <w:pPr>
        <w:pStyle w:val="Style44"/>
        <w:keepNext/>
        <w:keepLines/>
        <w:widowControl w:val="0"/>
        <w:shd w:val="clear" w:color="auto" w:fill="auto"/>
        <w:tabs>
          <w:tab w:pos="493" w:val="left"/>
        </w:tabs>
        <w:bidi w:val="0"/>
        <w:spacing w:before="0" w:after="340" w:line="240" w:lineRule="auto"/>
        <w:ind w:left="0" w:right="0" w:firstLine="0"/>
        <w:jc w:val="both"/>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66"/>
      <w:bookmarkEnd w:id="1567"/>
      <w:bookmarkEnd w:id="1569"/>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公司不存在需要披露的重要或有事项。</w:t>
      </w:r>
    </w:p>
    <w:p>
      <w:pPr>
        <w:pStyle w:val="Style26"/>
        <w:keepNext/>
        <w:keepLines/>
        <w:widowControl w:val="0"/>
        <w:shd w:val="clear" w:color="auto" w:fill="auto"/>
        <w:bidi w:val="0"/>
        <w:spacing w:before="0" w:after="340" w:line="240" w:lineRule="auto"/>
        <w:ind w:left="0" w:right="0" w:firstLine="0"/>
        <w:jc w:val="both"/>
      </w:pPr>
      <w:bookmarkStart w:id="1570" w:name="bookmark1570"/>
      <w:bookmarkStart w:id="1571" w:name="bookmark1571"/>
      <w:bookmarkStart w:id="1572" w:name="bookmark1572"/>
      <w:r>
        <w:rPr>
          <w:color w:val="000000"/>
          <w:spacing w:val="0"/>
          <w:w w:val="100"/>
          <w:position w:val="0"/>
          <w:sz w:val="24"/>
          <w:szCs w:val="24"/>
        </w:rPr>
        <w:t>十五、资产负债表日后事项</w:t>
      </w:r>
      <w:bookmarkEnd w:id="1570"/>
      <w:bookmarkEnd w:id="1571"/>
      <w:bookmarkEnd w:id="1572"/>
    </w:p>
    <w:p>
      <w:pPr>
        <w:pStyle w:val="Style33"/>
        <w:keepNext/>
        <w:keepLines/>
        <w:widowControl w:val="0"/>
        <w:shd w:val="clear" w:color="auto" w:fill="auto"/>
        <w:bidi w:val="0"/>
        <w:spacing w:before="0" w:after="340" w:line="240" w:lineRule="auto"/>
        <w:ind w:left="0" w:right="0" w:firstLine="0"/>
        <w:jc w:val="both"/>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73"/>
      <w:bookmarkEnd w:id="1574"/>
      <w:bookmarkEnd w:id="15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72,571,270.20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72,571,270.20</w:t>
            </w:r>
          </w:p>
        </w:tc>
      </w:tr>
    </w:tbl>
    <w:p>
      <w:pPr>
        <w:widowControl w:val="0"/>
        <w:spacing w:after="339" w:line="1" w:lineRule="exact"/>
      </w:pPr>
    </w:p>
    <w:p>
      <w:pPr>
        <w:pStyle w:val="Style33"/>
        <w:keepNext/>
        <w:keepLines/>
        <w:widowControl w:val="0"/>
        <w:shd w:val="clear" w:color="auto" w:fill="auto"/>
        <w:bidi w:val="0"/>
        <w:spacing w:before="0" w:after="260" w:line="240" w:lineRule="auto"/>
        <w:ind w:left="0" w:right="0" w:firstLine="0"/>
        <w:jc w:val="both"/>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576"/>
      <w:bookmarkEnd w:id="1577"/>
      <w:bookmarkEnd w:id="1578"/>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本公司之子公司香港广和通公司于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月成立台湾广和通电子股份有限公司，持股比例</w:t>
      </w:r>
      <w:r>
        <w:rPr>
          <w:color w:val="000000"/>
          <w:spacing w:val="0"/>
          <w:w w:val="100"/>
          <w:position w:val="0"/>
          <w:sz w:val="18"/>
          <w:szCs w:val="18"/>
        </w:rPr>
        <w:t>100%</w:t>
      </w:r>
      <w:r>
        <w:rPr>
          <w:color w:val="000000"/>
          <w:spacing w:val="0"/>
          <w:w w:val="100"/>
          <w:position w:val="0"/>
        </w:rPr>
        <w:t>。台湾广和通电子股份有限 公司，经新北市政府批准（新北府经司字第</w:t>
      </w:r>
      <w:r>
        <w:rPr>
          <w:color w:val="000000"/>
          <w:spacing w:val="0"/>
          <w:w w:val="100"/>
          <w:position w:val="0"/>
          <w:sz w:val="18"/>
          <w:szCs w:val="18"/>
        </w:rPr>
        <w:t>1108021305</w:t>
      </w:r>
      <w:r>
        <w:rPr>
          <w:color w:val="000000"/>
          <w:spacing w:val="0"/>
          <w:w w:val="100"/>
          <w:position w:val="0"/>
        </w:rPr>
        <w:t>号）成立于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日，统一编号：</w:t>
      </w:r>
      <w:r>
        <w:rPr>
          <w:color w:val="000000"/>
          <w:spacing w:val="0"/>
          <w:w w:val="100"/>
          <w:position w:val="0"/>
          <w:sz w:val="18"/>
          <w:szCs w:val="18"/>
        </w:rPr>
        <w:t>90683862</w:t>
      </w:r>
      <w:r>
        <w:rPr>
          <w:color w:val="000000"/>
          <w:spacing w:val="0"/>
          <w:w w:val="100"/>
          <w:position w:val="0"/>
        </w:rPr>
        <w:t>注册地址为新北市 汐止区新台五路一段</w:t>
      </w:r>
      <w:r>
        <w:rPr>
          <w:color w:val="000000"/>
          <w:spacing w:val="0"/>
          <w:w w:val="100"/>
          <w:position w:val="0"/>
          <w:sz w:val="18"/>
          <w:szCs w:val="18"/>
        </w:rPr>
        <w:t>97</w:t>
      </w:r>
      <w:r>
        <w:rPr>
          <w:color w:val="000000"/>
          <w:spacing w:val="0"/>
          <w:w w:val="100"/>
          <w:position w:val="0"/>
        </w:rPr>
        <w:t>号</w:t>
      </w:r>
      <w:r>
        <w:rPr>
          <w:color w:val="000000"/>
          <w:spacing w:val="0"/>
          <w:w w:val="100"/>
          <w:position w:val="0"/>
          <w:sz w:val="18"/>
          <w:szCs w:val="18"/>
        </w:rPr>
        <w:t>29</w:t>
      </w:r>
      <w:r>
        <w:rPr>
          <w:color w:val="000000"/>
          <w:spacing w:val="0"/>
          <w:w w:val="100"/>
          <w:position w:val="0"/>
        </w:rPr>
        <w:t>楼之</w:t>
      </w:r>
      <w:r>
        <w:rPr>
          <w:color w:val="000000"/>
          <w:spacing w:val="0"/>
          <w:w w:val="100"/>
          <w:position w:val="0"/>
          <w:sz w:val="18"/>
          <w:szCs w:val="18"/>
        </w:rPr>
        <w:t>2 ；</w:t>
      </w:r>
      <w:r>
        <w:rPr>
          <w:color w:val="000000"/>
          <w:spacing w:val="0"/>
          <w:w w:val="100"/>
          <w:position w:val="0"/>
        </w:rPr>
        <w:t>注册资本新台币</w:t>
      </w:r>
      <w:r>
        <w:rPr>
          <w:color w:val="000000"/>
          <w:spacing w:val="0"/>
          <w:w w:val="100"/>
          <w:position w:val="0"/>
          <w:sz w:val="18"/>
          <w:szCs w:val="18"/>
        </w:rPr>
        <w:t>4500</w:t>
      </w:r>
      <w:r>
        <w:rPr>
          <w:color w:val="000000"/>
          <w:spacing w:val="0"/>
          <w:w w:val="100"/>
          <w:position w:val="0"/>
        </w:rPr>
        <w:t>万，经营范围为电脑及事务性机器设备批发业、零售业等。</w:t>
      </w:r>
    </w:p>
    <w:p>
      <w:pPr>
        <w:pStyle w:val="Style30"/>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12</w:t>
      </w:r>
      <w:r>
        <w:rPr>
          <w:color w:val="000000"/>
          <w:spacing w:val="0"/>
          <w:w w:val="100"/>
          <w:position w:val="0"/>
        </w:rPr>
        <w:t>日以</w:t>
      </w:r>
      <w:r>
        <w:rPr>
          <w:color w:val="000000"/>
          <w:spacing w:val="0"/>
          <w:w w:val="100"/>
          <w:position w:val="0"/>
          <w:sz w:val="18"/>
          <w:szCs w:val="18"/>
        </w:rPr>
        <w:t>0.001</w:t>
      </w:r>
      <w:r>
        <w:rPr>
          <w:color w:val="000000"/>
          <w:spacing w:val="0"/>
          <w:w w:val="100"/>
          <w:position w:val="0"/>
        </w:rPr>
        <w:t>万元转让款受让朱涛持有的深圳市亚博达科技有限公司的</w:t>
      </w:r>
      <w:r>
        <w:rPr>
          <w:color w:val="000000"/>
          <w:spacing w:val="0"/>
          <w:w w:val="100"/>
          <w:position w:val="0"/>
          <w:sz w:val="18"/>
          <w:szCs w:val="18"/>
        </w:rPr>
        <w:t>100%</w:t>
      </w:r>
      <w:r>
        <w:rPr>
          <w:color w:val="000000"/>
          <w:spacing w:val="0"/>
          <w:w w:val="100"/>
          <w:position w:val="0"/>
        </w:rPr>
        <w:t>股权，深圳市亚博达科技有限 公司统一社会信用代码</w:t>
      </w:r>
      <w:r>
        <w:rPr>
          <w:color w:val="000000"/>
          <w:spacing w:val="0"/>
          <w:w w:val="100"/>
          <w:position w:val="0"/>
          <w:sz w:val="18"/>
          <w:szCs w:val="18"/>
        </w:rPr>
        <w:t>91440300MA5G3N843T，</w:t>
      </w:r>
      <w:r>
        <w:rPr>
          <w:color w:val="000000"/>
          <w:spacing w:val="0"/>
          <w:w w:val="100"/>
          <w:position w:val="0"/>
        </w:rPr>
        <w:t>注册地址：深圳市南山区南山街道荔湾社区月亮湾大道</w:t>
      </w:r>
      <w:r>
        <w:rPr>
          <w:color w:val="000000"/>
          <w:spacing w:val="0"/>
          <w:w w:val="100"/>
          <w:position w:val="0"/>
          <w:sz w:val="18"/>
          <w:szCs w:val="18"/>
        </w:rPr>
        <w:t>2220</w:t>
      </w:r>
      <w:r>
        <w:rPr>
          <w:color w:val="000000"/>
          <w:spacing w:val="0"/>
          <w:w w:val="100"/>
          <w:position w:val="0"/>
        </w:rPr>
        <w:t>冠华大厦</w:t>
      </w:r>
      <w:r>
        <w:rPr>
          <w:color w:val="000000"/>
          <w:spacing w:val="0"/>
          <w:w w:val="100"/>
          <w:position w:val="0"/>
          <w:sz w:val="18"/>
          <w:szCs w:val="18"/>
        </w:rPr>
        <w:t>305，</w:t>
      </w:r>
      <w:r>
        <w:rPr>
          <w:color w:val="000000"/>
          <w:spacing w:val="0"/>
          <w:w w:val="100"/>
          <w:position w:val="0"/>
        </w:rPr>
        <w:t>注 册资本人民币</w:t>
      </w: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日，本集团不存在其他应披露的资产负债表日后事项。</w:t>
      </w:r>
    </w:p>
    <w:p>
      <w:pPr>
        <w:pStyle w:val="Style26"/>
        <w:keepNext/>
        <w:keepLines/>
        <w:widowControl w:val="0"/>
        <w:shd w:val="clear" w:color="auto" w:fill="auto"/>
        <w:bidi w:val="0"/>
        <w:spacing w:before="0" w:after="320" w:line="240" w:lineRule="auto"/>
        <w:ind w:left="0" w:right="0" w:firstLine="0"/>
        <w:jc w:val="both"/>
      </w:pPr>
      <w:bookmarkStart w:id="1579" w:name="bookmark1579"/>
      <w:bookmarkStart w:id="1580" w:name="bookmark1580"/>
      <w:bookmarkStart w:id="1581" w:name="bookmark1581"/>
      <w:r>
        <w:rPr>
          <w:color w:val="000000"/>
          <w:spacing w:val="0"/>
          <w:w w:val="100"/>
          <w:position w:val="0"/>
          <w:sz w:val="24"/>
          <w:szCs w:val="24"/>
        </w:rPr>
        <w:t>十六、其他重要事项</w:t>
      </w:r>
      <w:bookmarkEnd w:id="1579"/>
      <w:bookmarkEnd w:id="1580"/>
      <w:bookmarkEnd w:id="1581"/>
    </w:p>
    <w:p>
      <w:pPr>
        <w:pStyle w:val="Style33"/>
        <w:keepNext/>
        <w:keepLines/>
        <w:widowControl w:val="0"/>
        <w:shd w:val="clear" w:color="auto" w:fill="auto"/>
        <w:bidi w:val="0"/>
        <w:spacing w:before="0" w:after="240" w:line="240" w:lineRule="auto"/>
        <w:ind w:left="0" w:right="0" w:firstLine="0"/>
        <w:jc w:val="both"/>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582"/>
      <w:bookmarkEnd w:id="1583"/>
      <w:bookmarkEnd w:id="1584"/>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1</w:t>
      </w:r>
      <w:r>
        <w:rPr>
          <w:color w:val="000000"/>
          <w:spacing w:val="0"/>
          <w:w w:val="100"/>
          <w:position w:val="0"/>
        </w:rPr>
        <w:t>、通过第三方采购的英特尔产品</w:t>
      </w:r>
    </w:p>
    <w:p>
      <w:pPr>
        <w:pStyle w:val="Style30"/>
        <w:keepNext w:val="0"/>
        <w:keepLines w:val="0"/>
        <w:widowControl w:val="0"/>
        <w:shd w:val="clear" w:color="auto" w:fill="auto"/>
        <w:bidi w:val="0"/>
        <w:spacing w:before="0" w:after="60" w:line="317" w:lineRule="exact"/>
        <w:ind w:left="0" w:right="0" w:firstLine="0"/>
        <w:jc w:val="both"/>
      </w:pPr>
      <w:r>
        <w:rPr>
          <w:color w:val="000000"/>
          <w:spacing w:val="0"/>
          <w:w w:val="100"/>
          <w:position w:val="0"/>
        </w:rPr>
        <w:t>本公司主营业务产品无线通信模块的核心零件所用的基带芯片大部分为英特尔生产，本公司未直接向英特尔采购，但报告期 内，本公司通过第三方采购的英特尔产品情况如下：</w:t>
      </w:r>
    </w:p>
    <w:tbl>
      <w:tblPr>
        <w:tblOverlap w:val="never"/>
        <w:jc w:val="center"/>
        <w:tblLayout w:type="fixed"/>
      </w:tblPr>
      <w:tblGrid>
        <w:gridCol w:w="2141"/>
        <w:gridCol w:w="3686"/>
        <w:gridCol w:w="3307"/>
      </w:tblGrid>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交易内容</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本期发生额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采购基带芯片等</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sz w:val="18"/>
                <w:szCs w:val="18"/>
              </w:rPr>
              <w:t xml:space="preserve">459, </w:t>
            </w:r>
            <w:r>
              <w:rPr>
                <w:rFonts w:ascii="SimSun" w:eastAsia="SimSun" w:hAnsi="SimSun" w:cs="SimSun"/>
                <w:color w:val="000000"/>
                <w:spacing w:val="0"/>
                <w:w w:val="100"/>
                <w:position w:val="0"/>
                <w:sz w:val="18"/>
                <w:szCs w:val="18"/>
              </w:rPr>
              <w:t>607,012.01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18"/>
                <w:szCs w:val="18"/>
              </w:rPr>
              <w:t xml:space="preserve">342, </w:t>
            </w:r>
            <w:r>
              <w:rPr>
                <w:rFonts w:ascii="SimSun" w:eastAsia="SimSun" w:hAnsi="SimSun" w:cs="SimSun"/>
                <w:color w:val="000000"/>
                <w:spacing w:val="0"/>
                <w:w w:val="100"/>
                <w:position w:val="0"/>
                <w:sz w:val="18"/>
                <w:szCs w:val="18"/>
              </w:rPr>
              <w:t>756,216.90</w:t>
            </w:r>
          </w:p>
        </w:tc>
      </w:tr>
      <w:tr>
        <w:trPr>
          <w:trHeight w:val="278"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、公司通过参股公司收购</w:t>
            </w:r>
            <w:r>
              <w:rPr>
                <w:rFonts w:ascii="SimSun" w:eastAsia="SimSun" w:hAnsi="SimSun" w:cs="SimSun"/>
                <w:color w:val="000000"/>
                <w:spacing w:val="0"/>
                <w:w w:val="100"/>
                <w:position w:val="0"/>
                <w:sz w:val="18"/>
                <w:szCs w:val="18"/>
              </w:rPr>
              <w:t>Sierra Wireless</w:t>
            </w:r>
            <w:r>
              <w:rPr>
                <w:rFonts w:ascii="SimSun" w:eastAsia="SimSun" w:hAnsi="SimSun" w:cs="SimSun"/>
                <w:color w:val="000000"/>
                <w:spacing w:val="0"/>
                <w:w w:val="100"/>
                <w:position w:val="0"/>
              </w:rPr>
              <w:t>车载业务标的资产的情况</w:t>
            </w:r>
          </w:p>
        </w:tc>
      </w:tr>
    </w:tbl>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月，本公司新设立子公司深圳市锐凌无线技术有限公司（以下简称“锐凌无线</w:t>
      </w:r>
      <w:r>
        <w:rPr>
          <w:color w:val="000000"/>
          <w:spacing w:val="0"/>
          <w:w w:val="100"/>
          <w:position w:val="0"/>
          <w:sz w:val="18"/>
          <w:szCs w:val="18"/>
        </w:rPr>
        <w:t>”），</w:t>
      </w:r>
      <w:r>
        <w:rPr>
          <w:color w:val="000000"/>
          <w:spacing w:val="0"/>
          <w:w w:val="100"/>
          <w:position w:val="0"/>
        </w:rPr>
        <w:t>注册资本人民币</w:t>
      </w:r>
      <w:r>
        <w:rPr>
          <w:color w:val="000000"/>
          <w:spacing w:val="0"/>
          <w:w w:val="100"/>
          <w:position w:val="0"/>
          <w:sz w:val="18"/>
          <w:szCs w:val="18"/>
        </w:rPr>
        <w:t xml:space="preserve">5, </w:t>
      </w:r>
      <w:r>
        <w:rPr>
          <w:color w:val="000000"/>
          <w:spacing w:val="0"/>
          <w:w w:val="100"/>
          <w:position w:val="0"/>
          <w:sz w:val="18"/>
          <w:szCs w:val="18"/>
        </w:rPr>
        <w:t>000.00</w:t>
      </w:r>
      <w:r>
        <w:rPr>
          <w:color w:val="000000"/>
          <w:spacing w:val="0"/>
          <w:w w:val="100"/>
          <w:position w:val="0"/>
        </w:rPr>
        <w:t>万元。</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日，公司与深圳市创新投资集团有限公司、深圳前海红土并购基金合伙企业（有限合伙）及深圳建信华讯股权投资基金 管理有限公司签署股东协议，共同对锐凌无线进行增资，增资后公司对参股公司的总投资额为</w:t>
      </w:r>
      <w:r>
        <w:rPr>
          <w:color w:val="000000"/>
          <w:spacing w:val="0"/>
          <w:w w:val="100"/>
          <w:position w:val="0"/>
          <w:sz w:val="18"/>
          <w:szCs w:val="18"/>
        </w:rPr>
        <w:t>22,961.4</w:t>
      </w:r>
      <w:r>
        <w:rPr>
          <w:color w:val="000000"/>
          <w:spacing w:val="0"/>
          <w:w w:val="100"/>
          <w:position w:val="0"/>
          <w:sz w:val="18"/>
          <w:szCs w:val="18"/>
        </w:rPr>
        <w:t>0</w:t>
      </w:r>
      <w:r>
        <w:rPr>
          <w:color w:val="000000"/>
          <w:spacing w:val="0"/>
          <w:w w:val="100"/>
          <w:position w:val="0"/>
        </w:rPr>
        <w:t>万元人民币，占锐 凌无线注册资本的</w:t>
      </w:r>
      <w:r>
        <w:rPr>
          <w:color w:val="000000"/>
          <w:spacing w:val="0"/>
          <w:w w:val="100"/>
          <w:position w:val="0"/>
          <w:sz w:val="18"/>
          <w:szCs w:val="18"/>
        </w:rPr>
        <w:t>49%</w:t>
      </w:r>
      <w:r>
        <w:rPr>
          <w:color w:val="000000"/>
          <w:spacing w:val="0"/>
          <w:w w:val="100"/>
          <w:position w:val="0"/>
        </w:rPr>
        <w:t>。同时，锐凌无线之子公司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日与</w:t>
      </w:r>
      <w:r>
        <w:rPr>
          <w:color w:val="000000"/>
          <w:spacing w:val="0"/>
          <w:w w:val="100"/>
          <w:position w:val="0"/>
          <w:sz w:val="18"/>
          <w:szCs w:val="18"/>
        </w:rPr>
        <w:t>Sierra Wireless, Inc</w:t>
      </w:r>
      <w:r>
        <w:rPr>
          <w:color w:val="000000"/>
          <w:spacing w:val="0"/>
          <w:w w:val="100"/>
          <w:position w:val="0"/>
        </w:rPr>
        <w:t>及其子公司签署了《资产收购协议》 及相关附件，收购卖方全球车载前装模块业务相关资产。基础交易对价为</w:t>
      </w:r>
      <w:r>
        <w:rPr>
          <w:color w:val="000000"/>
          <w:spacing w:val="0"/>
          <w:w w:val="100"/>
          <w:position w:val="0"/>
          <w:sz w:val="18"/>
          <w:szCs w:val="18"/>
        </w:rPr>
        <w:t>1.44</w:t>
      </w:r>
      <w:r>
        <w:rPr>
          <w:color w:val="000000"/>
          <w:spacing w:val="0"/>
          <w:w w:val="100"/>
          <w:position w:val="0"/>
        </w:rPr>
        <w:t>亿美元，预估交易对价不超过</w:t>
      </w:r>
      <w:r>
        <w:rPr>
          <w:color w:val="000000"/>
          <w:spacing w:val="0"/>
          <w:w w:val="100"/>
          <w:position w:val="0"/>
          <w:sz w:val="18"/>
          <w:szCs w:val="18"/>
        </w:rPr>
        <w:t>1</w:t>
      </w:r>
      <w:r>
        <w:rPr>
          <w:color w:val="000000"/>
          <w:spacing w:val="0"/>
          <w:w w:val="100"/>
          <w:position w:val="0"/>
          <w:sz w:val="18"/>
          <w:szCs w:val="18"/>
        </w:rPr>
        <w:t>.65</w:t>
      </w:r>
      <w:r>
        <w:rPr>
          <w:color w:val="000000"/>
          <w:spacing w:val="0"/>
          <w:w w:val="100"/>
          <w:position w:val="0"/>
        </w:rPr>
        <w:t>亿美元。同 时为完成此次交易，锐凌无线向商业银行申请不超过</w:t>
      </w:r>
      <w:r>
        <w:rPr>
          <w:color w:val="000000"/>
          <w:spacing w:val="0"/>
          <w:w w:val="100"/>
          <w:position w:val="0"/>
          <w:sz w:val="18"/>
          <w:szCs w:val="18"/>
        </w:rPr>
        <w:t xml:space="preserve">9, </w:t>
      </w:r>
      <w:r>
        <w:rPr>
          <w:color w:val="000000"/>
          <w:spacing w:val="0"/>
          <w:w w:val="100"/>
          <w:position w:val="0"/>
          <w:sz w:val="18"/>
          <w:szCs w:val="18"/>
        </w:rPr>
        <w:t xml:space="preserve">900. </w:t>
      </w:r>
      <w:r>
        <w:rPr>
          <w:color w:val="000000"/>
          <w:spacing w:val="0"/>
          <w:w w:val="100"/>
          <w:position w:val="0"/>
          <w:sz w:val="18"/>
          <w:szCs w:val="18"/>
        </w:rPr>
        <w:t>00</w:t>
      </w:r>
      <w:r>
        <w:rPr>
          <w:color w:val="000000"/>
          <w:spacing w:val="0"/>
          <w:w w:val="100"/>
          <w:position w:val="0"/>
        </w:rPr>
        <w:t>万美元（含等值人民币）的并购授信额度。公司将持有的 锐凌无线</w:t>
      </w:r>
      <w:r>
        <w:rPr>
          <w:color w:val="000000"/>
          <w:spacing w:val="0"/>
          <w:w w:val="100"/>
          <w:position w:val="0"/>
          <w:sz w:val="18"/>
          <w:szCs w:val="18"/>
        </w:rPr>
        <w:t>49%</w:t>
      </w:r>
      <w:r>
        <w:rPr>
          <w:color w:val="000000"/>
          <w:spacing w:val="0"/>
          <w:w w:val="100"/>
          <w:position w:val="0"/>
        </w:rPr>
        <w:t>股权向商业银行进行质押，并为锐凌无线</w:t>
      </w:r>
      <w:r>
        <w:rPr>
          <w:color w:val="000000"/>
          <w:spacing w:val="0"/>
          <w:w w:val="100"/>
          <w:position w:val="0"/>
          <w:sz w:val="18"/>
          <w:szCs w:val="18"/>
        </w:rPr>
        <w:t xml:space="preserve">9, </w:t>
      </w:r>
      <w:r>
        <w:rPr>
          <w:color w:val="000000"/>
          <w:spacing w:val="0"/>
          <w:w w:val="100"/>
          <w:position w:val="0"/>
          <w:sz w:val="18"/>
          <w:szCs w:val="18"/>
        </w:rPr>
        <w:t>900.00</w:t>
      </w:r>
      <w:r>
        <w:rPr>
          <w:color w:val="000000"/>
          <w:spacing w:val="0"/>
          <w:w w:val="100"/>
          <w:position w:val="0"/>
        </w:rPr>
        <w:t>万美元（含等值人民币）的授信额度提供连带责任担保，担 保期限为自担保协议生效之日起至主协议项下债务到期日另加三年。</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日锐凌无线与</w:t>
      </w:r>
      <w:r>
        <w:rPr>
          <w:color w:val="000000"/>
          <w:spacing w:val="0"/>
          <w:w w:val="100"/>
          <w:position w:val="0"/>
          <w:sz w:val="18"/>
          <w:szCs w:val="18"/>
        </w:rPr>
        <w:t>Sierra Wireless</w:t>
      </w:r>
      <w:r>
        <w:rPr>
          <w:color w:val="000000"/>
          <w:spacing w:val="0"/>
          <w:w w:val="100"/>
          <w:position w:val="0"/>
        </w:rPr>
        <w:t>已经完成《资产收购协议》中所约定的交割工作。</w:t>
      </w:r>
    </w:p>
    <w:p>
      <w:pPr>
        <w:pStyle w:val="Style26"/>
        <w:keepNext/>
        <w:keepLines/>
        <w:widowControl w:val="0"/>
        <w:shd w:val="clear" w:color="auto" w:fill="auto"/>
        <w:bidi w:val="0"/>
        <w:spacing w:before="0" w:after="320" w:line="240" w:lineRule="auto"/>
        <w:ind w:left="0" w:right="0" w:firstLine="0"/>
        <w:jc w:val="both"/>
      </w:pPr>
      <w:bookmarkStart w:id="1585" w:name="bookmark1585"/>
      <w:bookmarkStart w:id="1586" w:name="bookmark1586"/>
      <w:bookmarkStart w:id="1587" w:name="bookmark1587"/>
      <w:r>
        <w:rPr>
          <w:color w:val="000000"/>
          <w:spacing w:val="0"/>
          <w:w w:val="100"/>
          <w:position w:val="0"/>
          <w:sz w:val="24"/>
          <w:szCs w:val="24"/>
        </w:rPr>
        <w:t>十七、母公司财务报表主要项目注释</w:t>
      </w:r>
      <w:bookmarkEnd w:id="1585"/>
      <w:bookmarkEnd w:id="1586"/>
      <w:bookmarkEnd w:id="1587"/>
    </w:p>
    <w:p>
      <w:pPr>
        <w:pStyle w:val="Style33"/>
        <w:keepNext/>
        <w:keepLines/>
        <w:widowControl w:val="0"/>
        <w:shd w:val="clear" w:color="auto" w:fill="auto"/>
        <w:bidi w:val="0"/>
        <w:spacing w:before="0" w:after="320" w:line="240" w:lineRule="auto"/>
        <w:ind w:left="0" w:right="0" w:firstLine="0"/>
        <w:jc w:val="both"/>
      </w:pPr>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88"/>
      <w:bookmarkEnd w:id="1589"/>
      <w:bookmarkEnd w:id="1590"/>
    </w:p>
    <w:p>
      <w:pPr>
        <w:pStyle w:val="Style44"/>
        <w:keepNext/>
        <w:keepLines/>
        <w:widowControl w:val="0"/>
        <w:shd w:val="clear" w:color="auto" w:fill="auto"/>
        <w:bidi w:val="0"/>
        <w:spacing w:before="0" w:after="380" w:line="240" w:lineRule="auto"/>
        <w:ind w:left="0" w:right="0" w:firstLine="0"/>
        <w:jc w:val="both"/>
      </w:pPr>
      <w:bookmarkStart w:id="1591" w:name="bookmark1591"/>
      <w:bookmarkStart w:id="1592" w:name="bookmark1592"/>
      <w:bookmarkStart w:id="1593" w:name="bookmark15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91"/>
      <w:bookmarkEnd w:id="1592"/>
      <w:bookmarkEnd w:id="1593"/>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734,17</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1,176.7</w:t>
            </w:r>
          </w:p>
          <w:p>
            <w:pPr>
              <w:pStyle w:val="Style23"/>
              <w:keepNext w:val="0"/>
              <w:keepLines w:val="0"/>
              <w:widowControl w:val="0"/>
              <w:shd w:val="clear" w:color="auto" w:fill="auto"/>
              <w:bidi w:val="0"/>
              <w:spacing w:before="0" w:after="80" w:line="240" w:lineRule="auto"/>
              <w:ind w:left="0" w:right="0" w:firstLine="56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11,387,</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722,78</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4,145.1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554,45</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5,243.5</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12,592,</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541,863,</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029.81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合并范围内关联 方往来组合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513,41</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5,956.9</w:t>
            </w:r>
          </w:p>
          <w:p>
            <w:pPr>
              <w:pStyle w:val="Style23"/>
              <w:keepNext w:val="0"/>
              <w:keepLines w:val="0"/>
              <w:widowControl w:val="0"/>
              <w:shd w:val="clear" w:color="auto" w:fill="auto"/>
              <w:bidi w:val="0"/>
              <w:spacing w:before="0" w:after="80" w:line="240" w:lineRule="auto"/>
              <w:ind w:left="0" w:right="0" w:firstLine="560"/>
              <w:jc w:val="lef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240"/>
              <w:jc w:val="left"/>
            </w:pPr>
            <w:r>
              <w:rPr>
                <w:color w:val="000000"/>
                <w:spacing w:val="0"/>
                <w:w w:val="100"/>
                <w:position w:val="0"/>
              </w:rPr>
              <w:t>69.93</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513,41</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5,956.9</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352,44</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9,000.7</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352,449,</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000.73</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其他客户组合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218,54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12,592,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189,414,</w:t>
            </w:r>
          </w:p>
        </w:tc>
      </w:tr>
    </w:tbl>
    <w:p>
      <w:pPr>
        <w:spacing w:lineRule="exact" w:line="1"/>
        <w:rPr>
          <w:sz w:val="2"/>
          <w:szCs w:val="2"/>
        </w:rPr>
      </w:pPr>
      <w:r>
        <w:br w:type="page"/>
      </w:r>
    </w:p>
    <w:p>
      <w:pPr>
        <w:widowControl w:val="0"/>
        <w:jc w:val="center"/>
        <w:rPr>
          <w:sz w:val="2"/>
          <w:szCs w:val="2"/>
        </w:rPr>
      </w:pPr>
      <w:r>
        <w:drawing>
          <wp:inline>
            <wp:extent cx="6120130" cy="420624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1"/>
                    <a:stretch/>
                  </pic:blipFill>
                  <pic:spPr>
                    <a:xfrm>
                      <a:ext cx="6120130" cy="4206240"/>
                    </a:xfrm>
                    <a:prstGeom prst="rect"/>
                  </pic:spPr>
                </pic:pic>
              </a:graphicData>
            </a:graphic>
          </wp:inline>
        </w:drawing>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对于应收账款无论是否存在重大融资成分，本集团始终按照相当于整个存续期内预期信用损失的金额计量其损失准备。当单 项金融资产无法以合理成本评估预期信用损失的信息时，本集团依据信用风险特征对应收账款划分组合，在组合基础上计算 预期信用损失，确定组合的依据如下：</w:t>
      </w:r>
    </w:p>
    <w:p>
      <w:pPr>
        <w:pStyle w:val="Style30"/>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应收账款组合</w:t>
      </w:r>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：合并范围内关联方往来组合</w:t>
      </w:r>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：关联方及其他投资组合</w:t>
      </w:r>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p>
      <w:pPr>
        <w:pStyle w:val="Style30"/>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按组合计提坏账准备：关联方及其他投资组合</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2,205,906.89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66,177.20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2,205,906.89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66,177.20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40" w:right="0" w:firstLine="0"/>
              <w:jc w:val="left"/>
            </w:pPr>
            <w:r>
              <w:rPr>
                <w:color w:val="000000"/>
                <w:spacing w:val="0"/>
                <w:w w:val="100"/>
                <w:position w:val="0"/>
              </w:rPr>
              <w:t>734,171,176.74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40" w:right="0" w:firstLine="0"/>
              <w:jc w:val="left"/>
            </w:pPr>
            <w:r>
              <w:rPr>
                <w:color w:val="000000"/>
                <w:spacing w:val="0"/>
                <w:w w:val="100"/>
                <w:position w:val="0"/>
              </w:rPr>
              <w:t>734,171,176.74</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6" w:name="bookmark15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94"/>
      <w:bookmarkEnd w:id="1595"/>
      <w:bookmarkEnd w:id="159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12,592,213.70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-1,205,182.09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11,387,031.61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12,592,213.70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-1,205,182.09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11,387,031.61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44"/>
        <w:keepNext/>
        <w:keepLines/>
        <w:widowControl w:val="0"/>
        <w:numPr>
          <w:ilvl w:val="0"/>
          <w:numId w:val="85"/>
        </w:numPr>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bookmarkEnd w:id="1599"/>
      <w:r>
        <w:rPr>
          <w:color w:val="000000"/>
          <w:spacing w:val="0"/>
          <w:w w:val="100"/>
          <w:position w:val="0"/>
        </w:rPr>
        <w:t>按欠款方归集的期末余额前五名的应收账款情况</w:t>
      </w:r>
      <w:bookmarkEnd w:id="1597"/>
      <w:bookmarkEnd w:id="1598"/>
      <w:bookmarkEnd w:id="16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占应收账款期末余额合计数</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314,585,264.44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103,941,531.55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5,384,171.33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102,402,804.03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70,667,814.19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24,175,207.09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615,772,621.30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83.88%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01"/>
      <w:bookmarkEnd w:id="1602"/>
      <w:bookmarkEnd w:id="16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50,551,572.92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24,958,119.52</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50,551,572.92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24,958,119.52</w:t>
            </w:r>
          </w:p>
        </w:tc>
      </w:tr>
    </w:tbl>
    <w:p>
      <w:pPr>
        <w:spacing w:lineRule="exact" w:line="1"/>
        <w:rPr>
          <w:sz w:val="2"/>
          <w:szCs w:val="2"/>
        </w:rPr>
      </w:pPr>
      <w:r>
        <w:br w:type="page"/>
      </w:r>
    </w:p>
    <w:p>
      <w:pPr>
        <w:pStyle w:val="Style44"/>
        <w:keepNext/>
        <w:keepLines/>
        <w:widowControl w:val="0"/>
        <w:shd w:val="clear" w:color="auto" w:fill="auto"/>
        <w:bidi w:val="0"/>
        <w:spacing w:before="0" w:after="320" w:line="240" w:lineRule="auto"/>
        <w:ind w:left="0" w:right="0" w:firstLine="0"/>
        <w:jc w:val="left"/>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04"/>
      <w:bookmarkEnd w:id="1605"/>
      <w:bookmarkEnd w:id="1606"/>
    </w:p>
    <w:p>
      <w:pPr>
        <w:pStyle w:val="Style72"/>
        <w:keepNext/>
        <w:keepLines/>
        <w:widowControl w:val="0"/>
        <w:shd w:val="clear" w:color="auto" w:fill="auto"/>
        <w:bidi w:val="0"/>
        <w:spacing w:before="0" w:after="360" w:line="240" w:lineRule="auto"/>
        <w:ind w:left="0" w:right="0" w:firstLine="0"/>
        <w:jc w:val="left"/>
      </w:pPr>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07"/>
      <w:bookmarkEnd w:id="1608"/>
      <w:bookmarkEnd w:id="16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44,423,008.21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22,723,869.76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6,196,630.91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1,554,198.40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248,421.51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190,736.20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326,675.38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731,131.69</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51,194,736.01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25,199,936.05</w:t>
            </w:r>
          </w:p>
        </w:tc>
      </w:tr>
    </w:tbl>
    <w:p>
      <w:pPr>
        <w:widowControl w:val="0"/>
        <w:spacing w:after="319" w:line="1" w:lineRule="exact"/>
      </w:pPr>
    </w:p>
    <w:p>
      <w:pPr>
        <w:pStyle w:val="Style72"/>
        <w:keepNext/>
        <w:keepLines/>
        <w:widowControl w:val="0"/>
        <w:shd w:val="clear" w:color="auto" w:fill="auto"/>
        <w:bidi w:val="0"/>
        <w:spacing w:before="0" w:after="36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2</w:t>
      </w:r>
      <w:bookmarkEnd w:id="1612"/>
      <w:r>
        <w:rPr>
          <w:color w:val="000000"/>
          <w:spacing w:val="0"/>
          <w:w w:val="100"/>
          <w:position w:val="0"/>
        </w:rPr>
        <w:t>）坏账准备计提情况</w:t>
      </w:r>
      <w:bookmarkEnd w:id="1610"/>
      <w:bookmarkEnd w:id="1611"/>
      <w:bookmarkEnd w:id="16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108,386.37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133,430.16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241,816.53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转入第三阶段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-14,606.55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127,475.62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277,524.52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405,004.14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3,653.59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3,653.59</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217,601.85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425,561.23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643,163.09</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color w:val="000000"/>
                <w:spacing w:val="0"/>
                <w:w w:val="100"/>
                <w:position w:val="0"/>
              </w:rPr>
              <w:t>41,741,523.41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9,205,498.44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color w:val="000000"/>
                <w:spacing w:val="0"/>
                <w:w w:val="100"/>
                <w:position w:val="0"/>
              </w:rPr>
              <w:t>125,044.16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color w:val="000000"/>
                <w:spacing w:val="0"/>
                <w:w w:val="100"/>
                <w:position w:val="0"/>
              </w:rPr>
              <w:t>122,670.00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color w:val="000000"/>
                <w:spacing w:val="0"/>
                <w:w w:val="100"/>
                <w:position w:val="0"/>
              </w:rPr>
              <w:t>122,670.00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color w:val="000000"/>
                <w:spacing w:val="0"/>
                <w:w w:val="100"/>
                <w:position w:val="0"/>
              </w:rPr>
              <w:t>51,194,736.01</w:t>
            </w:r>
          </w:p>
        </w:tc>
      </w:tr>
    </w:tbl>
    <w:p>
      <w:pPr>
        <w:spacing w:lineRule="exact" w:line="1"/>
        <w:rPr>
          <w:sz w:val="2"/>
          <w:szCs w:val="2"/>
        </w:rPr>
      </w:pPr>
      <w:r>
        <w:br w:type="page"/>
      </w:r>
    </w:p>
    <w:p>
      <w:pPr>
        <w:pStyle w:val="Style72"/>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3</w:t>
      </w:r>
      <w:bookmarkEnd w:id="1616"/>
      <w:r>
        <w:rPr>
          <w:color w:val="000000"/>
          <w:spacing w:val="0"/>
          <w:w w:val="100"/>
          <w:position w:val="0"/>
        </w:rPr>
        <w:t>）本期计提、收回或转回的坏账准备情况</w:t>
      </w:r>
      <w:bookmarkEnd w:id="1614"/>
      <w:bookmarkEnd w:id="1615"/>
      <w:bookmarkEnd w:id="1617"/>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7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241,816.53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405,004.14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643,163.09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241,816.53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405,004.14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3,653.59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643,163.09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72"/>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4</w:t>
      </w:r>
      <w:bookmarkEnd w:id="1620"/>
      <w:r>
        <w:rPr>
          <w:color w:val="000000"/>
          <w:spacing w:val="0"/>
          <w:w w:val="100"/>
          <w:position w:val="0"/>
        </w:rPr>
        <w:t>）本期实际核销的其他应收款情况</w:t>
      </w:r>
      <w:bookmarkEnd w:id="1618"/>
      <w:bookmarkEnd w:id="1619"/>
      <w:bookmarkEnd w:id="16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3,653.59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7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款项是否由关联 交易产生</w:t>
            </w:r>
          </w:p>
        </w:tc>
      </w:tr>
      <w:tr>
        <w:trPr>
          <w:trHeight w:val="1627" w:hRule="exact"/>
        </w:trPr>
        <w:tc>
          <w:tcPr>
            <w:gridSpan w:val="6"/>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left"/>
            </w:pPr>
            <w:r>
              <w:rPr>
                <w:rFonts w:ascii="SimSun" w:eastAsia="SimSun" w:hAnsi="SimSun" w:cs="SimSun"/>
                <w:color w:val="000000"/>
                <w:spacing w:val="0"/>
                <w:w w:val="100"/>
                <w:position w:val="0"/>
              </w:rPr>
              <w:t>其他应收款核销说明：</w:t>
            </w:r>
          </w:p>
          <w:p>
            <w:pPr>
              <w:pStyle w:val="Style23"/>
              <w:keepNext w:val="0"/>
              <w:keepLines w:val="0"/>
              <w:widowControl w:val="0"/>
              <w:shd w:val="clear" w:color="auto" w:fill="auto"/>
              <w:bidi w:val="0"/>
              <w:spacing w:before="0" w:after="360" w:line="240" w:lineRule="auto"/>
              <w:ind w:left="0" w:right="0" w:firstLine="0"/>
              <w:jc w:val="left"/>
              <w:rPr>
                <w:sz w:val="20"/>
                <w:szCs w:val="20"/>
              </w:rPr>
            </w:pPr>
            <w:bookmarkStart w:id="1622" w:name="bookmark1622"/>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）按欠款方归集的期末余额前五名的其他应收款情况</w:t>
            </w:r>
            <w:bookmarkEnd w:id="1622"/>
          </w:p>
          <w:p>
            <w:pPr>
              <w:pStyle w:val="Style23"/>
              <w:keepNext w:val="0"/>
              <w:keepLines w:val="0"/>
              <w:widowControl w:val="0"/>
              <w:shd w:val="clear" w:color="auto" w:fill="auto"/>
              <w:bidi w:val="0"/>
              <w:spacing w:before="0" w:after="360" w:line="240" w:lineRule="auto"/>
              <w:ind w:left="0" w:right="0" w:firstLine="0"/>
              <w:jc w:val="right"/>
            </w:pPr>
            <w:r>
              <w:rPr>
                <w:rFonts w:ascii="SimSun" w:eastAsia="SimSun" w:hAnsi="SimSun" w:cs="SimSun"/>
                <w:color w:val="000000"/>
                <w:spacing w:val="0"/>
                <w:w w:val="100"/>
                <w:position w:val="0"/>
              </w:rPr>
              <w:t>单位：元</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深圳市广和通无线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36,648,917.37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锐凌无线通讯科技</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4,665,520.63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139,965.62</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展讯通信（上海）</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3,852,287.00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19,261.44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浙江诺控通信技术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深圳市国家自主创</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新示范区服务中心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917,143.20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27,514.30</w:t>
            </w: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3"/>
        <w:gridCol w:w="162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47,403,868.20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92.59%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186,741.36</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3</w:t>
      </w:r>
      <w:bookmarkEnd w:id="1625"/>
      <w:r>
        <w:rPr>
          <w:color w:val="000000"/>
          <w:spacing w:val="0"/>
          <w:w w:val="100"/>
          <w:position w:val="0"/>
        </w:rPr>
        <w:t>、长期股权投资</w:t>
      </w:r>
      <w:bookmarkEnd w:id="1623"/>
      <w:bookmarkEnd w:id="1624"/>
      <w:bookmarkEnd w:id="16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239,166,559.03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16,889,253.84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222,277,305.19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160,725,043.87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16,889,253.84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143,835,790.03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对联营、合营 企业投资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232,139,482.66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232,139,482.66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1,004,928.51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1,004,928.51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471,306,041.69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16,889,253.84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454,416,787.85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161,729,972.38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16,889,253.84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144,840,718.54</w:t>
            </w:r>
          </w:p>
        </w:tc>
      </w:tr>
    </w:tbl>
    <w:p>
      <w:pPr>
        <w:widowControl w:val="0"/>
        <w:spacing w:after="299" w:line="1" w:lineRule="exact"/>
      </w:pPr>
    </w:p>
    <w:p>
      <w:pPr>
        <w:pStyle w:val="Style44"/>
        <w:keepNext/>
        <w:keepLines/>
        <w:widowControl w:val="0"/>
        <w:shd w:val="clear" w:color="auto" w:fill="auto"/>
        <w:bidi w:val="0"/>
        <w:spacing w:before="0" w:after="360" w:line="240" w:lineRule="auto"/>
        <w:ind w:left="0" w:right="0" w:firstLine="0"/>
        <w:jc w:val="left"/>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27"/>
      <w:bookmarkEnd w:id="1628"/>
      <w:bookmarkEnd w:id="16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期初余额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账面价值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 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计提减值准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21,000,000.0</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46,500,000.0</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67,500,000.0</w:t>
            </w:r>
          </w:p>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美国广和通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30,496,414.6</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388,225.00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-343,553.17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30,541,086.4</w:t>
            </w:r>
          </w:p>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浙江诺控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13,357,156.3</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116,171.30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13,473,327.6</w:t>
            </w:r>
          </w:p>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16,889,253.8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30,542,701.8</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245,721.05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30,788,422.9</w:t>
            </w:r>
          </w:p>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欧洲广和通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15,626,047.1</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8,333,545.81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-343,553.17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23,616,039.7</w:t>
            </w:r>
          </w:p>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20,033,637.0</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20,049,497.9</w:t>
            </w:r>
          </w:p>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西安通信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12,500,000.0</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13,500,000.0</w:t>
            </w:r>
          </w:p>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广和通软件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11,359,612.5</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941,291.35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12,300,903.8</w:t>
            </w:r>
          </w:p>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上海广翼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10,000,000.0</w:t>
            </w:r>
          </w:p>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10,000,000.0</w:t>
            </w:r>
          </w:p>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广通远驰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146,175.88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131,405.73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277,581.61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广通亿联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274,044.63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-43,599.63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230,445.00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19"/>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143,835,790.</w:t>
            </w:r>
          </w:p>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77,721,770.8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719,744.35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222,277,305.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16,889,253.8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widowControl w:val="0"/>
        <w:spacing w:after="299" w:line="1" w:lineRule="exact"/>
      </w:pPr>
    </w:p>
    <w:p>
      <w:pPr>
        <w:pStyle w:val="Style44"/>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30"/>
      <w:bookmarkEnd w:id="1631"/>
      <w:bookmarkEnd w:id="16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投资单 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其他权</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 博格斯 通信技 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1,004,9</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color w:val="000000"/>
                <w:spacing w:val="0"/>
                <w:w w:val="100"/>
                <w:position w:val="0"/>
              </w:rPr>
              <w:t>696,80</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1,701,7</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37.51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深圳市 锐凌无 线技术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229,61</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4,000.0</w:t>
            </w:r>
          </w:p>
          <w:p>
            <w:pPr>
              <w:pStyle w:val="Style2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5,340,8</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-4,517,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230,43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7,745.1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1,004,9</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229,61</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4,000.0</w:t>
            </w:r>
          </w:p>
          <w:p>
            <w:pPr>
              <w:pStyle w:val="Style2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6,037,6</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-4,517,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232,13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9,482.6</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1,004,9</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229,61</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4,000.0</w:t>
            </w:r>
          </w:p>
          <w:p>
            <w:pPr>
              <w:pStyle w:val="Style23"/>
              <w:keepNext w:val="0"/>
              <w:keepLines w:val="0"/>
              <w:widowControl w:val="0"/>
              <w:shd w:val="clear" w:color="auto" w:fill="auto"/>
              <w:bidi w:val="0"/>
              <w:spacing w:before="0" w:after="80" w:line="240" w:lineRule="auto"/>
              <w:ind w:left="0" w:right="0" w:firstLine="6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6,037,6</w:t>
            </w:r>
          </w:p>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-4,517,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232,13</w:t>
            </w:r>
          </w:p>
          <w:p>
            <w:pPr>
              <w:pStyle w:val="Style23"/>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9,482.6</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4</w:t>
      </w:r>
      <w:bookmarkEnd w:id="1635"/>
      <w:r>
        <w:rPr>
          <w:color w:val="000000"/>
          <w:spacing w:val="0"/>
          <w:w w:val="100"/>
          <w:position w:val="0"/>
        </w:rPr>
        <w:t>、营业收入和营业成本</w:t>
      </w:r>
      <w:bookmarkEnd w:id="1633"/>
      <w:bookmarkEnd w:id="1634"/>
      <w:bookmarkEnd w:id="16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2,600,087,320.16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2,177,723,808.20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1,736,180,391.19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1,449,585,705.22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2,252,235.21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129,500.97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1,899,996.07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1,672,748.14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2,602,339,555.37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2,177,853,309.17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1,738,080,387.26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1,451,258,453.36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公司的主营业务收入为销售无线通讯模块，通常合同中签订保证类质量保证条款，客户不单独为该保证类质量保证付款，产 品控制权转移至客户时履行履约义务确认收入及成本，不存在其他单项履约义务。</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p>
    <w:p>
      <w:pPr>
        <w:pStyle w:val="Style30"/>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5</w:t>
      </w:r>
      <w:bookmarkEnd w:id="1639"/>
      <w:r>
        <w:rPr>
          <w:color w:val="000000"/>
          <w:spacing w:val="0"/>
          <w:w w:val="100"/>
          <w:position w:val="0"/>
        </w:rPr>
        <w:t>、投资收益</w:t>
      </w:r>
      <w:bookmarkEnd w:id="1637"/>
      <w:bookmarkEnd w:id="1638"/>
      <w:bookmarkEnd w:id="16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6,037,659.51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365,066.82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15,146,392.01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113,166.67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121,184,051.52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70,478,233.49</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641" w:name="bookmark1641"/>
      <w:bookmarkStart w:id="1642" w:name="bookmark1642"/>
      <w:bookmarkStart w:id="1643" w:name="bookmark1643"/>
      <w:r>
        <w:rPr>
          <w:color w:val="000000"/>
          <w:spacing w:val="0"/>
          <w:w w:val="100"/>
          <w:position w:val="0"/>
          <w:sz w:val="24"/>
          <w:szCs w:val="24"/>
        </w:rPr>
        <w:t>十八、补充资料</w:t>
      </w:r>
      <w:bookmarkEnd w:id="1641"/>
      <w:bookmarkEnd w:id="1642"/>
      <w:bookmarkEnd w:id="1643"/>
    </w:p>
    <w:p>
      <w:pPr>
        <w:pStyle w:val="Style33"/>
        <w:keepNext/>
        <w:keepLines/>
        <w:widowControl w:val="0"/>
        <w:shd w:val="clear" w:color="auto" w:fill="auto"/>
        <w:bidi w:val="0"/>
        <w:spacing w:before="0" w:after="340" w:line="240" w:lineRule="auto"/>
        <w:ind w:left="0" w:right="0" w:firstLine="0"/>
        <w:jc w:val="left"/>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44"/>
      <w:bookmarkEnd w:id="1645"/>
      <w:bookmarkEnd w:id="164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-147,310.52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11,312,348.00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除上述各项之外的其他营业外收入和支 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-665,497.30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15,642,363.73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银行理财产品收益</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3,961,557.74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22,180,346.17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30"/>
        <w:keepNext w:val="0"/>
        <w:keepLines w:val="0"/>
        <w:widowControl w:val="0"/>
        <w:shd w:val="clear" w:color="auto" w:fill="auto"/>
        <w:bidi w:val="0"/>
        <w:spacing w:before="0" w:after="340" w:line="30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both"/>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47"/>
      <w:bookmarkEnd w:id="1648"/>
      <w:bookmarkEnd w:id="1649"/>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left"/>
            </w:pPr>
            <w:r>
              <w:rPr>
                <w:color w:val="000000"/>
                <w:spacing w:val="0"/>
                <w:w w:val="100"/>
                <w:position w:val="0"/>
              </w:rPr>
              <w:t>19.92%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left"/>
            </w:pPr>
            <w:r>
              <w:rPr>
                <w:color w:val="000000"/>
                <w:spacing w:val="0"/>
                <w:w w:val="100"/>
                <w:position w:val="0"/>
              </w:rPr>
              <w:t>18.36%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3</w:t>
      </w:r>
      <w:bookmarkEnd w:id="1652"/>
      <w:r>
        <w:rPr>
          <w:color w:val="000000"/>
          <w:spacing w:val="0"/>
          <w:w w:val="100"/>
          <w:position w:val="0"/>
        </w:rPr>
        <w:t>、境内外会计准则下会计数据差异</w:t>
      </w:r>
      <w:bookmarkEnd w:id="1650"/>
      <w:bookmarkEnd w:id="1651"/>
      <w:bookmarkEnd w:id="1653"/>
    </w:p>
    <w:p>
      <w:pPr>
        <w:pStyle w:val="Style44"/>
        <w:keepNext/>
        <w:keepLines/>
        <w:widowControl w:val="0"/>
        <w:numPr>
          <w:ilvl w:val="0"/>
          <w:numId w:val="87"/>
        </w:numPr>
        <w:shd w:val="clear" w:color="auto" w:fill="auto"/>
        <w:tabs>
          <w:tab w:pos="493" w:val="left"/>
        </w:tabs>
        <w:bidi w:val="0"/>
        <w:spacing w:before="0" w:after="340" w:line="240" w:lineRule="auto"/>
        <w:ind w:left="0" w:right="0" w:firstLine="0"/>
        <w:jc w:val="both"/>
      </w:pPr>
      <w:bookmarkStart w:id="1654" w:name="bookmark1654"/>
      <w:bookmarkStart w:id="1655" w:name="bookmark1655"/>
      <w:bookmarkStart w:id="1656" w:name="bookmark1656"/>
      <w:bookmarkStart w:id="1657" w:name="bookmark1657"/>
      <w:bookmarkEnd w:id="1656"/>
      <w:r>
        <w:rPr>
          <w:color w:val="000000"/>
          <w:spacing w:val="0"/>
          <w:w w:val="100"/>
          <w:position w:val="0"/>
        </w:rPr>
        <w:t>同时按照国际会计准则与按中国会计准则披露的财务报告中净利润和净资产差异情况</w:t>
      </w:r>
      <w:bookmarkEnd w:id="1654"/>
      <w:bookmarkEnd w:id="1655"/>
      <w:bookmarkEnd w:id="1657"/>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87"/>
        </w:numPr>
        <w:shd w:val="clear" w:color="auto" w:fill="auto"/>
        <w:tabs>
          <w:tab w:pos="493" w:val="left"/>
        </w:tabs>
        <w:bidi w:val="0"/>
        <w:spacing w:before="0" w:after="340" w:line="240" w:lineRule="auto"/>
        <w:ind w:left="0" w:right="0" w:firstLine="0"/>
        <w:jc w:val="both"/>
      </w:pPr>
      <w:bookmarkStart w:id="1658" w:name="bookmark1658"/>
      <w:bookmarkStart w:id="1659" w:name="bookmark1659"/>
      <w:bookmarkStart w:id="1660" w:name="bookmark1660"/>
      <w:bookmarkStart w:id="1661" w:name="bookmark1661"/>
      <w:bookmarkEnd w:id="1660"/>
      <w:r>
        <w:rPr>
          <w:color w:val="000000"/>
          <w:spacing w:val="0"/>
          <w:w w:val="100"/>
          <w:position w:val="0"/>
        </w:rPr>
        <w:t>同时按照境外会计准则与按中国会计准则披露的财务报告中净利润和净资产差异情况</w:t>
      </w:r>
      <w:bookmarkEnd w:id="1658"/>
      <w:bookmarkEnd w:id="1659"/>
      <w:bookmarkEnd w:id="1661"/>
    </w:p>
    <w:p>
      <w:pPr>
        <w:pStyle w:val="Style30"/>
        <w:keepNext w:val="0"/>
        <w:keepLines w:val="0"/>
        <w:widowControl w:val="0"/>
        <w:shd w:val="clear" w:color="auto" w:fill="auto"/>
        <w:bidi w:val="0"/>
        <w:spacing w:before="0" w:after="340" w:line="240" w:lineRule="auto"/>
        <w:ind w:left="0" w:right="0" w:firstLine="0"/>
        <w:jc w:val="both"/>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1357" w:right="1059" w:bottom="1477" w:left="1067" w:header="0" w:footer="3" w:gutter="0"/>
          <w:cols w:space="720"/>
          <w:noEndnote/>
          <w:titlePg/>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0" w:after="560" w:line="240" w:lineRule="auto"/>
        <w:ind w:left="0" w:right="0" w:firstLine="0"/>
        <w:jc w:val="center"/>
      </w:pPr>
      <w:bookmarkStart w:id="1662" w:name="bookmark1662"/>
      <w:bookmarkStart w:id="1663" w:name="bookmark1663"/>
      <w:bookmarkStart w:id="1664" w:name="bookmark1664"/>
      <w:bookmarkStart w:id="1665" w:name="bookmark1665"/>
      <w:r>
        <w:rPr>
          <w:color w:val="000000"/>
          <w:spacing w:val="0"/>
          <w:w w:val="100"/>
          <w:position w:val="0"/>
        </w:rPr>
        <w:t>第十三节备查文件目录</w:t>
      </w:r>
      <w:bookmarkEnd w:id="1663"/>
      <w:bookmarkEnd w:id="1664"/>
      <w:bookmarkEnd w:id="1665"/>
      <w:bookmarkEnd w:id="1662"/>
    </w:p>
    <w:p>
      <w:pPr>
        <w:pStyle w:val="Style30"/>
        <w:keepNext w:val="0"/>
        <w:keepLines w:val="0"/>
        <w:widowControl w:val="0"/>
        <w:shd w:val="clear" w:color="auto" w:fill="auto"/>
        <w:tabs>
          <w:tab w:pos="334" w:val="left"/>
        </w:tabs>
        <w:bidi w:val="0"/>
        <w:spacing w:before="0" w:after="60" w:line="240" w:lineRule="auto"/>
        <w:ind w:left="0" w:right="0" w:firstLine="0"/>
        <w:jc w:val="left"/>
      </w:pPr>
      <w:bookmarkStart w:id="1666" w:name="bookmark1666"/>
      <w:r>
        <w:rPr>
          <w:rFonts w:ascii="Times New Roman" w:eastAsia="Times New Roman" w:hAnsi="Times New Roman" w:cs="Times New Roman"/>
          <w:color w:val="000000"/>
          <w:spacing w:val="0"/>
          <w:w w:val="100"/>
          <w:position w:val="0"/>
        </w:rPr>
        <w:t>1</w:t>
      </w:r>
      <w:bookmarkEnd w:id="1666"/>
      <w:r>
        <w:rPr>
          <w:color w:val="000000"/>
          <w:spacing w:val="0"/>
          <w:w w:val="100"/>
          <w:position w:val="0"/>
        </w:rPr>
        <w:t>、</w:t>
        <w:tab/>
        <w:t>载有公司法定代表人、主管会计工作的公司负责人、公司会计机构负责人签名并盖章的财务报表。</w:t>
      </w:r>
    </w:p>
    <w:p>
      <w:pPr>
        <w:pStyle w:val="Style30"/>
        <w:keepNext w:val="0"/>
        <w:keepLines w:val="0"/>
        <w:widowControl w:val="0"/>
        <w:shd w:val="clear" w:color="auto" w:fill="auto"/>
        <w:tabs>
          <w:tab w:pos="354" w:val="left"/>
        </w:tabs>
        <w:bidi w:val="0"/>
        <w:spacing w:before="0" w:after="60" w:line="240" w:lineRule="auto"/>
        <w:ind w:left="0" w:right="0" w:firstLine="0"/>
        <w:jc w:val="left"/>
      </w:pPr>
      <w:bookmarkStart w:id="1667" w:name="bookmark1667"/>
      <w:r>
        <w:rPr>
          <w:rFonts w:ascii="Times New Roman" w:eastAsia="Times New Roman" w:hAnsi="Times New Roman" w:cs="Times New Roman"/>
          <w:color w:val="000000"/>
          <w:spacing w:val="0"/>
          <w:w w:val="100"/>
          <w:position w:val="0"/>
        </w:rPr>
        <w:t>2</w:t>
      </w:r>
      <w:bookmarkEnd w:id="1667"/>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354" w:val="left"/>
        </w:tabs>
        <w:bidi w:val="0"/>
        <w:spacing w:before="0" w:after="60" w:line="240" w:lineRule="auto"/>
        <w:ind w:left="0" w:right="0" w:firstLine="0"/>
        <w:jc w:val="left"/>
      </w:pPr>
      <w:bookmarkStart w:id="1668" w:name="bookmark1668"/>
      <w:r>
        <w:rPr>
          <w:rFonts w:ascii="Times New Roman" w:eastAsia="Times New Roman" w:hAnsi="Times New Roman" w:cs="Times New Roman"/>
          <w:color w:val="000000"/>
          <w:spacing w:val="0"/>
          <w:w w:val="100"/>
          <w:position w:val="0"/>
        </w:rPr>
        <w:t>3</w:t>
      </w:r>
      <w:bookmarkEnd w:id="1668"/>
      <w:r>
        <w:rPr>
          <w:color w:val="000000"/>
          <w:spacing w:val="0"/>
          <w:w w:val="100"/>
          <w:position w:val="0"/>
        </w:rPr>
        <w:t>、</w:t>
        <w:tab/>
        <w:t>报告期内在中国证监会指定网站上公开披露过的所有公司文件的正本及公告的原稿。</w:t>
      </w:r>
    </w:p>
    <w:p>
      <w:pPr>
        <w:pStyle w:val="Style30"/>
        <w:keepNext w:val="0"/>
        <w:keepLines w:val="0"/>
        <w:widowControl w:val="0"/>
        <w:shd w:val="clear" w:color="auto" w:fill="auto"/>
        <w:tabs>
          <w:tab w:pos="354" w:val="left"/>
        </w:tabs>
        <w:bidi w:val="0"/>
        <w:spacing w:before="0" w:after="60" w:line="240" w:lineRule="auto"/>
        <w:ind w:left="0" w:right="0" w:firstLine="0"/>
        <w:jc w:val="left"/>
      </w:pPr>
      <w:bookmarkStart w:id="1669" w:name="bookmark1669"/>
      <w:r>
        <w:rPr>
          <w:rFonts w:ascii="Times New Roman" w:eastAsia="Times New Roman" w:hAnsi="Times New Roman" w:cs="Times New Roman"/>
          <w:color w:val="000000"/>
          <w:spacing w:val="0"/>
          <w:w w:val="100"/>
          <w:position w:val="0"/>
        </w:rPr>
        <w:t>4</w:t>
      </w:r>
      <w:bookmarkEnd w:id="1669"/>
      <w:r>
        <w:rPr>
          <w:color w:val="000000"/>
          <w:spacing w:val="0"/>
          <w:w w:val="100"/>
          <w:position w:val="0"/>
        </w:rPr>
        <w:t>、</w:t>
        <w:tab/>
        <w:t>其他有关资料。</w:t>
      </w:r>
    </w:p>
    <w:sectPr>
      <w:footnotePr>
        <w:pos w:val="pageBottom"/>
        <w:numFmt w:val="decimal"/>
        <w:numRestart w:val="continuous"/>
      </w:footnotePr>
      <w:pgSz w:w="11900" w:h="16840"/>
      <w:pgMar w:top="1921" w:right="1116" w:bottom="1921"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730250</wp:posOffset>
              </wp:positionH>
              <wp:positionV relativeFrom="page">
                <wp:posOffset>10104755</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5pt;margin-top:795.64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720725</wp:posOffset>
              </wp:positionH>
              <wp:positionV relativeFrom="page">
                <wp:posOffset>9933940</wp:posOffset>
              </wp:positionV>
              <wp:extent cx="97790" cy="79375"/>
              <wp:wrapNone/>
              <wp:docPr id="7" name="Shape 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6.75pt;margin-top:782.20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720725</wp:posOffset>
              </wp:positionH>
              <wp:positionV relativeFrom="page">
                <wp:posOffset>9933940</wp:posOffset>
              </wp:positionV>
              <wp:extent cx="97790" cy="79375"/>
              <wp:wrapNone/>
              <wp:docPr id="42" name="Shape 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56.75pt;margin-top:782.2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6410960</wp:posOffset>
              </wp:positionH>
              <wp:positionV relativeFrom="page">
                <wp:posOffset>9731375</wp:posOffset>
              </wp:positionV>
              <wp:extent cx="445135" cy="106680"/>
              <wp:wrapNone/>
              <wp:docPr id="46" name="Shape 4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2" type="#_x0000_t202" style="position:absolute;margin-left:504.80000000000001pt;margin-top:766.25pt;width:35.05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753745</wp:posOffset>
              </wp:positionH>
              <wp:positionV relativeFrom="page">
                <wp:posOffset>10124440</wp:posOffset>
              </wp:positionV>
              <wp:extent cx="155575" cy="79375"/>
              <wp:wrapNone/>
              <wp:docPr id="48" name="Shape 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4" type="#_x0000_t202" style="position:absolute;margin-left:59.350000000000001pt;margin-top:797.20000000000005pt;width:12.25pt;height:6.25pt;z-index:-18874404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720725</wp:posOffset>
              </wp:positionH>
              <wp:positionV relativeFrom="page">
                <wp:posOffset>9933940</wp:posOffset>
              </wp:positionV>
              <wp:extent cx="97790" cy="79375"/>
              <wp:wrapNone/>
              <wp:docPr id="53" name="Shape 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6.75pt;margin-top:782.20000000000005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6410960</wp:posOffset>
              </wp:positionH>
              <wp:positionV relativeFrom="page">
                <wp:posOffset>9731375</wp:posOffset>
              </wp:positionV>
              <wp:extent cx="445135" cy="106680"/>
              <wp:wrapNone/>
              <wp:docPr id="57" name="Shape 5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3" type="#_x0000_t202" style="position:absolute;margin-left:504.80000000000001pt;margin-top:766.25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753745</wp:posOffset>
              </wp:positionH>
              <wp:positionV relativeFrom="page">
                <wp:posOffset>10124440</wp:posOffset>
              </wp:positionV>
              <wp:extent cx="155575" cy="79375"/>
              <wp:wrapNone/>
              <wp:docPr id="59" name="Shape 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5" type="#_x0000_t202" style="position:absolute;margin-left:59.350000000000001pt;margin-top:797.20000000000005pt;width:12.25pt;height:6.25pt;z-index:-18874403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503555</wp:posOffset>
              </wp:positionV>
              <wp:extent cx="2673350" cy="106680"/>
              <wp:wrapNone/>
              <wp:docPr id="1" name="Shape 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深圳市广和通无线股份有限公司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pt;margin-top:39.649999999999999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深圳市广和通无线股份有限公司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745490</wp:posOffset>
              </wp:positionH>
              <wp:positionV relativeFrom="page">
                <wp:posOffset>581025</wp:posOffset>
              </wp:positionV>
              <wp:extent cx="2673350" cy="106680"/>
              <wp:wrapNone/>
              <wp:docPr id="5" name="Shape 5"/>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深圳市广和通无线股份有限公司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1" type="#_x0000_t202" style="position:absolute;margin-left:58.700000000000003pt;margin-top:45.75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深圳市广和通无线股份有限公司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745490</wp:posOffset>
              </wp:positionH>
              <wp:positionV relativeFrom="page">
                <wp:posOffset>581025</wp:posOffset>
              </wp:positionV>
              <wp:extent cx="2673350" cy="106680"/>
              <wp:wrapNone/>
              <wp:docPr id="40" name="Shape 4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深圳市广和通无线股份有限公司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6" type="#_x0000_t202" style="position:absolute;margin-left:58.700000000000003pt;margin-top:45.75pt;width:210.5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深圳市广和通无线股份有限公司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748030</wp:posOffset>
              </wp:positionH>
              <wp:positionV relativeFrom="page">
                <wp:posOffset>757555</wp:posOffset>
              </wp:positionV>
              <wp:extent cx="2673350" cy="106680"/>
              <wp:wrapNone/>
              <wp:docPr id="44" name="Shape 4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深圳市广和通无线股份有限公司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0" type="#_x0000_t202" style="position:absolute;margin-left:58.899999999999999pt;margin-top:59.649999999999999pt;width:210.5pt;height:8.4000000000000004pt;z-index:-18874405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深圳市广和通无线股份有限公司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745490</wp:posOffset>
              </wp:positionH>
              <wp:positionV relativeFrom="page">
                <wp:posOffset>581025</wp:posOffset>
              </wp:positionV>
              <wp:extent cx="2673350" cy="106680"/>
              <wp:wrapNone/>
              <wp:docPr id="51" name="Shape 5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深圳市广和通无线股份有限公司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7" type="#_x0000_t202" style="position:absolute;margin-left:58.700000000000003pt;margin-top:45.75pt;width:210.5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深圳市广和通无线股份有限公司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748030</wp:posOffset>
              </wp:positionH>
              <wp:positionV relativeFrom="page">
                <wp:posOffset>757555</wp:posOffset>
              </wp:positionV>
              <wp:extent cx="2673350" cy="106680"/>
              <wp:wrapNone/>
              <wp:docPr id="55" name="Shape 55"/>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深圳市广和通无线股份有限公司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1" type="#_x0000_t202" style="position:absolute;margin-left:58.899999999999999pt;margin-top:59.649999999999999pt;width:210.5pt;height:8.4000000000000004pt;z-index:-18874404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深圳市广和通无线股份有限公司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6)_"/>
    <w:basedOn w:val="DefaultParagraphFont"/>
    <w:link w:val="Style2"/>
    <w:rPr>
      <w:rFonts w:ascii="Arial" w:eastAsia="Arial" w:hAnsi="Arial" w:cs="Arial"/>
      <w:b w:val="0"/>
      <w:bCs w:val="0"/>
      <w:i w:val="0"/>
      <w:iCs w:val="0"/>
      <w:smallCaps w:val="0"/>
      <w:strike w:val="0"/>
      <w:color w:val="18A0D3"/>
      <w:sz w:val="50"/>
      <w:szCs w:val="50"/>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正文文本 (5)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u w:val="none"/>
      <w:shd w:val="clear" w:color="auto" w:fill="auto"/>
    </w:rPr>
  </w:style>
  <w:style w:type="character" w:customStyle="1" w:styleId="CharStyle24">
    <w:name w:val="其他_"/>
    <w:basedOn w:val="DefaultParagraphFont"/>
    <w:link w:val="Style2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8">
    <w:name w:val="图片标题_"/>
    <w:basedOn w:val="DefaultParagraphFont"/>
    <w:link w:val="Style37"/>
    <w:rPr>
      <w:rFonts w:ascii="SimHei" w:eastAsia="SimHei" w:hAnsi="SimHei" w:cs="SimHei"/>
      <w:b w:val="0"/>
      <w:bCs w:val="0"/>
      <w:i w:val="0"/>
      <w:iCs w:val="0"/>
      <w:smallCaps w:val="0"/>
      <w:strike w:val="0"/>
      <w:color w:val="808083"/>
      <w:sz w:val="10"/>
      <w:szCs w:val="10"/>
      <w:u w:val="none"/>
      <w:shd w:val="clear" w:color="auto" w:fill="auto"/>
    </w:rPr>
  </w:style>
  <w:style w:type="character" w:customStyle="1" w:styleId="CharStyle45">
    <w:name w:val="标题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63">
    <w:name w:val="正文文本 (9)_"/>
    <w:basedOn w:val="DefaultParagraphFont"/>
    <w:link w:val="Style6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3">
    <w:name w:val="标题 #5_"/>
    <w:basedOn w:val="DefaultParagraphFont"/>
    <w:link w:val="Style72"/>
    <w:rPr>
      <w:rFonts w:ascii="SimSun" w:eastAsia="SimSun" w:hAnsi="SimSun" w:cs="SimSun"/>
      <w:b/>
      <w:bCs/>
      <w:i w:val="0"/>
      <w:iCs w:val="0"/>
      <w:smallCaps w:val="0"/>
      <w:strike w:val="0"/>
      <w:sz w:val="20"/>
      <w:szCs w:val="20"/>
      <w:u w:val="none"/>
      <w:shd w:val="clear" w:color="auto" w:fill="auto"/>
    </w:rPr>
  </w:style>
  <w:style w:type="character" w:customStyle="1" w:styleId="CharStyle76">
    <w:name w:val="页眉或页脚_"/>
    <w:basedOn w:val="DefaultParagraphFont"/>
    <w:link w:val="Style75"/>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6)"/>
    <w:basedOn w:val="Normal"/>
    <w:link w:val="CharStyle3"/>
    <w:pPr>
      <w:widowControl w:val="0"/>
      <w:shd w:val="clear" w:color="auto" w:fill="auto"/>
      <w:spacing w:after="200"/>
      <w:jc w:val="center"/>
    </w:pPr>
    <w:rPr>
      <w:rFonts w:ascii="Arial" w:eastAsia="Arial" w:hAnsi="Arial" w:cs="Arial"/>
      <w:b w:val="0"/>
      <w:bCs w:val="0"/>
      <w:i w:val="0"/>
      <w:iCs w:val="0"/>
      <w:smallCaps w:val="0"/>
      <w:strike w:val="0"/>
      <w:color w:val="18A0D3"/>
      <w:sz w:val="50"/>
      <w:szCs w:val="50"/>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before="700" w:after="97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0">
    <w:name w:val="正文文本 (5)"/>
    <w:basedOn w:val="Normal"/>
    <w:link w:val="CharStyle11"/>
    <w:pPr>
      <w:widowControl w:val="0"/>
      <w:shd w:val="clear" w:color="auto" w:fill="auto"/>
      <w:spacing w:after="59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spacing w:after="318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before="3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val="0"/>
      <w:bCs w:val="0"/>
      <w:i w:val="0"/>
      <w:iCs w:val="0"/>
      <w:smallCaps w:val="0"/>
      <w:strike w:val="0"/>
      <w:u w:val="none"/>
      <w:shd w:val="clear" w:color="auto" w:fill="auto"/>
    </w:rPr>
  </w:style>
  <w:style w:type="paragraph" w:customStyle="1" w:styleId="Style23">
    <w:name w:val="其他"/>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6">
    <w:name w:val="标题 #2"/>
    <w:basedOn w:val="Normal"/>
    <w:link w:val="CharStyle27"/>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正文文本"/>
    <w:basedOn w:val="Normal"/>
    <w:link w:val="CharStyle31"/>
    <w:pPr>
      <w:widowControl w:val="0"/>
      <w:shd w:val="clear" w:color="auto" w:fill="auto"/>
      <w:spacing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图片标题"/>
    <w:basedOn w:val="Normal"/>
    <w:link w:val="CharStyle38"/>
    <w:pPr>
      <w:widowControl w:val="0"/>
      <w:shd w:val="clear" w:color="auto" w:fill="auto"/>
    </w:pPr>
    <w:rPr>
      <w:rFonts w:ascii="SimHei" w:eastAsia="SimHei" w:hAnsi="SimHei" w:cs="SimHei"/>
      <w:b w:val="0"/>
      <w:bCs w:val="0"/>
      <w:i w:val="0"/>
      <w:iCs w:val="0"/>
      <w:smallCaps w:val="0"/>
      <w:strike w:val="0"/>
      <w:color w:val="808083"/>
      <w:sz w:val="10"/>
      <w:szCs w:val="10"/>
      <w:u w:val="none"/>
      <w:shd w:val="clear" w:color="auto" w:fill="auto"/>
    </w:rPr>
  </w:style>
  <w:style w:type="paragraph" w:customStyle="1" w:styleId="Style44">
    <w:name w:val="标题 #4"/>
    <w:basedOn w:val="Normal"/>
    <w:link w:val="CharStyle45"/>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2">
    <w:name w:val="正文文本 (9)"/>
    <w:basedOn w:val="Normal"/>
    <w:link w:val="CharStyle63"/>
    <w:pPr>
      <w:widowControl w:val="0"/>
      <w:shd w:val="clear" w:color="auto" w:fill="auto"/>
      <w:spacing w:after="120"/>
      <w:ind w:firstLine="1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2">
    <w:name w:val="标题 #5"/>
    <w:basedOn w:val="Normal"/>
    <w:link w:val="CharStyle73"/>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5">
    <w:name w:val="页眉或页脚"/>
    <w:basedOn w:val="Normal"/>
    <w:link w:val="CharStyle7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s>
</file>