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5911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591185"/>
                    </a:xfrm>
                    <a:prstGeom prst="rect"/>
                  </pic:spPr>
                </pic:pic>
              </a:graphicData>
            </a:graphic>
          </wp:inline>
        </w:drawing>
      </w:r>
    </w:p>
    <w:p>
      <w:pPr>
        <w:widowControl w:val="0"/>
        <w:spacing w:after="219" w:line="1" w:lineRule="exact"/>
      </w:pPr>
    </w:p>
    <w:p>
      <w:pPr>
        <w:pStyle w:val="Style2"/>
        <w:keepNext w:val="0"/>
        <w:keepLines w:val="0"/>
        <w:widowControl w:val="0"/>
        <w:shd w:val="clear" w:color="auto" w:fill="auto"/>
        <w:bidi w:val="0"/>
        <w:spacing w:before="0" w:after="460" w:line="240" w:lineRule="auto"/>
        <w:ind w:left="0" w:right="0" w:firstLine="0"/>
        <w:jc w:val="center"/>
        <w:rPr>
          <w:sz w:val="36"/>
          <w:szCs w:val="36"/>
        </w:rPr>
      </w:pPr>
      <w:r>
        <w:rPr>
          <w:b/>
          <w:bCs/>
          <w:color w:val="000000"/>
          <w:spacing w:val="0"/>
          <w:w w:val="100"/>
          <w:position w:val="0"/>
          <w:sz w:val="36"/>
          <w:szCs w:val="36"/>
        </w:rPr>
        <w:t>北京科蓝软件系统股份有限公司</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2022-036</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631" w:right="1107" w:bottom="2631" w:left="110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0"/>
        <w:keepNext w:val="0"/>
        <w:keepLines w:val="0"/>
        <w:widowControl w:val="0"/>
        <w:shd w:val="clear" w:color="auto" w:fill="auto"/>
        <w:bidi w:val="0"/>
        <w:spacing w:before="0"/>
        <w:ind w:left="0" w:right="0"/>
        <w:jc w:val="both"/>
      </w:pPr>
      <w:r>
        <w:rPr>
          <w:color w:val="000000"/>
          <w:spacing w:val="0"/>
          <w:w w:val="100"/>
          <w:position w:val="0"/>
        </w:rPr>
        <w:t>公司负责人王安京、主管会计工作负责人周旭红及会计机构负责人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吴玉苹声明：保证本年度报告中财务报告的真实、准确、完整。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60" w:line="240" w:lineRule="auto"/>
        <w:ind w:left="0" w:right="0" w:firstLine="0"/>
        <w:jc w:val="center"/>
        <w:rPr>
          <w:sz w:val="36"/>
          <w:szCs w:val="36"/>
        </w:rPr>
      </w:pPr>
      <w:r>
        <w:rPr>
          <w:b/>
          <w:bCs/>
          <w:color w:val="000000"/>
          <w:spacing w:val="0"/>
          <w:w w:val="100"/>
          <w:position w:val="0"/>
          <w:sz w:val="36"/>
          <w:szCs w:val="36"/>
        </w:rPr>
        <w:t>目录</w:t>
      </w:r>
    </w:p>
    <w:p>
      <w:pPr>
        <w:pStyle w:val="Style13"/>
        <w:keepNext w:val="0"/>
        <w:keepLines w:val="0"/>
        <w:widowControl w:val="0"/>
        <w:shd w:val="clear" w:color="auto" w:fill="auto"/>
        <w:tabs>
          <w:tab w:leader="dot" w:pos="9618"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9"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w:t>
        </w:r>
      </w:hyperlink>
    </w:p>
    <w:p>
      <w:pPr>
        <w:pStyle w:val="Style1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52"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12</w:t>
        </w:r>
      </w:hyperlink>
    </w:p>
    <w:p>
      <w:pPr>
        <w:pStyle w:val="Style1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253" w:tooltip="Current Document">
        <w:r>
          <w:rPr>
            <w:color w:val="000000"/>
            <w:spacing w:val="0"/>
            <w:w w:val="100"/>
            <w:position w:val="0"/>
            <w:sz w:val="17"/>
            <w:szCs w:val="17"/>
          </w:rPr>
          <w:t>第四节公司治理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42</w:t>
        </w:r>
      </w:hyperlink>
    </w:p>
    <w:p>
      <w:pPr>
        <w:pStyle w:val="Style1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452"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67</w:t>
        </w:r>
      </w:hyperlink>
    </w:p>
    <w:p>
      <w:pPr>
        <w:pStyle w:val="Style1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467"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68</w:t>
        </w:r>
      </w:hyperlink>
    </w:p>
    <w:p>
      <w:pPr>
        <w:pStyle w:val="Style1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618"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105</w:t>
        </w:r>
      </w:hyperlink>
    </w:p>
    <w:p>
      <w:pPr>
        <w:pStyle w:val="Style1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686"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112</w:t>
        </w:r>
      </w:hyperlink>
    </w:p>
    <w:p>
      <w:pPr>
        <w:pStyle w:val="Style13"/>
        <w:keepNext w:val="0"/>
        <w:keepLines w:val="0"/>
        <w:widowControl w:val="0"/>
        <w:shd w:val="clear" w:color="auto" w:fill="auto"/>
        <w:tabs>
          <w:tab w:leader="dot" w:pos="9618" w:val="right"/>
        </w:tabs>
        <w:bidi w:val="0"/>
        <w:spacing w:before="0" w:line="240" w:lineRule="auto"/>
        <w:ind w:left="0" w:right="0" w:firstLine="0"/>
        <w:jc w:val="left"/>
        <w:rPr>
          <w:sz w:val="18"/>
          <w:szCs w:val="18"/>
        </w:rPr>
      </w:pPr>
      <w:hyperlink w:anchor="bookmark690"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113</w:t>
        </w:r>
      </w:hyperlink>
    </w:p>
    <w:p>
      <w:pPr>
        <w:pStyle w:val="Style13"/>
        <w:keepNext w:val="0"/>
        <w:keepLines w:val="0"/>
        <w:widowControl w:val="0"/>
        <w:shd w:val="clear" w:color="auto" w:fill="auto"/>
        <w:tabs>
          <w:tab w:leader="dot" w:pos="9618"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57" w:right="1107" w:bottom="2857" w:left="1112" w:header="0" w:footer="3" w:gutter="0"/>
          <w:cols w:space="720"/>
          <w:noEndnote/>
          <w:rtlGutter w:val="0"/>
          <w:docGrid w:linePitch="360"/>
        </w:sectPr>
      </w:pPr>
      <w:hyperlink w:anchor="bookmark694"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114</w:t>
        </w:r>
      </w:hyperlink>
      <w:r>
        <w:fldChar w:fldCharType="end"/>
      </w:r>
    </w:p>
    <w:p>
      <w:pPr>
        <w:pStyle w:val="Style2"/>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6"/>
        <w:keepNext w:val="0"/>
        <w:keepLines w:val="0"/>
        <w:widowControl w:val="0"/>
        <w:shd w:val="clear" w:color="auto" w:fill="auto"/>
        <w:tabs>
          <w:tab w:pos="448" w:val="left"/>
        </w:tabs>
        <w:bidi w:val="0"/>
        <w:spacing w:before="0" w:after="16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载有公司法定代表人、主管会计工作负责人、会计机构负责人签名并盖章的财务报表。</w:t>
      </w:r>
    </w:p>
    <w:p>
      <w:pPr>
        <w:pStyle w:val="Style16"/>
        <w:keepNext w:val="0"/>
        <w:keepLines w:val="0"/>
        <w:widowControl w:val="0"/>
        <w:shd w:val="clear" w:color="auto" w:fill="auto"/>
        <w:tabs>
          <w:tab w:pos="448" w:val="left"/>
        </w:tabs>
        <w:bidi w:val="0"/>
        <w:spacing w:before="0" w:after="16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448" w:val="left"/>
        </w:tabs>
        <w:bidi w:val="0"/>
        <w:spacing w:before="0" w:after="16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报告期内在中国证监会指定网站上公开披露过的所有公司文件的正本及公告的原稿。</w:t>
      </w:r>
    </w:p>
    <w:p>
      <w:pPr>
        <w:pStyle w:val="Style16"/>
        <w:keepNext w:val="0"/>
        <w:keepLines w:val="0"/>
        <w:widowControl w:val="0"/>
        <w:shd w:val="clear" w:color="auto" w:fill="auto"/>
        <w:tabs>
          <w:tab w:pos="448" w:val="left"/>
        </w:tabs>
        <w:bidi w:val="0"/>
        <w:spacing w:before="0" w:after="16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年度报告原文件。</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以上备查文件的备置地点：公司证券事务部</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公司、本公司、科蓝公司、科蓝软件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科蓝盛合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宁波科蓝盛合投资管理合伙企业（有限合伙）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科蓝盈众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宁波科蓝盈众投资管理合伙企业（有限合伙）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科蓝融创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宁波科蓝融创投资管理合伙企业（有限合伙）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科蓝银科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宁波科蓝银科投资管理合伙企业（有限合伙）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科蓝金投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宁波科蓝金投投资管理合伙企业（有限合伙）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科蓝海联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宁波科蓝海联投资管理合伙企业（有限合伙）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科蓝苏州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北京科蓝软件系统（苏州）有限公司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深圳科蓝金信科技发展有限公司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香港科蓝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科蓝软体系统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数蚂科蓝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北京数蚂科蓝科技有限公司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尼客矩阵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北京尼客矩阵科技有限公司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SUNJE SOFT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大陆云盾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大陆云盾电子认证服务有限公司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重庆巴云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重庆巴云科技有限公司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深圳宁泽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深圳宁泽金融科技有限公司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北京科蓝软件系统股份有限公司股东大会、董事会、监事会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Information Technology</w:t>
            </w:r>
            <w:r>
              <w:rPr>
                <w:color w:val="000000"/>
                <w:spacing w:val="0"/>
                <w:w w:val="100"/>
                <w:position w:val="0"/>
              </w:rPr>
              <w:t>，信息技术的英文缩写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由专业化的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企业为金融企业提供满足其渠道、业务、管理等需求 的应用软件开发及相应技术服务</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源代码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指未编译的按照一定的程序设计语言规范书写的文本文件</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利率市场化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指金融机构在货币市场经营融资的利率水平由市场供求来决定，包括 利率决定、利率传导、利率结构和利率管理的市场化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指以依托于移动支付、云计算、社交网络以及搜索引擎、</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等互联 网工具，实现资金融通、支付和信息中介等业务的一种新兴金融，是 传统金融行业与互联网精神相结合的新兴领域</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直销银行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互联网银行或者虚拟银行，是互联网时代应运而生的一种新型银行运 作模式，这一经营模式下，银行没有营业网点，不发放实体银行卡， 客户主要通过电脑、电子邮件、手机、电话等远程渠道获取银行产品 和服务，因没有网点经营费用，直销银行可以为银行客户提供更有竞 争力的存贷款价格及更低的手续费率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整体解决方案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由专业化的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企业为金融企业提供满足其分布式数据库、渠道、业 务、管理等需求的应用软件开发及相应技术服务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指以依托于移动支付、云计算、社交网络以及搜索引擎、</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等互联 网工具，实现资金融通、支付和信息中介等业务的一种新兴金融，是 传统金融行业与互联网精神相结合的新兴领域</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互联网银行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互联网银行或者虚拟银行，是互联网时代应运而生的一种新型银行运 作模式，这一经营模式下，银行没有营业网点，不发放实体银行卡， 客户主要通过电脑、电子邮件、手机、电话等远程渠道获取银行产品 和服务，因没有网点经营费用，直销银行可以为银行客户提供更有竞 争力的存贷款价格及更低的手续费率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基于互联网的商业计算模型，通过网络以按需、易扩展的方式获得所 需计算服务，这种服务可以是</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w:t>
            </w:r>
            <w:r>
              <w:rPr>
                <w:color w:val="000000"/>
                <w:spacing w:val="0"/>
                <w:w w:val="100"/>
                <w:position w:val="0"/>
              </w:rPr>
              <w:t>软件或互联网相关，也可以是其 他服务，也即意味着计算能力可以作为一种商品通过互联网进行流通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所涉及的资料量规模巨大到无法透过目前主流软件工具，在合理时间 内达到撷取、管理、处理并整理成为帮助企业经营决策更积极目的的 资讯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分布式数据存储、点对点传输、共识机制、加密算法等计算机技术的 新型应用模式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当下几乎所有技术与计算机、互联网技术的结合，实现物体与物体之 间：环境以及状态信息实时的实时共享以及智能化的收集、传递、 处理、执行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CR5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行业集中度</w:t>
            </w:r>
            <w:r>
              <w:rPr>
                <w:rFonts w:ascii="Times New Roman" w:eastAsia="Times New Roman" w:hAnsi="Times New Roman" w:cs="Times New Roman"/>
                <w:color w:val="000000"/>
                <w:spacing w:val="0"/>
                <w:w w:val="100"/>
                <w:position w:val="0"/>
                <w:sz w:val="18"/>
                <w:szCs w:val="18"/>
              </w:rPr>
              <w:t>(Concentration Ratio)</w:t>
            </w:r>
            <w:r>
              <w:rPr>
                <w:color w:val="000000"/>
                <w:spacing w:val="0"/>
                <w:w w:val="100"/>
                <w:position w:val="0"/>
              </w:rPr>
              <w:t>指标，是指某行业的相关市场内前</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家、前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家最大的企业所占市场份额的总和</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Software as a Service</w:t>
            </w:r>
            <w:r>
              <w:rPr>
                <w:color w:val="000000"/>
                <w:spacing w:val="0"/>
                <w:w w:val="100"/>
                <w:position w:val="0"/>
              </w:rPr>
              <w:t>，意思为软件即服务，是一种通过网络提供软件 的模式</w:t>
            </w:r>
            <w:r>
              <w:rPr>
                <w:color w:val="000000"/>
                <w:spacing w:val="0"/>
                <w:w w:val="100"/>
                <w:position w:val="0"/>
                <w:sz w:val="18"/>
                <w:szCs w:val="18"/>
              </w:rPr>
              <w:t>，</w:t>
            </w:r>
            <w:r>
              <w:rPr>
                <w:color w:val="000000"/>
                <w:spacing w:val="0"/>
                <w:w w:val="100"/>
                <w:position w:val="0"/>
              </w:rPr>
              <w:t>用户不用再购买软件</w:t>
            </w:r>
            <w:r>
              <w:rPr>
                <w:color w:val="000000"/>
                <w:spacing w:val="0"/>
                <w:w w:val="100"/>
                <w:position w:val="0"/>
                <w:sz w:val="18"/>
                <w:szCs w:val="18"/>
              </w:rPr>
              <w:t>，</w:t>
            </w:r>
            <w:r>
              <w:rPr>
                <w:color w:val="000000"/>
                <w:spacing w:val="0"/>
                <w:w w:val="100"/>
                <w:position w:val="0"/>
              </w:rPr>
              <w:t>而改用向提供商租用基于</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的软件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来管理企业经营活动</w:t>
            </w:r>
            <w:r>
              <w:rPr>
                <w:color w:val="000000"/>
                <w:spacing w:val="0"/>
                <w:w w:val="100"/>
                <w:position w:val="0"/>
                <w:sz w:val="18"/>
                <w:szCs w:val="18"/>
              </w:rPr>
              <w:t>，</w:t>
            </w:r>
            <w:r>
              <w:rPr>
                <w:color w:val="000000"/>
                <w:spacing w:val="0"/>
                <w:w w:val="100"/>
                <w:position w:val="0"/>
              </w:rPr>
              <w:t>且无需对软件进行维护，服务提供商会全权管理 和维护软件。</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Platform as a Service</w:t>
            </w:r>
            <w:r>
              <w:rPr>
                <w:color w:val="000000"/>
                <w:spacing w:val="0"/>
                <w:w w:val="100"/>
                <w:position w:val="0"/>
              </w:rPr>
              <w:t>，意思为平台即服务，是一种云计算模型，第三 方提供商通过互联网向用户提供硬件和软件工具(通常是应用程序开 发所需的工具)。</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Java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一种可以撰写跨平台应用软件的面向对象的程序设计语言，</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技术 具有卓越的通用性、高效性、平台移植性和安全性，广泛应用于</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 xml:space="preserve">、 </w:t>
            </w:r>
            <w:r>
              <w:rPr>
                <w:color w:val="000000"/>
                <w:spacing w:val="0"/>
                <w:w w:val="100"/>
                <w:position w:val="0"/>
              </w:rPr>
              <w:t>数据中心、游戏控制台、科学超级计算机、移动电话和互联网，同时 拥有全球最大的开发者专业社群</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Customer Relationship Management</w:t>
            </w:r>
            <w:r>
              <w:rPr>
                <w:color w:val="000000"/>
                <w:spacing w:val="0"/>
                <w:w w:val="100"/>
                <w:position w:val="0"/>
              </w:rPr>
              <w:t>，即客户关系管理，旨在通过对客 户详细资料的深入分析来提高客户满意程度、从而提高企业的竞争力</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ECIF</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Enterprise Customer Information F acility</w:t>
            </w:r>
            <w:r>
              <w:rPr>
                <w:color w:val="000000"/>
                <w:spacing w:val="0"/>
                <w:w w:val="100"/>
                <w:position w:val="0"/>
              </w:rPr>
              <w:t>，企业级客户信息整合系统， 是指对企业的客户信息进行整合，形成集中、全面的客户信息的</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系统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 9001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国际标准化组织(</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)颁布的质量管理体系认证标准，该标准对质 量管理体系、管理职责、资源管理、产品实现以及测量、分析和改进 等方面提出了严格要求</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OSGI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Open Service Gateway Initiative</w:t>
            </w:r>
            <w:r>
              <w:rPr>
                <w:color w:val="000000"/>
                <w:spacing w:val="0"/>
                <w:w w:val="100"/>
                <w:position w:val="0"/>
              </w:rPr>
              <w:t>，是一项面向</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的动态模型系统的 技术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PowerEngine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公司用于应用开发的拥有自主知识产权的应用开发平台</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Capability Maturity Model Integration</w:t>
            </w:r>
            <w:r>
              <w:rPr>
                <w:color w:val="000000"/>
                <w:spacing w:val="0"/>
                <w:w w:val="100"/>
                <w:position w:val="0"/>
              </w:rPr>
              <w:t>)</w:t>
            </w:r>
            <w:r>
              <w:rPr>
                <w:color w:val="000000"/>
                <w:spacing w:val="0"/>
                <w:w w:val="100"/>
                <w:position w:val="0"/>
              </w:rPr>
              <w:t>即软件能力成熟度模型 集成，由卡内基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梅隆大学和美国国防工业协会共同开发与研制，其 目的是帮助软件企业对软件工程过程进行管理和改进，增强开发与改 进能力，从而能按时、不超预算地开发出高质量的软件。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分布式数据库系统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分布式数据库系统通常使用较小的计算机系统，每台计算机可单独放 在一个地方，每台计算机中都可能有</w:t>
            </w:r>
            <w:r>
              <w:rPr>
                <w:rFonts w:ascii="Times New Roman" w:eastAsia="Times New Roman" w:hAnsi="Times New Roman" w:cs="Times New Roman"/>
                <w:color w:val="000000"/>
                <w:spacing w:val="0"/>
                <w:w w:val="100"/>
                <w:position w:val="0"/>
                <w:sz w:val="18"/>
                <w:szCs w:val="18"/>
              </w:rPr>
              <w:t>DBMS</w:t>
            </w:r>
            <w:r>
              <w:rPr>
                <w:color w:val="000000"/>
                <w:spacing w:val="0"/>
                <w:w w:val="100"/>
                <w:position w:val="0"/>
              </w:rPr>
              <w:t>的一份完整拷贝副本， 或者部分拷贝副本，并具有自己局部的数据库，位于不同地点的许多 计算机通过网络互相连接，共同组成一个完整的、全局的逻辑上集中、 物理上分布的大型数据库</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数字货币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是电子货币形式的替代货币，是一种基于节点网络和数字加密算法的 虚拟货币</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1"/>
        <w:keepNext/>
        <w:keepLines/>
        <w:widowControl w:val="0"/>
        <w:shd w:val="clear" w:color="auto" w:fill="auto"/>
        <w:bidi w:val="0"/>
        <w:spacing w:before="0" w:after="32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rPr>
        <w:t>、公司信息</w:t>
      </w:r>
      <w:bookmarkEnd w:id="12"/>
      <w:bookmarkEnd w:id="13"/>
      <w:bookmarkEnd w:id="14"/>
      <w:bookmarkEnd w:id="11"/>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38"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科蓝软件</w:t>
              <w:tab/>
              <w:t>股票代码</w:t>
              <w:tab/>
            </w:r>
            <w:r>
              <w:rPr>
                <w:rFonts w:ascii="Times New Roman" w:eastAsia="Times New Roman" w:hAnsi="Times New Roman" w:cs="Times New Roman"/>
                <w:color w:val="000000"/>
                <w:spacing w:val="0"/>
                <w:w w:val="100"/>
                <w:position w:val="0"/>
                <w:sz w:val="18"/>
                <w:szCs w:val="18"/>
              </w:rPr>
              <w:t>300663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科蓝软件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Client Service International, Inc.</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CSII</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北京市北京经济技术开发区西环南路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北京市朝阳区朝外大街</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号丰联广场</w:t>
            </w:r>
            <w:r>
              <w:rPr>
                <w:rFonts w:ascii="Times New Roman" w:eastAsia="Times New Roman" w:hAnsi="Times New Roman" w:cs="Times New Roman"/>
                <w:color w:val="000000"/>
                <w:spacing w:val="0"/>
                <w:w w:val="100"/>
                <w:position w:val="0"/>
                <w:sz w:val="18"/>
                <w:szCs w:val="18"/>
              </w:rPr>
              <w:t>A1601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"http://www.csii.com.cn" </w:instrText>
            </w:r>
            <w:r>
              <w:fldChar w:fldCharType="separate"/>
            </w:r>
            <w:r>
              <w:rPr>
                <w:rFonts w:ascii="Times New Roman" w:eastAsia="Times New Roman" w:hAnsi="Times New Roman" w:cs="Times New Roman"/>
                <w:color w:val="000000"/>
                <w:spacing w:val="0"/>
                <w:w w:val="100"/>
                <w:position w:val="0"/>
                <w:sz w:val="18"/>
                <w:szCs w:val="18"/>
              </w:rPr>
              <w:t>www.csii.com.cn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"mailto:investor@csii.com" </w:instrText>
            </w:r>
            <w:r>
              <w:fldChar w:fldCharType="separate"/>
            </w:r>
            <w:r>
              <w:rPr>
                <w:rFonts w:ascii="Times New Roman" w:eastAsia="Times New Roman" w:hAnsi="Times New Roman" w:cs="Times New Roman"/>
                <w:color w:val="000000"/>
                <w:spacing w:val="0"/>
                <w:w w:val="100"/>
                <w:position w:val="0"/>
                <w:sz w:val="18"/>
                <w:szCs w:val="18"/>
              </w:rPr>
              <w:t>investor@csii.com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北京朝阳区朝外大街</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号人寿大厦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北京朝阳区朝外大街</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号人寿大厦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010-65886011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010-65886011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010-65880766-201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010-65880766-201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"mailto:investor@csii.com" </w:instrText>
            </w:r>
            <w:r>
              <w:fldChar w:fldCharType="separate"/>
            </w:r>
            <w:r>
              <w:rPr>
                <w:rFonts w:ascii="Times New Roman" w:eastAsia="Times New Roman" w:hAnsi="Times New Roman" w:cs="Times New Roman"/>
                <w:color w:val="000000"/>
                <w:spacing w:val="0"/>
                <w:w w:val="100"/>
                <w:position w:val="0"/>
                <w:sz w:val="18"/>
                <w:szCs w:val="18"/>
              </w:rPr>
              <w:t>investor@csii.com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"mailto:investor@csii.com" </w:instrText>
            </w:r>
            <w:r>
              <w:fldChar w:fldCharType="separate"/>
            </w:r>
            <w:r>
              <w:rPr>
                <w:rFonts w:ascii="Times New Roman" w:eastAsia="Times New Roman" w:hAnsi="Times New Roman" w:cs="Times New Roman"/>
                <w:color w:val="000000"/>
                <w:spacing w:val="0"/>
                <w:w w:val="100"/>
                <w:position w:val="0"/>
                <w:sz w:val="18"/>
                <w:szCs w:val="18"/>
              </w:rPr>
              <w:t>investor@csii.com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深圳证券交易所：</w:t>
            </w:r>
            <w:r>
              <w:rPr>
                <w:rFonts w:ascii="Times New Roman" w:eastAsia="Times New Roman" w:hAnsi="Times New Roman" w:cs="Times New Roman"/>
                <w:color w:val="000000"/>
                <w:spacing w:val="0"/>
                <w:w w:val="100"/>
                <w:position w:val="0"/>
                <w:sz w:val="18"/>
                <w:szCs w:val="18"/>
              </w:rPr>
              <w:t>www.szse.cn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www.stcn.com</w:t>
            </w:r>
            <w:r>
              <w:rPr>
                <w:color w:val="000000"/>
                <w:spacing w:val="0"/>
                <w:w w:val="100"/>
                <w:position w:val="0"/>
              </w:rPr>
              <w:t>)、</w:t>
            </w:r>
            <w:r>
              <w:rPr>
                <w:color w:val="000000"/>
                <w:spacing w:val="0"/>
                <w:w w:val="100"/>
                <w:position w:val="0"/>
              </w:rPr>
              <w:t>上海证券报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www.cnstock.com</w:t>
            </w:r>
            <w:r>
              <w:rPr>
                <w:color w:val="000000"/>
                <w:spacing w:val="0"/>
                <w:w w:val="100"/>
                <w:position w:val="0"/>
              </w:rPr>
              <w:t>)、</w:t>
            </w:r>
            <w:r>
              <w:rPr>
                <w:color w:val="000000"/>
                <w:spacing w:val="0"/>
                <w:w w:val="100"/>
                <w:position w:val="0"/>
              </w:rPr>
              <w:t>证券日 报、中国证券报(</w:t>
            </w:r>
            <w:r>
              <w:fldChar w:fldCharType="begin"/>
            </w:r>
            <w:r>
              <w:rPr/>
              <w:instrText> HYPERLINK "http://chinext.cs.com.cn" </w:instrText>
            </w:r>
            <w:r>
              <w:fldChar w:fldCharType="separate"/>
            </w:r>
            <w:r>
              <w:rPr>
                <w:rFonts w:ascii="Times New Roman" w:eastAsia="Times New Roman" w:hAnsi="Times New Roman" w:cs="Times New Roman"/>
                <w:color w:val="000000"/>
                <w:spacing w:val="0"/>
                <w:w w:val="100"/>
                <w:position w:val="0"/>
                <w:sz w:val="18"/>
                <w:szCs w:val="18"/>
              </w:rPr>
              <w:t>http://chinext.cs.com.cn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公司证券部</w:t>
            </w:r>
          </w:p>
        </w:tc>
      </w:tr>
    </w:tbl>
    <w:p>
      <w:pPr>
        <w:spacing w:lineRule="exact" w:line="1"/>
        <w:rPr>
          <w:sz w:val="2"/>
          <w:szCs w:val="2"/>
        </w:rPr>
      </w:pPr>
      <w:r>
        <w:br w:type="page"/>
      </w:r>
    </w:p>
    <w:p>
      <w:pPr>
        <w:pStyle w:val="Style21"/>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、其他有关资料</w:t>
      </w:r>
      <w:bookmarkEnd w:id="23"/>
      <w:bookmarkEnd w:id="24"/>
      <w:bookmarkEnd w:id="2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李峰、刘黎</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北京市朝阳区安立路</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号楼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侯顺、张林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日至可转债成 功发行上市后两个完整会计 年度</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、主要会计数据和财务指标</w:t>
      </w:r>
      <w:bookmarkEnd w:id="27"/>
      <w:bookmarkEnd w:id="28"/>
      <w:bookmarkEnd w:id="30"/>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1,298,464,358.00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1,038,673,858.08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933,872,009.88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37,365,350.08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60,530,057.93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49,509,331.14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33,446,527.70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57,956,573.08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46,289,779.14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-74,814,142.55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-72,628,017.69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-23,628,851.23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2,286,670,340.58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2,232,867,517.65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1,483,845,481.10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1,120,728,940.43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1,095,158,667.04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750,499,575.62</w:t>
            </w:r>
          </w:p>
        </w:tc>
      </w:tr>
    </w:tbl>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、分季度主要财务指标</w:t>
      </w:r>
      <w:bookmarkEnd w:id="31"/>
      <w:bookmarkEnd w:id="32"/>
      <w:bookmarkEnd w:id="3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209,925,436.06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236,844,731.29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243,060,280.73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608,633,909.92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5,691,136.76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-19,275,554.74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-3,973,595.76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54,923,363.82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5,048,049.15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-20,868,649.57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-5,916,931.36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55,184,059.48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-159,618,509.09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-100,407,597.32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-89,603,875.74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274,815,839.60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26"/>
        <w:keepNext/>
        <w:keepLines/>
        <w:widowControl w:val="0"/>
        <w:shd w:val="clear" w:color="auto" w:fill="auto"/>
        <w:tabs>
          <w:tab w:pos="395"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395"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非经常性损益项目及金额</w:t>
      </w:r>
      <w:bookmarkEnd w:id="47"/>
      <w:bookmarkEnd w:id="48"/>
      <w:bookmarkEnd w:id="50"/>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4,692,980.09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2,626,554.43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1,714,388.59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932,427.80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1,629,838.26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-176,762.51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295,810.11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669,664.88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763,345.15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147,671.28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865,577.06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568,156.24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986,114.27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168,632.12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3,918,822.38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2,573,484.85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3,219,552.00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317" w:lineRule="exact"/>
        <w:ind w:left="0" w:right="0" w:firstLine="0"/>
        <w:jc w:val="both"/>
        <w:sectPr>
          <w:footnotePr>
            <w:pos w:val="pageBottom"/>
            <w:numFmt w:val="decimal"/>
            <w:numRestart w:val="continuous"/>
          </w:footnotePr>
          <w:pgSz w:w="11900" w:h="16840"/>
          <w:pgMar w:top="1441" w:right="1127" w:bottom="1676" w:left="1087"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8"/>
        <w:keepNext/>
        <w:keepLines/>
        <w:widowControl w:val="0"/>
        <w:shd w:val="clear" w:color="auto" w:fill="auto"/>
        <w:bidi w:val="0"/>
        <w:spacing w:before="580" w:line="240" w:lineRule="auto"/>
        <w:ind w:left="0" w:right="0" w:firstLine="0"/>
        <w:jc w:val="center"/>
      </w:pPr>
      <w:bookmarkStart w:id="51" w:name="bookmark51"/>
      <w:bookmarkStart w:id="52" w:name="bookmark52"/>
      <w:bookmarkStart w:id="53" w:name="bookmark53"/>
      <w:r>
        <w:rPr>
          <w:color w:val="000000"/>
          <w:spacing w:val="0"/>
          <w:w w:val="100"/>
          <w:position w:val="0"/>
        </w:rPr>
        <w:t>第三节管理层讨论与分析</w:t>
      </w:r>
      <w:bookmarkEnd w:id="51"/>
      <w:bookmarkEnd w:id="52"/>
      <w:bookmarkEnd w:id="53"/>
    </w:p>
    <w:p>
      <w:pPr>
        <w:pStyle w:val="Style21"/>
        <w:keepNext/>
        <w:keepLines/>
        <w:widowControl w:val="0"/>
        <w:shd w:val="clear" w:color="auto" w:fill="auto"/>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、报告期内公司所处行业情况</w:t>
      </w:r>
      <w:bookmarkEnd w:id="55"/>
      <w:bookmarkEnd w:id="56"/>
      <w:bookmarkEnd w:id="58"/>
      <w:bookmarkEnd w:id="54"/>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0" w:line="322" w:lineRule="exact"/>
        <w:ind w:left="0" w:right="0"/>
        <w:jc w:val="both"/>
      </w:pPr>
      <w:r>
        <w:rPr>
          <w:color w:val="000000"/>
          <w:spacing w:val="0"/>
          <w:w w:val="100"/>
          <w:position w:val="0"/>
        </w:rPr>
        <w:t>公司作为国内主要移动金融、金融互联网解决方案供应商，在引领和推动手机银行和互联网银行的普及和建设方面一直 处于领军的地位，已形成完善的产品和解决方案交付能力。公司是目前国内唯一一家既拥有全系列银行互联网产品，同时又 拥有完整自主知识产权分布式互联网交易型数据库软件的供应商。细分行业属于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金融软件和 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，是国家重点支持发展的行业之一。</w:t>
      </w:r>
    </w:p>
    <w:p>
      <w:pPr>
        <w:pStyle w:val="Style16"/>
        <w:keepNext w:val="0"/>
        <w:keepLines w:val="0"/>
        <w:widowControl w:val="0"/>
        <w:shd w:val="clear" w:color="auto" w:fill="auto"/>
        <w:bidi w:val="0"/>
        <w:spacing w:before="0" w:after="340" w:line="319" w:lineRule="exact"/>
        <w:ind w:left="0" w:right="0"/>
        <w:jc w:val="both"/>
      </w:pPr>
      <w:r>
        <w:rPr>
          <w:color w:val="000000"/>
          <w:spacing w:val="0"/>
          <w:w w:val="100"/>
          <w:position w:val="0"/>
        </w:rPr>
        <w:t>国际权威行业市场研究公司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连续多年的报告显示，公司在互联网银行、网络银行、移动银行等领域均持续多年保持 市场占有率第一，公司在互联网银行领域拥有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绝对领先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的市场地位，因此在助力银行等金融机构数字化转型及信创国产化 替代方面具有明显优势。</w:t>
      </w:r>
    </w:p>
    <w:p>
      <w:pPr>
        <w:pStyle w:val="Style29"/>
        <w:keepNext w:val="0"/>
        <w:keepLines w:val="0"/>
        <w:widowControl w:val="0"/>
        <w:shd w:val="clear" w:color="auto" w:fill="auto"/>
        <w:tabs>
          <w:tab w:pos="628" w:val="left"/>
        </w:tabs>
        <w:bidi w:val="0"/>
        <w:spacing w:before="0" w:line="240" w:lineRule="auto"/>
        <w:ind w:left="0" w:right="0" w:firstLine="0"/>
        <w:jc w:val="left"/>
      </w:pPr>
      <w:bookmarkStart w:id="59" w:name="bookmark59"/>
      <w:r>
        <w:rPr>
          <w:color w:val="000000"/>
          <w:spacing w:val="0"/>
          <w:w w:val="100"/>
          <w:position w:val="0"/>
        </w:rPr>
        <w:t>（</w:t>
      </w:r>
      <w:bookmarkEnd w:id="59"/>
      <w:r>
        <w:rPr>
          <w:color w:val="000000"/>
          <w:spacing w:val="0"/>
          <w:w w:val="100"/>
          <w:position w:val="0"/>
        </w:rPr>
        <w:t>一）</w:t>
        <w:tab/>
        <w:t>金融数字化转型大势所趋，软件业将迎来新一轮发展机遇</w:t>
      </w:r>
    </w:p>
    <w:p>
      <w:pPr>
        <w:pStyle w:val="Style16"/>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时期，我国开启全面建设社会主义现代化国家新征程，数据成为新的生产要素，数字技术成为新的发展引擎， 数字经济浪潮已势不可挡。</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年远景目标纲要》提出，以深化金融数据要素应用为基 础，以支撑金融供给侧结构性改革为目标，以加快推进金融机构数字化转型为主线。</w:t>
      </w:r>
    </w:p>
    <w:p>
      <w:pPr>
        <w:pStyle w:val="Style16"/>
        <w:keepNext w:val="0"/>
        <w:keepLines w:val="0"/>
        <w:widowControl w:val="0"/>
        <w:shd w:val="clear" w:color="auto" w:fill="auto"/>
        <w:bidi w:val="0"/>
        <w:spacing w:before="0" w:line="315"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年初，中国人民银行印发《金融科技发展规划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2022-2025</w:t>
      </w:r>
      <w:r>
        <w:rPr>
          <w:color w:val="000000"/>
          <w:spacing w:val="0"/>
          <w:w w:val="100"/>
          <w:position w:val="0"/>
        </w:rPr>
        <w:t>年）》（以下简称《规划》），提出新时期金融科技发展指 导意见，明确金融数字化转型的总体思路、发展目标、重点任务和实施保障。《规划》提出要将数字元素注入金融服务全流 程，将数字思维贯穿业务运营全链条，注重金融创新的科技驱动和数据赋能，推动我国金融科技从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立柱架梁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全面迈入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 厚成势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新阶段，力争到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年实现整体水平与核心竞争力跨越式提升，为我国金融科技行业开拓了更广阔的发展空间。</w:t>
      </w:r>
    </w:p>
    <w:p>
      <w:pPr>
        <w:pStyle w:val="Style16"/>
        <w:keepNext w:val="0"/>
        <w:keepLines w:val="0"/>
        <w:widowControl w:val="0"/>
        <w:shd w:val="clear" w:color="auto" w:fill="auto"/>
        <w:bidi w:val="0"/>
        <w:spacing w:before="0" w:after="340" w:line="310" w:lineRule="exact"/>
        <w:ind w:left="0" w:right="0"/>
        <w:jc w:val="both"/>
      </w:pPr>
      <w:r>
        <w:rPr>
          <w:color w:val="000000"/>
          <w:spacing w:val="0"/>
          <w:w w:val="100"/>
          <w:position w:val="0"/>
        </w:rPr>
        <w:t>同期，银保监会制定的《关于银行业保险业数字化转型的指导意见》正式向银保监局及银行保险机构下发。《指导意见》 提出到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年：银行业保险业数字化转型取得明显成效；数字化金融产品和服务方式广泛普及，基于数据资产和数字化技 术的金融创新有序实践，个性化、差异化、定制化产品和服务开发能力明显增强，金融服务质量和效率显著提高；数字化经 营管理体系基本建成，数据治理更加健全，科技能力大幅提升，网络安全、数据安全和风险管理水平全面提升。</w:t>
      </w:r>
    </w:p>
    <w:p>
      <w:pPr>
        <w:pStyle w:val="Style29"/>
        <w:keepNext w:val="0"/>
        <w:keepLines w:val="0"/>
        <w:widowControl w:val="0"/>
        <w:shd w:val="clear" w:color="auto" w:fill="auto"/>
        <w:tabs>
          <w:tab w:pos="628" w:val="left"/>
        </w:tabs>
        <w:bidi w:val="0"/>
        <w:spacing w:before="0" w:line="240" w:lineRule="auto"/>
        <w:ind w:left="0" w:right="0" w:firstLine="0"/>
        <w:jc w:val="left"/>
      </w:pPr>
      <w:bookmarkStart w:id="60" w:name="bookmark60"/>
      <w:r>
        <w:rPr>
          <w:color w:val="000000"/>
          <w:spacing w:val="0"/>
          <w:w w:val="100"/>
          <w:position w:val="0"/>
        </w:rPr>
        <w:t>（</w:t>
      </w:r>
      <w:bookmarkEnd w:id="60"/>
      <w:r>
        <w:rPr>
          <w:color w:val="000000"/>
          <w:spacing w:val="0"/>
          <w:w w:val="100"/>
          <w:position w:val="0"/>
        </w:rPr>
        <w:t>二）</w:t>
        <w:tab/>
        <w:t>金融信创领域迎来重要发展机遇</w:t>
      </w:r>
    </w:p>
    <w:p>
      <w:pPr>
        <w:pStyle w:val="Style16"/>
        <w:keepNext w:val="0"/>
        <w:keepLines w:val="0"/>
        <w:widowControl w:val="0"/>
        <w:shd w:val="clear" w:color="auto" w:fill="auto"/>
        <w:bidi w:val="0"/>
        <w:spacing w:before="0" w:line="317"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月习总书记在院士大会上发表重要讲话，强调要加强原创性、引领性科技攻关，坚决打赢关键核心技术攻坚战。 当今世界正经历百年未有之大变局，科技创新是其中一个关键变量。当前，提升自主创新能力，尽快突破关键核心技术，已 经成为构建新发展格局的一个关键问题。只有把关键核心技术掌握在自己手中，才能从根本上保障国家经济安全、国防安全 和其他安全，为我国发展提供有力科技支撑。</w:t>
      </w:r>
    </w:p>
    <w:p>
      <w:pPr>
        <w:pStyle w:val="Style16"/>
        <w:keepNext w:val="0"/>
        <w:keepLines w:val="0"/>
        <w:widowControl w:val="0"/>
        <w:shd w:val="clear" w:color="auto" w:fill="auto"/>
        <w:bidi w:val="0"/>
        <w:spacing w:before="0" w:after="340" w:line="319"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开局之年，同时也是以金融为代表的行业信创元年，国家信创产业政策力度持续加大，金融机构逐年 增加金融科技投入，促进了国产基础软件、国产硬件、应用系统等转型升级，金融信创领域的国产化需求将为产业链厂商带 来更加广阔的市场空间。</w:t>
      </w:r>
    </w:p>
    <w:p>
      <w:pPr>
        <w:pStyle w:val="Style29"/>
        <w:keepNext w:val="0"/>
        <w:keepLines w:val="0"/>
        <w:widowControl w:val="0"/>
        <w:shd w:val="clear" w:color="auto" w:fill="auto"/>
        <w:tabs>
          <w:tab w:pos="628" w:val="left"/>
        </w:tabs>
        <w:bidi w:val="0"/>
        <w:spacing w:before="0" w:line="240" w:lineRule="auto"/>
        <w:ind w:left="0" w:right="0" w:firstLine="0"/>
        <w:jc w:val="left"/>
      </w:pPr>
      <w:bookmarkStart w:id="61" w:name="bookmark61"/>
      <w:r>
        <w:rPr>
          <w:color w:val="000000"/>
          <w:spacing w:val="0"/>
          <w:w w:val="100"/>
          <w:position w:val="0"/>
        </w:rPr>
        <w:t>（</w:t>
      </w:r>
      <w:bookmarkEnd w:id="61"/>
      <w:r>
        <w:rPr>
          <w:color w:val="000000"/>
          <w:spacing w:val="0"/>
          <w:w w:val="100"/>
          <w:position w:val="0"/>
        </w:rPr>
        <w:t>三）</w:t>
        <w:tab/>
        <w:t>金融机构纷纷布局先进高效的分布式架构体系</w:t>
      </w:r>
    </w:p>
    <w:p>
      <w:pPr>
        <w:pStyle w:val="Style16"/>
        <w:keepNext w:val="0"/>
        <w:keepLines w:val="0"/>
        <w:widowControl w:val="0"/>
        <w:shd w:val="clear" w:color="auto" w:fill="auto"/>
        <w:bidi w:val="0"/>
        <w:spacing w:before="0" w:after="340" w:line="317" w:lineRule="exact"/>
        <w:ind w:left="0" w:right="0" w:firstLine="500"/>
        <w:jc w:val="both"/>
      </w:pPr>
      <w:r>
        <w:rPr>
          <w:color w:val="000000"/>
          <w:spacing w:val="0"/>
          <w:w w:val="100"/>
          <w:position w:val="0"/>
        </w:rPr>
        <w:t>《金融科技发展规划</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》的重要任务之一，是稳妥推进信息系统向多节点并行运行、数据分布存储、动 </w:t>
      </w:r>
      <w:r>
        <w:rPr>
          <w:color w:val="000000"/>
          <w:spacing w:val="0"/>
          <w:w w:val="100"/>
          <w:position w:val="0"/>
        </w:rPr>
        <w:t>态负载均衡的分布式架构转型，为金融业务提供跨地域数据中心资源高效管理、弹性供给、云网联动、多地多活部署能力， 实现敏态与稳态双模并存，分布式与集中式互相融合。围绕高频业务场景开发部署智能边缘计算节点，打造技术先进、规模 适度的边缘计算能力，实现金融业务边缘侧数据的筛选、整合与处理，快速响应用户需求，为金融数字化转型提供更为精准、 高效的技术支持。</w:t>
      </w:r>
    </w:p>
    <w:p>
      <w:pPr>
        <w:pStyle w:val="Style29"/>
        <w:keepNext w:val="0"/>
        <w:keepLines w:val="0"/>
        <w:widowControl w:val="0"/>
        <w:shd w:val="clear" w:color="auto" w:fill="auto"/>
        <w:tabs>
          <w:tab w:pos="610" w:val="left"/>
        </w:tabs>
        <w:bidi w:val="0"/>
        <w:spacing w:before="0" w:line="240" w:lineRule="auto"/>
        <w:ind w:left="0" w:right="0" w:firstLine="0"/>
        <w:jc w:val="left"/>
      </w:pPr>
      <w:bookmarkStart w:id="62" w:name="bookmark62"/>
      <w:r>
        <w:rPr>
          <w:color w:val="000000"/>
          <w:spacing w:val="0"/>
          <w:w w:val="100"/>
          <w:position w:val="0"/>
        </w:rPr>
        <w:t>（</w:t>
      </w:r>
      <w:bookmarkEnd w:id="62"/>
      <w:r>
        <w:rPr>
          <w:color w:val="000000"/>
          <w:spacing w:val="0"/>
          <w:w w:val="100"/>
          <w:position w:val="0"/>
        </w:rPr>
        <w:t>四）</w:t>
        <w:tab/>
        <w:t>激活数字化经营新动能，夯实一体化运营中台</w:t>
      </w:r>
    </w:p>
    <w:p>
      <w:pPr>
        <w:pStyle w:val="Style16"/>
        <w:keepNext w:val="0"/>
        <w:keepLines w:val="0"/>
        <w:widowControl w:val="0"/>
        <w:shd w:val="clear" w:color="auto" w:fill="auto"/>
        <w:bidi w:val="0"/>
        <w:spacing w:before="0" w:after="340" w:line="313" w:lineRule="exact"/>
        <w:ind w:left="0" w:right="0"/>
        <w:jc w:val="both"/>
      </w:pPr>
      <w:r>
        <w:rPr>
          <w:color w:val="000000"/>
          <w:spacing w:val="0"/>
          <w:w w:val="100"/>
          <w:position w:val="0"/>
        </w:rPr>
        <w:t>加快推进一体化运营中台是《金融科技发展规划</w:t>
      </w:r>
      <w:r>
        <w:rPr>
          <w:rFonts w:ascii="Times New Roman" w:eastAsia="Times New Roman" w:hAnsi="Times New Roman" w:cs="Times New Roman"/>
          <w:color w:val="000000"/>
          <w:spacing w:val="0"/>
          <w:w w:val="100"/>
          <w:position w:val="0"/>
          <w:sz w:val="18"/>
          <w:szCs w:val="18"/>
        </w:rPr>
        <w:t>（2022-2025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》的另一项重要任务。采用低耦合、高内聚架构搭建便 捷易用的技术中台。整合封装各业务条线基础通用技术能力，以标准化接口提供可扩展、可配置的组件式技术支持，提升研 发质效、降低试错成本，为持续敏捷交付提供坚实技术底座。构建集成数据整合、提纯加工、建模分析、质量管控、可视交 互等功能的综合型数据中台，打造科技赋能、数据驱动、业务联动的企业级数据服务能力中枢，推动业务数据化向数据业务 化进阶发展。建设模块化、可定制、高复用的业务中台，打通业务条线壁垒、解构业务逻辑、沉淀通用业务能力，形成配置 参数化、嵌入式的产品创新模式，支撑数字经济时代业务创新需求。</w:t>
      </w:r>
    </w:p>
    <w:p>
      <w:pPr>
        <w:pStyle w:val="Style29"/>
        <w:keepNext w:val="0"/>
        <w:keepLines w:val="0"/>
        <w:widowControl w:val="0"/>
        <w:shd w:val="clear" w:color="auto" w:fill="auto"/>
        <w:tabs>
          <w:tab w:pos="610" w:val="left"/>
        </w:tabs>
        <w:bidi w:val="0"/>
        <w:spacing w:before="0" w:line="240" w:lineRule="auto"/>
        <w:ind w:left="0" w:right="0" w:firstLine="0"/>
        <w:jc w:val="left"/>
      </w:pPr>
      <w:bookmarkStart w:id="63" w:name="bookmark63"/>
      <w:r>
        <w:rPr>
          <w:color w:val="000000"/>
          <w:spacing w:val="0"/>
          <w:w w:val="100"/>
          <w:position w:val="0"/>
        </w:rPr>
        <w:t>（</w:t>
      </w:r>
      <w:bookmarkEnd w:id="63"/>
      <w:r>
        <w:rPr>
          <w:color w:val="000000"/>
          <w:spacing w:val="0"/>
          <w:w w:val="100"/>
          <w:position w:val="0"/>
        </w:rPr>
        <w:t>五）</w:t>
        <w:tab/>
        <w:t>提升数智化服务能力</w:t>
      </w:r>
    </w:p>
    <w:p>
      <w:pPr>
        <w:pStyle w:val="Style16"/>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《规划》同时提出要提升数智化营销能力。在获客方面，合理规范布局自有营销渠道与外部合作渠道，加强线上线下 营销资源协同，深化金融和非金融场景交叉融合，积极探索裂变式、场景化营销模式，激活更多金融客户触点，提升规模化 获客水平，降低获客边际成本。在活客方面，合法合规运用大数据、跨媒体分析推理等技术盘活企业数据资产，洞察客户行 为偏好和真实金融需求，探索推动营销服务向智能化、人性化转变，提升客户活跃度。在留客方面，强化以客户为中心的信 息共享及价值创造，提升客群分层分类经营能力，推动客户关系管理智能化、精细化升级，增强客户黏性和稳定性。</w:t>
      </w:r>
    </w:p>
    <w:p>
      <w:pPr>
        <w:pStyle w:val="Style16"/>
        <w:keepNext w:val="0"/>
        <w:keepLines w:val="0"/>
        <w:widowControl w:val="0"/>
        <w:shd w:val="clear" w:color="auto" w:fill="auto"/>
        <w:bidi w:val="0"/>
        <w:spacing w:before="0" w:after="340" w:line="315" w:lineRule="exact"/>
        <w:ind w:left="0" w:right="0"/>
        <w:jc w:val="both"/>
      </w:pPr>
      <w:r>
        <w:rPr>
          <w:color w:val="000000"/>
          <w:spacing w:val="0"/>
          <w:w w:val="100"/>
          <w:position w:val="0"/>
        </w:rPr>
        <w:t>特别聚焦老年、残障、少数民族等特定人群日常生活中的高频金融场景，利用人工智能、大数据等技术优势，结合</w:t>
      </w:r>
      <w:r>
        <w:rPr>
          <w:rFonts w:ascii="Times New Roman" w:eastAsia="Times New Roman" w:hAnsi="Times New Roman" w:cs="Times New Roman"/>
          <w:color w:val="000000"/>
          <w:spacing w:val="0"/>
          <w:w w:val="100"/>
          <w:position w:val="0"/>
          <w:sz w:val="18"/>
          <w:szCs w:val="18"/>
        </w:rPr>
        <w:t xml:space="preserve">UI/UE </w:t>
      </w:r>
      <w:r>
        <w:rPr>
          <w:color w:val="000000"/>
          <w:spacing w:val="0"/>
          <w:w w:val="100"/>
          <w:position w:val="0"/>
        </w:rPr>
        <w:t>等操作体验流程的优化，因人而异打造大字版、语音版、民族语言版、简洁版等适老化、无障碍移动金融产品和服务。</w:t>
      </w:r>
    </w:p>
    <w:p>
      <w:pPr>
        <w:pStyle w:val="Style29"/>
        <w:keepNext w:val="0"/>
        <w:keepLines w:val="0"/>
        <w:widowControl w:val="0"/>
        <w:shd w:val="clear" w:color="auto" w:fill="auto"/>
        <w:tabs>
          <w:tab w:pos="610" w:val="left"/>
        </w:tabs>
        <w:bidi w:val="0"/>
        <w:spacing w:before="0" w:line="240" w:lineRule="auto"/>
        <w:ind w:left="0" w:right="0" w:firstLine="0"/>
        <w:jc w:val="left"/>
      </w:pPr>
      <w:bookmarkStart w:id="64" w:name="bookmark64"/>
      <w:r>
        <w:rPr>
          <w:color w:val="000000"/>
          <w:spacing w:val="0"/>
          <w:w w:val="100"/>
          <w:position w:val="0"/>
        </w:rPr>
        <w:t>（</w:t>
      </w:r>
      <w:bookmarkEnd w:id="64"/>
      <w:r>
        <w:rPr>
          <w:color w:val="000000"/>
          <w:spacing w:val="0"/>
          <w:w w:val="100"/>
          <w:position w:val="0"/>
        </w:rPr>
        <w:t>六）</w:t>
        <w:tab/>
        <w:t>数字人民币进入广泛深入试点阶段</w:t>
      </w:r>
    </w:p>
    <w:p>
      <w:pPr>
        <w:pStyle w:val="Style16"/>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年下半年以来，数字人民币领域相关的政策和事件迎来了密集发布期。中央层面，国务院先后发布《关于支持北京 城市副中心高质量发展的意见》、《要素市场化配铭综合改革试点总体方案》，其中均提及数字人民币相关的建设工作。央行 层面，央行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年工作会议提出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稳妥有序推进数字人民币研发试点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line="319"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年底，数字人民币试点场景已超过</w:t>
      </w:r>
      <w:r>
        <w:rPr>
          <w:rFonts w:ascii="Times New Roman" w:eastAsia="Times New Roman" w:hAnsi="Times New Roman" w:cs="Times New Roman"/>
          <w:color w:val="000000"/>
          <w:spacing w:val="0"/>
          <w:w w:val="100"/>
          <w:position w:val="0"/>
          <w:sz w:val="18"/>
          <w:szCs w:val="18"/>
        </w:rPr>
        <w:t>808.51</w:t>
      </w:r>
      <w:r>
        <w:rPr>
          <w:color w:val="000000"/>
          <w:spacing w:val="0"/>
          <w:w w:val="100"/>
          <w:position w:val="0"/>
        </w:rPr>
        <w:t>万个，累计开立个人钱包</w:t>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亿个，交易金额</w:t>
      </w:r>
      <w:r>
        <w:rPr>
          <w:rFonts w:ascii="Times New Roman" w:eastAsia="Times New Roman" w:hAnsi="Times New Roman" w:cs="Times New Roman"/>
          <w:color w:val="000000"/>
          <w:spacing w:val="0"/>
          <w:w w:val="100"/>
          <w:position w:val="0"/>
          <w:sz w:val="18"/>
          <w:szCs w:val="18"/>
        </w:rPr>
        <w:t>875.65</w:t>
      </w:r>
      <w:r>
        <w:rPr>
          <w:color w:val="000000"/>
          <w:spacing w:val="0"/>
          <w:w w:val="100"/>
          <w:position w:val="0"/>
        </w:rPr>
        <w:t>亿元。覆盖生活 缴费、餐饮服务、交通出行、购物消费、政务服务等小额大量支付领域。通过分批次大规模集中测试，验证了数字人民币业 务技术设计及系统稳定性、产品易用性和场景适用性。</w:t>
      </w:r>
    </w:p>
    <w:p>
      <w:pPr>
        <w:pStyle w:val="Style16"/>
        <w:keepNext w:val="0"/>
        <w:keepLines w:val="0"/>
        <w:widowControl w:val="0"/>
        <w:shd w:val="clear" w:color="auto" w:fill="auto"/>
        <w:bidi w:val="0"/>
        <w:spacing w:before="0" w:after="1000" w:line="312" w:lineRule="exact"/>
        <w:ind w:left="0" w:right="0"/>
        <w:jc w:val="both"/>
      </w:pPr>
      <w:r>
        <w:rPr>
          <w:color w:val="000000"/>
          <w:spacing w:val="0"/>
          <w:w w:val="100"/>
          <w:position w:val="0"/>
        </w:rPr>
        <w:t>试点期间，数字人民币注重持续探索应用模式创新，提升扩展能力，促进与应用场景的深度融合，与相关手机制造商和 应用厂商合作，研究提供包括双离线交易等功能在内的移动支付新体验。用户普遍认为数字人民币有利于进一步提高支付效 率，降低支付成本。未来随着试点地区和场景的逐步放开，涉及数字人民币硬件、软件产品或系统的产业链公司将明显受益。</w:t>
      </w:r>
    </w:p>
    <w:p>
      <w:pPr>
        <w:pStyle w:val="Style21"/>
        <w:keepNext/>
        <w:keepLines/>
        <w:widowControl w:val="0"/>
        <w:shd w:val="clear" w:color="auto" w:fill="auto"/>
        <w:bidi w:val="0"/>
        <w:spacing w:before="0" w:after="68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rPr>
        <w:t>二</w:t>
      </w:r>
      <w:bookmarkEnd w:id="67"/>
      <w:r>
        <w:rPr>
          <w:color w:val="000000"/>
          <w:spacing w:val="0"/>
          <w:w w:val="100"/>
          <w:position w:val="0"/>
        </w:rPr>
        <w:t>、报告期内公司从事的主要业务</w:t>
      </w:r>
      <w:bookmarkEnd w:id="65"/>
      <w:bookmarkEnd w:id="66"/>
      <w:bookmarkEnd w:id="68"/>
    </w:p>
    <w:p>
      <w:pPr>
        <w:pStyle w:val="Style29"/>
        <w:keepNext w:val="0"/>
        <w:keepLines w:val="0"/>
        <w:widowControl w:val="0"/>
        <w:shd w:val="clear" w:color="auto" w:fill="auto"/>
        <w:bidi w:val="0"/>
        <w:spacing w:before="0" w:after="340" w:line="240" w:lineRule="auto"/>
        <w:ind w:left="0" w:right="0" w:firstLine="500"/>
        <w:jc w:val="both"/>
        <w:rPr>
          <w:sz w:val="20"/>
          <w:szCs w:val="20"/>
        </w:rPr>
      </w:pPr>
      <w:r>
        <w:rPr>
          <w:b w:val="0"/>
          <w:bCs w:val="0"/>
          <w:color w:val="000000"/>
          <w:spacing w:val="0"/>
          <w:w w:val="100"/>
          <w:position w:val="0"/>
          <w:sz w:val="20"/>
          <w:szCs w:val="20"/>
        </w:rPr>
        <w:t>（一）公司主要业务与经营模式</w:t>
      </w:r>
    </w:p>
    <w:p>
      <w:pPr>
        <w:pStyle w:val="Style29"/>
        <w:keepNext w:val="0"/>
        <w:keepLines w:val="0"/>
        <w:widowControl w:val="0"/>
        <w:shd w:val="clear" w:color="auto" w:fill="auto"/>
        <w:bidi w:val="0"/>
        <w:spacing w:before="0" w:after="340" w:line="240" w:lineRule="auto"/>
        <w:ind w:left="0" w:right="0" w:firstLine="0"/>
        <w:jc w:val="left"/>
      </w:pPr>
      <w:bookmarkStart w:id="69" w:name="bookmark69"/>
      <w:r>
        <w:rPr>
          <w:color w:val="000000"/>
          <w:spacing w:val="0"/>
          <w:w w:val="100"/>
          <w:position w:val="0"/>
        </w:rPr>
        <w:t>1</w:t>
      </w:r>
      <w:bookmarkEnd w:id="69"/>
      <w:r>
        <w:rPr>
          <w:color w:val="000000"/>
          <w:spacing w:val="0"/>
          <w:w w:val="100"/>
          <w:position w:val="0"/>
        </w:rPr>
        <w:t>、公司主要业务与产品</w:t>
      </w:r>
    </w:p>
    <w:p>
      <w:pPr>
        <w:pStyle w:val="Style16"/>
        <w:keepNext w:val="0"/>
        <w:keepLines w:val="0"/>
        <w:widowControl w:val="0"/>
        <w:shd w:val="clear" w:color="auto" w:fill="auto"/>
        <w:bidi w:val="0"/>
        <w:spacing w:before="0" w:line="341" w:lineRule="exact"/>
        <w:ind w:left="0" w:right="0"/>
        <w:jc w:val="both"/>
      </w:pPr>
      <w:r>
        <w:rPr>
          <w:color w:val="000000"/>
          <w:spacing w:val="0"/>
          <w:w w:val="100"/>
          <w:position w:val="0"/>
        </w:rPr>
        <w:t>公司作为国内主要移动金融、金融互联网解决方案供应商，在引领和推动手机银行和互联网银行的普及和建设方面一直 处于领军的地位，已形成完善的产品和解决方案交付能力。</w:t>
      </w:r>
    </w:p>
    <w:p>
      <w:pPr>
        <w:pStyle w:val="Style16"/>
        <w:keepNext w:val="0"/>
        <w:keepLines w:val="0"/>
        <w:widowControl w:val="0"/>
        <w:shd w:val="clear" w:color="auto" w:fill="auto"/>
        <w:bidi w:val="0"/>
        <w:spacing w:before="0" w:line="310" w:lineRule="exact"/>
        <w:ind w:left="0" w:right="0"/>
        <w:jc w:val="both"/>
      </w:pPr>
      <w:r>
        <w:rPr>
          <w:color w:val="000000"/>
          <w:spacing w:val="0"/>
          <w:w w:val="100"/>
          <w:position w:val="0"/>
        </w:rPr>
        <w:t>公司主营业务是向以银行为主的金融机构提供线上应用软件产品及国产化数据库等技术产品，为银行和非银行金融机构 提供基于互联网技术的咨询、规划、建设、营运、产品创新以及市场营销等互联网银行一揽子解决方案，目标客户主要为国 有银行、股份制银行、城商行、省级农信联社等规模以上银行，以及保险、证券、信托、财务公司、大型央企国企、金融控 股公司等非银行金融机构。</w:t>
      </w:r>
    </w:p>
    <w:p>
      <w:pPr>
        <w:pStyle w:val="Style16"/>
        <w:keepNext w:val="0"/>
        <w:keepLines w:val="0"/>
        <w:widowControl w:val="0"/>
        <w:shd w:val="clear" w:color="auto" w:fill="auto"/>
        <w:bidi w:val="0"/>
        <w:spacing w:before="0" w:after="320" w:line="312" w:lineRule="exact"/>
        <w:ind w:left="0" w:right="0"/>
        <w:jc w:val="both"/>
      </w:pPr>
      <w:r>
        <w:rPr>
          <w:color w:val="000000"/>
          <w:spacing w:val="0"/>
          <w:w w:val="100"/>
          <w:position w:val="0"/>
        </w:rPr>
        <w:t>公司拥有可清晰验证的完整的自主知识产权的国产数据库，成为目前国内唯一一家既拥有完整自主知识产权分布式互联 网交易型数据库软件，又拥有前中后台完整的互联网银行产品家族的供应商。</w:t>
      </w:r>
    </w:p>
    <w:p>
      <w:pPr>
        <w:pStyle w:val="Style29"/>
        <w:keepNext w:val="0"/>
        <w:keepLines w:val="0"/>
        <w:widowControl w:val="0"/>
        <w:shd w:val="clear" w:color="auto" w:fill="auto"/>
        <w:bidi w:val="0"/>
        <w:spacing w:before="0" w:after="320" w:line="240" w:lineRule="auto"/>
        <w:ind w:left="0" w:right="0" w:firstLine="0"/>
        <w:jc w:val="left"/>
      </w:pPr>
      <w:bookmarkStart w:id="70" w:name="bookmark70"/>
      <w:r>
        <w:rPr>
          <w:color w:val="000000"/>
          <w:spacing w:val="0"/>
          <w:w w:val="100"/>
          <w:position w:val="0"/>
        </w:rPr>
        <w:t>2</w:t>
      </w:r>
      <w:bookmarkEnd w:id="70"/>
      <w:r>
        <w:rPr>
          <w:color w:val="000000"/>
          <w:spacing w:val="0"/>
          <w:w w:val="100"/>
          <w:position w:val="0"/>
        </w:rPr>
        <w:t>、公司重点产品介绍：</w:t>
      </w:r>
    </w:p>
    <w:p>
      <w:pPr>
        <w:pStyle w:val="Style29"/>
        <w:keepNext w:val="0"/>
        <w:keepLines w:val="0"/>
        <w:widowControl w:val="0"/>
        <w:shd w:val="clear" w:color="auto" w:fill="auto"/>
        <w:tabs>
          <w:tab w:pos="481" w:val="left"/>
        </w:tabs>
        <w:bidi w:val="0"/>
        <w:spacing w:before="0" w:line="240" w:lineRule="auto"/>
        <w:ind w:left="0" w:right="0" w:firstLine="0"/>
        <w:jc w:val="left"/>
      </w:pPr>
      <w:bookmarkStart w:id="71" w:name="bookmark71"/>
      <w:r>
        <w:rPr>
          <w:color w:val="000000"/>
          <w:spacing w:val="0"/>
          <w:w w:val="100"/>
          <w:position w:val="0"/>
        </w:rPr>
        <w:t>（</w:t>
      </w:r>
      <w:bookmarkEnd w:id="71"/>
      <w:r>
        <w:rPr>
          <w:color w:val="000000"/>
          <w:spacing w:val="0"/>
          <w:w w:val="100"/>
          <w:position w:val="0"/>
        </w:rPr>
        <w:t>1）</w:t>
        <w:tab/>
        <w:t>互联网渠道产品</w:t>
      </w:r>
    </w:p>
    <w:p>
      <w:pPr>
        <w:pStyle w:val="Style16"/>
        <w:keepNext w:val="0"/>
        <w:keepLines w:val="0"/>
        <w:widowControl w:val="0"/>
        <w:shd w:val="clear" w:color="auto" w:fill="auto"/>
        <w:bidi w:val="0"/>
        <w:spacing w:before="0" w:after="320" w:line="312" w:lineRule="exact"/>
        <w:ind w:left="0" w:right="0"/>
        <w:jc w:val="both"/>
      </w:pPr>
      <w:r>
        <w:rPr>
          <w:color w:val="000000"/>
          <w:spacing w:val="0"/>
          <w:w w:val="100"/>
          <w:position w:val="0"/>
        </w:rPr>
        <w:t>互联网渠道产品主要包括：移动银行、网络银行、直销银行、金融开放平台等。随着信息技术的不断提升，消费者越来 越习惯于使用网络进行互联互通，银行业务也从线下网点</w:t>
      </w:r>
      <w:r>
        <w:rPr>
          <w:color w:val="000000"/>
          <w:spacing w:val="0"/>
          <w:w w:val="100"/>
          <w:position w:val="0"/>
          <w:sz w:val="18"/>
          <w:szCs w:val="18"/>
        </w:rPr>
        <w:t>一</w:t>
      </w:r>
      <w:r>
        <w:rPr>
          <w:color w:val="000000"/>
          <w:spacing w:val="0"/>
          <w:w w:val="100"/>
          <w:position w:val="0"/>
        </w:rPr>
        <w:t>网络银行</w:t>
      </w:r>
      <w:r>
        <w:rPr>
          <w:color w:val="000000"/>
          <w:spacing w:val="0"/>
          <w:w w:val="100"/>
          <w:position w:val="0"/>
          <w:sz w:val="18"/>
          <w:szCs w:val="18"/>
        </w:rPr>
        <w:t>一</w:t>
      </w:r>
      <w:r>
        <w:rPr>
          <w:color w:val="000000"/>
          <w:spacing w:val="0"/>
          <w:w w:val="100"/>
          <w:position w:val="0"/>
        </w:rPr>
        <w:t>移动银行</w:t>
      </w:r>
      <w:r>
        <w:rPr>
          <w:color w:val="000000"/>
          <w:spacing w:val="0"/>
          <w:w w:val="100"/>
          <w:position w:val="0"/>
          <w:sz w:val="18"/>
          <w:szCs w:val="18"/>
        </w:rPr>
        <w:t>一</w:t>
      </w:r>
      <w:r>
        <w:rPr>
          <w:color w:val="000000"/>
          <w:spacing w:val="0"/>
          <w:w w:val="100"/>
          <w:position w:val="0"/>
        </w:rPr>
        <w:t>直销银行</w:t>
      </w:r>
      <w:r>
        <w:rPr>
          <w:color w:val="000000"/>
          <w:spacing w:val="0"/>
          <w:w w:val="100"/>
          <w:position w:val="0"/>
          <w:sz w:val="18"/>
          <w:szCs w:val="18"/>
        </w:rPr>
        <w:t>一</w:t>
      </w:r>
      <w:r>
        <w:rPr>
          <w:color w:val="000000"/>
          <w:spacing w:val="0"/>
          <w:w w:val="100"/>
          <w:position w:val="0"/>
        </w:rPr>
        <w:t>互联网银行，直至发展为银行 的最高境界数字银行。公司基于对银行业务的深刻理解，前瞻性的互联网思维，及丰富的金融产品开发经验，助力银行打造 在线化、移动化、智能化三大能力，最终实现全面数字化。</w:t>
      </w:r>
    </w:p>
    <w:p>
      <w:pPr>
        <w:pStyle w:val="Style29"/>
        <w:keepNext w:val="0"/>
        <w:keepLines w:val="0"/>
        <w:widowControl w:val="0"/>
        <w:shd w:val="clear" w:color="auto" w:fill="auto"/>
        <w:tabs>
          <w:tab w:pos="481" w:val="left"/>
        </w:tabs>
        <w:bidi w:val="0"/>
        <w:spacing w:before="0" w:after="320" w:line="240" w:lineRule="auto"/>
        <w:ind w:left="0" w:right="0" w:firstLine="0"/>
        <w:jc w:val="both"/>
      </w:pPr>
      <w:bookmarkStart w:id="72" w:name="bookmark72"/>
      <w:r>
        <w:rPr>
          <w:color w:val="000000"/>
          <w:spacing w:val="0"/>
          <w:w w:val="100"/>
          <w:position w:val="0"/>
        </w:rPr>
        <w:t>（</w:t>
      </w:r>
      <w:bookmarkEnd w:id="72"/>
      <w:r>
        <w:rPr>
          <w:color w:val="000000"/>
          <w:spacing w:val="0"/>
          <w:w w:val="100"/>
          <w:position w:val="0"/>
        </w:rPr>
        <w:t>2）</w:t>
        <w:tab/>
        <w:t>大中台产品</w:t>
      </w:r>
    </w:p>
    <w:p>
      <w:pPr>
        <w:pStyle w:val="Style16"/>
        <w:keepNext w:val="0"/>
        <w:keepLines w:val="0"/>
        <w:widowControl w:val="0"/>
        <w:shd w:val="clear" w:color="auto" w:fill="auto"/>
        <w:bidi w:val="0"/>
        <w:spacing w:before="0" w:after="320" w:line="309" w:lineRule="exact"/>
        <w:ind w:left="0" w:right="0"/>
        <w:jc w:val="both"/>
      </w:pPr>
      <w:r>
        <w:rPr>
          <w:color w:val="000000"/>
          <w:spacing w:val="0"/>
          <w:w w:val="100"/>
          <w:position w:val="0"/>
        </w:rPr>
        <w:t>公司大中台主要包括：业务中台、数据中台、技术平台及产品支撑体系。在互联网渠道技术领先的优势下，公司创新研 发出自主知识产权的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双鱼座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双鱼座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业务中台打破了竖井式建设，采用分布式微服务架构。可以快速响应业务 需求，满足快速创新，充分复用基础能力，基于标准化组件和容器化平台，建立敏捷开发、容器化部署、持续化集成的开发 运营一体化平台。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双鱼座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业务中台采用领域设计，服务解耦，依托元服务管理、数据治理、采用可视化服务编排，提供丰 富金融业务组件和技术平台组件，满足金融行业敏捷开发与运营。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双鱼座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业务中台是由能力中心提供标准化原子服务、可 视化在线服务编排、异常监测、持续化集成、容器化部署、运营管理等系统构成，支撑企业业务创新，实现数据共享，有效 提升银行产品创新能力和运营能力，满足了去中心化、服务化、异步化、高可用、数据化运营五大技术要求，实现银行金融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敏前台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稳后台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转型。</w:t>
      </w:r>
    </w:p>
    <w:p>
      <w:pPr>
        <w:pStyle w:val="Style29"/>
        <w:keepNext w:val="0"/>
        <w:keepLines w:val="0"/>
        <w:widowControl w:val="0"/>
        <w:shd w:val="clear" w:color="auto" w:fill="auto"/>
        <w:tabs>
          <w:tab w:pos="481" w:val="left"/>
        </w:tabs>
        <w:bidi w:val="0"/>
        <w:spacing w:before="0" w:line="240" w:lineRule="auto"/>
        <w:ind w:left="0" w:right="0" w:firstLine="0"/>
        <w:jc w:val="left"/>
      </w:pPr>
      <w:bookmarkStart w:id="73" w:name="bookmark73"/>
      <w:r>
        <w:rPr>
          <w:color w:val="000000"/>
          <w:spacing w:val="0"/>
          <w:w w:val="100"/>
          <w:position w:val="0"/>
        </w:rPr>
        <w:t>（</w:t>
      </w:r>
      <w:bookmarkEnd w:id="73"/>
      <w:r>
        <w:rPr>
          <w:color w:val="000000"/>
          <w:spacing w:val="0"/>
          <w:w w:val="100"/>
          <w:position w:val="0"/>
        </w:rPr>
        <w:t>3）</w:t>
        <w:tab/>
        <w:t>分布式金融核心系统</w:t>
      </w:r>
    </w:p>
    <w:p>
      <w:pPr>
        <w:pStyle w:val="Style16"/>
        <w:keepNext w:val="0"/>
        <w:keepLines w:val="0"/>
        <w:widowControl w:val="0"/>
        <w:shd w:val="clear" w:color="auto" w:fill="auto"/>
        <w:bidi w:val="0"/>
        <w:spacing w:before="0" w:line="312" w:lineRule="exact"/>
        <w:ind w:left="0" w:right="0"/>
        <w:jc w:val="both"/>
      </w:pPr>
      <w:r>
        <w:rPr>
          <w:color w:val="000000"/>
          <w:spacing w:val="0"/>
          <w:w w:val="100"/>
          <w:position w:val="0"/>
        </w:rPr>
        <w:t>主要包括两大系列：分布式互联网银行核心业务产品及线上线下一体化核心业务产品。为适应互联网场景下大并发以及 灵活快速创新业务发展要求，公司多年以来一直不断探索，研发基于互联网银行场景下的后台账户体系（互联网核心），持 续迭代提升，并已分别在银行和财务公司等不同金融客户率先取得众多成功案例，引领和推动了此类产品在国内金融领域的 创新与发展。</w:t>
      </w:r>
    </w:p>
    <w:p>
      <w:pPr>
        <w:pStyle w:val="Style16"/>
        <w:keepNext w:val="0"/>
        <w:keepLines w:val="0"/>
        <w:widowControl w:val="0"/>
        <w:shd w:val="clear" w:color="auto" w:fill="auto"/>
        <w:bidi w:val="0"/>
        <w:spacing w:before="0" w:after="32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年，公司基于华为云打造了云原生分布式金融核心业务平台，灵活支持各类存款、贷款、理财，水电燃气等中间业 务、资金监管等典型的</w:t>
      </w:r>
      <w:r>
        <w:rPr>
          <w:rFonts w:ascii="Times New Roman" w:eastAsia="Times New Roman" w:hAnsi="Times New Roman" w:cs="Times New Roman"/>
          <w:color w:val="000000"/>
          <w:spacing w:val="0"/>
          <w:w w:val="100"/>
          <w:position w:val="0"/>
          <w:sz w:val="18"/>
          <w:szCs w:val="18"/>
        </w:rPr>
        <w:t>ToC</w:t>
      </w:r>
      <w:r>
        <w:rPr>
          <w:color w:val="000000"/>
          <w:spacing w:val="0"/>
          <w:w w:val="100"/>
          <w:position w:val="0"/>
        </w:rPr>
        <w:t>业务，以及包含支付结算、账户管理、场景融资、账户托管等在内的典型</w:t>
      </w:r>
      <w:r>
        <w:rPr>
          <w:rFonts w:ascii="Times New Roman" w:eastAsia="Times New Roman" w:hAnsi="Times New Roman" w:cs="Times New Roman"/>
          <w:color w:val="000000"/>
          <w:spacing w:val="0"/>
          <w:w w:val="100"/>
          <w:position w:val="0"/>
          <w:sz w:val="18"/>
          <w:szCs w:val="18"/>
        </w:rPr>
        <w:t>ToB</w:t>
      </w:r>
      <w:r>
        <w:rPr>
          <w:color w:val="000000"/>
          <w:spacing w:val="0"/>
          <w:w w:val="100"/>
          <w:position w:val="0"/>
        </w:rPr>
        <w:t>业务。基于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云原生 </w:t>
      </w:r>
      <w:r>
        <w:rPr>
          <w:rFonts w:ascii="Times New Roman" w:eastAsia="Times New Roman" w:hAnsi="Times New Roman" w:cs="Times New Roman"/>
          <w:color w:val="000000"/>
          <w:spacing w:val="0"/>
          <w:w w:val="100"/>
          <w:position w:val="0"/>
          <w:sz w:val="18"/>
          <w:szCs w:val="18"/>
        </w:rPr>
        <w:t>IN</w:t>
      </w:r>
      <w:r>
        <w:rPr>
          <w:color w:val="000000"/>
          <w:spacing w:val="0"/>
          <w:w w:val="100"/>
          <w:position w:val="0"/>
        </w:rPr>
        <w:t>基础设施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的融合架构理念，将云原生产业推进到以应用为中心的云原生</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时代，帮助银行升级完善自营渠道、构建开 放平台、建设生态合作平台。</w:t>
      </w:r>
    </w:p>
    <w:p>
      <w:pPr>
        <w:pStyle w:val="Style29"/>
        <w:keepNext w:val="0"/>
        <w:keepLines w:val="0"/>
        <w:widowControl w:val="0"/>
        <w:shd w:val="clear" w:color="auto" w:fill="auto"/>
        <w:tabs>
          <w:tab w:pos="481" w:val="left"/>
        </w:tabs>
        <w:bidi w:val="0"/>
        <w:spacing w:before="0" w:line="240" w:lineRule="auto"/>
        <w:ind w:left="0" w:right="0" w:firstLine="0"/>
        <w:jc w:val="left"/>
      </w:pPr>
      <w:bookmarkStart w:id="74" w:name="bookmark74"/>
      <w:r>
        <w:rPr>
          <w:color w:val="000000"/>
          <w:spacing w:val="0"/>
          <w:w w:val="100"/>
          <w:position w:val="0"/>
        </w:rPr>
        <w:t>（</w:t>
      </w:r>
      <w:bookmarkEnd w:id="74"/>
      <w:r>
        <w:rPr>
          <w:color w:val="000000"/>
          <w:spacing w:val="0"/>
          <w:w w:val="100"/>
          <w:position w:val="0"/>
        </w:rPr>
        <w:t>4）</w:t>
        <w:tab/>
      </w:r>
      <w:r>
        <w:rPr>
          <w:color w:val="000000"/>
          <w:spacing w:val="0"/>
          <w:w w:val="100"/>
          <w:position w:val="0"/>
        </w:rPr>
        <w:t>SUNDB</w:t>
      </w:r>
      <w:r>
        <w:rPr>
          <w:color w:val="000000"/>
          <w:spacing w:val="0"/>
          <w:w w:val="100"/>
          <w:position w:val="0"/>
        </w:rPr>
        <w:t>分布式事务型数据库</w:t>
      </w:r>
    </w:p>
    <w:p>
      <w:pPr>
        <w:pStyle w:val="Style16"/>
        <w:keepNext w:val="0"/>
        <w:keepLines w:val="0"/>
        <w:widowControl w:val="0"/>
        <w:shd w:val="clear" w:color="auto" w:fill="auto"/>
        <w:bidi w:val="0"/>
        <w:spacing w:before="0" w:after="340" w:line="312"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SUNDB</w:t>
      </w:r>
      <w:r>
        <w:rPr>
          <w:color w:val="000000"/>
          <w:spacing w:val="0"/>
          <w:w w:val="100"/>
          <w:position w:val="0"/>
        </w:rPr>
        <w:t>分布式事务型数据库完全不存在美国开源数据库源代码的安全隐患，拥有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自主知识产权，不仅顺应 </w:t>
      </w:r>
      <w:r>
        <w:rPr>
          <w:color w:val="000000"/>
          <w:spacing w:val="0"/>
          <w:w w:val="100"/>
          <w:position w:val="0"/>
        </w:rPr>
        <w:t>了国内信创国产化的大趋势，在国际化方面，更是目前国内仅有的，可向海外所有国家和地区发售知识产权使用权授权许可 的分布式事务型数据库。公司数据库在高端行业的交易系统中，具有极强的高并发、高吞吐量、低延时的性能优势，并支持 在线横向扩展的能力，同时可满足大数据处理的多样化业务需求。公司数据库是国内最早同时通过</w:t>
      </w:r>
      <w:r>
        <w:rPr>
          <w:rFonts w:ascii="Times New Roman" w:eastAsia="Times New Roman" w:hAnsi="Times New Roman" w:cs="Times New Roman"/>
          <w:color w:val="000000"/>
          <w:spacing w:val="0"/>
          <w:w w:val="100"/>
          <w:position w:val="0"/>
          <w:sz w:val="18"/>
          <w:szCs w:val="18"/>
        </w:rPr>
        <w:t>TPC-C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TPC-H</w:t>
      </w:r>
      <w:r>
        <w:rPr>
          <w:color w:val="000000"/>
          <w:spacing w:val="0"/>
          <w:w w:val="100"/>
          <w:position w:val="0"/>
        </w:rPr>
        <w:t>权威国际 认证的数据库产品。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月获得中国信息通信研究院分布式事务型数据库基础能力专项评测证书、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月获得中国信 息通信研究院数据库服务能力评估实施部署专项等级证书，通过人民银行旗下金电测试，满足金融级企业核心业务系统的严 苛要求，可实现国内金融，国网与电信运营商等关键行业的高端用户的国产化数据库替代与技术转型。</w:t>
      </w:r>
    </w:p>
    <w:p>
      <w:pPr>
        <w:pStyle w:val="Style29"/>
        <w:keepNext w:val="0"/>
        <w:keepLines w:val="0"/>
        <w:widowControl w:val="0"/>
        <w:shd w:val="clear" w:color="auto" w:fill="auto"/>
        <w:bidi w:val="0"/>
        <w:spacing w:before="0" w:after="340" w:line="240" w:lineRule="auto"/>
        <w:ind w:left="0" w:right="0" w:firstLine="0"/>
        <w:jc w:val="both"/>
      </w:pPr>
      <w:bookmarkStart w:id="75" w:name="bookmark75"/>
      <w:r>
        <w:rPr>
          <w:color w:val="000000"/>
          <w:spacing w:val="0"/>
          <w:w w:val="100"/>
          <w:position w:val="0"/>
        </w:rPr>
        <w:t>（</w:t>
      </w:r>
      <w:bookmarkEnd w:id="75"/>
      <w:r>
        <w:rPr>
          <w:color w:val="000000"/>
          <w:spacing w:val="0"/>
          <w:w w:val="100"/>
          <w:position w:val="0"/>
        </w:rPr>
        <w:t>5）公司其他重要产品</w:t>
      </w:r>
    </w:p>
    <w:p>
      <w:pPr>
        <w:pStyle w:val="Style29"/>
        <w:keepNext w:val="0"/>
        <w:keepLines w:val="0"/>
        <w:widowControl w:val="0"/>
        <w:numPr>
          <w:ilvl w:val="0"/>
          <w:numId w:val="1"/>
        </w:numPr>
        <w:shd w:val="clear" w:color="auto" w:fill="auto"/>
        <w:tabs>
          <w:tab w:pos="397" w:val="left"/>
        </w:tabs>
        <w:bidi w:val="0"/>
        <w:spacing w:before="0" w:line="240" w:lineRule="auto"/>
        <w:ind w:left="0" w:right="0" w:firstLine="0"/>
        <w:jc w:val="both"/>
      </w:pPr>
      <w:bookmarkStart w:id="76" w:name="bookmark76"/>
      <w:bookmarkEnd w:id="76"/>
      <w:r>
        <w:rPr>
          <w:color w:val="000000"/>
          <w:spacing w:val="0"/>
          <w:w w:val="100"/>
          <w:position w:val="0"/>
        </w:rPr>
        <w:t>智能数币交换机</w:t>
      </w:r>
    </w:p>
    <w:p>
      <w:pPr>
        <w:pStyle w:val="Style16"/>
        <w:keepNext w:val="0"/>
        <w:keepLines w:val="0"/>
        <w:widowControl w:val="0"/>
        <w:shd w:val="clear" w:color="auto" w:fill="auto"/>
        <w:bidi w:val="0"/>
        <w:spacing w:before="0" w:line="313" w:lineRule="exact"/>
        <w:ind w:left="0" w:right="0"/>
        <w:jc w:val="both"/>
      </w:pPr>
      <w:r>
        <w:rPr>
          <w:color w:val="000000"/>
          <w:spacing w:val="0"/>
          <w:w w:val="100"/>
          <w:position w:val="0"/>
        </w:rPr>
        <w:t>公司自主研发的国内独家专利产品一智能数币交换机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，可直接代替网点高柜的人工柜员，节省人工成本，相当 于为银行网点直接创造利润。产品无需任何高柜柜台的改造，可节省高额的网点改造成本。运用大数据技术优化柜台业务流 程，通过软件系统和硬件设备的技术融合，互联网与物联网的结合，线上与线下的结合，为银行提供可定制化业务流程及为 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自动化</w:t>
      </w:r>
      <w:r>
        <w:rPr>
          <w:color w:val="000000"/>
          <w:spacing w:val="0"/>
          <w:w w:val="100"/>
          <w:position w:val="0"/>
          <w:sz w:val="18"/>
          <w:szCs w:val="18"/>
        </w:rPr>
        <w:t>，</w:t>
      </w:r>
      <w:r>
        <w:rPr>
          <w:color w:val="000000"/>
          <w:spacing w:val="0"/>
          <w:w w:val="100"/>
          <w:position w:val="0"/>
        </w:rPr>
        <w:t>智能化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多样化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的高柜柜台服务。该产品成功通过了人民银行金融标准化测试，进一步完善了人民 银行总行要求的银行网点智能化的非人工接触的金融服务。</w:t>
      </w:r>
    </w:p>
    <w:p>
      <w:pPr>
        <w:pStyle w:val="Style16"/>
        <w:keepNext w:val="0"/>
        <w:keepLines w:val="0"/>
        <w:widowControl w:val="0"/>
        <w:shd w:val="clear" w:color="auto" w:fill="auto"/>
        <w:bidi w:val="0"/>
        <w:spacing w:before="0" w:after="340" w:line="314" w:lineRule="exact"/>
        <w:ind w:left="0" w:right="0"/>
        <w:jc w:val="both"/>
      </w:pPr>
      <w:r>
        <w:rPr>
          <w:color w:val="000000"/>
          <w:spacing w:val="0"/>
          <w:w w:val="100"/>
          <w:position w:val="0"/>
        </w:rPr>
        <w:t>目前，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已完成数字人民币软钱包功能全面升级。硬钱包升级后，通过科蓝智能数币交换机器人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，客户只需 简单的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碰一碰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扫一扫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'即可轻松实现包括纸币与数字货币的兑换，以及硬钱包的发行、硬钱包的兑换（兑入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对出）、数 字钱包余额查询、数字钱包升级、数字人民币与银行账户间兑换等业务。</w:t>
      </w:r>
    </w:p>
    <w:p>
      <w:pPr>
        <w:pStyle w:val="Style29"/>
        <w:keepNext w:val="0"/>
        <w:keepLines w:val="0"/>
        <w:widowControl w:val="0"/>
        <w:numPr>
          <w:ilvl w:val="0"/>
          <w:numId w:val="1"/>
        </w:numPr>
        <w:shd w:val="clear" w:color="auto" w:fill="auto"/>
        <w:tabs>
          <w:tab w:pos="397" w:val="left"/>
        </w:tabs>
        <w:bidi w:val="0"/>
        <w:spacing w:before="0" w:line="240" w:lineRule="auto"/>
        <w:ind w:left="0" w:right="0" w:firstLine="0"/>
        <w:jc w:val="left"/>
      </w:pPr>
      <w:bookmarkStart w:id="77" w:name="bookmark77"/>
      <w:bookmarkEnd w:id="77"/>
      <w:r>
        <w:rPr>
          <w:color w:val="000000"/>
          <w:spacing w:val="0"/>
          <w:w w:val="100"/>
          <w:position w:val="0"/>
        </w:rPr>
        <w:t>智能数字营销产品</w:t>
      </w:r>
    </w:p>
    <w:p>
      <w:pPr>
        <w:pStyle w:val="Style16"/>
        <w:keepNext w:val="0"/>
        <w:keepLines w:val="0"/>
        <w:widowControl w:val="0"/>
        <w:shd w:val="clear" w:color="auto" w:fill="auto"/>
        <w:bidi w:val="0"/>
        <w:spacing w:before="0" w:after="340" w:line="312" w:lineRule="exact"/>
        <w:ind w:left="0" w:right="0"/>
        <w:jc w:val="both"/>
      </w:pPr>
      <w:r>
        <w:rPr>
          <w:color w:val="000000"/>
          <w:spacing w:val="0"/>
          <w:w w:val="100"/>
          <w:position w:val="0"/>
        </w:rPr>
        <w:t>公司智能数字营销产品提供一站式配置，快速、灵活、有效实现营销服务能力搭建，主要包括积分、权益、活动、传单 管理、客群及决策、分析及基础营销服务，能够实现针对不同标签体系用户的积分、权益、活动、广告、消息、产品等内容 的区别投放，可灵活进行活动工具、权益资源、消息模板的快速配置。运用</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等技术构建营销场景，提供情景式，沉 浸式体验。</w:t>
      </w:r>
    </w:p>
    <w:p>
      <w:pPr>
        <w:pStyle w:val="Style29"/>
        <w:keepNext w:val="0"/>
        <w:keepLines w:val="0"/>
        <w:widowControl w:val="0"/>
        <w:numPr>
          <w:ilvl w:val="0"/>
          <w:numId w:val="1"/>
        </w:numPr>
        <w:shd w:val="clear" w:color="auto" w:fill="auto"/>
        <w:tabs>
          <w:tab w:pos="397" w:val="left"/>
        </w:tabs>
        <w:bidi w:val="0"/>
        <w:spacing w:before="0" w:line="240" w:lineRule="auto"/>
        <w:ind w:left="0" w:right="0" w:firstLine="0"/>
        <w:jc w:val="left"/>
      </w:pPr>
      <w:bookmarkStart w:id="78" w:name="bookmark78"/>
      <w:bookmarkEnd w:id="78"/>
      <w:r>
        <w:rPr>
          <w:color w:val="000000"/>
          <w:spacing w:val="0"/>
          <w:w w:val="100"/>
          <w:position w:val="0"/>
        </w:rPr>
        <w:t>互联网贷款智能风控综合解决方案</w:t>
      </w:r>
    </w:p>
    <w:p>
      <w:pPr>
        <w:pStyle w:val="Style16"/>
        <w:keepNext w:val="0"/>
        <w:keepLines w:val="0"/>
        <w:widowControl w:val="0"/>
        <w:shd w:val="clear" w:color="auto" w:fill="auto"/>
        <w:bidi w:val="0"/>
        <w:spacing w:before="0" w:after="340" w:line="312" w:lineRule="exact"/>
        <w:ind w:left="0" w:right="0"/>
        <w:jc w:val="both"/>
      </w:pPr>
      <w:r>
        <w:rPr>
          <w:color w:val="000000"/>
          <w:spacing w:val="0"/>
          <w:w w:val="100"/>
          <w:position w:val="0"/>
        </w:rPr>
        <w:t>在保障数据安全和个人隐私的前提下，使用多方数据进行联合建模，为银行打造用于小微企业线上化授信融资服务的智 能风控画像及智能融资体系，能够有效帮助客户实现零投入、快速上线、快速做大零售资产规模，显著降低贷款不良率，增 长收入和利润的业绩目标。</w:t>
      </w:r>
    </w:p>
    <w:p>
      <w:pPr>
        <w:pStyle w:val="Style29"/>
        <w:keepNext w:val="0"/>
        <w:keepLines w:val="0"/>
        <w:widowControl w:val="0"/>
        <w:numPr>
          <w:ilvl w:val="0"/>
          <w:numId w:val="1"/>
        </w:numPr>
        <w:shd w:val="clear" w:color="auto" w:fill="auto"/>
        <w:tabs>
          <w:tab w:pos="397" w:val="left"/>
        </w:tabs>
        <w:bidi w:val="0"/>
        <w:spacing w:before="0" w:line="240" w:lineRule="auto"/>
        <w:ind w:left="0" w:right="0" w:firstLine="0"/>
        <w:jc w:val="both"/>
      </w:pPr>
      <w:bookmarkStart w:id="79" w:name="bookmark79"/>
      <w:bookmarkEnd w:id="79"/>
      <w:r>
        <w:rPr>
          <w:color w:val="000000"/>
          <w:spacing w:val="0"/>
          <w:w w:val="100"/>
          <w:position w:val="0"/>
        </w:rPr>
        <w:t>安全类产品</w:t>
      </w:r>
    </w:p>
    <w:p>
      <w:pPr>
        <w:pStyle w:val="Style16"/>
        <w:keepNext w:val="0"/>
        <w:keepLines w:val="0"/>
        <w:widowControl w:val="0"/>
        <w:shd w:val="clear" w:color="auto" w:fill="auto"/>
        <w:bidi w:val="0"/>
        <w:spacing w:before="0" w:after="340" w:line="326" w:lineRule="exact"/>
        <w:ind w:left="0" w:right="0"/>
        <w:jc w:val="both"/>
      </w:pPr>
      <w:r>
        <w:rPr>
          <w:color w:val="000000"/>
          <w:spacing w:val="0"/>
          <w:w w:val="100"/>
          <w:position w:val="0"/>
        </w:rPr>
        <w:t>公司安全类产品主要包括</w:t>
      </w:r>
      <w:r>
        <w:rPr>
          <w:rFonts w:ascii="Times New Roman" w:eastAsia="Times New Roman" w:hAnsi="Times New Roman" w:cs="Times New Roman"/>
          <w:color w:val="000000"/>
          <w:spacing w:val="0"/>
          <w:w w:val="100"/>
          <w:position w:val="0"/>
          <w:sz w:val="18"/>
          <w:szCs w:val="18"/>
        </w:rPr>
        <w:t>eID</w:t>
      </w:r>
      <w:r>
        <w:rPr>
          <w:color w:val="000000"/>
          <w:spacing w:val="0"/>
          <w:w w:val="100"/>
          <w:position w:val="0"/>
        </w:rPr>
        <w:t>人证合一网络身份验证平台、安全输入系统、电子安全认证、数字认证、电子保全、电子 签约平台等产品，主要用于对银行等金融机构安全系统的建设。</w:t>
      </w:r>
    </w:p>
    <w:p>
      <w:pPr>
        <w:pStyle w:val="Style29"/>
        <w:keepNext w:val="0"/>
        <w:keepLines w:val="0"/>
        <w:widowControl w:val="0"/>
        <w:shd w:val="clear" w:color="auto" w:fill="auto"/>
        <w:bidi w:val="0"/>
        <w:spacing w:before="0" w:line="240" w:lineRule="auto"/>
        <w:ind w:left="0" w:right="0" w:firstLine="0"/>
        <w:jc w:val="both"/>
      </w:pPr>
      <w:bookmarkStart w:id="80" w:name="bookmark80"/>
      <w:r>
        <w:rPr>
          <w:color w:val="000000"/>
          <w:spacing w:val="0"/>
          <w:w w:val="100"/>
          <w:position w:val="0"/>
        </w:rPr>
        <w:t>3</w:t>
      </w:r>
      <w:bookmarkEnd w:id="80"/>
      <w:r>
        <w:rPr>
          <w:color w:val="000000"/>
          <w:spacing w:val="0"/>
          <w:w w:val="100"/>
          <w:position w:val="0"/>
        </w:rPr>
        <w:t>、公司主要经营模式</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公司向以银行为主的金融机构提供应用软件开发及服务、基础软件数据库的销售及维护、网贷及网络营销等的联合运营 等一系列产品和服务。</w:t>
      </w:r>
    </w:p>
    <w:p>
      <w:pPr>
        <w:pStyle w:val="Style16"/>
        <w:keepNext w:val="0"/>
        <w:keepLines w:val="0"/>
        <w:widowControl w:val="0"/>
        <w:shd w:val="clear" w:color="auto" w:fill="auto"/>
        <w:bidi w:val="0"/>
        <w:spacing w:before="0" w:after="40" w:line="312" w:lineRule="exact"/>
        <w:ind w:left="0" w:right="0" w:firstLine="500"/>
        <w:jc w:val="both"/>
      </w:pPr>
      <w:r>
        <w:rPr>
          <w:color w:val="000000"/>
          <w:spacing w:val="0"/>
          <w:w w:val="100"/>
          <w:position w:val="0"/>
        </w:rPr>
        <w:t>主要经营模式如下：</w:t>
      </w:r>
    </w:p>
    <w:tbl>
      <w:tblPr>
        <w:tblOverlap w:val="never"/>
        <w:jc w:val="center"/>
        <w:tblLayout w:type="fixed"/>
      </w:tblPr>
      <w:tblGrid>
        <w:gridCol w:w="2045"/>
        <w:gridCol w:w="2347"/>
        <w:gridCol w:w="461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业务大类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主要产品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经营模式</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互联网渠道产品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2045"/>
        <w:gridCol w:w="2347"/>
        <w:gridCol w:w="4613"/>
      </w:tblGrid>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应用软件产品开发及服务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大中台产品</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560"/>
              <w:jc w:val="both"/>
            </w:pPr>
            <w:r>
              <w:rPr>
                <w:color w:val="000000"/>
                <w:spacing w:val="0"/>
                <w:w w:val="100"/>
                <w:position w:val="0"/>
              </w:rPr>
              <w:t>应用软件产品开发及服务包括定制化开发和人月定 量开发两种模式</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新一代银行核心产品</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开放银行产品</w:t>
            </w:r>
          </w:p>
        </w:tc>
        <w:tc>
          <w:tcPr>
            <w:vMerge/>
            <w:tcBorders>
              <w:left w:val="single" w:sz="4"/>
              <w:right w:val="single" w:sz="4"/>
            </w:tcBorders>
            <w:shd w:val="clear" w:color="auto" w:fill="FFFFFF"/>
            <w:vAlign w:val="top"/>
          </w:tcPr>
          <w:p>
            <w:pPr/>
          </w:p>
        </w:tc>
      </w:tr>
      <w:tr>
        <w:trPr>
          <w:trHeight w:val="34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分布式事务型数据库</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560"/>
              <w:jc w:val="both"/>
            </w:pPr>
            <w:r>
              <w:rPr>
                <w:color w:val="000000"/>
                <w:spacing w:val="0"/>
                <w:w w:val="100"/>
                <w:position w:val="0"/>
              </w:rPr>
              <w:t>通过销售硬件产品收取产品费，销售软件产品收取 使用许可</w:t>
            </w:r>
            <w:r>
              <w:rPr>
                <w:rFonts w:ascii="Times New Roman" w:eastAsia="Times New Roman" w:hAnsi="Times New Roman" w:cs="Times New Roman"/>
                <w:color w:val="000000"/>
                <w:spacing w:val="0"/>
                <w:w w:val="100"/>
                <w:position w:val="0"/>
                <w:sz w:val="18"/>
                <w:szCs w:val="18"/>
              </w:rPr>
              <w:t>License</w:t>
            </w:r>
            <w:r>
              <w:rPr>
                <w:color w:val="000000"/>
                <w:spacing w:val="0"/>
                <w:w w:val="100"/>
                <w:position w:val="0"/>
              </w:rPr>
              <w:t>费及后续维保和升级费用</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网点智能设备</w:t>
            </w:r>
          </w:p>
        </w:tc>
        <w:tc>
          <w:tcPr>
            <w:vMerge/>
            <w:tcBorders>
              <w:left w:val="single" w:sz="4"/>
              <w:right w:val="single" w:sz="4"/>
            </w:tcBorders>
            <w:shd w:val="clear" w:color="auto" w:fill="FFFFFF"/>
            <w:vAlign w:val="bottom"/>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安全类产品</w:t>
            </w:r>
          </w:p>
        </w:tc>
        <w:tc>
          <w:tcPr>
            <w:vMerge/>
            <w:tcBorders>
              <w:left w:val="single" w:sz="4"/>
              <w:right w:val="single" w:sz="4"/>
            </w:tcBorders>
            <w:shd w:val="clear" w:color="auto" w:fill="FFFFFF"/>
            <w:vAlign w:val="bottom"/>
          </w:tcPr>
          <w:p>
            <w:pPr/>
          </w:p>
        </w:tc>
      </w:tr>
      <w:tr>
        <w:trPr>
          <w:trHeight w:val="96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子公司宁泽金融：</w:t>
            </w:r>
          </w:p>
          <w:p>
            <w:pPr>
              <w:pStyle w:val="Style2"/>
              <w:keepNext w:val="0"/>
              <w:keepLines w:val="0"/>
              <w:widowControl w:val="0"/>
              <w:shd w:val="clear" w:color="auto" w:fill="auto"/>
              <w:bidi w:val="0"/>
              <w:spacing w:before="0" w:after="0" w:line="312" w:lineRule="exact"/>
              <w:ind w:left="0" w:right="0" w:firstLine="560"/>
              <w:jc w:val="both"/>
            </w:pPr>
            <w:r>
              <w:rPr>
                <w:color w:val="000000"/>
                <w:spacing w:val="0"/>
                <w:w w:val="100"/>
                <w:position w:val="0"/>
              </w:rPr>
              <w:t>网贷产品设计及风控 建模服务</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通过合作运营收取服务费</w:t>
            </w:r>
          </w:p>
        </w:tc>
      </w:tr>
      <w:tr>
        <w:trPr>
          <w:trHeight w:val="98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子公司尼客矩阵：</w:t>
            </w:r>
          </w:p>
          <w:p>
            <w:pPr>
              <w:pStyle w:val="Style2"/>
              <w:keepNext w:val="0"/>
              <w:keepLines w:val="0"/>
              <w:widowControl w:val="0"/>
              <w:shd w:val="clear" w:color="auto" w:fill="auto"/>
              <w:bidi w:val="0"/>
              <w:spacing w:before="0" w:after="0" w:line="312" w:lineRule="exact"/>
              <w:ind w:left="0" w:right="0" w:firstLine="560"/>
              <w:jc w:val="both"/>
            </w:pPr>
            <w:r>
              <w:rPr>
                <w:color w:val="000000"/>
                <w:spacing w:val="0"/>
                <w:w w:val="100"/>
                <w:position w:val="0"/>
              </w:rPr>
              <w:t>线上营销运营系统建 设及服务</w:t>
            </w:r>
          </w:p>
        </w:tc>
        <w:tc>
          <w:tcPr>
            <w:vMerge/>
            <w:tcBorders>
              <w:left w:val="single" w:sz="4"/>
              <w:bottom w:val="single" w:sz="4"/>
              <w:right w:val="single" w:sz="4"/>
            </w:tcBorders>
            <w:shd w:val="clear" w:color="auto" w:fill="FFFFFF"/>
            <w:vAlign w:val="center"/>
          </w:tcPr>
          <w:p>
            <w:pPr/>
          </w:p>
        </w:tc>
      </w:tr>
    </w:tbl>
    <w:p>
      <w:pPr>
        <w:widowControl w:val="0"/>
        <w:spacing w:after="1179" w:line="1" w:lineRule="exact"/>
      </w:pPr>
    </w:p>
    <w:p>
      <w:pPr>
        <w:pStyle w:val="Style29"/>
        <w:keepNext w:val="0"/>
        <w:keepLines w:val="0"/>
        <w:widowControl w:val="0"/>
        <w:shd w:val="clear" w:color="auto" w:fill="auto"/>
        <w:bidi w:val="0"/>
        <w:spacing w:before="0" w:line="240" w:lineRule="auto"/>
        <w:ind w:left="0" w:right="0" w:firstLine="0"/>
        <w:jc w:val="left"/>
      </w:pPr>
      <w:bookmarkStart w:id="81" w:name="bookmark81"/>
      <w:r>
        <w:rPr>
          <w:color w:val="000000"/>
          <w:spacing w:val="0"/>
          <w:w w:val="100"/>
          <w:position w:val="0"/>
        </w:rPr>
        <w:t>（</w:t>
      </w:r>
      <w:bookmarkEnd w:id="81"/>
      <w:r>
        <w:rPr>
          <w:color w:val="000000"/>
          <w:spacing w:val="0"/>
          <w:w w:val="100"/>
          <w:position w:val="0"/>
        </w:rPr>
        <w:t>二）报告期内，公司已经完成以下重要工作：</w:t>
      </w:r>
    </w:p>
    <w:p>
      <w:pPr>
        <w:pStyle w:val="Style16"/>
        <w:keepNext w:val="0"/>
        <w:keepLines w:val="0"/>
        <w:widowControl w:val="0"/>
        <w:shd w:val="clear" w:color="auto" w:fill="auto"/>
        <w:bidi w:val="0"/>
        <w:spacing w:before="0" w:after="660" w:line="32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开局之年，国内数字经济发展势头强劲，带动新兴产业不断发展壮大，公司迎来新一轮发展机遇，市 场需求较强。公司的互联网银行、大中台及分布式事务型数据库等信创业务大幅增长。</w:t>
      </w:r>
    </w:p>
    <w:p>
      <w:pPr>
        <w:pStyle w:val="Style29"/>
        <w:keepNext w:val="0"/>
        <w:keepLines w:val="0"/>
        <w:widowControl w:val="0"/>
        <w:shd w:val="clear" w:color="auto" w:fill="auto"/>
        <w:bidi w:val="0"/>
        <w:spacing w:before="0" w:after="320" w:line="240" w:lineRule="auto"/>
        <w:ind w:left="0" w:right="0" w:firstLine="0"/>
        <w:jc w:val="both"/>
      </w:pPr>
      <w:bookmarkStart w:id="82" w:name="bookmark82"/>
      <w:r>
        <w:rPr>
          <w:color w:val="000000"/>
          <w:spacing w:val="0"/>
          <w:w w:val="100"/>
          <w:position w:val="0"/>
        </w:rPr>
        <w:t>1</w:t>
      </w:r>
      <w:bookmarkEnd w:id="82"/>
      <w:r>
        <w:rPr>
          <w:color w:val="000000"/>
          <w:spacing w:val="0"/>
          <w:w w:val="100"/>
          <w:position w:val="0"/>
        </w:rPr>
        <w:t>、报告期内的主要创新产品</w:t>
      </w:r>
    </w:p>
    <w:p>
      <w:pPr>
        <w:pStyle w:val="Style29"/>
        <w:keepNext w:val="0"/>
        <w:keepLines w:val="0"/>
        <w:widowControl w:val="0"/>
        <w:shd w:val="clear" w:color="auto" w:fill="auto"/>
        <w:tabs>
          <w:tab w:pos="520" w:val="left"/>
        </w:tabs>
        <w:bidi w:val="0"/>
        <w:spacing w:before="0" w:line="240" w:lineRule="auto"/>
        <w:ind w:left="0" w:right="0" w:firstLine="0"/>
        <w:jc w:val="both"/>
      </w:pPr>
      <w:bookmarkStart w:id="83" w:name="bookmark83"/>
      <w:r>
        <w:rPr>
          <w:color w:val="000000"/>
          <w:spacing w:val="0"/>
          <w:w w:val="100"/>
          <w:position w:val="0"/>
        </w:rPr>
        <w:t>（</w:t>
      </w:r>
      <w:bookmarkEnd w:id="83"/>
      <w:r>
        <w:rPr>
          <w:color w:val="000000"/>
          <w:spacing w:val="0"/>
          <w:w w:val="100"/>
          <w:position w:val="0"/>
        </w:rPr>
        <w:t>1）</w:t>
        <w:tab/>
        <w:t>国产数据库产品升级</w:t>
      </w:r>
    </w:p>
    <w:p>
      <w:pPr>
        <w:pStyle w:val="Style16"/>
        <w:keepNext w:val="0"/>
        <w:keepLines w:val="0"/>
        <w:widowControl w:val="0"/>
        <w:shd w:val="clear" w:color="auto" w:fill="auto"/>
        <w:bidi w:val="0"/>
        <w:spacing w:before="0" w:line="317" w:lineRule="exact"/>
        <w:ind w:left="0" w:right="0"/>
        <w:jc w:val="both"/>
      </w:pPr>
      <w:r>
        <w:rPr>
          <w:color w:val="000000"/>
          <w:spacing w:val="0"/>
          <w:w w:val="100"/>
          <w:position w:val="0"/>
        </w:rPr>
        <w:t>从上一代产品科蓝</w:t>
      </w:r>
      <w:r>
        <w:rPr>
          <w:rFonts w:ascii="Times New Roman" w:eastAsia="Times New Roman" w:hAnsi="Times New Roman" w:cs="Times New Roman"/>
          <w:color w:val="000000"/>
          <w:spacing w:val="0"/>
          <w:w w:val="100"/>
          <w:position w:val="0"/>
          <w:sz w:val="18"/>
          <w:szCs w:val="18"/>
        </w:rPr>
        <w:t>Goldilocks</w:t>
      </w:r>
      <w:r>
        <w:rPr>
          <w:color w:val="000000"/>
          <w:spacing w:val="0"/>
          <w:w w:val="100"/>
          <w:position w:val="0"/>
        </w:rPr>
        <w:t>到升级版</w:t>
      </w:r>
      <w:r>
        <w:rPr>
          <w:rFonts w:ascii="Times New Roman" w:eastAsia="Times New Roman" w:hAnsi="Times New Roman" w:cs="Times New Roman"/>
          <w:color w:val="000000"/>
          <w:spacing w:val="0"/>
          <w:w w:val="100"/>
          <w:position w:val="0"/>
          <w:sz w:val="18"/>
          <w:szCs w:val="18"/>
        </w:rPr>
        <w:t>SUNDB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SUNDB</w:t>
      </w:r>
      <w:r>
        <w:rPr>
          <w:color w:val="000000"/>
          <w:spacing w:val="0"/>
          <w:w w:val="100"/>
          <w:position w:val="0"/>
        </w:rPr>
        <w:t>主要面向国内用户的信创国产化数据库市场，并于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年取得 注册商标。相比较于上一代产品</w:t>
      </w:r>
      <w:r>
        <w:rPr>
          <w:rFonts w:ascii="Times New Roman" w:eastAsia="Times New Roman" w:hAnsi="Times New Roman" w:cs="Times New Roman"/>
          <w:color w:val="000000"/>
          <w:spacing w:val="0"/>
          <w:w w:val="100"/>
          <w:position w:val="0"/>
          <w:sz w:val="18"/>
          <w:szCs w:val="18"/>
        </w:rPr>
        <w:t>Goldilocks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SUNDB</w:t>
      </w:r>
      <w:r>
        <w:rPr>
          <w:color w:val="000000"/>
          <w:spacing w:val="0"/>
          <w:w w:val="100"/>
          <w:position w:val="0"/>
        </w:rPr>
        <w:t>在功能扩展以及架构优化的方面进行了大量的研发，同时增加了中国国 家安全需要的能力以及国内技术生态的完善，</w:t>
      </w:r>
      <w:r>
        <w:rPr>
          <w:rFonts w:ascii="Times New Roman" w:eastAsia="Times New Roman" w:hAnsi="Times New Roman" w:cs="Times New Roman"/>
          <w:color w:val="000000"/>
          <w:spacing w:val="0"/>
          <w:w w:val="100"/>
          <w:position w:val="0"/>
          <w:sz w:val="18"/>
          <w:szCs w:val="18"/>
        </w:rPr>
        <w:t>SUNDB</w:t>
      </w:r>
      <w:r>
        <w:rPr>
          <w:color w:val="000000"/>
          <w:spacing w:val="0"/>
          <w:w w:val="100"/>
          <w:position w:val="0"/>
        </w:rPr>
        <w:t>无任何美国开源数据库代码，是目前国内仅有的具有真正意义上完整 自主知识产权，核心技术完全自主掌控的国产数据库产品。</w:t>
      </w:r>
    </w:p>
    <w:p>
      <w:pPr>
        <w:pStyle w:val="Style16"/>
        <w:keepNext w:val="0"/>
        <w:keepLines w:val="0"/>
        <w:widowControl w:val="0"/>
        <w:shd w:val="clear" w:color="auto" w:fill="auto"/>
        <w:bidi w:val="0"/>
        <w:spacing w:before="0" w:after="320" w:line="319" w:lineRule="exact"/>
        <w:ind w:left="0" w:right="0"/>
        <w:jc w:val="both"/>
      </w:pPr>
      <w:r>
        <w:rPr>
          <w:color w:val="000000"/>
          <w:spacing w:val="0"/>
          <w:w w:val="100"/>
          <w:position w:val="0"/>
        </w:rPr>
        <w:t>数据库作为数据要素存储及计算的第一载体，是数字经济建设的核心基础软件设施，公司</w:t>
      </w:r>
      <w:r>
        <w:rPr>
          <w:rFonts w:ascii="Times New Roman" w:eastAsia="Times New Roman" w:hAnsi="Times New Roman" w:cs="Times New Roman"/>
          <w:color w:val="000000"/>
          <w:spacing w:val="0"/>
          <w:w w:val="100"/>
          <w:position w:val="0"/>
          <w:sz w:val="18"/>
          <w:szCs w:val="18"/>
        </w:rPr>
        <w:t>S UNDB</w:t>
      </w:r>
      <w:r>
        <w:rPr>
          <w:color w:val="000000"/>
          <w:spacing w:val="0"/>
          <w:w w:val="100"/>
          <w:position w:val="0"/>
        </w:rPr>
        <w:t>数据库必将为我国数 字经济建设提供坚实，可靠的核心基础软件产品及技术保障。从</w:t>
      </w:r>
      <w:r>
        <w:rPr>
          <w:rFonts w:ascii="Times New Roman" w:eastAsia="Times New Roman" w:hAnsi="Times New Roman" w:cs="Times New Roman"/>
          <w:color w:val="000000"/>
          <w:spacing w:val="0"/>
          <w:w w:val="100"/>
          <w:position w:val="0"/>
          <w:sz w:val="18"/>
          <w:szCs w:val="18"/>
        </w:rPr>
        <w:t>Goldilocks</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SUNDB</w:t>
      </w:r>
      <w:r>
        <w:rPr>
          <w:color w:val="000000"/>
          <w:spacing w:val="0"/>
          <w:w w:val="100"/>
          <w:position w:val="0"/>
        </w:rPr>
        <w:t>，</w:t>
      </w:r>
      <w:r>
        <w:rPr>
          <w:color w:val="000000"/>
          <w:spacing w:val="0"/>
          <w:w w:val="100"/>
          <w:position w:val="0"/>
        </w:rPr>
        <w:t>实现了公司对数据库核心能力的掌控 进一步提升，同时也证明了公司在国产数据库创新与发展的实力和信心。</w:t>
      </w:r>
    </w:p>
    <w:p>
      <w:pPr>
        <w:pStyle w:val="Style29"/>
        <w:keepNext w:val="0"/>
        <w:keepLines w:val="0"/>
        <w:widowControl w:val="0"/>
        <w:shd w:val="clear" w:color="auto" w:fill="auto"/>
        <w:tabs>
          <w:tab w:pos="520" w:val="left"/>
        </w:tabs>
        <w:bidi w:val="0"/>
        <w:spacing w:before="0" w:line="240" w:lineRule="auto"/>
        <w:ind w:left="0" w:right="0" w:firstLine="0"/>
        <w:jc w:val="both"/>
      </w:pPr>
      <w:bookmarkStart w:id="84" w:name="bookmark84"/>
      <w:r>
        <w:rPr>
          <w:color w:val="000000"/>
          <w:spacing w:val="0"/>
          <w:w w:val="100"/>
          <w:position w:val="0"/>
        </w:rPr>
        <w:t>（</w:t>
      </w:r>
      <w:bookmarkEnd w:id="84"/>
      <w:r>
        <w:rPr>
          <w:color w:val="000000"/>
          <w:spacing w:val="0"/>
          <w:w w:val="100"/>
          <w:position w:val="0"/>
        </w:rPr>
        <w:t>2）</w:t>
        <w:tab/>
        <w:t>数字人民币产品逐渐成熟，并取得相关软件著作权</w:t>
      </w:r>
    </w:p>
    <w:p>
      <w:pPr>
        <w:pStyle w:val="Style16"/>
        <w:keepNext w:val="0"/>
        <w:keepLines w:val="0"/>
        <w:widowControl w:val="0"/>
        <w:shd w:val="clear" w:color="auto" w:fill="auto"/>
        <w:bidi w:val="0"/>
        <w:spacing w:before="0" w:after="32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年初已取得《科蓝数字钱包服务平台</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rPr>
        <w:t>》软件著作权，可通过该服务平台实现合作金融机构与数字人民币运 营机构的服务对接，实现为合作金融机构用户提供数字钱包服务。按照国家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规划部署，央行数字人民币处于继续稳 妥有序推进研发试点及研究完善相关制度规则阶段。公司与某国有大行签订的数字人民币相关项目已于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月完成技术 验证，并顺利交付后，公司一直在积极研发和拓展，首先进入公司手机银行存量客户推广阶段，市场推广进度将遵照国家主 管部门部署逐步展开，现已承接了某股份制银行及多家城市商业银行的数字人民币相关系统建设项目。</w:t>
      </w:r>
    </w:p>
    <w:p>
      <w:pPr>
        <w:pStyle w:val="Style29"/>
        <w:keepNext w:val="0"/>
        <w:keepLines w:val="0"/>
        <w:widowControl w:val="0"/>
        <w:shd w:val="clear" w:color="auto" w:fill="auto"/>
        <w:tabs>
          <w:tab w:pos="520" w:val="left"/>
        </w:tabs>
        <w:bidi w:val="0"/>
        <w:spacing w:before="0" w:after="320" w:line="240" w:lineRule="auto"/>
        <w:ind w:left="0" w:right="0" w:firstLine="0"/>
        <w:jc w:val="left"/>
      </w:pPr>
      <w:bookmarkStart w:id="85" w:name="bookmark85"/>
      <w:r>
        <w:rPr>
          <w:color w:val="000000"/>
          <w:spacing w:val="0"/>
          <w:w w:val="100"/>
          <w:position w:val="0"/>
        </w:rPr>
        <w:t>（</w:t>
      </w:r>
      <w:bookmarkEnd w:id="85"/>
      <w:r>
        <w:rPr>
          <w:color w:val="000000"/>
          <w:spacing w:val="0"/>
          <w:w w:val="100"/>
          <w:position w:val="0"/>
        </w:rPr>
        <w:t>3）</w:t>
        <w:tab/>
        <w:t>基于微服务的政府大数据管理平台</w:t>
      </w:r>
    </w:p>
    <w:p>
      <w:pPr>
        <w:pStyle w:val="Style16"/>
        <w:keepNext w:val="0"/>
        <w:keepLines w:val="0"/>
        <w:widowControl w:val="0"/>
        <w:shd w:val="clear" w:color="auto" w:fill="auto"/>
        <w:bidi w:val="0"/>
        <w:spacing w:before="0" w:after="340" w:line="310" w:lineRule="exact"/>
        <w:ind w:left="0" w:right="0"/>
        <w:jc w:val="left"/>
      </w:pPr>
      <w:r>
        <w:rPr>
          <w:color w:val="000000"/>
          <w:spacing w:val="0"/>
          <w:w w:val="100"/>
          <w:position w:val="0"/>
        </w:rPr>
        <w:t>平台通过采用云计算、大数据、物联网等技术，在省市区级政府搭建微服务平台，为新型数字城市提供统一的、灵活的、 安全的、可靠的基础支撑服务能力。平台构建了数字城市较为完善的数据服务和应用服务体系，推进了政府信息资源的集约 化建设、共享和开发利用，实现各部门资源共享和互联互通，建立了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用数据决策、用数据管理、用数据创新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的政府新型数 字化管理机制，帮助政府聚焦最有使用价值的、沉淀在政府和企业的数据与能力，助力数字经济业态的形成。</w:t>
      </w:r>
    </w:p>
    <w:p>
      <w:pPr>
        <w:pStyle w:val="Style29"/>
        <w:keepNext w:val="0"/>
        <w:keepLines w:val="0"/>
        <w:widowControl w:val="0"/>
        <w:shd w:val="clear" w:color="auto" w:fill="auto"/>
        <w:tabs>
          <w:tab w:pos="499" w:val="left"/>
        </w:tabs>
        <w:bidi w:val="0"/>
        <w:spacing w:before="0" w:line="240" w:lineRule="auto"/>
        <w:ind w:left="0" w:right="0" w:firstLine="0"/>
        <w:jc w:val="left"/>
      </w:pPr>
      <w:bookmarkStart w:id="86" w:name="bookmark86"/>
      <w:r>
        <w:rPr>
          <w:color w:val="000000"/>
          <w:spacing w:val="0"/>
          <w:w w:val="100"/>
          <w:position w:val="0"/>
        </w:rPr>
        <w:t>（</w:t>
      </w:r>
      <w:bookmarkEnd w:id="86"/>
      <w:r>
        <w:rPr>
          <w:color w:val="000000"/>
          <w:spacing w:val="0"/>
          <w:w w:val="100"/>
          <w:position w:val="0"/>
        </w:rPr>
        <w:t>4）</w:t>
        <w:tab/>
        <w:t>创新推出科蓝一体化可信展业平台</w:t>
      </w:r>
    </w:p>
    <w:p>
      <w:pPr>
        <w:pStyle w:val="Style16"/>
        <w:keepNext w:val="0"/>
        <w:keepLines w:val="0"/>
        <w:widowControl w:val="0"/>
        <w:shd w:val="clear" w:color="auto" w:fill="auto"/>
        <w:bidi w:val="0"/>
        <w:spacing w:before="0" w:after="340" w:line="315" w:lineRule="exact"/>
        <w:ind w:left="0" w:right="0"/>
        <w:jc w:val="left"/>
      </w:pPr>
      <w:r>
        <w:rPr>
          <w:color w:val="000000"/>
          <w:spacing w:val="0"/>
          <w:w w:val="100"/>
          <w:position w:val="0"/>
        </w:rPr>
        <w:t>科蓝一体化可信展业平台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是公司跟华为公司在数字货币及身份证电子化方面的具体应用，可满足银行、保险、证照、 政务等各行业远程和现场业务办理需求。该平台基于新一代移动互联网端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云一体化可信应用框架，包含</w:t>
      </w:r>
      <w:r>
        <w:rPr>
          <w:rFonts w:ascii="Times New Roman" w:eastAsia="Times New Roman" w:hAnsi="Times New Roman" w:cs="Times New Roman"/>
          <w:color w:val="000000"/>
          <w:spacing w:val="0"/>
          <w:w w:val="100"/>
          <w:position w:val="0"/>
          <w:sz w:val="18"/>
          <w:szCs w:val="18"/>
        </w:rPr>
        <w:t>eID</w:t>
      </w:r>
      <w:r>
        <w:rPr>
          <w:color w:val="000000"/>
          <w:spacing w:val="0"/>
          <w:w w:val="100"/>
          <w:position w:val="0"/>
        </w:rPr>
        <w:t>数字身份体 系、</w:t>
      </w:r>
      <w:r>
        <w:rPr>
          <w:rFonts w:ascii="Times New Roman" w:eastAsia="Times New Roman" w:hAnsi="Times New Roman" w:cs="Times New Roman"/>
          <w:color w:val="000000"/>
          <w:spacing w:val="0"/>
          <w:w w:val="100"/>
          <w:position w:val="0"/>
          <w:sz w:val="18"/>
          <w:szCs w:val="18"/>
        </w:rPr>
        <w:t>TEE</w:t>
      </w:r>
      <w:r>
        <w:rPr>
          <w:color w:val="000000"/>
          <w:spacing w:val="0"/>
          <w:w w:val="100"/>
          <w:position w:val="0"/>
        </w:rPr>
        <w:t>移动终端可信环境、前端渠道服务、客户网络身份验证、远程同步音视频展业、电子存证、数字资产保全鉴证、线 上司法处置等系列能力，构建数字金融全流程线上线下一体化可信展业服务体系的一站式解决方案。</w:t>
      </w:r>
    </w:p>
    <w:p>
      <w:pPr>
        <w:pStyle w:val="Style29"/>
        <w:keepNext w:val="0"/>
        <w:keepLines w:val="0"/>
        <w:widowControl w:val="0"/>
        <w:shd w:val="clear" w:color="auto" w:fill="auto"/>
        <w:tabs>
          <w:tab w:pos="499" w:val="left"/>
        </w:tabs>
        <w:bidi w:val="0"/>
        <w:spacing w:before="0" w:line="240" w:lineRule="auto"/>
        <w:ind w:left="0" w:right="0" w:firstLine="0"/>
        <w:jc w:val="left"/>
      </w:pPr>
      <w:bookmarkStart w:id="87" w:name="bookmark87"/>
      <w:r>
        <w:rPr>
          <w:color w:val="000000"/>
          <w:spacing w:val="0"/>
          <w:w w:val="100"/>
          <w:position w:val="0"/>
        </w:rPr>
        <w:t>（</w:t>
      </w:r>
      <w:bookmarkEnd w:id="87"/>
      <w:r>
        <w:rPr>
          <w:color w:val="000000"/>
          <w:spacing w:val="0"/>
          <w:w w:val="100"/>
          <w:position w:val="0"/>
        </w:rPr>
        <w:t>5）</w:t>
        <w:tab/>
        <w:t>创新推出科蓝鸿蒙（</w:t>
      </w:r>
      <w:r>
        <w:rPr>
          <w:color w:val="000000"/>
          <w:spacing w:val="0"/>
          <w:w w:val="100"/>
          <w:position w:val="0"/>
        </w:rPr>
        <w:t>HarmonyOS）</w:t>
      </w:r>
      <w:r>
        <w:rPr>
          <w:color w:val="000000"/>
          <w:spacing w:val="0"/>
          <w:w w:val="100"/>
          <w:position w:val="0"/>
        </w:rPr>
        <w:t>移动金融技术平台并成功登陆华为云市场</w:t>
      </w:r>
    </w:p>
    <w:p>
      <w:pPr>
        <w:pStyle w:val="Style16"/>
        <w:keepNext w:val="0"/>
        <w:keepLines w:val="0"/>
        <w:widowControl w:val="0"/>
        <w:shd w:val="clear" w:color="auto" w:fill="auto"/>
        <w:bidi w:val="0"/>
        <w:spacing w:before="0" w:line="310" w:lineRule="exact"/>
        <w:ind w:left="0" w:right="0" w:firstLine="500"/>
        <w:jc w:val="both"/>
      </w:pPr>
      <w:r>
        <w:rPr>
          <w:color w:val="000000"/>
          <w:spacing w:val="0"/>
          <w:w w:val="100"/>
          <w:position w:val="0"/>
        </w:rPr>
        <w:t>公司作为首批鸿蒙应用服务生态合作伙伴，经过一年多的研发和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个金融原子化服务的上架经验积累，在鸿蒙</w:t>
      </w:r>
      <w:r>
        <w:rPr>
          <w:rFonts w:ascii="Times New Roman" w:eastAsia="Times New Roman" w:hAnsi="Times New Roman" w:cs="Times New Roman"/>
          <w:color w:val="000000"/>
          <w:spacing w:val="0"/>
          <w:w w:val="100"/>
          <w:position w:val="0"/>
          <w:sz w:val="18"/>
          <w:szCs w:val="18"/>
        </w:rPr>
        <w:t xml:space="preserve">2.0 Beta </w:t>
      </w:r>
      <w:r>
        <w:rPr>
          <w:color w:val="000000"/>
          <w:spacing w:val="0"/>
          <w:w w:val="100"/>
          <w:position w:val="0"/>
        </w:rPr>
        <w:t>发布之时创新推出科蓝鸿蒙</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HarmonyOS</w:t>
      </w:r>
      <w:r>
        <w:rPr>
          <w:color w:val="000000"/>
          <w:spacing w:val="0"/>
          <w:w w:val="100"/>
          <w:position w:val="0"/>
        </w:rPr>
        <w:t>）移动金融技术平台，更好地帮助行业客户快速落地鸿蒙资金交易级移动金融服 务，在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年底取得计算机软件著作权并成功上架华为云市场。</w:t>
      </w:r>
    </w:p>
    <w:p>
      <w:pPr>
        <w:pStyle w:val="Style16"/>
        <w:keepNext w:val="0"/>
        <w:keepLines w:val="0"/>
        <w:widowControl w:val="0"/>
        <w:shd w:val="clear" w:color="auto" w:fill="auto"/>
        <w:bidi w:val="0"/>
        <w:spacing w:before="0" w:after="340" w:line="319" w:lineRule="exact"/>
        <w:ind w:left="0" w:right="0" w:firstLine="500"/>
        <w:jc w:val="both"/>
      </w:pPr>
      <w:r>
        <w:rPr>
          <w:color w:val="000000"/>
          <w:spacing w:val="0"/>
          <w:w w:val="100"/>
          <w:position w:val="0"/>
        </w:rPr>
        <w:t>科蓝鸿蒙</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HarmonyOS</w:t>
      </w:r>
      <w:r>
        <w:rPr>
          <w:color w:val="000000"/>
          <w:spacing w:val="0"/>
          <w:w w:val="100"/>
          <w:position w:val="0"/>
        </w:rPr>
        <w:t>）</w:t>
      </w:r>
      <w:r>
        <w:rPr>
          <w:color w:val="000000"/>
          <w:spacing w:val="0"/>
          <w:w w:val="100"/>
          <w:position w:val="0"/>
        </w:rPr>
        <w:t>移动金融技术平台，基于科蓝自研移动开发平台</w:t>
      </w:r>
      <w:r>
        <w:rPr>
          <w:rFonts w:ascii="Times New Roman" w:eastAsia="Times New Roman" w:hAnsi="Times New Roman" w:cs="Times New Roman"/>
          <w:color w:val="000000"/>
          <w:spacing w:val="0"/>
          <w:w w:val="100"/>
          <w:position w:val="0"/>
          <w:sz w:val="18"/>
          <w:szCs w:val="18"/>
        </w:rPr>
        <w:t>MADP2.0</w:t>
      </w:r>
      <w:r>
        <w:rPr>
          <w:color w:val="000000"/>
          <w:spacing w:val="0"/>
          <w:w w:val="100"/>
          <w:position w:val="0"/>
        </w:rPr>
        <w:t>，</w:t>
      </w:r>
      <w:r>
        <w:rPr>
          <w:color w:val="000000"/>
          <w:spacing w:val="0"/>
          <w:w w:val="100"/>
          <w:position w:val="0"/>
        </w:rPr>
        <w:t>支持多终端（手机、平板、</w:t>
      </w:r>
      <w:r>
        <w:rPr>
          <w:rFonts w:ascii="Times New Roman" w:eastAsia="Times New Roman" w:hAnsi="Times New Roman" w:cs="Times New Roman"/>
          <w:color w:val="000000"/>
          <w:spacing w:val="0"/>
          <w:w w:val="100"/>
          <w:position w:val="0"/>
          <w:sz w:val="18"/>
          <w:szCs w:val="18"/>
        </w:rPr>
        <w:t>MatePad Paper</w:t>
      </w:r>
      <w:r>
        <w:rPr>
          <w:color w:val="000000"/>
          <w:spacing w:val="0"/>
          <w:w w:val="100"/>
          <w:position w:val="0"/>
        </w:rPr>
        <w:t>、</w:t>
      </w:r>
      <w:r>
        <w:rPr>
          <w:color w:val="000000"/>
          <w:spacing w:val="0"/>
          <w:w w:val="100"/>
          <w:position w:val="0"/>
        </w:rPr>
        <w:t>智慧屏等）部署，为</w:t>
      </w:r>
      <w:r>
        <w:rPr>
          <w:rFonts w:ascii="Times New Roman" w:eastAsia="Times New Roman" w:hAnsi="Times New Roman" w:cs="Times New Roman"/>
          <w:color w:val="000000"/>
          <w:spacing w:val="0"/>
          <w:w w:val="100"/>
          <w:position w:val="0"/>
          <w:sz w:val="18"/>
          <w:szCs w:val="18"/>
        </w:rPr>
        <w:t>HarmonyOS</w:t>
      </w:r>
      <w:r>
        <w:rPr>
          <w:color w:val="000000"/>
          <w:spacing w:val="0"/>
          <w:w w:val="100"/>
          <w:position w:val="0"/>
        </w:rPr>
        <w:t>开发、测试、运营提供全生命周期的解决方案，支持原子化服务和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各类应用场 景，能够降低接入门槛，减少开发成本和提高开发交付效率，帮助行业客户快速上线安全稳定的</w:t>
      </w:r>
      <w:r>
        <w:rPr>
          <w:rFonts w:ascii="Times New Roman" w:eastAsia="Times New Roman" w:hAnsi="Times New Roman" w:cs="Times New Roman"/>
          <w:color w:val="000000"/>
          <w:spacing w:val="0"/>
          <w:w w:val="100"/>
          <w:position w:val="0"/>
          <w:sz w:val="18"/>
          <w:szCs w:val="18"/>
        </w:rPr>
        <w:t>HarmonyOS</w:t>
      </w:r>
      <w:r>
        <w:rPr>
          <w:color w:val="000000"/>
          <w:spacing w:val="0"/>
          <w:w w:val="100"/>
          <w:position w:val="0"/>
        </w:rPr>
        <w:t>金融服务。</w:t>
      </w:r>
    </w:p>
    <w:p>
      <w:pPr>
        <w:pStyle w:val="Style29"/>
        <w:keepNext w:val="0"/>
        <w:keepLines w:val="0"/>
        <w:widowControl w:val="0"/>
        <w:shd w:val="clear" w:color="auto" w:fill="auto"/>
        <w:tabs>
          <w:tab w:pos="499" w:val="left"/>
        </w:tabs>
        <w:bidi w:val="0"/>
        <w:spacing w:before="0" w:line="240" w:lineRule="auto"/>
        <w:ind w:left="0" w:right="0" w:firstLine="0"/>
        <w:jc w:val="left"/>
      </w:pPr>
      <w:bookmarkStart w:id="88" w:name="bookmark88"/>
      <w:r>
        <w:rPr>
          <w:color w:val="000000"/>
          <w:spacing w:val="0"/>
          <w:w w:val="100"/>
          <w:position w:val="0"/>
        </w:rPr>
        <w:t>（</w:t>
      </w:r>
      <w:bookmarkEnd w:id="88"/>
      <w:r>
        <w:rPr>
          <w:color w:val="000000"/>
          <w:spacing w:val="0"/>
          <w:w w:val="100"/>
          <w:position w:val="0"/>
        </w:rPr>
        <w:t>6）</w:t>
        <w:tab/>
        <w:t>创新推出云原生分布式金融核心业务平台</w:t>
      </w:r>
    </w:p>
    <w:p>
      <w:pPr>
        <w:pStyle w:val="Style16"/>
        <w:keepNext w:val="0"/>
        <w:keepLines w:val="0"/>
        <w:widowControl w:val="0"/>
        <w:shd w:val="clear" w:color="auto" w:fill="auto"/>
        <w:bidi w:val="0"/>
        <w:spacing w:before="0" w:after="340" w:line="312" w:lineRule="exact"/>
        <w:ind w:left="0" w:right="0" w:firstLine="500"/>
        <w:jc w:val="both"/>
      </w:pPr>
      <w:r>
        <w:rPr>
          <w:color w:val="000000"/>
          <w:spacing w:val="0"/>
          <w:w w:val="100"/>
          <w:position w:val="0"/>
        </w:rPr>
        <w:t>公司打造的云原生分布式金融核心业务平台，灵活支持各类存款、贷款、理财，水电燃气等中间业务、资金监管等典 型的</w:t>
      </w:r>
      <w:r>
        <w:rPr>
          <w:rFonts w:ascii="Times New Roman" w:eastAsia="Times New Roman" w:hAnsi="Times New Roman" w:cs="Times New Roman"/>
          <w:color w:val="000000"/>
          <w:spacing w:val="0"/>
          <w:w w:val="100"/>
          <w:position w:val="0"/>
          <w:sz w:val="18"/>
          <w:szCs w:val="18"/>
        </w:rPr>
        <w:t>ToC</w:t>
      </w:r>
      <w:r>
        <w:rPr>
          <w:color w:val="000000"/>
          <w:spacing w:val="0"/>
          <w:w w:val="100"/>
          <w:position w:val="0"/>
        </w:rPr>
        <w:t>业务，以及包含支付结算、账户管理、场景融资、账户托管等在内的典型</w:t>
      </w:r>
      <w:r>
        <w:rPr>
          <w:rFonts w:ascii="Times New Roman" w:eastAsia="Times New Roman" w:hAnsi="Times New Roman" w:cs="Times New Roman"/>
          <w:color w:val="000000"/>
          <w:spacing w:val="0"/>
          <w:w w:val="100"/>
          <w:position w:val="0"/>
          <w:sz w:val="18"/>
          <w:szCs w:val="18"/>
        </w:rPr>
        <w:t>ToB</w:t>
      </w:r>
      <w:r>
        <w:rPr>
          <w:color w:val="000000"/>
          <w:spacing w:val="0"/>
          <w:w w:val="100"/>
          <w:position w:val="0"/>
        </w:rPr>
        <w:t>业务。基于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云原生</w:t>
      </w:r>
      <w:r>
        <w:rPr>
          <w:rFonts w:ascii="Times New Roman" w:eastAsia="Times New Roman" w:hAnsi="Times New Roman" w:cs="Times New Roman"/>
          <w:color w:val="000000"/>
          <w:spacing w:val="0"/>
          <w:w w:val="100"/>
          <w:position w:val="0"/>
          <w:sz w:val="18"/>
          <w:szCs w:val="18"/>
        </w:rPr>
        <w:t>IN</w:t>
      </w:r>
      <w:r>
        <w:rPr>
          <w:color w:val="000000"/>
          <w:spacing w:val="0"/>
          <w:w w:val="100"/>
          <w:position w:val="0"/>
        </w:rPr>
        <w:t>基础设施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融合架构理念，将云原生产业推进到以应用为中心的云原生</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时代，帮助银行升级完善自营渠道、构建开放平台、建设生 态合作平台。</w:t>
      </w:r>
    </w:p>
    <w:p>
      <w:pPr>
        <w:pStyle w:val="Style29"/>
        <w:keepNext w:val="0"/>
        <w:keepLines w:val="0"/>
        <w:widowControl w:val="0"/>
        <w:shd w:val="clear" w:color="auto" w:fill="auto"/>
        <w:tabs>
          <w:tab w:pos="499" w:val="left"/>
        </w:tabs>
        <w:bidi w:val="0"/>
        <w:spacing w:before="0" w:line="240" w:lineRule="auto"/>
        <w:ind w:left="0" w:right="0" w:firstLine="0"/>
        <w:jc w:val="left"/>
      </w:pPr>
      <w:bookmarkStart w:id="89" w:name="bookmark89"/>
      <w:r>
        <w:rPr>
          <w:color w:val="000000"/>
          <w:spacing w:val="0"/>
          <w:w w:val="100"/>
          <w:position w:val="0"/>
        </w:rPr>
        <w:t>（</w:t>
      </w:r>
      <w:bookmarkEnd w:id="89"/>
      <w:r>
        <w:rPr>
          <w:color w:val="000000"/>
          <w:spacing w:val="0"/>
          <w:w w:val="100"/>
          <w:position w:val="0"/>
        </w:rPr>
        <w:t>7）</w:t>
        <w:tab/>
        <w:t>分布式开发平台</w:t>
      </w:r>
      <w:r>
        <w:rPr>
          <w:color w:val="000000"/>
          <w:spacing w:val="0"/>
          <w:w w:val="100"/>
          <w:position w:val="0"/>
        </w:rPr>
        <w:t>Power Service</w:t>
      </w:r>
    </w:p>
    <w:p>
      <w:pPr>
        <w:pStyle w:val="Style16"/>
        <w:keepNext w:val="0"/>
        <w:keepLines w:val="0"/>
        <w:widowControl w:val="0"/>
        <w:shd w:val="clear" w:color="auto" w:fill="auto"/>
        <w:bidi w:val="0"/>
        <w:spacing w:before="0" w:after="340" w:line="315" w:lineRule="exact"/>
        <w:ind w:left="0" w:right="0" w:firstLine="5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年，公司自主研发了新一代分布式</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开发平台</w:t>
      </w:r>
      <w:r>
        <w:rPr>
          <w:rFonts w:ascii="Times New Roman" w:eastAsia="Times New Roman" w:hAnsi="Times New Roman" w:cs="Times New Roman"/>
          <w:color w:val="000000"/>
          <w:spacing w:val="0"/>
          <w:w w:val="100"/>
          <w:position w:val="0"/>
          <w:sz w:val="18"/>
          <w:szCs w:val="18"/>
        </w:rPr>
        <w:t>PowerService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PowerService</w:t>
      </w:r>
      <w:r>
        <w:rPr>
          <w:color w:val="000000"/>
          <w:spacing w:val="0"/>
          <w:w w:val="100"/>
          <w:position w:val="0"/>
        </w:rPr>
        <w:t>自带内嵌运行容器</w:t>
      </w:r>
      <w:r>
        <w:rPr>
          <w:color w:val="000000"/>
          <w:spacing w:val="0"/>
          <w:w w:val="100"/>
          <w:position w:val="0"/>
          <w:sz w:val="18"/>
          <w:szCs w:val="18"/>
        </w:rPr>
        <w:t>，</w:t>
      </w:r>
      <w:r>
        <w:rPr>
          <w:color w:val="000000"/>
          <w:spacing w:val="0"/>
          <w:w w:val="100"/>
          <w:position w:val="0"/>
        </w:rPr>
        <w:t>不依赖于任何特定 的操作系统、数据库和硬件平台，是一款满足信创要求的系统开发平台，支持金融及泛金融机构渠道、中台及后台业务系统 建设及运行。其关键特性支持大规模、低成本、去中心化、反应式分布式技术体系和微服务架构、服务治理的处理方式</w:t>
      </w:r>
      <w:r>
        <w:rPr>
          <w:color w:val="000000"/>
          <w:spacing w:val="0"/>
          <w:w w:val="100"/>
          <w:position w:val="0"/>
          <w:sz w:val="18"/>
          <w:szCs w:val="18"/>
        </w:rPr>
        <w:t>，</w:t>
      </w:r>
      <w:r>
        <w:rPr>
          <w:color w:val="000000"/>
          <w:spacing w:val="0"/>
          <w:w w:val="100"/>
          <w:position w:val="0"/>
        </w:rPr>
        <w:t>符 合未来互联网技术发展趋势。</w:t>
      </w:r>
    </w:p>
    <w:p>
      <w:pPr>
        <w:pStyle w:val="Style29"/>
        <w:keepNext w:val="0"/>
        <w:keepLines w:val="0"/>
        <w:widowControl w:val="0"/>
        <w:shd w:val="clear" w:color="auto" w:fill="auto"/>
        <w:tabs>
          <w:tab w:pos="499" w:val="left"/>
        </w:tabs>
        <w:bidi w:val="0"/>
        <w:spacing w:before="0" w:line="240" w:lineRule="auto"/>
        <w:ind w:left="0" w:right="0" w:firstLine="0"/>
        <w:jc w:val="left"/>
      </w:pPr>
      <w:bookmarkStart w:id="90" w:name="bookmark90"/>
      <w:r>
        <w:rPr>
          <w:color w:val="000000"/>
          <w:spacing w:val="0"/>
          <w:w w:val="100"/>
          <w:position w:val="0"/>
        </w:rPr>
        <w:t>（</w:t>
      </w:r>
      <w:bookmarkEnd w:id="90"/>
      <w:r>
        <w:rPr>
          <w:color w:val="000000"/>
          <w:spacing w:val="0"/>
          <w:w w:val="100"/>
          <w:position w:val="0"/>
        </w:rPr>
        <w:t>8）</w:t>
        <w:tab/>
        <w:t>前端低代码开发平台</w:t>
      </w:r>
    </w:p>
    <w:p>
      <w:pPr>
        <w:pStyle w:val="Style16"/>
        <w:keepNext w:val="0"/>
        <w:keepLines w:val="0"/>
        <w:widowControl w:val="0"/>
        <w:shd w:val="clear" w:color="auto" w:fill="auto"/>
        <w:bidi w:val="0"/>
        <w:spacing w:before="0" w:after="340" w:line="310" w:lineRule="exact"/>
        <w:ind w:left="0" w:right="0" w:firstLine="500"/>
        <w:jc w:val="both"/>
      </w:pPr>
      <w:r>
        <w:rPr>
          <w:color w:val="000000"/>
          <w:spacing w:val="0"/>
          <w:w w:val="100"/>
          <w:position w:val="0"/>
        </w:rPr>
        <w:t>公司前端低代码开发平台具备多端使用、丰富的标件库支持、可视化开发、开放式标件库等特点，将一些通用的功能 封装成组件</w:t>
      </w:r>
      <w:r>
        <w:rPr>
          <w:color w:val="000000"/>
          <w:spacing w:val="0"/>
          <w:w w:val="100"/>
          <w:position w:val="0"/>
          <w:sz w:val="18"/>
          <w:szCs w:val="18"/>
        </w:rPr>
        <w:t>，</w:t>
      </w:r>
      <w:r>
        <w:rPr>
          <w:color w:val="000000"/>
          <w:spacing w:val="0"/>
          <w:w w:val="100"/>
          <w:position w:val="0"/>
        </w:rPr>
        <w:t>开发人员只需简单的拖拉拽即可调用组件来完成应用的开发工作，从而加快了应用的开发和交付周期。在构建 具有可复用组件的应用时，也可直接复用，无须重复编码。极大地减少了测试和开发的工作量和时间，达到降本增效的目的。</w:t>
      </w:r>
    </w:p>
    <w:p>
      <w:pPr>
        <w:pStyle w:val="Style29"/>
        <w:keepNext w:val="0"/>
        <w:keepLines w:val="0"/>
        <w:widowControl w:val="0"/>
        <w:shd w:val="clear" w:color="auto" w:fill="auto"/>
        <w:bidi w:val="0"/>
        <w:spacing w:before="0" w:line="240" w:lineRule="auto"/>
        <w:ind w:left="0" w:right="0" w:firstLine="0"/>
        <w:jc w:val="left"/>
      </w:pPr>
      <w:bookmarkStart w:id="91" w:name="bookmark91"/>
      <w:r>
        <w:rPr>
          <w:color w:val="000000"/>
          <w:spacing w:val="0"/>
          <w:w w:val="100"/>
          <w:position w:val="0"/>
        </w:rPr>
        <w:t>2</w:t>
      </w:r>
      <w:bookmarkEnd w:id="91"/>
      <w:r>
        <w:rPr>
          <w:color w:val="000000"/>
          <w:spacing w:val="0"/>
          <w:w w:val="100"/>
          <w:position w:val="0"/>
        </w:rPr>
        <w:t>、报告期内公司中标的重要项目</w:t>
      </w:r>
    </w:p>
    <w:p>
      <w:pPr>
        <w:pStyle w:val="Style16"/>
        <w:keepNext w:val="0"/>
        <w:keepLines w:val="0"/>
        <w:widowControl w:val="0"/>
        <w:shd w:val="clear" w:color="auto" w:fill="auto"/>
        <w:bidi w:val="0"/>
        <w:spacing w:before="0" w:line="312" w:lineRule="exact"/>
        <w:ind w:left="0" w:right="0" w:firstLine="500"/>
        <w:jc w:val="left"/>
      </w:pPr>
      <w:r>
        <w:rPr>
          <w:color w:val="000000"/>
          <w:spacing w:val="0"/>
          <w:w w:val="100"/>
          <w:position w:val="0"/>
        </w:rPr>
        <w:t>报告期内，公司重点产品中标的项目：</w:t>
      </w:r>
    </w:p>
    <w:p>
      <w:pPr>
        <w:pStyle w:val="Style16"/>
        <w:keepNext w:val="0"/>
        <w:keepLines w:val="0"/>
        <w:widowControl w:val="0"/>
        <w:shd w:val="clear" w:color="auto" w:fill="auto"/>
        <w:bidi w:val="0"/>
        <w:spacing w:before="0" w:line="312" w:lineRule="exact"/>
        <w:ind w:left="0" w:right="0" w:firstLine="560"/>
        <w:jc w:val="both"/>
      </w:pPr>
      <w:r>
        <w:rPr>
          <w:color w:val="000000"/>
          <w:spacing w:val="0"/>
          <w:w w:val="100"/>
          <w:position w:val="0"/>
        </w:rPr>
        <w:t>•</w:t>
      </w:r>
      <w:r>
        <w:rPr>
          <w:color w:val="000000"/>
          <w:spacing w:val="0"/>
          <w:w w:val="100"/>
          <w:position w:val="0"/>
        </w:rPr>
        <w:t>新加坡绿联国际银行数字银行前中台项目，是数字银行海外战略成功开启的标志性案例，通过此项目建立长期战</w:t>
      </w:r>
    </w:p>
    <w:p>
      <w:pPr>
        <w:pStyle w:val="Style16"/>
        <w:keepNext w:val="0"/>
        <w:keepLines w:val="0"/>
        <w:widowControl w:val="0"/>
        <w:shd w:val="clear" w:color="auto" w:fill="auto"/>
        <w:bidi w:val="0"/>
        <w:spacing w:before="0" w:line="316" w:lineRule="exact"/>
        <w:ind w:left="0" w:right="0" w:firstLine="920"/>
        <w:jc w:val="left"/>
      </w:pPr>
      <w:r>
        <w:rPr>
          <w:color w:val="000000"/>
          <w:spacing w:val="0"/>
          <w:w w:val="100"/>
          <w:position w:val="0"/>
        </w:rPr>
        <w:t>略合作关系，通过新加坡数字银行辐射整个东南亚市场。</w:t>
      </w:r>
    </w:p>
    <w:p>
      <w:pPr>
        <w:pStyle w:val="Style16"/>
        <w:keepNext w:val="0"/>
        <w:keepLines w:val="0"/>
        <w:widowControl w:val="0"/>
        <w:shd w:val="clear" w:color="auto" w:fill="auto"/>
        <w:bidi w:val="0"/>
        <w:spacing w:before="0" w:line="316" w:lineRule="exact"/>
        <w:ind w:left="0" w:right="0" w:firstLine="560"/>
        <w:jc w:val="left"/>
      </w:pPr>
      <w:r>
        <w:rPr>
          <w:color w:val="000000"/>
          <w:spacing w:val="0"/>
          <w:w w:val="100"/>
          <w:position w:val="0"/>
        </w:rPr>
        <w:t>•</w:t>
      </w:r>
      <w:r>
        <w:rPr>
          <w:color w:val="000000"/>
          <w:spacing w:val="0"/>
          <w:w w:val="100"/>
          <w:position w:val="0"/>
        </w:rPr>
        <w:t>省级银行新建企业网银及企业手机银行建设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国产数据库项目</w:t>
      </w:r>
    </w:p>
    <w:p>
      <w:pPr>
        <w:pStyle w:val="Style16"/>
        <w:keepNext w:val="0"/>
        <w:keepLines w:val="0"/>
        <w:widowControl w:val="0"/>
        <w:shd w:val="clear" w:color="auto" w:fill="auto"/>
        <w:bidi w:val="0"/>
        <w:spacing w:before="0" w:line="316" w:lineRule="exact"/>
        <w:ind w:left="0" w:right="0" w:firstLine="560"/>
        <w:jc w:val="left"/>
      </w:pPr>
      <w:r>
        <w:rPr>
          <w:color w:val="000000"/>
          <w:spacing w:val="0"/>
          <w:w w:val="100"/>
          <w:position w:val="0"/>
        </w:rPr>
        <w:t>•</w:t>
      </w:r>
      <w:r>
        <w:rPr>
          <w:color w:val="000000"/>
          <w:spacing w:val="0"/>
          <w:w w:val="100"/>
          <w:position w:val="0"/>
        </w:rPr>
        <w:t>某农商行资产管理系统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国产数据库项目</w:t>
      </w:r>
    </w:p>
    <w:p>
      <w:pPr>
        <w:pStyle w:val="Style16"/>
        <w:keepNext w:val="0"/>
        <w:keepLines w:val="0"/>
        <w:widowControl w:val="0"/>
        <w:shd w:val="clear" w:color="auto" w:fill="auto"/>
        <w:bidi w:val="0"/>
        <w:spacing w:before="0" w:line="316" w:lineRule="exact"/>
        <w:ind w:left="0" w:right="0" w:firstLine="560"/>
        <w:jc w:val="left"/>
      </w:pPr>
      <w:r>
        <w:rPr>
          <w:color w:val="000000"/>
          <w:spacing w:val="0"/>
          <w:w w:val="100"/>
          <w:position w:val="0"/>
        </w:rPr>
        <w:t>•</w:t>
      </w:r>
      <w:r>
        <w:rPr>
          <w:color w:val="000000"/>
          <w:spacing w:val="0"/>
          <w:w w:val="100"/>
          <w:position w:val="0"/>
        </w:rPr>
        <w:t>某财务公司标准化推送系统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国产数据库项目</w:t>
      </w:r>
    </w:p>
    <w:p>
      <w:pPr>
        <w:pStyle w:val="Style16"/>
        <w:keepNext w:val="0"/>
        <w:keepLines w:val="0"/>
        <w:widowControl w:val="0"/>
        <w:shd w:val="clear" w:color="auto" w:fill="auto"/>
        <w:bidi w:val="0"/>
        <w:spacing w:before="0" w:line="316" w:lineRule="exact"/>
        <w:ind w:left="0" w:right="0" w:firstLine="560"/>
        <w:jc w:val="left"/>
      </w:pPr>
      <w:r>
        <w:rPr>
          <w:color w:val="000000"/>
          <w:spacing w:val="0"/>
          <w:w w:val="100"/>
          <w:position w:val="0"/>
        </w:rPr>
        <w:t>•</w:t>
      </w:r>
      <w:r>
        <w:rPr>
          <w:color w:val="000000"/>
          <w:spacing w:val="0"/>
          <w:w w:val="100"/>
          <w:position w:val="0"/>
        </w:rPr>
        <w:t>中国移动省级公司二期研发项目</w:t>
      </w:r>
    </w:p>
    <w:p>
      <w:pPr>
        <w:pStyle w:val="Style16"/>
        <w:keepNext w:val="0"/>
        <w:keepLines w:val="0"/>
        <w:widowControl w:val="0"/>
        <w:shd w:val="clear" w:color="auto" w:fill="auto"/>
        <w:bidi w:val="0"/>
        <w:spacing w:before="0" w:line="316" w:lineRule="exact"/>
        <w:ind w:left="0" w:right="0" w:firstLine="560"/>
        <w:jc w:val="left"/>
      </w:pPr>
      <w:r>
        <w:rPr>
          <w:color w:val="000000"/>
          <w:spacing w:val="0"/>
          <w:w w:val="100"/>
          <w:position w:val="0"/>
        </w:rPr>
        <w:t>•</w:t>
      </w:r>
      <w:r>
        <w:rPr>
          <w:color w:val="000000"/>
          <w:spacing w:val="0"/>
          <w:w w:val="100"/>
          <w:position w:val="0"/>
        </w:rPr>
        <w:t>某股份制银行总行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消息平台项目</w:t>
      </w:r>
    </w:p>
    <w:p>
      <w:pPr>
        <w:pStyle w:val="Style16"/>
        <w:keepNext w:val="0"/>
        <w:keepLines w:val="0"/>
        <w:widowControl w:val="0"/>
        <w:shd w:val="clear" w:color="auto" w:fill="auto"/>
        <w:bidi w:val="0"/>
        <w:spacing w:before="0" w:line="316" w:lineRule="exact"/>
        <w:ind w:left="0" w:right="0" w:firstLine="560"/>
        <w:jc w:val="left"/>
      </w:pPr>
      <w:r>
        <w:rPr>
          <w:color w:val="000000"/>
          <w:spacing w:val="0"/>
          <w:w w:val="100"/>
          <w:position w:val="0"/>
        </w:rPr>
        <w:t>•</w:t>
      </w:r>
      <w:r>
        <w:rPr>
          <w:color w:val="000000"/>
          <w:spacing w:val="0"/>
          <w:w w:val="100"/>
          <w:position w:val="0"/>
        </w:rPr>
        <w:t>某大型证券公司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消息平台项目</w:t>
      </w:r>
    </w:p>
    <w:p>
      <w:pPr>
        <w:pStyle w:val="Style16"/>
        <w:keepNext w:val="0"/>
        <w:keepLines w:val="0"/>
        <w:widowControl w:val="0"/>
        <w:shd w:val="clear" w:color="auto" w:fill="auto"/>
        <w:bidi w:val="0"/>
        <w:spacing w:before="0" w:line="316" w:lineRule="exact"/>
        <w:ind w:left="0" w:right="0" w:firstLine="560"/>
        <w:jc w:val="left"/>
      </w:pPr>
      <w:r>
        <w:rPr>
          <w:color w:val="000000"/>
          <w:spacing w:val="0"/>
          <w:w w:val="100"/>
          <w:position w:val="0"/>
        </w:rPr>
        <w:t>•</w:t>
      </w:r>
      <w:r>
        <w:rPr>
          <w:color w:val="000000"/>
          <w:spacing w:val="0"/>
          <w:w w:val="100"/>
          <w:position w:val="0"/>
        </w:rPr>
        <w:t>某股份制银行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消息应用平台</w:t>
      </w:r>
    </w:p>
    <w:p>
      <w:pPr>
        <w:pStyle w:val="Style16"/>
        <w:keepNext w:val="0"/>
        <w:keepLines w:val="0"/>
        <w:widowControl w:val="0"/>
        <w:shd w:val="clear" w:color="auto" w:fill="auto"/>
        <w:bidi w:val="0"/>
        <w:spacing w:before="0" w:line="316" w:lineRule="exact"/>
        <w:ind w:left="0" w:right="0" w:firstLine="560"/>
        <w:jc w:val="left"/>
      </w:pPr>
      <w:r>
        <w:rPr>
          <w:color w:val="000000"/>
          <w:spacing w:val="0"/>
          <w:w w:val="100"/>
          <w:position w:val="0"/>
        </w:rPr>
        <w:t>•</w:t>
      </w:r>
      <w:r>
        <w:rPr>
          <w:color w:val="000000"/>
          <w:spacing w:val="0"/>
          <w:w w:val="100"/>
          <w:position w:val="0"/>
        </w:rPr>
        <w:t>某省级农信互联网金融核心项目</w:t>
      </w:r>
    </w:p>
    <w:p>
      <w:pPr>
        <w:pStyle w:val="Style16"/>
        <w:keepNext w:val="0"/>
        <w:keepLines w:val="0"/>
        <w:widowControl w:val="0"/>
        <w:shd w:val="clear" w:color="auto" w:fill="auto"/>
        <w:bidi w:val="0"/>
        <w:spacing w:before="0" w:line="316" w:lineRule="exact"/>
        <w:ind w:left="0" w:right="0" w:firstLine="560"/>
        <w:jc w:val="left"/>
      </w:pPr>
      <w:r>
        <w:rPr>
          <w:color w:val="000000"/>
          <w:spacing w:val="0"/>
          <w:w w:val="100"/>
          <w:position w:val="0"/>
        </w:rPr>
        <w:t>•</w:t>
      </w:r>
      <w:r>
        <w:rPr>
          <w:color w:val="000000"/>
          <w:spacing w:val="0"/>
          <w:w w:val="100"/>
          <w:position w:val="0"/>
        </w:rPr>
        <w:t>某城商行新一代核心项目群电子渠道应用系统项目</w:t>
      </w:r>
    </w:p>
    <w:p>
      <w:pPr>
        <w:pStyle w:val="Style16"/>
        <w:keepNext w:val="0"/>
        <w:keepLines w:val="0"/>
        <w:widowControl w:val="0"/>
        <w:shd w:val="clear" w:color="auto" w:fill="auto"/>
        <w:bidi w:val="0"/>
        <w:spacing w:before="0" w:line="316" w:lineRule="exact"/>
        <w:ind w:left="0" w:right="0" w:firstLine="560"/>
        <w:jc w:val="left"/>
      </w:pPr>
      <w:r>
        <w:rPr>
          <w:color w:val="000000"/>
          <w:spacing w:val="0"/>
          <w:w w:val="100"/>
          <w:position w:val="0"/>
        </w:rPr>
        <w:t>•</w:t>
      </w:r>
      <w:r>
        <w:rPr>
          <w:color w:val="000000"/>
          <w:spacing w:val="0"/>
          <w:w w:val="100"/>
          <w:position w:val="0"/>
        </w:rPr>
        <w:t>某信创试点城商行业务中台项目</w:t>
      </w:r>
    </w:p>
    <w:p>
      <w:pPr>
        <w:pStyle w:val="Style16"/>
        <w:keepNext w:val="0"/>
        <w:keepLines w:val="0"/>
        <w:widowControl w:val="0"/>
        <w:shd w:val="clear" w:color="auto" w:fill="auto"/>
        <w:bidi w:val="0"/>
        <w:spacing w:before="0" w:after="340" w:line="316" w:lineRule="exact"/>
        <w:ind w:left="0" w:right="0" w:firstLine="560"/>
        <w:jc w:val="left"/>
      </w:pPr>
      <w:r>
        <w:rPr>
          <w:color w:val="000000"/>
          <w:spacing w:val="0"/>
          <w:w w:val="100"/>
          <w:position w:val="0"/>
        </w:rPr>
        <w:t>•</w:t>
      </w:r>
      <w:r>
        <w:rPr>
          <w:color w:val="000000"/>
          <w:spacing w:val="0"/>
          <w:w w:val="100"/>
          <w:position w:val="0"/>
        </w:rPr>
        <w:t>某大型人寿保险公司数字营销项目等</w:t>
      </w:r>
    </w:p>
    <w:p>
      <w:pPr>
        <w:pStyle w:val="Style29"/>
        <w:keepNext w:val="0"/>
        <w:keepLines w:val="0"/>
        <w:widowControl w:val="0"/>
        <w:shd w:val="clear" w:color="auto" w:fill="auto"/>
        <w:bidi w:val="0"/>
        <w:spacing w:before="0" w:after="340" w:line="240" w:lineRule="auto"/>
        <w:ind w:left="0" w:right="0" w:firstLine="0"/>
        <w:jc w:val="left"/>
      </w:pPr>
      <w:bookmarkStart w:id="92" w:name="bookmark92"/>
      <w:r>
        <w:rPr>
          <w:color w:val="000000"/>
          <w:spacing w:val="0"/>
          <w:w w:val="100"/>
          <w:position w:val="0"/>
        </w:rPr>
        <w:t>3</w:t>
      </w:r>
      <w:bookmarkEnd w:id="92"/>
      <w:r>
        <w:rPr>
          <w:color w:val="000000"/>
          <w:spacing w:val="0"/>
          <w:w w:val="100"/>
          <w:position w:val="0"/>
        </w:rPr>
        <w:t>、金融信创取得权威认证及阶段性成果</w:t>
      </w:r>
    </w:p>
    <w:p>
      <w:pPr>
        <w:pStyle w:val="Style29"/>
        <w:keepNext w:val="0"/>
        <w:keepLines w:val="0"/>
        <w:widowControl w:val="0"/>
        <w:shd w:val="clear" w:color="auto" w:fill="auto"/>
        <w:tabs>
          <w:tab w:pos="531" w:val="left"/>
        </w:tabs>
        <w:bidi w:val="0"/>
        <w:spacing w:before="0" w:line="240" w:lineRule="auto"/>
        <w:ind w:left="0" w:right="0" w:firstLine="0"/>
        <w:jc w:val="left"/>
      </w:pPr>
      <w:bookmarkStart w:id="93" w:name="bookmark93"/>
      <w:r>
        <w:rPr>
          <w:color w:val="000000"/>
          <w:spacing w:val="0"/>
          <w:w w:val="100"/>
          <w:position w:val="0"/>
        </w:rPr>
        <w:t>（</w:t>
      </w:r>
      <w:bookmarkEnd w:id="93"/>
      <w:r>
        <w:rPr>
          <w:color w:val="000000"/>
          <w:spacing w:val="0"/>
          <w:w w:val="100"/>
          <w:position w:val="0"/>
        </w:rPr>
        <w:t>1）</w:t>
        <w:tab/>
        <w:t>再次取得工信部信创权威认证</w:t>
      </w:r>
    </w:p>
    <w:p>
      <w:pPr>
        <w:pStyle w:val="Style16"/>
        <w:keepNext w:val="0"/>
        <w:keepLines w:val="0"/>
        <w:widowControl w:val="0"/>
        <w:shd w:val="clear" w:color="auto" w:fill="auto"/>
        <w:bidi w:val="0"/>
        <w:spacing w:before="0" w:line="316" w:lineRule="exact"/>
        <w:ind w:left="0" w:right="0" w:firstLine="500"/>
        <w:jc w:val="both"/>
      </w:pPr>
      <w:r>
        <w:rPr>
          <w:color w:val="000000"/>
          <w:spacing w:val="0"/>
          <w:w w:val="100"/>
          <w:position w:val="0"/>
        </w:rPr>
        <w:t>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月获得中国信息通信研究院分布式事务型数据库基础能力专项评测证书，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月，公司数据库再次获得 中国信息通信研究院权威认证证书，经工信部信通院严格评估，对数据库服务能力、实施部署能力域进行了单机部署、集群 部署、容灾架构部署、同步架构设计与部署、数据库迁移、数据库升级、数据库整合等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个能力项的严苛考验，成功达到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 据库服务能力成熟度模型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稳健级水平，成为国内首批具备数据库商用化服务能力的国产数据库厂商，满足金融级企业核心 业务系统的严苛要求，可实现国内金融与电信运营商等关键行业的高端用户的国产化数据库替代与技术转型。</w:t>
      </w:r>
    </w:p>
    <w:p>
      <w:pPr>
        <w:pStyle w:val="Style16"/>
        <w:keepNext w:val="0"/>
        <w:keepLines w:val="0"/>
        <w:widowControl w:val="0"/>
        <w:shd w:val="clear" w:color="auto" w:fill="auto"/>
        <w:bidi w:val="0"/>
        <w:spacing w:before="0" w:after="340" w:line="316" w:lineRule="exact"/>
        <w:ind w:left="0" w:right="0" w:firstLine="500"/>
        <w:jc w:val="left"/>
      </w:pPr>
      <w:r>
        <w:rPr>
          <w:color w:val="000000"/>
          <w:spacing w:val="0"/>
          <w:w w:val="100"/>
          <w:position w:val="0"/>
        </w:rPr>
        <w:t>报告期内，公司分布式数据库在人民银行下属的金电创新实验室完成测试，已被认定为金融行业应用的数据库。</w:t>
      </w:r>
    </w:p>
    <w:p>
      <w:pPr>
        <w:pStyle w:val="Style29"/>
        <w:keepNext w:val="0"/>
        <w:keepLines w:val="0"/>
        <w:widowControl w:val="0"/>
        <w:shd w:val="clear" w:color="auto" w:fill="auto"/>
        <w:tabs>
          <w:tab w:pos="531" w:val="left"/>
        </w:tabs>
        <w:bidi w:val="0"/>
        <w:spacing w:before="0" w:line="240" w:lineRule="auto"/>
        <w:ind w:left="0" w:right="0" w:firstLine="0"/>
        <w:jc w:val="left"/>
      </w:pPr>
      <w:bookmarkStart w:id="94" w:name="bookmark94"/>
      <w:r>
        <w:rPr>
          <w:color w:val="000000"/>
          <w:spacing w:val="0"/>
          <w:w w:val="100"/>
          <w:position w:val="0"/>
        </w:rPr>
        <w:t>（</w:t>
      </w:r>
      <w:bookmarkEnd w:id="94"/>
      <w:r>
        <w:rPr>
          <w:color w:val="000000"/>
          <w:spacing w:val="0"/>
          <w:w w:val="100"/>
          <w:position w:val="0"/>
        </w:rPr>
        <w:t>2）</w:t>
        <w:tab/>
        <w:t>持续布局信创生态建设</w:t>
      </w:r>
    </w:p>
    <w:p>
      <w:pPr>
        <w:pStyle w:val="Style16"/>
        <w:keepNext w:val="0"/>
        <w:keepLines w:val="0"/>
        <w:widowControl w:val="0"/>
        <w:shd w:val="clear" w:color="auto" w:fill="auto"/>
        <w:bidi w:val="0"/>
        <w:spacing w:before="0" w:line="317" w:lineRule="exact"/>
        <w:ind w:left="0" w:right="0" w:firstLine="500"/>
        <w:jc w:val="left"/>
      </w:pPr>
      <w:r>
        <w:rPr>
          <w:color w:val="000000"/>
          <w:spacing w:val="0"/>
          <w:w w:val="100"/>
          <w:position w:val="0"/>
        </w:rPr>
        <w:t>继续深化与华为的合作：基于华为</w:t>
      </w:r>
      <w:r>
        <w:rPr>
          <w:rFonts w:ascii="Times New Roman" w:eastAsia="Times New Roman" w:hAnsi="Times New Roman" w:cs="Times New Roman"/>
          <w:color w:val="000000"/>
          <w:spacing w:val="0"/>
          <w:w w:val="100"/>
          <w:position w:val="0"/>
          <w:sz w:val="18"/>
          <w:szCs w:val="18"/>
        </w:rPr>
        <w:t>HarmonyOS</w:t>
      </w:r>
      <w:r>
        <w:rPr>
          <w:color w:val="000000"/>
          <w:spacing w:val="0"/>
          <w:w w:val="100"/>
          <w:position w:val="0"/>
        </w:rPr>
        <w:t>开发套件和技术支持，公司完成相应</w:t>
      </w:r>
      <w:r>
        <w:rPr>
          <w:rFonts w:ascii="Times New Roman" w:eastAsia="Times New Roman" w:hAnsi="Times New Roman" w:cs="Times New Roman"/>
          <w:color w:val="000000"/>
          <w:spacing w:val="0"/>
          <w:w w:val="100"/>
          <w:position w:val="0"/>
          <w:sz w:val="18"/>
          <w:szCs w:val="18"/>
        </w:rPr>
        <w:t>HarmonyOS</w:t>
      </w:r>
      <w:r>
        <w:rPr>
          <w:color w:val="000000"/>
          <w:spacing w:val="0"/>
          <w:w w:val="100"/>
          <w:position w:val="0"/>
        </w:rPr>
        <w:t>应用的开发与认证测试， 完成移动金融交易的金融安全组件开发；在金融信创国产化系统解决方案方面，与华为联合推出银行业务平台自主可控改造 方案，依托华为的鲲鹏计算平台，基于华为云，提供应用软件系统设计与开发，建立面向互联网业务场景的分布式金融核心 云平台；基于华为云服务制定云服务产品解决方案；与华为联合公布了智慧金融出海计划。</w:t>
      </w:r>
    </w:p>
    <w:p>
      <w:pPr>
        <w:pStyle w:val="Style16"/>
        <w:keepNext w:val="0"/>
        <w:keepLines w:val="0"/>
        <w:widowControl w:val="0"/>
        <w:shd w:val="clear" w:color="auto" w:fill="auto"/>
        <w:bidi w:val="0"/>
        <w:spacing w:before="0" w:after="340" w:line="312" w:lineRule="exact"/>
        <w:ind w:left="0" w:right="0" w:firstLine="500"/>
        <w:jc w:val="left"/>
      </w:pPr>
      <w:r>
        <w:rPr>
          <w:color w:val="000000"/>
          <w:spacing w:val="0"/>
          <w:w w:val="100"/>
          <w:position w:val="0"/>
        </w:rPr>
        <w:t>与央企中电科普华基础软件签署战略合作协议，在金融、制造业、央企、通讯等众多行业开启从国产操作系统和数据 库基础软件到软硬件设备一体机，多层次多领域合作。</w:t>
      </w:r>
    </w:p>
    <w:p>
      <w:pPr>
        <w:pStyle w:val="Style29"/>
        <w:keepNext w:val="0"/>
        <w:keepLines w:val="0"/>
        <w:widowControl w:val="0"/>
        <w:shd w:val="clear" w:color="auto" w:fill="auto"/>
        <w:tabs>
          <w:tab w:pos="531" w:val="left"/>
        </w:tabs>
        <w:bidi w:val="0"/>
        <w:spacing w:before="0" w:line="240" w:lineRule="auto"/>
        <w:ind w:left="0" w:right="0" w:firstLine="0"/>
        <w:jc w:val="left"/>
      </w:pPr>
      <w:bookmarkStart w:id="95" w:name="bookmark95"/>
      <w:r>
        <w:rPr>
          <w:color w:val="000000"/>
          <w:spacing w:val="0"/>
          <w:w w:val="100"/>
          <w:position w:val="0"/>
        </w:rPr>
        <w:t>（</w:t>
      </w:r>
      <w:bookmarkEnd w:id="95"/>
      <w:r>
        <w:rPr>
          <w:color w:val="000000"/>
          <w:spacing w:val="0"/>
          <w:w w:val="100"/>
          <w:position w:val="0"/>
        </w:rPr>
        <w:t>3）</w:t>
        <w:tab/>
        <w:t>国产数据库市场推广取得关键进展</w:t>
      </w:r>
    </w:p>
    <w:p>
      <w:pPr>
        <w:pStyle w:val="Style16"/>
        <w:keepNext w:val="0"/>
        <w:keepLines w:val="0"/>
        <w:widowControl w:val="0"/>
        <w:shd w:val="clear" w:color="auto" w:fill="auto"/>
        <w:bidi w:val="0"/>
        <w:spacing w:before="0" w:line="316" w:lineRule="exact"/>
        <w:ind w:left="0" w:right="0" w:firstLine="500"/>
        <w:jc w:val="both"/>
      </w:pPr>
      <w:r>
        <w:rPr>
          <w:color w:val="000000"/>
          <w:spacing w:val="0"/>
          <w:w w:val="100"/>
          <w:position w:val="0"/>
        </w:rPr>
        <w:t>报告期内，公司国产数据库的市场推广取得突破性进展，公司的分布式事务型国产数据库中标中央国家机关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年数 </w:t>
      </w:r>
      <w:r>
        <w:rPr>
          <w:color w:val="000000"/>
          <w:spacing w:val="0"/>
          <w:w w:val="100"/>
          <w:position w:val="0"/>
        </w:rPr>
        <w:t>据库软件协议供货采购项目。</w:t>
      </w:r>
    </w:p>
    <w:p>
      <w:pPr>
        <w:pStyle w:val="Style16"/>
        <w:keepNext w:val="0"/>
        <w:keepLines w:val="0"/>
        <w:widowControl w:val="0"/>
        <w:shd w:val="clear" w:color="auto" w:fill="auto"/>
        <w:bidi w:val="0"/>
        <w:spacing w:before="0" w:after="340" w:line="312" w:lineRule="exact"/>
        <w:ind w:left="0" w:right="0" w:firstLine="480"/>
        <w:jc w:val="left"/>
      </w:pPr>
      <w:r>
        <w:rPr>
          <w:color w:val="000000"/>
          <w:spacing w:val="0"/>
          <w:w w:val="100"/>
          <w:position w:val="0"/>
        </w:rPr>
        <w:t>报告期内，某省级银行新建企业网银及企业手机银行建设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国产数据库项目。项目基于分布式微服务架构体系的企业 电子银行平台，搭建统一的国产化系统基础技术架构，结合使用科蓝</w:t>
      </w:r>
      <w:r>
        <w:rPr>
          <w:rFonts w:ascii="Times New Roman" w:eastAsia="Times New Roman" w:hAnsi="Times New Roman" w:cs="Times New Roman"/>
          <w:color w:val="000000"/>
          <w:spacing w:val="0"/>
          <w:w w:val="100"/>
          <w:position w:val="0"/>
          <w:sz w:val="18"/>
          <w:szCs w:val="18"/>
        </w:rPr>
        <w:t>SUNDB</w:t>
      </w:r>
      <w:r>
        <w:rPr>
          <w:color w:val="000000"/>
          <w:spacing w:val="0"/>
          <w:w w:val="100"/>
          <w:position w:val="0"/>
        </w:rPr>
        <w:t>分布式数据库实现业务处理性能优化，实现数 据存储层的线性水平扩展支撑能力。</w:t>
      </w:r>
    </w:p>
    <w:p>
      <w:pPr>
        <w:pStyle w:val="Style29"/>
        <w:keepNext w:val="0"/>
        <w:keepLines w:val="0"/>
        <w:widowControl w:val="0"/>
        <w:shd w:val="clear" w:color="auto" w:fill="auto"/>
        <w:bidi w:val="0"/>
        <w:spacing w:before="0" w:line="240" w:lineRule="auto"/>
        <w:ind w:left="0" w:right="0" w:firstLine="0"/>
        <w:jc w:val="left"/>
      </w:pPr>
      <w:bookmarkStart w:id="96" w:name="bookmark96"/>
      <w:r>
        <w:rPr>
          <w:color w:val="000000"/>
          <w:spacing w:val="0"/>
          <w:w w:val="100"/>
          <w:position w:val="0"/>
        </w:rPr>
        <w:t>4</w:t>
      </w:r>
      <w:bookmarkEnd w:id="96"/>
      <w:r>
        <w:rPr>
          <w:color w:val="000000"/>
          <w:spacing w:val="0"/>
          <w:w w:val="100"/>
          <w:position w:val="0"/>
        </w:rPr>
        <w:t>、持续打造市场影响力</w:t>
      </w:r>
    </w:p>
    <w:p>
      <w:pPr>
        <w:pStyle w:val="Style16"/>
        <w:keepNext w:val="0"/>
        <w:keepLines w:val="0"/>
        <w:widowControl w:val="0"/>
        <w:shd w:val="clear" w:color="auto" w:fill="auto"/>
        <w:bidi w:val="0"/>
        <w:spacing w:before="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未来银行科技服务商排行》</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强当中，公司在软件服务排名第一，下属子公司宁泽金融成功入围百强名单， 并且是入围百强名单中为数不多的三家智能风控金融科技服务公司之一。</w:t>
      </w:r>
    </w:p>
    <w:p>
      <w:pPr>
        <w:pStyle w:val="Style16"/>
        <w:keepNext w:val="0"/>
        <w:keepLines w:val="0"/>
        <w:widowControl w:val="0"/>
        <w:shd w:val="clear" w:color="auto" w:fill="auto"/>
        <w:bidi w:val="0"/>
        <w:spacing w:before="0" w:line="317" w:lineRule="exact"/>
        <w:ind w:left="0" w:right="0" w:firstLine="480"/>
        <w:jc w:val="left"/>
      </w:pPr>
      <w:r>
        <w:rPr>
          <w:color w:val="000000"/>
          <w:spacing w:val="0"/>
          <w:w w:val="100"/>
          <w:position w:val="0"/>
        </w:rPr>
        <w:t>报告期内，第二届华为全球金融行业伙伴大会授予公司《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年华为全球金融最佳支持合作伙伴奖》。公司被华为云 授牌为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沃土云创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计划首批方案认证伙伴，公司的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云原生分布式金融核心系统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获得大会颁发的</w:t>
      </w:r>
      <w:r>
        <w:rPr>
          <w:rFonts w:ascii="Times New Roman" w:eastAsia="Times New Roman" w:hAnsi="Times New Roman" w:cs="Times New Roman"/>
          <w:color w:val="000000"/>
          <w:spacing w:val="0"/>
          <w:w w:val="100"/>
          <w:position w:val="0"/>
          <w:sz w:val="18"/>
          <w:szCs w:val="18"/>
        </w:rPr>
        <w:t>Powered by Kunpeng</w:t>
      </w:r>
      <w:r>
        <w:rPr>
          <w:color w:val="000000"/>
          <w:spacing w:val="0"/>
          <w:w w:val="100"/>
          <w:position w:val="0"/>
        </w:rPr>
        <w:t>首批精 选解决方案奖。</w:t>
      </w:r>
    </w:p>
    <w:p>
      <w:pPr>
        <w:pStyle w:val="Style16"/>
        <w:keepNext w:val="0"/>
        <w:keepLines w:val="0"/>
        <w:widowControl w:val="0"/>
        <w:shd w:val="clear" w:color="auto" w:fill="auto"/>
        <w:bidi w:val="0"/>
        <w:spacing w:before="0" w:after="1840" w:line="317" w:lineRule="exact"/>
        <w:ind w:left="0" w:right="0" w:firstLine="480"/>
        <w:jc w:val="left"/>
      </w:pPr>
      <w:r>
        <w:rPr>
          <w:color w:val="000000"/>
          <w:spacing w:val="0"/>
          <w:w w:val="100"/>
          <w:position w:val="0"/>
        </w:rPr>
        <w:t>此外，公司还受邀参与金融信创针对数据库的课题研究和建设，受邀参加了工信部、财政部、北京经信局组织的首版 次软件政策座谈会等。</w:t>
      </w:r>
    </w:p>
    <w:p>
      <w:pPr>
        <w:pStyle w:val="Style21"/>
        <w:keepNext/>
        <w:keepLines/>
        <w:widowControl w:val="0"/>
        <w:shd w:val="clear" w:color="auto" w:fill="auto"/>
        <w:bidi w:val="0"/>
        <w:spacing w:before="0" w:after="22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三</w:t>
      </w:r>
      <w:bookmarkEnd w:id="99"/>
      <w:r>
        <w:rPr>
          <w:color w:val="000000"/>
          <w:spacing w:val="0"/>
          <w:w w:val="100"/>
          <w:position w:val="0"/>
        </w:rPr>
        <w:t>、核心竞争力分析</w:t>
      </w:r>
      <w:bookmarkEnd w:id="100"/>
      <w:bookmarkEnd w:id="97"/>
      <w:bookmarkEnd w:id="98"/>
    </w:p>
    <w:p>
      <w:pPr>
        <w:pStyle w:val="Style16"/>
        <w:keepNext w:val="0"/>
        <w:keepLines w:val="0"/>
        <w:widowControl w:val="0"/>
        <w:shd w:val="clear" w:color="auto" w:fill="auto"/>
        <w:bidi w:val="0"/>
        <w:spacing w:before="0" w:after="0" w:line="317" w:lineRule="exact"/>
        <w:ind w:left="0" w:right="0"/>
        <w:jc w:val="left"/>
      </w:pPr>
      <w:r>
        <w:rPr>
          <w:color w:val="000000"/>
          <w:spacing w:val="0"/>
          <w:w w:val="100"/>
          <w:position w:val="0"/>
        </w:rPr>
        <w:t>在互联网银行业务及技术持续创新的基础上，结合近年来在银行智能网点转型和银行数据类业务综合应用领域的开拓， 公司的核心竞争力升华为数字银行的创新。</w:t>
      </w:r>
    </w:p>
    <w:p>
      <w:pPr>
        <w:pStyle w:val="Style16"/>
        <w:keepNext w:val="0"/>
        <w:keepLines w:val="0"/>
        <w:widowControl w:val="0"/>
        <w:shd w:val="clear" w:color="auto" w:fill="auto"/>
        <w:bidi w:val="0"/>
        <w:spacing w:before="0" w:after="340" w:line="317" w:lineRule="exact"/>
        <w:ind w:left="0" w:right="0"/>
        <w:jc w:val="left"/>
      </w:pPr>
      <w:r>
        <w:rPr>
          <w:color w:val="000000"/>
          <w:spacing w:val="0"/>
          <w:w w:val="100"/>
          <w:position w:val="0"/>
        </w:rPr>
        <w:t>互联网银行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线下智能网点转型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数字银行架构，公司的主营业务由互联网银行升级为数字银行。</w:t>
      </w:r>
    </w:p>
    <w:p>
      <w:pPr>
        <w:pStyle w:val="Style29"/>
        <w:keepNext w:val="0"/>
        <w:keepLines w:val="0"/>
        <w:widowControl w:val="0"/>
        <w:shd w:val="clear" w:color="auto" w:fill="auto"/>
        <w:tabs>
          <w:tab w:pos="626" w:val="left"/>
        </w:tabs>
        <w:bidi w:val="0"/>
        <w:spacing w:before="0" w:line="240" w:lineRule="auto"/>
        <w:ind w:left="0" w:right="0" w:firstLine="0"/>
        <w:jc w:val="left"/>
      </w:pPr>
      <w:bookmarkStart w:id="101" w:name="bookmark101"/>
      <w:r>
        <w:rPr>
          <w:color w:val="000000"/>
          <w:spacing w:val="0"/>
          <w:w w:val="100"/>
          <w:position w:val="0"/>
        </w:rPr>
        <w:t>（</w:t>
      </w:r>
      <w:bookmarkEnd w:id="101"/>
      <w:r>
        <w:rPr>
          <w:color w:val="000000"/>
          <w:spacing w:val="0"/>
          <w:w w:val="100"/>
          <w:position w:val="0"/>
        </w:rPr>
        <w:t>一）</w:t>
        <w:tab/>
        <w:t>深厚的技术积累、坚实的研发基础</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年率先在中国大陆使用</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应用服务器技术，实施了首家网上银行系统。公司先后自主研发了</w:t>
      </w:r>
      <w:r>
        <w:rPr>
          <w:rFonts w:ascii="Times New Roman" w:eastAsia="Times New Roman" w:hAnsi="Times New Roman" w:cs="Times New Roman"/>
          <w:color w:val="000000"/>
          <w:spacing w:val="0"/>
          <w:w w:val="100"/>
          <w:position w:val="0"/>
          <w:sz w:val="18"/>
          <w:szCs w:val="18"/>
        </w:rPr>
        <w:t xml:space="preserve">NetBank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技 术框架和</w:t>
      </w:r>
      <w:r>
        <w:rPr>
          <w:rFonts w:ascii="Times New Roman" w:eastAsia="Times New Roman" w:hAnsi="Times New Roman" w:cs="Times New Roman"/>
          <w:color w:val="000000"/>
          <w:spacing w:val="0"/>
          <w:w w:val="100"/>
          <w:position w:val="0"/>
          <w:sz w:val="18"/>
          <w:szCs w:val="18"/>
        </w:rPr>
        <w:t>PowerEngine</w:t>
      </w:r>
      <w:r>
        <w:rPr>
          <w:color w:val="000000"/>
          <w:spacing w:val="0"/>
          <w:w w:val="100"/>
          <w:position w:val="0"/>
        </w:rPr>
        <w:t>技术平台，并在技术框架和技术平台的基础上实现了真正的多渠道支持，大大提高了项目开发的效率 与质量，推动了国内银行业电子渠道整合、统一管理的发展进程。公司研发的</w:t>
      </w:r>
      <w:r>
        <w:rPr>
          <w:rFonts w:ascii="Times New Roman" w:eastAsia="Times New Roman" w:hAnsi="Times New Roman" w:cs="Times New Roman"/>
          <w:color w:val="000000"/>
          <w:spacing w:val="0"/>
          <w:w w:val="100"/>
          <w:position w:val="0"/>
          <w:sz w:val="18"/>
          <w:szCs w:val="18"/>
        </w:rPr>
        <w:t>VX</w:t>
      </w:r>
      <w:r>
        <w:rPr>
          <w:color w:val="000000"/>
          <w:spacing w:val="0"/>
          <w:w w:val="100"/>
          <w:position w:val="0"/>
        </w:rPr>
        <w:t>前端开发框架开启了银行电子渠道建设 的新篇章，前端页面与后台交易的分离，页面交互的高效与新颖，提升了银行客户体验水平。在基础软件领域，公司掌握最 先进的分布式内存数据库技术，在高并发、实时交易的大数据处理领域拥有突破性技术。</w:t>
      </w:r>
    </w:p>
    <w:p>
      <w:pPr>
        <w:pStyle w:val="Style16"/>
        <w:keepNext w:val="0"/>
        <w:keepLines w:val="0"/>
        <w:widowControl w:val="0"/>
        <w:shd w:val="clear" w:color="auto" w:fill="auto"/>
        <w:bidi w:val="0"/>
        <w:spacing w:before="0" w:after="340" w:line="313" w:lineRule="exact"/>
        <w:ind w:left="0" w:right="0"/>
        <w:jc w:val="both"/>
      </w:pPr>
      <w:r>
        <w:rPr>
          <w:color w:val="000000"/>
          <w:spacing w:val="0"/>
          <w:w w:val="100"/>
          <w:position w:val="0"/>
        </w:rPr>
        <w:t>公司自成立以来，公司始终坚持自主创新、自主研发的原则，向银行等金融机构提供的产品及技术解决方案均为公司自 主研发并拥有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知识产权，各项业务自主可控、安全可靠，形成了完整的银行互联网产品体系，沉淀了丰富的金融行业 经验和实际案例。截止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年底，公司已取得</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项软件著作权及多项专利，拥有从基础软件到应用层的全部源代码和自主 知识产权，现拥有</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余名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金融的复合型人才，包括近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名数据库</w:t>
      </w:r>
      <w:r>
        <w:rPr>
          <w:rFonts w:ascii="Times New Roman" w:eastAsia="Times New Roman" w:hAnsi="Times New Roman" w:cs="Times New Roman"/>
          <w:color w:val="000000"/>
          <w:spacing w:val="0"/>
          <w:w w:val="100"/>
          <w:position w:val="0"/>
          <w:sz w:val="18"/>
          <w:szCs w:val="18"/>
        </w:rPr>
        <w:t>DBA</w:t>
      </w:r>
      <w:r>
        <w:rPr>
          <w:color w:val="000000"/>
          <w:spacing w:val="0"/>
          <w:w w:val="100"/>
          <w:position w:val="0"/>
        </w:rPr>
        <w:t>，</w:t>
      </w:r>
      <w:r>
        <w:rPr>
          <w:color w:val="000000"/>
          <w:spacing w:val="0"/>
          <w:w w:val="100"/>
          <w:position w:val="0"/>
        </w:rPr>
        <w:t>建立了经验丰富的各类研发与服务人才梯队。</w:t>
      </w:r>
    </w:p>
    <w:p>
      <w:pPr>
        <w:pStyle w:val="Style29"/>
        <w:keepNext w:val="0"/>
        <w:keepLines w:val="0"/>
        <w:widowControl w:val="0"/>
        <w:shd w:val="clear" w:color="auto" w:fill="auto"/>
        <w:tabs>
          <w:tab w:pos="626" w:val="left"/>
        </w:tabs>
        <w:bidi w:val="0"/>
        <w:spacing w:before="0" w:line="240" w:lineRule="auto"/>
        <w:ind w:left="0" w:right="0" w:firstLine="0"/>
        <w:jc w:val="left"/>
      </w:pPr>
      <w:bookmarkStart w:id="102" w:name="bookmark102"/>
      <w:r>
        <w:rPr>
          <w:color w:val="000000"/>
          <w:spacing w:val="0"/>
          <w:w w:val="100"/>
          <w:position w:val="0"/>
        </w:rPr>
        <w:t>（</w:t>
      </w:r>
      <w:bookmarkEnd w:id="102"/>
      <w:r>
        <w:rPr>
          <w:color w:val="000000"/>
          <w:spacing w:val="0"/>
          <w:w w:val="100"/>
          <w:position w:val="0"/>
        </w:rPr>
        <w:t>二）</w:t>
        <w:tab/>
        <w:t>丰富的优质客户及生态资源</w:t>
      </w:r>
    </w:p>
    <w:p>
      <w:pPr>
        <w:pStyle w:val="Style16"/>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经过多年的积累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公司的客户已经覆盖了中国银行、农业银行、建设银行、邮储银行、进出口银行、国家开发银行等大 型国有银行、政策性银行和绝大多数城市商业银行、农村商业银行、外资银行，为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银行及非银行金融客户开发了</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 xml:space="preserve">余套业务系统，并与之保持了长期的合作关系。公司基于自身应用软件及基础软件的优势建立了紧密的生态合作关系，与华 </w:t>
      </w:r>
      <w:r>
        <w:rPr>
          <w:color w:val="000000"/>
          <w:spacing w:val="0"/>
          <w:w w:val="100"/>
          <w:position w:val="0"/>
        </w:rPr>
        <w:t>为、阿里、腾讯、京东、苏宁等共建开放、合作、共赢的信创金融服务生态体系，为行业数字化转型赋能。</w:t>
      </w:r>
    </w:p>
    <w:p>
      <w:pPr>
        <w:pStyle w:val="Style29"/>
        <w:keepNext w:val="0"/>
        <w:keepLines w:val="0"/>
        <w:widowControl w:val="0"/>
        <w:shd w:val="clear" w:color="auto" w:fill="auto"/>
        <w:tabs>
          <w:tab w:pos="656" w:val="left"/>
        </w:tabs>
        <w:bidi w:val="0"/>
        <w:spacing w:before="0" w:after="200" w:line="240" w:lineRule="auto"/>
        <w:ind w:left="0" w:right="0" w:firstLine="0"/>
        <w:jc w:val="left"/>
      </w:pPr>
      <w:bookmarkStart w:id="103" w:name="bookmark103"/>
      <w:r>
        <w:rPr>
          <w:color w:val="000000"/>
          <w:spacing w:val="0"/>
          <w:w w:val="100"/>
          <w:position w:val="0"/>
        </w:rPr>
        <w:t>（</w:t>
      </w:r>
      <w:bookmarkEnd w:id="103"/>
      <w:r>
        <w:rPr>
          <w:color w:val="000000"/>
          <w:spacing w:val="0"/>
          <w:w w:val="100"/>
          <w:position w:val="0"/>
        </w:rPr>
        <w:t>三）</w:t>
        <w:tab/>
        <w:t>数据库国产化替代的独特优势</w:t>
      </w:r>
    </w:p>
    <w:p>
      <w:pPr>
        <w:pStyle w:val="Style16"/>
        <w:keepNext w:val="0"/>
        <w:keepLines w:val="0"/>
        <w:widowControl w:val="0"/>
        <w:shd w:val="clear" w:color="auto" w:fill="auto"/>
        <w:bidi w:val="0"/>
        <w:spacing w:before="0" w:after="360" w:line="318" w:lineRule="exact"/>
        <w:ind w:left="0" w:right="0"/>
        <w:jc w:val="both"/>
      </w:pPr>
      <w:r>
        <w:rPr>
          <w:color w:val="000000"/>
          <w:spacing w:val="0"/>
          <w:w w:val="100"/>
          <w:position w:val="0"/>
        </w:rPr>
        <w:t>数据库国产化替代的风险主要在于对原有业务系统的改造，数据库国产化替代成功与否，需依赖于原有业务系统的应用 软件开发商。公司是目前国内唯一一家既拥有完整自主知识产权分布式事务型数据库软件，又拥有全系列银行互联网产品的 供应商，在进行数据库国产化替代时，公司为客户开发的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余套业务系统不必依赖于其他厂商，可独立自主完成测试及生 产上线。</w:t>
      </w:r>
    </w:p>
    <w:p>
      <w:pPr>
        <w:pStyle w:val="Style29"/>
        <w:keepNext w:val="0"/>
        <w:keepLines w:val="0"/>
        <w:widowControl w:val="0"/>
        <w:shd w:val="clear" w:color="auto" w:fill="auto"/>
        <w:tabs>
          <w:tab w:pos="656" w:val="left"/>
        </w:tabs>
        <w:bidi w:val="0"/>
        <w:spacing w:before="0" w:after="200" w:line="240" w:lineRule="auto"/>
        <w:ind w:left="0" w:right="0" w:firstLine="0"/>
        <w:jc w:val="left"/>
      </w:pPr>
      <w:bookmarkStart w:id="104" w:name="bookmark104"/>
      <w:r>
        <w:rPr>
          <w:color w:val="000000"/>
          <w:spacing w:val="0"/>
          <w:w w:val="100"/>
          <w:position w:val="0"/>
        </w:rPr>
        <w:t>（</w:t>
      </w:r>
      <w:bookmarkEnd w:id="104"/>
      <w:r>
        <w:rPr>
          <w:color w:val="000000"/>
          <w:spacing w:val="0"/>
          <w:w w:val="100"/>
          <w:position w:val="0"/>
        </w:rPr>
        <w:t>四）</w:t>
        <w:tab/>
        <w:t>高标准的管理体系</w:t>
      </w:r>
    </w:p>
    <w:p>
      <w:pPr>
        <w:pStyle w:val="Style16"/>
        <w:keepNext w:val="0"/>
        <w:keepLines w:val="0"/>
        <w:widowControl w:val="0"/>
        <w:shd w:val="clear" w:color="auto" w:fill="auto"/>
        <w:bidi w:val="0"/>
        <w:spacing w:before="0" w:after="700" w:line="314" w:lineRule="exact"/>
        <w:ind w:left="0" w:right="0"/>
        <w:jc w:val="left"/>
      </w:pPr>
      <w:r>
        <w:rPr>
          <w:color w:val="000000"/>
          <w:spacing w:val="0"/>
          <w:w w:val="100"/>
          <w:position w:val="0"/>
        </w:rPr>
        <w:t>公司为高新技术企业，拥有</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rPr>
        <w:t>等多项行业权威认证，在过程组织、软件研发、 项目管理、项目交付、信息安全管理和质量管理等方面对项目全过程进行严格控制，并持续优化。同时，公司正在积极参与 行业数据库、软件供应链各方面相关标准的制定，包括中国信息通信研究院的《数据库应用迁移解决方案能力分级要求》标 准编制，《数据库发展白皮书》编制，《数据库发展研究报告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年》编制，中国金融电子化公司《金融信息技术创新应用事 务型数据库检测规范》编制，及全国信息安全标准化技术委员会的《信息安全技术软件供应链安全要求》国家标准编制等。</w:t>
      </w:r>
    </w:p>
    <w:p>
      <w:pPr>
        <w:pStyle w:val="Style21"/>
        <w:keepNext/>
        <w:keepLines/>
        <w:widowControl w:val="0"/>
        <w:shd w:val="clear" w:color="auto" w:fill="auto"/>
        <w:bidi w:val="0"/>
        <w:spacing w:before="0" w:after="36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四</w:t>
      </w:r>
      <w:bookmarkEnd w:id="107"/>
      <w:r>
        <w:rPr>
          <w:color w:val="000000"/>
          <w:spacing w:val="0"/>
          <w:w w:val="100"/>
          <w:position w:val="0"/>
        </w:rPr>
        <w:t>、主营业务分析</w:t>
      </w:r>
      <w:bookmarkEnd w:id="105"/>
      <w:bookmarkEnd w:id="106"/>
      <w:bookmarkEnd w:id="108"/>
    </w:p>
    <w:p>
      <w:pPr>
        <w:pStyle w:val="Style26"/>
        <w:keepNext/>
        <w:keepLines/>
        <w:widowControl w:val="0"/>
        <w:shd w:val="clear" w:color="auto" w:fill="auto"/>
        <w:tabs>
          <w:tab w:pos="368" w:val="left"/>
        </w:tabs>
        <w:bidi w:val="0"/>
        <w:spacing w:before="0" w:after="26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w:t>
        <w:tab/>
        <w:t>概述</w:t>
      </w:r>
      <w:bookmarkEnd w:id="109"/>
      <w:bookmarkEnd w:id="110"/>
      <w:bookmarkEnd w:id="112"/>
    </w:p>
    <w:p>
      <w:pPr>
        <w:pStyle w:val="Style16"/>
        <w:keepNext w:val="0"/>
        <w:keepLines w:val="0"/>
        <w:widowControl w:val="0"/>
        <w:shd w:val="clear" w:color="auto" w:fill="auto"/>
        <w:bidi w:val="0"/>
        <w:spacing w:before="0" w:after="0" w:line="318"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12.98</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25.01%</w:t>
      </w:r>
      <w:r>
        <w:rPr>
          <w:color w:val="000000"/>
          <w:spacing w:val="0"/>
          <w:w w:val="100"/>
          <w:position w:val="0"/>
        </w:rPr>
        <w:t>，主要来源于数据库销售及非银行金融机构业务收入大幅增 长，互联网银行（含互联网核心）及渠道中台业务稳定增长；归属于上市公司股东的净利润为</w:t>
      </w:r>
      <w:r>
        <w:rPr>
          <w:rFonts w:ascii="Times New Roman" w:eastAsia="Times New Roman" w:hAnsi="Times New Roman" w:cs="Times New Roman"/>
          <w:color w:val="000000"/>
          <w:spacing w:val="0"/>
          <w:w w:val="100"/>
          <w:position w:val="0"/>
          <w:sz w:val="18"/>
          <w:szCs w:val="18"/>
        </w:rPr>
        <w:t>3,736.53</w:t>
      </w:r>
      <w:r>
        <w:rPr>
          <w:color w:val="000000"/>
          <w:spacing w:val="0"/>
          <w:w w:val="100"/>
          <w:position w:val="0"/>
        </w:rPr>
        <w:t>万元，研发投入</w:t>
      </w:r>
      <w:r>
        <w:rPr>
          <w:rFonts w:ascii="Times New Roman" w:eastAsia="Times New Roman" w:hAnsi="Times New Roman" w:cs="Times New Roman"/>
          <w:color w:val="000000"/>
          <w:spacing w:val="0"/>
          <w:w w:val="100"/>
          <w:position w:val="0"/>
          <w:sz w:val="18"/>
          <w:szCs w:val="18"/>
        </w:rPr>
        <w:t xml:space="preserve">1.47 </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13.07%</w:t>
      </w:r>
      <w:r>
        <w:rPr>
          <w:color w:val="000000"/>
          <w:spacing w:val="0"/>
          <w:w w:val="100"/>
          <w:position w:val="0"/>
        </w:rPr>
        <w:t>。</w:t>
      </w:r>
    </w:p>
    <w:p>
      <w:pPr>
        <w:pStyle w:val="Style16"/>
        <w:keepNext w:val="0"/>
        <w:keepLines w:val="0"/>
        <w:widowControl w:val="0"/>
        <w:shd w:val="clear" w:color="auto" w:fill="auto"/>
        <w:bidi w:val="0"/>
        <w:spacing w:before="0" w:after="0" w:line="318" w:lineRule="exact"/>
        <w:ind w:left="0" w:right="0"/>
        <w:jc w:val="both"/>
      </w:pPr>
      <w:r>
        <w:rPr>
          <w:color w:val="000000"/>
          <w:spacing w:val="0"/>
          <w:w w:val="100"/>
          <w:position w:val="0"/>
        </w:rPr>
        <w:t>报告期内</w:t>
      </w:r>
      <w:r>
        <w:rPr>
          <w:color w:val="000000"/>
          <w:spacing w:val="0"/>
          <w:w w:val="100"/>
          <w:position w:val="0"/>
          <w:sz w:val="18"/>
          <w:szCs w:val="18"/>
        </w:rPr>
        <w:t>，</w:t>
      </w:r>
      <w:r>
        <w:rPr>
          <w:color w:val="000000"/>
          <w:spacing w:val="0"/>
          <w:w w:val="100"/>
          <w:position w:val="0"/>
        </w:rPr>
        <w:t>影响业绩的主要因素是：</w:t>
      </w:r>
    </w:p>
    <w:p>
      <w:pPr>
        <w:pStyle w:val="Style16"/>
        <w:keepNext w:val="0"/>
        <w:keepLines w:val="0"/>
        <w:widowControl w:val="0"/>
        <w:shd w:val="clear" w:color="auto" w:fill="auto"/>
        <w:tabs>
          <w:tab w:pos="699" w:val="left"/>
        </w:tabs>
        <w:bidi w:val="0"/>
        <w:spacing w:before="0" w:after="0" w:line="318" w:lineRule="exact"/>
        <w:ind w:left="0" w:right="0"/>
        <w:jc w:val="both"/>
      </w:pPr>
      <w:bookmarkStart w:id="113" w:name="bookmark113"/>
      <w:r>
        <w:rPr>
          <w:rFonts w:ascii="Times New Roman" w:eastAsia="Times New Roman" w:hAnsi="Times New Roman" w:cs="Times New Roman"/>
          <w:color w:val="000000"/>
          <w:spacing w:val="0"/>
          <w:w w:val="100"/>
          <w:position w:val="0"/>
          <w:sz w:val="18"/>
          <w:szCs w:val="18"/>
        </w:rPr>
        <w:t>1</w:t>
      </w:r>
      <w:bookmarkEnd w:id="11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开局之年，国内数字经济发展势头强劲，带动新兴产业不断发展壮大，公司迎来新一轮发展机遇， 市场需求较强。公司的互联网银行、渠道中台及国产数据库等信创业务大幅增长。</w:t>
      </w:r>
    </w:p>
    <w:p>
      <w:pPr>
        <w:pStyle w:val="Style16"/>
        <w:keepNext w:val="0"/>
        <w:keepLines w:val="0"/>
        <w:widowControl w:val="0"/>
        <w:shd w:val="clear" w:color="auto" w:fill="auto"/>
        <w:tabs>
          <w:tab w:pos="699" w:val="left"/>
        </w:tabs>
        <w:bidi w:val="0"/>
        <w:spacing w:before="0" w:after="0" w:line="318" w:lineRule="exact"/>
        <w:ind w:left="0" w:right="0"/>
        <w:jc w:val="both"/>
      </w:pPr>
      <w:bookmarkStart w:id="114" w:name="bookmark114"/>
      <w:r>
        <w:rPr>
          <w:rFonts w:ascii="Times New Roman" w:eastAsia="Times New Roman" w:hAnsi="Times New Roman" w:cs="Times New Roman"/>
          <w:color w:val="000000"/>
          <w:spacing w:val="0"/>
          <w:w w:val="100"/>
          <w:position w:val="0"/>
          <w:sz w:val="18"/>
          <w:szCs w:val="18"/>
        </w:rPr>
        <w:t>2</w:t>
      </w:r>
      <w:bookmarkEnd w:id="114"/>
      <w:r>
        <w:rPr>
          <w:color w:val="000000"/>
          <w:spacing w:val="0"/>
          <w:w w:val="100"/>
          <w:position w:val="0"/>
        </w:rPr>
        <w:t>、</w:t>
        <w:tab/>
        <w:t>公司加大了数字银行、数据库、大数据、互联网信贷及风控建模等创新业务的研发投入，同时为满足金融业务灵活 多变及数字化、智能化转型的需要，对现有产品进行分布式、微服务化、云计算等深层次的结构调整。</w:t>
      </w:r>
    </w:p>
    <w:p>
      <w:pPr>
        <w:pStyle w:val="Style16"/>
        <w:keepNext w:val="0"/>
        <w:keepLines w:val="0"/>
        <w:widowControl w:val="0"/>
        <w:shd w:val="clear" w:color="auto" w:fill="auto"/>
        <w:tabs>
          <w:tab w:pos="714" w:val="left"/>
        </w:tabs>
        <w:bidi w:val="0"/>
        <w:spacing w:before="0" w:after="360" w:line="326" w:lineRule="exact"/>
        <w:ind w:left="0" w:right="0"/>
        <w:jc w:val="both"/>
      </w:pPr>
      <w:bookmarkStart w:id="115" w:name="bookmark115"/>
      <w:r>
        <w:rPr>
          <w:rFonts w:ascii="Times New Roman" w:eastAsia="Times New Roman" w:hAnsi="Times New Roman" w:cs="Times New Roman"/>
          <w:color w:val="000000"/>
          <w:spacing w:val="0"/>
          <w:w w:val="100"/>
          <w:position w:val="0"/>
          <w:sz w:val="18"/>
          <w:szCs w:val="18"/>
        </w:rPr>
        <w:t>3</w:t>
      </w:r>
      <w:bookmarkEnd w:id="115"/>
      <w:r>
        <w:rPr>
          <w:color w:val="000000"/>
          <w:spacing w:val="0"/>
          <w:w w:val="100"/>
          <w:position w:val="0"/>
        </w:rPr>
        <w:t>、</w:t>
        <w:tab/>
        <w:t>公司创新业务的早期项目定制化开发占比较高，且在银行数字化转型过程中磨合周期较长，导致早期项目实施成本 较高。随着创新产品和项目的成熟度提高，毛利率将逐步恢复到合理区间。</w:t>
      </w:r>
    </w:p>
    <w:p>
      <w:pPr>
        <w:pStyle w:val="Style26"/>
        <w:keepNext/>
        <w:keepLines/>
        <w:widowControl w:val="0"/>
        <w:shd w:val="clear" w:color="auto" w:fill="auto"/>
        <w:tabs>
          <w:tab w:pos="378" w:val="left"/>
        </w:tabs>
        <w:bidi w:val="0"/>
        <w:spacing w:before="0" w:after="360" w:line="240" w:lineRule="auto"/>
        <w:ind w:left="0" w:right="0" w:firstLine="0"/>
        <w:jc w:val="both"/>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2</w:t>
      </w:r>
      <w:bookmarkEnd w:id="118"/>
      <w:r>
        <w:rPr>
          <w:color w:val="000000"/>
          <w:spacing w:val="0"/>
          <w:w w:val="100"/>
          <w:position w:val="0"/>
        </w:rPr>
        <w:t>、</w:t>
        <w:tab/>
        <w:t>收入与成本</w:t>
      </w:r>
      <w:bookmarkEnd w:id="116"/>
      <w:bookmarkEnd w:id="117"/>
      <w:bookmarkEnd w:id="119"/>
    </w:p>
    <w:p>
      <w:pPr>
        <w:pStyle w:val="Style32"/>
        <w:keepNext/>
        <w:keepLines/>
        <w:widowControl w:val="0"/>
        <w:shd w:val="clear" w:color="auto" w:fill="auto"/>
        <w:bidi w:val="0"/>
        <w:spacing w:before="0" w:after="26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0"/>
      <w:bookmarkEnd w:id="121"/>
      <w:bookmarkEnd w:id="123"/>
    </w:p>
    <w:p>
      <w:pPr>
        <w:pStyle w:val="Style16"/>
        <w:keepNext w:val="0"/>
        <w:keepLines w:val="0"/>
        <w:widowControl w:val="0"/>
        <w:shd w:val="clear" w:color="auto" w:fill="auto"/>
        <w:bidi w:val="0"/>
        <w:spacing w:before="0" w:after="160" w:line="318" w:lineRule="exact"/>
        <w:ind w:left="0" w:right="0" w:firstLine="0"/>
        <w:jc w:val="both"/>
      </w:pPr>
      <w:r>
        <w:rPr>
          <w:color w:val="000000"/>
          <w:spacing w:val="0"/>
          <w:w w:val="100"/>
          <w:position w:val="0"/>
        </w:rPr>
        <w:t>营业收入整体情况</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79"/>
        <w:gridCol w:w="160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1,298,464,358.00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1,038,673,858.08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1,298,464,358.00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1,038,673,858.08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电子渠道及中台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654,555,075.78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505,251,154.07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互联网银行（含互联 网核心）类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418,519,092.88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372,506,077.96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非银金融机构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127,556,460.52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93,031,128.20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网银安全类及其他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14,657,823.58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17,246,005.78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合作运营类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29,174,999.95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27,732,197.76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8,963,001.91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13,087,456.48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国产数据库（中国）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45,037,903.38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9,819,837.83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1,289,501,356.09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1,025,586,401.60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8,963,001.91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13,087,456.48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41,607,079.65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1,256,857,278.35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1,038,673,858.08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37"/>
        <w:gridCol w:w="984"/>
        <w:gridCol w:w="1008"/>
        <w:gridCol w:w="1018"/>
        <w:gridCol w:w="998"/>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209,925,436.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236,844,731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243,060,280.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608,633,909.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154,721,044.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213,618,071.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231,696,700.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438,638,040.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5,691,136.76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-19,275,554.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-3,973,595.7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54,923,363.8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-7,383,040.3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-2,058,974.6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80,319,572.1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说明经营季节性（或周期性）发生的原因及波动风险</w:t>
      </w:r>
    </w:p>
    <w:p>
      <w:pPr>
        <w:pStyle w:val="Style32"/>
        <w:keepNext/>
        <w:keepLines/>
        <w:widowControl w:val="0"/>
        <w:shd w:val="clear" w:color="auto" w:fill="auto"/>
        <w:bidi w:val="0"/>
        <w:spacing w:before="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4"/>
      <w:bookmarkEnd w:id="125"/>
      <w:bookmarkEnd w:id="127"/>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1,298,464,358.00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847,437,460.02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电子渠道及中台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654,555,075.78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450,048,415.41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互联网银行（含 互联网核心）类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418,519,092.88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291,658,794.13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1,289,501,356.09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845,367,995.40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8"/>
      <w:bookmarkEnd w:id="129"/>
      <w:bookmarkEnd w:id="131"/>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2"/>
      <w:bookmarkEnd w:id="133"/>
      <w:bookmarkEnd w:id="135"/>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6"/>
      <w:bookmarkEnd w:id="137"/>
      <w:bookmarkEnd w:id="139"/>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766,859,485.74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524,916,129.55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14,000,107.54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26,312,493.06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38,908,289.29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25,937,272.87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27,669,577.45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17,926,166.29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847,437,460.02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595,092,061.77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电子渠道及中台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420,016,252.06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266,838,762.01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电子渠道及中台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8,043,194.01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电子渠道及中台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20,361,236.21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11,885,725.05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电子渠道及中台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1,627,733.13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4,593,475.38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450,048,415.41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283,432,121.73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互联网银行（含 互联网核心）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259,689,250.16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198,225,964.49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互联网银行（含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1,417,277.62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23,334,925.02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互联网核心）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互联网银行（含 互联网核心）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12,967,521.96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11,968,689.66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互联网银行（含 互联网核心）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17,584,744.39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10,740,629.56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291,658,794.13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244,270,208.73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非银金融机构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70,709,790.31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47,732,362.35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非银金融机构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2,280,406.22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1,261,445.29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非银金融机构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4,397,024.03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1,913,212.61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非银金融机构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4,228,779.58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81,616,000.14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51,606,261.93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网银安全类及其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6,631,402.51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7,433,346.06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网银安全类及其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362,087.54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网银安全类及其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551,617.26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292,412.93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网银安全类及其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144,528.29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7,689,635.60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7,804,863.25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合作运营类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5,247,427.43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3,849,890.25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合作运营类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1,897,142.15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1,377,554.82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合作运营类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381,477.04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合作运营类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7,526,046.62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5,257,633.75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4,565,363.27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249,412.79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4,083,792.06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1,862,630.99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8,898,568.12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2,720,972.38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847,437,460.02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595,092,061.77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1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766,859,485.74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519,402,803.07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14,000,107.54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26,312,493.06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项目直接费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38,905,173.30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25,773,116.62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27,669,577.45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17,926,166.29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847,434,344.03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589,414,579.04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w:t>
            </w: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0"/>
      <w:bookmarkEnd w:id="141"/>
      <w:bookmarkEnd w:id="143"/>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44"/>
      <w:bookmarkEnd w:id="145"/>
      <w:bookmarkEnd w:id="147"/>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8"/>
      <w:bookmarkEnd w:id="149"/>
      <w:bookmarkEnd w:id="151"/>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275,873,402.37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71,896,245.28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63,992,169.83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52,176,082.92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47,873,803.30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39,935,101.04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275,873,402.37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14,890,409.29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5,520,754.68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3,632,428.28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2,641,509.36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1,743,415.08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1,352,301.89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14,890,409.29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56.82%</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、费用</w:t>
      </w:r>
      <w:bookmarkEnd w:id="152"/>
      <w:bookmarkEnd w:id="153"/>
      <w:bookmarkEnd w:id="15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73,566,588.00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79,055,911.19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122,439,395.33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96,996,411.26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42,266,911.23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43,436,964.19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118,660,421.56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116,797,501.59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、研发投入</w:t>
      </w:r>
      <w:bookmarkEnd w:id="156"/>
      <w:bookmarkEnd w:id="157"/>
      <w:bookmarkEnd w:id="159"/>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50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智慧银行项目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在金融科技发展背景 下，需要利用数据提升 银行服务渠道和业务能 力体系的智能化、数字 化、自动化程度，智慧 银行一方面丰富完善电 子服务渠道，另外一方 面重塑银行线上业务流 程，将数据中台中的智 能营销、智能风控、智 能推荐等智能化应用能 力融入整合在业务中台 的业务流程中。智慧银 行服务应用体系，包括 智慧前端、业务中台、 数据中台、运营中台、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运用数据数据中台服务能力 打造基于新的智能化、数字 化手机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小程序、公众 号、移动展业端、移动柜台、 开放平台体系。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本项目成功实施后，将进一 步提升银行服务能力，帮助 银行践行数字化转型规划， 同时加强公司在智慧银行解 决方案方面的智能化、自动 化的竞争力，提高行业壁垒， 保持公司的优势地位。</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一体化运维管控平台、 移动开发平台体系。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非银行金融机构</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通过本项目，将科蓝在 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领域已经积累 的技术和行业经验进行 产品化，在安全可靠的 软硬件支撑平台基础 上，进行证券、保险、 资管和财务公司</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 决方案研发及产业化。 本项目的实施，将有利 于推动非银金融机构的 信息化建设，拓宽公司 产品服务领域。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优化证券公司投行类业务和 资管类业务的相关代码，提 高系统交付质量。对保险公 司营销类功能及信用保险类 功能的相关代码进一步优 化，提高系统交付质量。采 用分布式体系微服务架构设 计财务公司新一代信息化服 务平台，提升财务公司的业 务创新速度、工作效率和结 算服务能力，实现在资金结 算、账户开立、信贷投放及 票据服务方面的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全覆盖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优化资产管理综合金融服务 包括电子渠道平台、统一支 付平台、用户中心、供应链 金融、核心系统及电商平台， 此综合金融服务平台以最新 的分布式体系微服务架构进 行优化，统一为成员单位、 供应商以及员工提供了便利 快捷的金融服务。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提升非银行金融机构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 的竞争力，进一步增加非银 行金融机构的收入。</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支付安全建设项目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支付行业的持续快速发 展，离不开安全保障系 统建立与完善。尤其是 在电子支付迅猛发展的 今天，支付方式虚拟化、 支付场景丰富化、参与 主体多样化，支付风险 也呈现蔓延速度快、隐 蔽性强、外溢效应明显 等特点，支付行业在敏 感信息保护、客户资金 安全、业务连续性等方 面存在较大压力。本项 目的建设实施，不仅有 助于从业机构切实落实 日益严格的监管要求， 更有助于支付体系的持 续健康发展。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能够有效的解决现有场景中 对于敏感信息保护、通讯报 文加密以及浏览器兼容性的 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提升支付系统的整体安全性 及系统兼容性。</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科蓝公司数据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自研企业级云数据库，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能够有效支持存储和计算分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打造业界领先的大型企业级</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库产品研发项目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满足大型企业核心业务 系统快速上云的业务需 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离的云计算架构，实现读写 分离、数据强一致性、跨多 数据中心分布式部署、并提 供极致水平的性能，满足大 型企业对核心数据库高可 靠、高性能、高安全的苛刻 需求。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分布式核心数据库，树立高 端数据库品牌，成为数据库 的领军企业。</w:t>
            </w:r>
          </w:p>
        </w:tc>
      </w:tr>
      <w:tr>
        <w:trPr>
          <w:trHeight w:val="51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科蓝公司金融 数据中台系统研发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13" w:lineRule="exact"/>
              <w:ind w:left="0" w:right="0" w:firstLine="0"/>
              <w:jc w:val="both"/>
            </w:pPr>
            <w:r>
              <w:rPr>
                <w:color w:val="000000"/>
                <w:spacing w:val="0"/>
                <w:w w:val="100"/>
                <w:position w:val="0"/>
              </w:rPr>
              <w:t>科蓝数据中台提供省会 和地市级城市的数据中 台建设，具有离线和实 时处理两种模式，支持 部门数仓与中心数仓</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级治理模式，自带独有 的政务业务框架梳理工 具和政务数据治理工 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数据中台功能包括：离 线计算、实时计算、数 据资源管理平台、实时 智能网关、异步消息网 关、业务框架梳理工具、 政务数据治理工具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的 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基于当前主流且开源的大数 据工具，开发出一套针对大 数据的面向业务人员使用的 数据分析及指标平台。工具 应该满足灵活、方便、低成 本、兼容性强的特点。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本研发项目成功实施后，将 有助于科蓝公司客户营销、 客户风险、客户行为分析等 系统开发项目，有助于赢得 更多的优质客户，降低经营 风险，公司有了一个新的赢 利增长点，提升核心竞争能 力，提升公司形象，带来可 观的经济效益和社会效益以 及为公司创造巨大的经济效 益。</w:t>
            </w:r>
          </w:p>
        </w:tc>
      </w:tr>
      <w:tr>
        <w:trPr>
          <w:trHeight w:val="6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科蓝公司大数 据分析及指标平台 系统研发项目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随着银行多年的信息化 建设，业务系统越来越 多，业务数据积累越来 越大，</w:t>
            </w:r>
            <w:r>
              <w:rPr>
                <w:rFonts w:ascii="Times New Roman" w:eastAsia="Times New Roman" w:hAnsi="Times New Roman" w:cs="Times New Roman"/>
                <w:color w:val="000000"/>
                <w:spacing w:val="0"/>
                <w:w w:val="100"/>
                <w:position w:val="0"/>
                <w:sz w:val="18"/>
                <w:szCs w:val="18"/>
              </w:rPr>
              <w:t>TB~PB</w:t>
            </w:r>
            <w:r>
              <w:rPr>
                <w:color w:val="000000"/>
                <w:spacing w:val="0"/>
                <w:w w:val="100"/>
                <w:position w:val="0"/>
              </w:rPr>
              <w:t>级别交易 数据、网络数据、运营 日志等海量数据已经诞 生，如何管理并用好这 些数据，成为银行当前 急需解决的问题，在此 前提和背景下，大数据 的应用逐渐受到银行业 重视，各行已经开始搭 建大数据平台，并在大 数据平台上开发客户营 销、客户风险、用户行 为分析等应用。该项目 成功实施后，公司有了 一个新的赢利增长点， 提升核心竞争能力，提 升公司形象，带来可观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工具满足灵活、方便、低成 本、兼容性强的特点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提升产品化程度和大数据产 品，扩大公司在市场上的影 响力</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的经济效益和社会效益 以及为公司创造巨大的 经济效益。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科蓝公司</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MADP</w:t>
            </w:r>
            <w:r>
              <w:rPr>
                <w:color w:val="000000"/>
                <w:spacing w:val="0"/>
                <w:w w:val="100"/>
                <w:position w:val="0"/>
              </w:rPr>
              <w:t>移动应用开 发平台研发项目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为适应互联网业务快速 迭代与开发，金融机构 围绕用户体验、数字化 运营的能力建设需求越 来越强烈，因此需要快 速搭建稳定高质量的移 动应用来提供随时、随 地、随需的金融服务。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开发、测试、运营及 运维提供一站式解决方案， 有效降低技术门槛、减少研 发成本、提高研发效率，以 最高效最快捷的帮助客户完 成系统的上线和业务开展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进一步提升在移动应用开发 平台的产品竞争力</w:t>
            </w:r>
          </w:p>
        </w:tc>
      </w:tr>
      <w:tr>
        <w:trPr>
          <w:trHeight w:val="92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科蓝公司信贷 产品优化及业务扩 展研发项目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该项目旨在满足不同金 融及类金融机构业务管 理模式、与其他外部合 作平台快速对接、快速 灵活地配置产品、进行 全面的风险管理等市场 需求。通过扩充信贷产 品周边功能，达到业务 场景高度覆盖。为银行 金融机构、小额贷款公 司、融资担保公司等金 融机构和类金融机构提 供包括贷前、贷中、贷 后的网贷及信贷完整解 决方案。包括风控体系、 自动化规则管理、智能 决策分析等内容。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311" w:lineRule="exact"/>
              <w:ind w:left="0" w:right="0" w:firstLine="0"/>
              <w:jc w:val="both"/>
            </w:pPr>
            <w:r>
              <w:rPr>
                <w:color w:val="000000"/>
                <w:spacing w:val="0"/>
                <w:w w:val="100"/>
                <w:position w:val="0"/>
              </w:rPr>
              <w:t>综合传统信贷以及网贷产品 功能，形成一体化产品系统。 支持行方进行传统线下业务 管理，同时可在平台运行管 理线上贷款申请的业务。最 终达到以下几方面能力：</w:t>
            </w:r>
          </w:p>
          <w:p>
            <w:pPr>
              <w:pStyle w:val="Style2"/>
              <w:keepNext w:val="0"/>
              <w:keepLines w:val="0"/>
              <w:widowControl w:val="0"/>
              <w:shd w:val="clear" w:color="auto" w:fill="auto"/>
              <w:tabs>
                <w:tab w:pos="269" w:val="left"/>
              </w:tabs>
              <w:bidi w:val="0"/>
              <w:spacing w:before="0" w:after="0" w:line="384"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系统实行全行数据集中；</w:t>
            </w:r>
          </w:p>
          <w:p>
            <w:pPr>
              <w:pStyle w:val="Style2"/>
              <w:keepNext w:val="0"/>
              <w:keepLines w:val="0"/>
              <w:widowControl w:val="0"/>
              <w:shd w:val="clear" w:color="auto" w:fill="auto"/>
              <w:tabs>
                <w:tab w:pos="235" w:val="left"/>
              </w:tabs>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从用户视角出发处理业务 流程；</w:t>
            </w:r>
          </w:p>
          <w:p>
            <w:pPr>
              <w:pStyle w:val="Style2"/>
              <w:keepNext w:val="0"/>
              <w:keepLines w:val="0"/>
              <w:widowControl w:val="0"/>
              <w:shd w:val="clear" w:color="auto" w:fill="auto"/>
              <w:tabs>
                <w:tab w:pos="226" w:val="left"/>
              </w:tabs>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结构化的各种信息使客户 与各项业务之间建立关联关 系；</w:t>
            </w:r>
          </w:p>
          <w:p>
            <w:pPr>
              <w:pStyle w:val="Style2"/>
              <w:keepNext w:val="0"/>
              <w:keepLines w:val="0"/>
              <w:widowControl w:val="0"/>
              <w:shd w:val="clear" w:color="auto" w:fill="auto"/>
              <w:tabs>
                <w:tab w:pos="235" w:val="left"/>
              </w:tabs>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通过工作流引擎对授信客 户的授信进行全周期、全流 程的管理和监控；</w:t>
            </w:r>
          </w:p>
          <w:p>
            <w:pPr>
              <w:pStyle w:val="Style2"/>
              <w:keepNext w:val="0"/>
              <w:keepLines w:val="0"/>
              <w:widowControl w:val="0"/>
              <w:shd w:val="clear" w:color="auto" w:fill="auto"/>
              <w:tabs>
                <w:tab w:pos="230"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系统信息产生于工作流的 各个环节，并经过了相应的 审核，解决以往信息录入繁 杂、准确性差的问题，数据 可信度较高；</w:t>
            </w:r>
          </w:p>
          <w:p>
            <w:pPr>
              <w:pStyle w:val="Style2"/>
              <w:keepNext w:val="0"/>
              <w:keepLines w:val="0"/>
              <w:widowControl w:val="0"/>
              <w:shd w:val="clear" w:color="auto" w:fill="auto"/>
              <w:tabs>
                <w:tab w:pos="250"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建立统一操作平台，提升 客户经理工作效率；</w:t>
            </w:r>
          </w:p>
          <w:p>
            <w:pPr>
              <w:pStyle w:val="Style2"/>
              <w:keepNext w:val="0"/>
              <w:keepLines w:val="0"/>
              <w:widowControl w:val="0"/>
              <w:shd w:val="clear" w:color="auto" w:fill="auto"/>
              <w:tabs>
                <w:tab w:pos="230"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建立客户统一授信管理机 制；</w:t>
            </w:r>
          </w:p>
          <w:p>
            <w:pPr>
              <w:pStyle w:val="Style2"/>
              <w:keepNext w:val="0"/>
              <w:keepLines w:val="0"/>
              <w:widowControl w:val="0"/>
              <w:shd w:val="clear" w:color="auto" w:fill="auto"/>
              <w:tabs>
                <w:tab w:pos="250" w:val="left"/>
              </w:tabs>
              <w:bidi w:val="0"/>
              <w:spacing w:before="0" w:after="80" w:line="326"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实现信息共享，为管理层 提供数据支持和决策支持。</w:t>
            </w:r>
          </w:p>
          <w:p>
            <w:pPr>
              <w:pStyle w:val="Style2"/>
              <w:keepNext w:val="0"/>
              <w:keepLines w:val="0"/>
              <w:widowControl w:val="0"/>
              <w:shd w:val="clear" w:color="auto" w:fill="auto"/>
              <w:tabs>
                <w:tab w:pos="226"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风险管理贯穿于整个业务 处理流程。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该项目以降低实施项目中学 习成本、需求设计成本，减 少重复劳动为目的，进行部 门产品整合梳理。可以不断 完善产品功能、优化产品可 塑性、快速满足不同客户的 业务需求。</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智能数字营销系统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打造智能数字营销产品 体系，快速构建营销应 用场景，灵活组装自动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为金融机构搭建全渠道、全 场景、全触点、线上前台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中台的营销平台，以营销平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智能数字营销产品是公司完 全自主知识产权的创新产 品，有利于提升公司在金融</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474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化营销策略，协助银行 系统由功能型向营销型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平台型转型，构建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 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三 力合一的一体化数字金 融营销服务平台。根据 金融机构线上渠道运营 的目标，从客户分析、 </w:t>
            </w:r>
            <w:r>
              <w:rPr>
                <w:rFonts w:ascii="Times New Roman" w:eastAsia="Times New Roman" w:hAnsi="Times New Roman" w:cs="Times New Roman"/>
                <w:color w:val="000000"/>
                <w:spacing w:val="0"/>
                <w:w w:val="100"/>
                <w:position w:val="0"/>
                <w:sz w:val="18"/>
                <w:szCs w:val="18"/>
              </w:rPr>
              <w:t>EMOT</w:t>
            </w:r>
            <w:r>
              <w:rPr>
                <w:color w:val="000000"/>
                <w:spacing w:val="0"/>
                <w:w w:val="100"/>
                <w:position w:val="0"/>
              </w:rPr>
              <w:t>、</w:t>
            </w:r>
            <w:r>
              <w:rPr>
                <w:color w:val="000000"/>
                <w:spacing w:val="0"/>
                <w:w w:val="100"/>
                <w:position w:val="0"/>
              </w:rPr>
              <w:t>资源引入、活动 策划、品牌宣传和广告 推广等方面，提升服务 机构在客户获取、客户 唤醒、客户促活和提升 盈利能力等方面的能 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台工具提高营销效能，围绕 权益资源、营销活动、积分、 客群标签、传单、产品、策 略、营销分析几大核心环节 来进行设计，打造从数据到 场景的一体化营销，实现全 流程营销的业务闭环。</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科技领取的竞争力，借助银 行数字化转型大爆发的趋 势，成为推动和引领银行数 字化转型的新动力和利润增 长点。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147,114,689.16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130,109,003.89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136,166,368.45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28,454,267.60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13,311,502.31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22,372,213.53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r>
        <w:br w:type="page"/>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科蓝公司数据库产品研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5,540,860.89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数据库研发项目，目标是自研 新一代云数据库，面向大型行 业高端客户的核心业务系统， 提供无缝业务上云的核心数 据库能力。主要解决数据强一 致性、高可靠、高性能、高安 全，满足大型分布式核心业务 系统的严苛生产级要求。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深圳金信智慧银行</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14,242,265.44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智慧银行是基于科蓝智慧银 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已解决了银行网点设备 与全渠道对接，客户反馈效果 很好，为进一步拓展未来更大 市场份额，提升产品竟争力， 智慧银行</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着重解决数据中 台与场景中应用问题，移动端 接入更多金融生态后智能分 析客户需求，提高风险识别的 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元服务管理项目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4,074,161.41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科蓝金信云服务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元服务管理 平台围绕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规划、治理、整合、 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四步，将企业海量、多维 的数据资产盘点、整合、分析、 确保整个公司数据一致性和 可复用性，为前台提供数据资 产、数据定制创新、数据监测 与数据分析等服务，最终实现 数据资产的价值最大化。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w:t>
            </w:r>
          </w:p>
        </w:tc>
      </w:tr>
      <w:tr>
        <w:trPr>
          <w:trHeight w:val="3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智能数字营销系统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3,430,632.45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为解决金融机构面临的诸多 痛点，营销运营服务成为基于 渠道建设的主体需求。基于科 蓝软件上市的业务升级以及 更好地为行业客户提供增值 服务的目的。针对线上渠道运 营，特别是营销运营方面的需 求，公司经研究</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 开始筹建数字营销子公司。基 于筹建团队对未来业务的规 划，也为了更好解决银行传统 营销中面临的一系列痛点，围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场景化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智能化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提供解决方案，针对子公司未 来生产经营，在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年研发 的一体化智能数字营销平台 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年升级优化伟数字运 营平台基础上根据新的行业 发展情况继续优化和扩展智 能数字营销平台并优化升级 底层平台技术。</w:t>
            </w: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智慧银行项目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8,889,886.28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项目在公司现有业务的基础 上，结合当前市场需求和技术 发展趋势，融合分布式、大数 据、人脸识别、语音识别、人 工智能等技术，结合银行线下 网点转型，打造科蓝智慧银行 线上线下一体化平台，推动我 国银行业向互联网化、无纸 化、无人化，线上化和移动化 等方向发展。本项目将通过建 设研发测试基地、购置研发和 测试所需设备和软件的方式， 搭建研发测试环境，同时聘用 技术团队开展研发测试工作。 通过为下游客户定制化开发 智慧银行系统，将重构银行客 户的系统架构和业务流程，优 化传统银行业的经验模式和 管理模式，解决高并发、高性 能等问题，实现线上线下一体 化，满足银行客户在面对快速 多变、场景叠加的竞争环境中 对信息化建设的需求。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5,316,390.25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公司通过本项目，将在银行</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领域已经积累的技术和行业 经验进行产品化，在安全可靠 的软硬件支撑平台基础上，进 行证券、保险、资管和财务公 司</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解决方案研发及产业化。 本项目的实施，将有利于推动 非银金融机构的信息化建设， 拓宽公司产品服务领域，是公 司保持持续稳定增长的重要 发力点。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w:t>
            </w:r>
          </w:p>
        </w:tc>
      </w:tr>
    </w:tbl>
    <w:p>
      <w:pPr>
        <w:spacing w:lineRule="exact" w:line="1"/>
        <w:rPr>
          <w:sz w:val="2"/>
          <w:szCs w:val="2"/>
        </w:rPr>
      </w:pPr>
      <w:r>
        <w:br w:type="page"/>
      </w:r>
    </w:p>
    <w:tbl>
      <w:tblPr>
        <w:tblOverlap w:val="never"/>
        <w:jc w:val="center"/>
        <w:tblLayout w:type="fixed"/>
      </w:tblPr>
      <w:tblGrid>
        <w:gridCol w:w="2395"/>
        <w:gridCol w:w="2395"/>
        <w:gridCol w:w="2390"/>
        <w:gridCol w:w="2462"/>
      </w:tblGrid>
      <w:tr>
        <w:trPr>
          <w:trHeight w:val="47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支付安全建设项目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4,357,519.88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项目在公司现有业务的基础 上，结合当前市场需求和技术 发展趋势，融合分布式、大数 据、人工智能等技术，打造科 蓝支付安全平台，对促进我国 支付安全具有重要意义。本项 目将通过建设研发测试基地、 购置研发和测试所需设备和 软件的方式，搭建研发测试环 境，同时聘用技术团队开展研 发测试工作。通过将现有技术 架构升级为分布式架构，可有 效应对实时交易中的高并发、 高交易量等场景，提高移动、 大额支付安全保障。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w:t>
            </w:r>
          </w:p>
        </w:tc>
      </w:tr>
      <w:tr>
        <w:trPr>
          <w:trHeight w:val="1272"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400" w:line="240" w:lineRule="auto"/>
              <w:ind w:left="0" w:right="0" w:firstLine="0"/>
              <w:jc w:val="left"/>
              <w:rPr>
                <w:sz w:val="20"/>
                <w:szCs w:val="20"/>
              </w:rPr>
            </w:pPr>
            <w:bookmarkStart w:id="160" w:name="bookmark160"/>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、现金流</w:t>
            </w:r>
            <w:bookmarkEnd w:id="160"/>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1,159,822,565.38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989,812,267.76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1,234,636,707.93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1,062,440,285.45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-74,814,142.55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-72,628,017.69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134,869,835.73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3,417,892.62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191,661,687.36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245,567,747.54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-56,791,851.63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-242,149,854.92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1,352,038,998.49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1,439,439,980.85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1,399,912,571.25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910,030,538.91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53.83%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-47,873,572.76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529,409,441.94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-180,280,590.32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213,354,765.60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-184.50%</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8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五</w:t>
      </w:r>
      <w:bookmarkEnd w:id="163"/>
      <w:r>
        <w:rPr>
          <w:color w:val="000000"/>
          <w:spacing w:val="0"/>
          <w:w w:val="100"/>
          <w:position w:val="0"/>
        </w:rPr>
        <w:t>、非主营业务情况</w:t>
      </w:r>
      <w:bookmarkEnd w:id="161"/>
      <w:bookmarkEnd w:id="162"/>
      <w:bookmarkEnd w:id="16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293,370.69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系报告期内理财收益增加 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14,890.28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14,828,706.72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系报告期内计提的存货资 产减值准备损失。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34,166.65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560,514.64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7,553,617.93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收到的增值税退税、个税返 还、政府补助。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49,187,388.80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系报告期内对应收账款、其 他应收款计提的坏账准备。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六</w:t>
      </w:r>
      <w:bookmarkEnd w:id="167"/>
      <w:r>
        <w:rPr>
          <w:color w:val="000000"/>
          <w:spacing w:val="0"/>
          <w:w w:val="100"/>
          <w:position w:val="0"/>
        </w:rPr>
        <w:t>、资产及负债状况分析</w:t>
      </w:r>
      <w:bookmarkEnd w:id="165"/>
      <w:bookmarkEnd w:id="166"/>
      <w:bookmarkEnd w:id="168"/>
    </w:p>
    <w:p>
      <w:pPr>
        <w:pStyle w:val="Style26"/>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25"/>
        <w:gridCol w:w="902"/>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260,739,223.06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438,014,511.25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819,167,705.44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689,917,368.32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62,278,162.78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33,570,338.32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441,944,797.56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441,512,403.49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17,078,693.02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17,717,750.13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31,013,486.55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33,887,311.32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122,643,890.07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6,329,896.09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25,954,996.33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12,336,306.86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560,374,541.20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522,663,962.36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67,481,809.48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52,160,141.68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185,701,242.00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182,408,616.00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12,667,297.35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4,757,601.11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境外资产占比较高</w:t>
      </w:r>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、以公允价值计量的资产和负债</w:t>
      </w:r>
      <w:bookmarkEnd w:id="173"/>
      <w:bookmarkEnd w:id="174"/>
      <w:bookmarkEnd w:id="176"/>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147"/>
        <w:gridCol w:w="931"/>
        <w:gridCol w:w="1195"/>
        <w:gridCol w:w="931"/>
        <w:gridCol w:w="1051"/>
        <w:gridCol w:w="1138"/>
        <w:gridCol w:w="984"/>
        <w:gridCol w:w="122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价值变动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28,452,129.07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-121,780.25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20,830,348.82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28,452,129.07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-121,780.25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20,830,348.82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28,452,129.07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-121,780.25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20,830,348.82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其他变动的内容</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其他变动为外币报表折算差额</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60" w:line="240" w:lineRule="auto"/>
        <w:ind w:left="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、截至报告期末的资产权利受限情况</w:t>
      </w:r>
      <w:bookmarkEnd w:id="177"/>
      <w:bookmarkEnd w:id="178"/>
      <w:bookmarkEnd w:id="180"/>
    </w:p>
    <w:tbl>
      <w:tblPr>
        <w:tblOverlap w:val="never"/>
        <w:jc w:val="left"/>
        <w:tblLayout w:type="fixed"/>
      </w:tblPr>
      <w:tblGrid>
        <w:gridCol w:w="1536"/>
        <w:gridCol w:w="1982"/>
        <w:gridCol w:w="4891"/>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7,423,023.59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履约保证金、企业基本信息未更新冻结银行账户，详见附注七、</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213,310,968.88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借款质押、保理借款，详见附注七、注释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56,556,267.98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质押借款，详见附注七、注释</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45</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277,290,260.45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059" w:line="1" w:lineRule="exact"/>
      </w:pPr>
    </w:p>
    <w:p>
      <w:pPr>
        <w:pStyle w:val="Style21"/>
        <w:keepNext/>
        <w:keepLines/>
        <w:widowControl w:val="0"/>
        <w:shd w:val="clear" w:color="auto" w:fill="auto"/>
        <w:bidi w:val="0"/>
        <w:spacing w:before="0" w:after="36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rPr>
        <w:t>七</w:t>
      </w:r>
      <w:bookmarkEnd w:id="183"/>
      <w:r>
        <w:rPr>
          <w:color w:val="000000"/>
          <w:spacing w:val="0"/>
          <w:w w:val="100"/>
          <w:position w:val="0"/>
        </w:rPr>
        <w:t>、投资状况分析</w:t>
      </w:r>
      <w:bookmarkEnd w:id="181"/>
      <w:bookmarkEnd w:id="182"/>
      <w:bookmarkEnd w:id="184"/>
    </w:p>
    <w:p>
      <w:pPr>
        <w:pStyle w:val="Style26"/>
        <w:keepNext/>
        <w:keepLines/>
        <w:widowControl w:val="0"/>
        <w:shd w:val="clear" w:color="auto" w:fill="auto"/>
        <w:tabs>
          <w:tab w:pos="368" w:val="left"/>
        </w:tabs>
        <w:bidi w:val="0"/>
        <w:spacing w:before="0" w:after="36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w:t>
        <w:tab/>
        <w:t>总体情况</w:t>
      </w:r>
      <w:bookmarkEnd w:id="185"/>
      <w:bookmarkEnd w:id="186"/>
      <w:bookmarkEnd w:id="188"/>
    </w:p>
    <w:p>
      <w:pPr>
        <w:pStyle w:val="Style16"/>
        <w:keepNext w:val="0"/>
        <w:keepLines w:val="0"/>
        <w:widowControl w:val="0"/>
        <w:numPr>
          <w:ilvl w:val="0"/>
          <w:numId w:val="3"/>
        </w:numPr>
        <w:shd w:val="clear" w:color="auto" w:fill="auto"/>
        <w:tabs>
          <w:tab w:pos="282" w:val="left"/>
        </w:tabs>
        <w:bidi w:val="0"/>
        <w:spacing w:before="0" w:after="360" w:line="240" w:lineRule="auto"/>
        <w:ind w:left="0" w:right="0" w:firstLine="0"/>
        <w:jc w:val="both"/>
      </w:pPr>
      <w:bookmarkStart w:id="189" w:name="bookmark189"/>
      <w:bookmarkEnd w:id="18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378" w:val="left"/>
        </w:tabs>
        <w:bidi w:val="0"/>
        <w:spacing w:before="0" w:after="360" w:line="240" w:lineRule="auto"/>
        <w:ind w:left="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w:t>
        <w:tab/>
        <w:t>报告期内获取的重大的股权投资情况</w:t>
      </w:r>
      <w:bookmarkEnd w:id="190"/>
      <w:bookmarkEnd w:id="191"/>
      <w:bookmarkEnd w:id="193"/>
    </w:p>
    <w:p>
      <w:pPr>
        <w:pStyle w:val="Style16"/>
        <w:keepNext w:val="0"/>
        <w:keepLines w:val="0"/>
        <w:widowControl w:val="0"/>
        <w:numPr>
          <w:ilvl w:val="0"/>
          <w:numId w:val="3"/>
        </w:numPr>
        <w:shd w:val="clear" w:color="auto" w:fill="auto"/>
        <w:tabs>
          <w:tab w:pos="282" w:val="left"/>
        </w:tabs>
        <w:bidi w:val="0"/>
        <w:spacing w:before="0" w:after="360" w:line="240" w:lineRule="auto"/>
        <w:ind w:left="0" w:right="0" w:firstLine="0"/>
        <w:jc w:val="both"/>
      </w:pPr>
      <w:bookmarkStart w:id="194" w:name="bookmark194"/>
      <w:bookmarkEnd w:id="19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报告期内正在进行的重大的非股权投资情况</w:t>
      </w:r>
      <w:bookmarkEnd w:id="195"/>
      <w:bookmarkEnd w:id="196"/>
      <w:bookmarkEnd w:id="198"/>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w:t>
        <w:tab/>
        <w:t>以公允价值计量的金融资产</w:t>
      </w:r>
      <w:bookmarkEnd w:id="199"/>
      <w:bookmarkEnd w:id="200"/>
      <w:bookmarkEnd w:id="202"/>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w:t>
        <w:tab/>
        <w:t>募集资金使用情况</w:t>
      </w:r>
      <w:bookmarkEnd w:id="203"/>
      <w:bookmarkEnd w:id="204"/>
      <w:bookmarkEnd w:id="206"/>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7"/>
      <w:bookmarkEnd w:id="208"/>
      <w:bookmarkEnd w:id="210"/>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20,378.14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20,915.38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募投项目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后续资金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32,266.9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4,656.84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901"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46" w:val="left"/>
              </w:tabs>
              <w:bidi w:val="0"/>
              <w:spacing w:before="0" w:after="0" w:line="314" w:lineRule="exact"/>
              <w:ind w:left="0" w:right="0" w:firstLine="0"/>
              <w:jc w:val="left"/>
            </w:pPr>
            <w:r>
              <w:rPr>
                <w:color w:val="000000"/>
                <w:spacing w:val="0"/>
                <w:w w:val="100"/>
                <w:position w:val="0"/>
              </w:rPr>
              <w:t>（一）</w:t>
              <w:tab/>
              <w:t>首次公开发行股票的募集资金存放和管理情况</w:t>
            </w:r>
          </w:p>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2017]690</w:t>
            </w:r>
            <w:r>
              <w:rPr>
                <w:color w:val="000000"/>
                <w:spacing w:val="0"/>
                <w:w w:val="100"/>
                <w:position w:val="0"/>
              </w:rPr>
              <w:t>号文《关于核准北京科蓝软件系统股份有限公司首 次公开发行股票的批复》的核准，并经深圳证券交易所同意，本公司由主承销商海通证券股份有限公司于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日向社会公众公开发行普通股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3286</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7.27</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日止，本公司共募集资金</w:t>
            </w:r>
            <w:r>
              <w:rPr>
                <w:rFonts w:ascii="Times New Roman" w:eastAsia="Times New Roman" w:hAnsi="Times New Roman" w:cs="Times New Roman"/>
                <w:color w:val="000000"/>
                <w:spacing w:val="0"/>
                <w:w w:val="100"/>
                <w:position w:val="0"/>
                <w:sz w:val="18"/>
                <w:szCs w:val="18"/>
              </w:rPr>
              <w:t>238,892,200.00</w:t>
            </w:r>
            <w:r>
              <w:rPr>
                <w:color w:val="000000"/>
                <w:spacing w:val="0"/>
                <w:w w:val="100"/>
                <w:position w:val="0"/>
              </w:rPr>
              <w:t>元（大写：贰亿叁仟捌佰捌拾玖万贰仟贰佰元整），扣除发行费用（不含增值税） 人民币</w:t>
            </w:r>
            <w:r>
              <w:rPr>
                <w:rFonts w:ascii="Times New Roman" w:eastAsia="Times New Roman" w:hAnsi="Times New Roman" w:cs="Times New Roman"/>
                <w:color w:val="000000"/>
                <w:spacing w:val="0"/>
                <w:w w:val="100"/>
                <w:position w:val="0"/>
                <w:sz w:val="18"/>
                <w:szCs w:val="18"/>
              </w:rPr>
              <w:t>35,110,807.93</w:t>
            </w:r>
            <w:r>
              <w:rPr>
                <w:color w:val="000000"/>
                <w:spacing w:val="0"/>
                <w:w w:val="100"/>
                <w:position w:val="0"/>
              </w:rPr>
              <w:t>元（大写：叁仟伍佰壹拾壹万零捌佰零柒元玖角叁分），募集资金净额为人民币</w:t>
            </w:r>
            <w:r>
              <w:rPr>
                <w:rFonts w:ascii="Times New Roman" w:eastAsia="Times New Roman" w:hAnsi="Times New Roman" w:cs="Times New Roman"/>
                <w:color w:val="000000"/>
                <w:spacing w:val="0"/>
                <w:w w:val="100"/>
                <w:position w:val="0"/>
                <w:sz w:val="18"/>
                <w:szCs w:val="18"/>
              </w:rPr>
              <w:t>203,781,392.07</w:t>
            </w:r>
            <w:r>
              <w:rPr>
                <w:color w:val="000000"/>
                <w:spacing w:val="0"/>
                <w:w w:val="100"/>
                <w:position w:val="0"/>
              </w:rPr>
              <w:t>元（大 写：贰亿零叁佰柒拾捌万壹仟叁佰玖拾贰元零角柒分）。上述发行募集的资金已全部到位，业经大华会计师事务所（特殊 普通合伙）出具的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大华验字</w:t>
            </w:r>
            <w:r>
              <w:rPr>
                <w:rFonts w:ascii="Times New Roman" w:eastAsia="Times New Roman" w:hAnsi="Times New Roman" w:cs="Times New Roman"/>
                <w:color w:val="000000"/>
                <w:spacing w:val="0"/>
                <w:w w:val="100"/>
                <w:position w:val="0"/>
                <w:sz w:val="18"/>
                <w:szCs w:val="18"/>
              </w:rPr>
              <w:t>[2017]000357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验资报告验证确认。</w:t>
            </w:r>
          </w:p>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年度公司实际使用募集资金</w:t>
            </w:r>
            <w:r>
              <w:rPr>
                <w:rFonts w:ascii="Times New Roman" w:eastAsia="Times New Roman" w:hAnsi="Times New Roman" w:cs="Times New Roman"/>
                <w:color w:val="000000"/>
                <w:spacing w:val="0"/>
                <w:w w:val="100"/>
                <w:position w:val="0"/>
                <w:sz w:val="18"/>
                <w:szCs w:val="18"/>
              </w:rPr>
              <w:t>3,181,677.47</w:t>
            </w:r>
            <w:r>
              <w:rPr>
                <w:color w:val="000000"/>
                <w:spacing w:val="0"/>
                <w:w w:val="100"/>
                <w:position w:val="0"/>
              </w:rPr>
              <w:t>元，累计使用募集资金</w:t>
            </w:r>
            <w:r>
              <w:rPr>
                <w:rFonts w:ascii="Times New Roman" w:eastAsia="Times New Roman" w:hAnsi="Times New Roman" w:cs="Times New Roman"/>
                <w:color w:val="000000"/>
                <w:spacing w:val="0"/>
                <w:w w:val="100"/>
                <w:position w:val="0"/>
                <w:sz w:val="18"/>
                <w:szCs w:val="18"/>
              </w:rPr>
              <w:t>209,153,722.07</w:t>
            </w:r>
            <w:r>
              <w:rPr>
                <w:color w:val="000000"/>
                <w:spacing w:val="0"/>
                <w:w w:val="100"/>
                <w:position w:val="0"/>
              </w:rPr>
              <w:t>元。募集资金专用账户累计收到 利息收入（包括理财收益、扣除银行手续费）</w:t>
            </w:r>
            <w:r>
              <w:rPr>
                <w:rFonts w:ascii="Times New Roman" w:eastAsia="Times New Roman" w:hAnsi="Times New Roman" w:cs="Times New Roman"/>
                <w:color w:val="000000"/>
                <w:spacing w:val="0"/>
                <w:w w:val="100"/>
                <w:position w:val="0"/>
                <w:sz w:val="18"/>
                <w:szCs w:val="18"/>
              </w:rPr>
              <w:t>5,372,329.97</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日止，募集资金账户已经全部销户， 账户内资金已经全部转出用于永久性补充流动资金，募集资金余额为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tabs>
                <w:tab w:pos="446" w:val="left"/>
              </w:tabs>
              <w:bidi w:val="0"/>
              <w:spacing w:before="0" w:after="0" w:line="314" w:lineRule="exact"/>
              <w:ind w:left="0" w:right="0" w:firstLine="0"/>
              <w:jc w:val="left"/>
            </w:pPr>
            <w:r>
              <w:rPr>
                <w:color w:val="000000"/>
                <w:spacing w:val="0"/>
                <w:w w:val="100"/>
                <w:position w:val="0"/>
              </w:rPr>
              <w:t>（二）</w:t>
              <w:tab/>
              <w:t>非公开发行股票的募集资金存放和管理情况</w:t>
            </w:r>
          </w:p>
          <w:p>
            <w:pPr>
              <w:pStyle w:val="Style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日证监许可</w:t>
            </w:r>
            <w:r>
              <w:rPr>
                <w:rFonts w:ascii="Times New Roman" w:eastAsia="Times New Roman" w:hAnsi="Times New Roman" w:cs="Times New Roman"/>
                <w:color w:val="000000"/>
                <w:spacing w:val="0"/>
                <w:w w:val="100"/>
                <w:position w:val="0"/>
                <w:sz w:val="18"/>
                <w:szCs w:val="18"/>
              </w:rPr>
              <w:t>[2020]1064</w:t>
            </w:r>
            <w:r>
              <w:rPr>
                <w:color w:val="000000"/>
                <w:spacing w:val="0"/>
                <w:w w:val="100"/>
                <w:position w:val="0"/>
              </w:rPr>
              <w:t>号文《关于核准北京科蓝软件系统股份有限公司非 公开发行股票的批复》的核准，并经深圳证券交易所同意，本公司由主承销商海通证券股份有限公司于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日向特定对象非公开发行的方式发行普通股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13,139,287</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元，每股发行认购价格为人民</w:t>
            </w:r>
          </w:p>
        </w:tc>
      </w:tr>
    </w:tbl>
    <w:p>
      <w:pPr>
        <w:spacing w:lineRule="exact" w:line="1"/>
        <w:rPr>
          <w:sz w:val="2"/>
          <w:szCs w:val="2"/>
        </w:rPr>
      </w:pPr>
      <w:r>
        <w:br w:type="page"/>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pPr>
      <w:r>
        <w:rPr>
          <w:color w:val="000000"/>
          <w:spacing w:val="0"/>
          <w:w w:val="100"/>
          <w:position w:val="0"/>
        </w:rPr>
        <w:t>币</w:t>
      </w:r>
      <w:r>
        <w:rPr>
          <w:rFonts w:ascii="Times New Roman" w:eastAsia="Times New Roman" w:hAnsi="Times New Roman" w:cs="Times New Roman"/>
          <w:color w:val="000000"/>
          <w:spacing w:val="0"/>
          <w:w w:val="100"/>
          <w:position w:val="0"/>
          <w:sz w:val="18"/>
          <w:szCs w:val="18"/>
        </w:rPr>
        <w:t>24.05</w:t>
      </w:r>
      <w:r>
        <w:rPr>
          <w:color w:val="000000"/>
          <w:spacing w:val="0"/>
          <w:w w:val="100"/>
          <w:position w:val="0"/>
        </w:rPr>
        <w:t>元，共计募集人民币</w:t>
      </w:r>
      <w:r>
        <w:rPr>
          <w:rFonts w:ascii="Times New Roman" w:eastAsia="Times New Roman" w:hAnsi="Times New Roman" w:cs="Times New Roman"/>
          <w:color w:val="000000"/>
          <w:spacing w:val="0"/>
          <w:w w:val="100"/>
          <w:position w:val="0"/>
          <w:sz w:val="18"/>
          <w:szCs w:val="18"/>
        </w:rPr>
        <w:t>315,999,852.35</w:t>
      </w:r>
      <w:r>
        <w:rPr>
          <w:color w:val="000000"/>
          <w:spacing w:val="0"/>
          <w:w w:val="100"/>
          <w:position w:val="0"/>
        </w:rPr>
        <w:t>元（大写：叁亿壹仟伍佰玖拾玖万玖仟捌佰伍拾贰元叁角伍分）。募集资金净 额为人民币</w:t>
      </w:r>
      <w:r>
        <w:rPr>
          <w:rFonts w:ascii="Times New Roman" w:eastAsia="Times New Roman" w:hAnsi="Times New Roman" w:cs="Times New Roman"/>
          <w:color w:val="000000"/>
          <w:spacing w:val="0"/>
          <w:w w:val="100"/>
          <w:position w:val="0"/>
          <w:sz w:val="18"/>
          <w:szCs w:val="18"/>
        </w:rPr>
        <w:t>307,482,956.09</w:t>
      </w:r>
      <w:r>
        <w:rPr>
          <w:color w:val="000000"/>
          <w:spacing w:val="0"/>
          <w:w w:val="100"/>
          <w:position w:val="0"/>
        </w:rPr>
        <w:t>元（大写：叁亿零柒佰肆拾捌万贰仟玖佰伍拾陆元零玖分）。上述发行募集的资金已全部到位， 业经大华会计师事务所（特殊普通合伙）出具的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大华验字</w:t>
      </w:r>
      <w:r>
        <w:rPr>
          <w:rFonts w:ascii="Times New Roman" w:eastAsia="Times New Roman" w:hAnsi="Times New Roman" w:cs="Times New Roman"/>
          <w:color w:val="000000"/>
          <w:spacing w:val="0"/>
          <w:w w:val="100"/>
          <w:position w:val="0"/>
          <w:sz w:val="18"/>
          <w:szCs w:val="18"/>
        </w:rPr>
        <w:t>[2020]000650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验资报告验证确认。</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7"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年度公司实际使用募集资金</w:t>
      </w:r>
      <w:r>
        <w:rPr>
          <w:rFonts w:ascii="Times New Roman" w:eastAsia="Times New Roman" w:hAnsi="Times New Roman" w:cs="Times New Roman"/>
          <w:color w:val="000000"/>
          <w:spacing w:val="0"/>
          <w:w w:val="100"/>
          <w:position w:val="0"/>
          <w:sz w:val="18"/>
          <w:szCs w:val="18"/>
        </w:rPr>
        <w:t>18,715,211.50</w:t>
      </w:r>
      <w:r>
        <w:rPr>
          <w:color w:val="000000"/>
          <w:spacing w:val="0"/>
          <w:w w:val="100"/>
          <w:position w:val="0"/>
        </w:rPr>
        <w:t>元.累计使用募集资金</w:t>
      </w:r>
      <w:r>
        <w:rPr>
          <w:rFonts w:ascii="Times New Roman" w:eastAsia="Times New Roman" w:hAnsi="Times New Roman" w:cs="Times New Roman"/>
          <w:color w:val="000000"/>
          <w:spacing w:val="0"/>
          <w:w w:val="100"/>
          <w:position w:val="0"/>
          <w:sz w:val="18"/>
          <w:szCs w:val="18"/>
        </w:rPr>
        <w:t>113,515,167.20</w:t>
      </w:r>
      <w:r>
        <w:rPr>
          <w:color w:val="000000"/>
          <w:spacing w:val="0"/>
          <w:w w:val="100"/>
          <w:position w:val="0"/>
        </w:rPr>
        <w:t>元。募集资金专用账户累计收到 利息收入（包括理财收益、扣除银行手续费）</w:t>
      </w:r>
      <w:r>
        <w:rPr>
          <w:rFonts w:ascii="Times New Roman" w:eastAsia="Times New Roman" w:hAnsi="Times New Roman" w:cs="Times New Roman"/>
          <w:color w:val="000000"/>
          <w:spacing w:val="0"/>
          <w:w w:val="100"/>
          <w:position w:val="0"/>
          <w:sz w:val="18"/>
          <w:szCs w:val="18"/>
        </w:rPr>
        <w:t>2,600,635.71</w:t>
      </w:r>
      <w:r>
        <w:rPr>
          <w:color w:val="000000"/>
          <w:spacing w:val="0"/>
          <w:w w:val="100"/>
          <w:position w:val="0"/>
        </w:rPr>
        <w:t>元，用于临时补充流动资金</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日止，募集资金余额为</w:t>
      </w:r>
      <w:r>
        <w:rPr>
          <w:rFonts w:ascii="Times New Roman" w:eastAsia="Times New Roman" w:hAnsi="Times New Roman" w:cs="Times New Roman"/>
          <w:color w:val="000000"/>
          <w:spacing w:val="0"/>
          <w:w w:val="100"/>
          <w:position w:val="0"/>
          <w:sz w:val="18"/>
          <w:szCs w:val="18"/>
        </w:rPr>
        <w:t>46,568,424.60</w:t>
      </w:r>
      <w:r>
        <w:rPr>
          <w:color w:val="000000"/>
          <w:spacing w:val="0"/>
          <w:w w:val="100"/>
          <w:position w:val="0"/>
        </w:rPr>
        <w:t>元（包含累计收到的银行存款利息、理财收益扣除银行手续费等的净额）。</w:t>
      </w:r>
    </w:p>
    <w:p>
      <w:pPr>
        <w:pStyle w:val="Style32"/>
        <w:keepNext/>
        <w:keepLines/>
        <w:widowControl w:val="0"/>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1"/>
      <w:bookmarkEnd w:id="212"/>
      <w:bookmarkEnd w:id="214"/>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25"/>
        <w:gridCol w:w="730"/>
        <w:gridCol w:w="893"/>
        <w:gridCol w:w="898"/>
        <w:gridCol w:w="869"/>
        <w:gridCol w:w="994"/>
        <w:gridCol w:w="662"/>
        <w:gridCol w:w="898"/>
        <w:gridCol w:w="710"/>
        <w:gridCol w:w="994"/>
        <w:gridCol w:w="706"/>
        <w:gridCol w:w="509"/>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截至期末累</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计投入金额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40" w:line="307" w:lineRule="exact"/>
              <w:ind w:left="0" w:right="0" w:firstLine="0"/>
              <w:jc w:val="left"/>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预定可使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用状态日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截止报告期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末累计实现</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 可行 性是 否发 生重 大变 化</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新一代</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互联网 银行系 统建设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2,433.86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新一代 银行核 心业务 系统建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新一代 全渠道 电子银 行系统 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新一代</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移动支</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付系统</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1,634.49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企业技 术中心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3,578.14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3,578.14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25"/>
        <w:gridCol w:w="730"/>
        <w:gridCol w:w="893"/>
        <w:gridCol w:w="898"/>
        <w:gridCol w:w="869"/>
        <w:gridCol w:w="994"/>
        <w:gridCol w:w="662"/>
        <w:gridCol w:w="898"/>
        <w:gridCol w:w="710"/>
        <w:gridCol w:w="994"/>
        <w:gridCol w:w="706"/>
        <w:gridCol w:w="509"/>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建设项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动资金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2,800.82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非银行 金融机 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 统解决 方案建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尚未达到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智慧银 行建设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尚未达到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支付安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全建设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尚未达到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动资金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资项目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30,874.96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10,636.27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动资金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16,391.94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超募资 金投向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16,391.94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47,266.9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10,636.27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9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25"/>
        <w:gridCol w:w="8861"/>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 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金的金 额、用途 及使用 进展情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金投资 项目实 施地点 变更情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金投资 项目实 施方式 调整情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金投资 项目先 期投入 及置换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用闲置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金暂时 补充流 动资金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781"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施出现</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 金结余 的金额 及原因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年首次公开发行股票募投项目结余募集资金</w:t>
            </w:r>
            <w:r>
              <w:rPr>
                <w:rFonts w:ascii="Times New Roman" w:eastAsia="Times New Roman" w:hAnsi="Times New Roman" w:cs="Times New Roman"/>
                <w:color w:val="000000"/>
                <w:spacing w:val="0"/>
                <w:w w:val="100"/>
                <w:position w:val="0"/>
                <w:sz w:val="18"/>
                <w:szCs w:val="18"/>
              </w:rPr>
              <w:t>1,391.94</w:t>
            </w:r>
            <w:r>
              <w:rPr>
                <w:color w:val="000000"/>
                <w:spacing w:val="0"/>
                <w:w w:val="100"/>
                <w:position w:val="0"/>
              </w:rPr>
              <w:t>万元。</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项目实施出现募集资金结余的主要原因系：</w:t>
            </w:r>
          </w:p>
          <w:p>
            <w:pPr>
              <w:pStyle w:val="Style2"/>
              <w:keepNext w:val="0"/>
              <w:keepLines w:val="0"/>
              <w:widowControl w:val="0"/>
              <w:shd w:val="clear" w:color="auto" w:fill="auto"/>
              <w:tabs>
                <w:tab w:pos="274"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公司在项目实施过程中，从项目的实际情况出发，本着合理、有效、节约的原则谨慎使用募集资金，控制成 本支出，合理的降低了项目实施费用，形成的资金节余。</w:t>
            </w:r>
          </w:p>
          <w:p>
            <w:pPr>
              <w:pStyle w:val="Style2"/>
              <w:keepNext w:val="0"/>
              <w:keepLines w:val="0"/>
              <w:widowControl w:val="0"/>
              <w:shd w:val="clear" w:color="auto" w:fill="auto"/>
              <w:tabs>
                <w:tab w:pos="278"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募集资金存放银行期间的利息收入结余。</w:t>
            </w:r>
          </w:p>
        </w:tc>
      </w:tr>
    </w:tbl>
    <w:p>
      <w:pPr>
        <w:spacing w:lineRule="exact" w:line="1"/>
        <w:rPr>
          <w:sz w:val="2"/>
          <w:szCs w:val="2"/>
        </w:rPr>
      </w:pPr>
      <w:r>
        <w:br w:type="page"/>
      </w:r>
    </w:p>
    <w:tbl>
      <w:tblPr>
        <w:tblOverlap w:val="never"/>
        <w:jc w:val="center"/>
        <w:tblLayout w:type="fixed"/>
      </w:tblPr>
      <w:tblGrid>
        <w:gridCol w:w="725"/>
        <w:gridCol w:w="8861"/>
      </w:tblGrid>
      <w:tr>
        <w:trPr>
          <w:trHeight w:val="5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、公司利用暂时闲置募集资金进行现金管理，购买银行理财产品或结构性存款实现的投资收益。</w:t>
            </w:r>
          </w:p>
        </w:tc>
      </w:tr>
      <w:tr>
        <w:trPr>
          <w:trHeight w:val="1526"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日，公司召开的第二届董事会第四十四次会议和第二届监事会第三十七次会议，审议通过了《关 于使用部分闲置募集资金暂时补充流动资金的议案》，截至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日止，公司使用闲置募集资金暂时补 充流动资金余额合计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日，全部募投项目已经结项，所有募投资金存放账户已经销户，项目结余资金</w:t>
            </w:r>
            <w:r>
              <w:rPr>
                <w:rFonts w:ascii="Times New Roman" w:eastAsia="Times New Roman" w:hAnsi="Times New Roman" w:cs="Times New Roman"/>
                <w:color w:val="000000"/>
                <w:spacing w:val="0"/>
                <w:w w:val="100"/>
                <w:position w:val="0"/>
                <w:sz w:val="18"/>
                <w:szCs w:val="18"/>
              </w:rPr>
              <w:t>1391.94</w:t>
            </w:r>
            <w:r>
              <w:rPr>
                <w:color w:val="000000"/>
                <w:spacing w:val="0"/>
                <w:w w:val="100"/>
                <w:position w:val="0"/>
              </w:rPr>
              <w:t>万元</w:t>
            </w:r>
          </w:p>
        </w:tc>
      </w:tr>
      <w:tr>
        <w:trPr>
          <w:trHeight w:val="35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用的募</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已转入发行人其他银行账户用于永久性补充流动资金。</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用途及</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尚未使用的募集资金存放于公司开立的募集资金专户，将用于募投项目后续资金支付。</w:t>
            </w:r>
          </w:p>
        </w:tc>
      </w:tr>
      <w:tr>
        <w:trPr>
          <w:trHeight w:val="43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去向</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中存在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5"/>
      <w:bookmarkEnd w:id="216"/>
      <w:bookmarkEnd w:id="218"/>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tabs>
          <w:tab w:pos="517" w:val="left"/>
        </w:tabs>
        <w:bidi w:val="0"/>
        <w:spacing w:before="0" w:after="3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八</w:t>
      </w:r>
      <w:bookmarkEnd w:id="221"/>
      <w:r>
        <w:rPr>
          <w:color w:val="000000"/>
          <w:spacing w:val="0"/>
          <w:w w:val="100"/>
          <w:position w:val="0"/>
        </w:rPr>
        <w:t>、</w:t>
        <w:tab/>
        <w:t>重大资产和股权出售</w:t>
      </w:r>
      <w:bookmarkEnd w:id="219"/>
      <w:bookmarkEnd w:id="220"/>
      <w:bookmarkEnd w:id="222"/>
    </w:p>
    <w:p>
      <w:pPr>
        <w:pStyle w:val="Style26"/>
        <w:keepNext/>
        <w:keepLines/>
        <w:widowControl w:val="0"/>
        <w:shd w:val="clear" w:color="auto" w:fill="auto"/>
        <w:tabs>
          <w:tab w:pos="392" w:val="left"/>
        </w:tabs>
        <w:bidi w:val="0"/>
        <w:spacing w:before="0" w:after="36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w:t>
        <w:tab/>
        <w:t>出售重大资产情况</w:t>
      </w:r>
      <w:bookmarkEnd w:id="223"/>
      <w:bookmarkEnd w:id="224"/>
      <w:bookmarkEnd w:id="226"/>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6"/>
        <w:keepNext/>
        <w:keepLines/>
        <w:widowControl w:val="0"/>
        <w:shd w:val="clear" w:color="auto" w:fill="auto"/>
        <w:tabs>
          <w:tab w:pos="392" w:val="left"/>
        </w:tabs>
        <w:bidi w:val="0"/>
        <w:spacing w:before="0" w:after="36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出售重大股权情况</w:t>
      </w:r>
      <w:bookmarkEnd w:id="227"/>
      <w:bookmarkEnd w:id="228"/>
      <w:bookmarkEnd w:id="230"/>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九</w:t>
      </w:r>
      <w:bookmarkEnd w:id="233"/>
      <w:r>
        <w:rPr>
          <w:color w:val="000000"/>
          <w:spacing w:val="0"/>
          <w:w w:val="100"/>
          <w:position w:val="0"/>
        </w:rPr>
        <w:t>、</w:t>
        <w:tab/>
        <w:t>主要控股参股公司分析</w:t>
      </w:r>
      <w:bookmarkEnd w:id="231"/>
      <w:bookmarkEnd w:id="232"/>
      <w:bookmarkEnd w:id="23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深圳宁泽金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787.0332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92,137,818.4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81,941,247.6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31,262,304.6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10,256,910.5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10,256,910.5</w:t>
            </w:r>
          </w:p>
        </w:tc>
      </w:tr>
    </w:tbl>
    <w:tbl>
      <w:tblPr>
        <w:tblOverlap w:val="never"/>
        <w:jc w:val="center"/>
        <w:tblLayout w:type="fixed"/>
      </w:tblPr>
      <w:tblGrid>
        <w:gridCol w:w="1061"/>
        <w:gridCol w:w="1195"/>
        <w:gridCol w:w="1042"/>
        <w:gridCol w:w="1046"/>
        <w:gridCol w:w="1046"/>
        <w:gridCol w:w="1046"/>
        <w:gridCol w:w="1046"/>
        <w:gridCol w:w="1042"/>
        <w:gridCol w:w="1056"/>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融科技有限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主要控股参股公司情况说明</w:t>
      </w:r>
    </w:p>
    <w:p>
      <w:pPr>
        <w:pStyle w:val="Style21"/>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r>
        <w:rPr>
          <w:color w:val="000000"/>
          <w:spacing w:val="0"/>
          <w:w w:val="100"/>
          <w:position w:val="0"/>
        </w:rPr>
        <w:t>十、公司控制的结构化主体情况</w:t>
      </w:r>
      <w:bookmarkEnd w:id="235"/>
      <w:bookmarkEnd w:id="236"/>
      <w:bookmarkEnd w:id="237"/>
    </w:p>
    <w:p>
      <w:pPr>
        <w:pStyle w:val="Style16"/>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38" w:name="bookmark238"/>
      <w:bookmarkStart w:id="239" w:name="bookmark239"/>
      <w:bookmarkStart w:id="240" w:name="bookmark240"/>
      <w:r>
        <w:rPr>
          <w:color w:val="000000"/>
          <w:spacing w:val="0"/>
          <w:w w:val="100"/>
          <w:position w:val="0"/>
        </w:rPr>
        <w:t>十一、公司未来发展的展望</w:t>
      </w:r>
      <w:bookmarkEnd w:id="238"/>
      <w:bookmarkEnd w:id="239"/>
      <w:bookmarkEnd w:id="240"/>
    </w:p>
    <w:p>
      <w:pPr>
        <w:pStyle w:val="Style21"/>
        <w:keepNext/>
        <w:keepLines/>
        <w:widowControl w:val="0"/>
        <w:shd w:val="clear" w:color="auto" w:fill="auto"/>
        <w:tabs>
          <w:tab w:pos="896" w:val="left"/>
        </w:tabs>
        <w:bidi w:val="0"/>
        <w:spacing w:before="0" w:after="340" w:line="240" w:lineRule="auto"/>
        <w:ind w:left="0" w:right="0" w:firstLine="240"/>
        <w:jc w:val="left"/>
      </w:pPr>
      <w:bookmarkStart w:id="238" w:name="bookmark238"/>
      <w:bookmarkStart w:id="239" w:name="bookmark239"/>
      <w:bookmarkStart w:id="241" w:name="bookmark241"/>
      <w:r>
        <w:rPr>
          <w:color w:val="000000"/>
          <w:spacing w:val="0"/>
          <w:w w:val="100"/>
          <w:position w:val="0"/>
        </w:rPr>
        <w:t>（</w:t>
      </w:r>
      <w:bookmarkEnd w:id="241"/>
      <w:r>
        <w:rPr>
          <w:color w:val="000000"/>
          <w:spacing w:val="0"/>
          <w:w w:val="100"/>
          <w:position w:val="0"/>
        </w:rPr>
        <w:t>一）</w:t>
        <w:tab/>
        <w:t>公司未来发展规划</w:t>
      </w:r>
      <w:bookmarkEnd w:id="238"/>
      <w:bookmarkEnd w:id="239"/>
    </w:p>
    <w:p>
      <w:pPr>
        <w:pStyle w:val="Style21"/>
        <w:keepNext/>
        <w:keepLines/>
        <w:widowControl w:val="0"/>
        <w:shd w:val="clear" w:color="auto" w:fill="auto"/>
        <w:tabs>
          <w:tab w:pos="867" w:val="left"/>
        </w:tabs>
        <w:bidi w:val="0"/>
        <w:spacing w:before="0" w:after="220" w:line="240" w:lineRule="auto"/>
        <w:ind w:left="0" w:right="0" w:firstLine="480"/>
        <w:jc w:val="both"/>
      </w:pPr>
      <w:bookmarkStart w:id="238" w:name="bookmark238"/>
      <w:bookmarkStart w:id="239" w:name="bookmark239"/>
      <w:bookmarkStart w:id="242" w:name="bookmark242"/>
      <w:r>
        <w:rPr>
          <w:color w:val="000000"/>
          <w:spacing w:val="0"/>
          <w:w w:val="100"/>
          <w:position w:val="0"/>
        </w:rPr>
        <w:t>1</w:t>
      </w:r>
      <w:bookmarkEnd w:id="242"/>
      <w:r>
        <w:rPr>
          <w:color w:val="000000"/>
          <w:spacing w:val="0"/>
          <w:w w:val="100"/>
          <w:position w:val="0"/>
        </w:rPr>
        <w:t>、</w:t>
        <w:tab/>
        <w:t>面向未来的“新一代金融数字化发展战略”</w:t>
      </w:r>
      <w:bookmarkEnd w:id="238"/>
      <w:bookmarkEnd w:id="239"/>
    </w:p>
    <w:p>
      <w:pPr>
        <w:pStyle w:val="Style16"/>
        <w:keepNext w:val="0"/>
        <w:keepLines w:val="0"/>
        <w:widowControl w:val="0"/>
        <w:shd w:val="clear" w:color="auto" w:fill="auto"/>
        <w:bidi w:val="0"/>
        <w:spacing w:before="0" w:after="340" w:line="317" w:lineRule="exact"/>
        <w:ind w:left="0" w:right="0" w:firstLine="360"/>
        <w:jc w:val="both"/>
      </w:pPr>
      <w:r>
        <w:rPr>
          <w:color w:val="000000"/>
          <w:spacing w:val="0"/>
          <w:w w:val="100"/>
          <w:position w:val="0"/>
        </w:rPr>
        <w:t>公司将进一步探索人工智能、区块链、</w:t>
      </w:r>
      <w:r>
        <w:rPr>
          <w:rFonts w:ascii="Times New Roman" w:eastAsia="Times New Roman" w:hAnsi="Times New Roman" w:cs="Times New Roman"/>
          <w:color w:val="000000"/>
          <w:spacing w:val="0"/>
          <w:w w:val="100"/>
          <w:position w:val="0"/>
          <w:sz w:val="18"/>
          <w:szCs w:val="18"/>
        </w:rPr>
        <w:t>web3.0</w:t>
      </w:r>
      <w:r>
        <w:rPr>
          <w:color w:val="000000"/>
          <w:spacing w:val="0"/>
          <w:w w:val="100"/>
          <w:position w:val="0"/>
        </w:rPr>
        <w:t>、</w:t>
      </w:r>
      <w:r>
        <w:rPr>
          <w:color w:val="000000"/>
          <w:spacing w:val="0"/>
          <w:w w:val="100"/>
          <w:position w:val="0"/>
        </w:rPr>
        <w:t>元宇宙等相关的新技术在银行互联网领域的应用与升级，从而充分发挥 银行互联网创新基因的优势、渠道互联网的技术优势，以及场景互联网的市场优势。</w:t>
      </w:r>
    </w:p>
    <w:p>
      <w:pPr>
        <w:pStyle w:val="Style29"/>
        <w:keepNext w:val="0"/>
        <w:keepLines w:val="0"/>
        <w:widowControl w:val="0"/>
        <w:shd w:val="clear" w:color="auto" w:fill="auto"/>
        <w:tabs>
          <w:tab w:pos="882" w:val="left"/>
        </w:tabs>
        <w:bidi w:val="0"/>
        <w:spacing w:before="0" w:line="240" w:lineRule="auto"/>
        <w:ind w:left="0" w:right="0" w:firstLine="480"/>
        <w:jc w:val="both"/>
      </w:pPr>
      <w:bookmarkStart w:id="243" w:name="bookmark243"/>
      <w:r>
        <w:rPr>
          <w:color w:val="000000"/>
          <w:spacing w:val="0"/>
          <w:w w:val="100"/>
          <w:position w:val="0"/>
        </w:rPr>
        <w:t>2</w:t>
      </w:r>
      <w:bookmarkEnd w:id="243"/>
      <w:r>
        <w:rPr>
          <w:color w:val="000000"/>
          <w:spacing w:val="0"/>
          <w:w w:val="100"/>
          <w:position w:val="0"/>
        </w:rPr>
        <w:t>、</w:t>
        <w:tab/>
        <w:t>加速推进金融信创国产化</w:t>
      </w:r>
    </w:p>
    <w:p>
      <w:pPr>
        <w:pStyle w:val="Style16"/>
        <w:keepNext w:val="0"/>
        <w:keepLines w:val="0"/>
        <w:widowControl w:val="0"/>
        <w:shd w:val="clear" w:color="auto" w:fill="auto"/>
        <w:bidi w:val="0"/>
        <w:spacing w:before="0" w:after="340" w:line="317" w:lineRule="exact"/>
        <w:ind w:left="0" w:right="0" w:firstLine="360"/>
        <w:jc w:val="both"/>
      </w:pPr>
      <w:r>
        <w:rPr>
          <w:color w:val="000000"/>
          <w:spacing w:val="0"/>
          <w:w w:val="100"/>
          <w:position w:val="0"/>
        </w:rPr>
        <w:t>在国家工信部及人民银行总行的规划和指导下，在基础软件金融数据库方面，发挥公司的独特优势，在推动银行数据库 国产化替代方面做出突出贡献。</w:t>
      </w:r>
    </w:p>
    <w:p>
      <w:pPr>
        <w:pStyle w:val="Style29"/>
        <w:keepNext w:val="0"/>
        <w:keepLines w:val="0"/>
        <w:widowControl w:val="0"/>
        <w:shd w:val="clear" w:color="auto" w:fill="auto"/>
        <w:tabs>
          <w:tab w:pos="882" w:val="left"/>
        </w:tabs>
        <w:bidi w:val="0"/>
        <w:spacing w:before="0" w:line="240" w:lineRule="auto"/>
        <w:ind w:left="0" w:right="0" w:firstLine="480"/>
        <w:jc w:val="both"/>
      </w:pPr>
      <w:bookmarkStart w:id="244" w:name="bookmark244"/>
      <w:r>
        <w:rPr>
          <w:color w:val="000000"/>
          <w:spacing w:val="0"/>
          <w:w w:val="100"/>
          <w:position w:val="0"/>
        </w:rPr>
        <w:t>3</w:t>
      </w:r>
      <w:bookmarkEnd w:id="244"/>
      <w:r>
        <w:rPr>
          <w:color w:val="000000"/>
          <w:spacing w:val="0"/>
          <w:w w:val="100"/>
          <w:position w:val="0"/>
        </w:rPr>
        <w:t>、</w:t>
        <w:tab/>
        <w:t>产学研深度融合加快科技成果转化</w:t>
      </w:r>
    </w:p>
    <w:p>
      <w:pPr>
        <w:pStyle w:val="Style16"/>
        <w:keepNext w:val="0"/>
        <w:keepLines w:val="0"/>
        <w:widowControl w:val="0"/>
        <w:shd w:val="clear" w:color="auto" w:fill="auto"/>
        <w:bidi w:val="0"/>
        <w:spacing w:before="0" w:after="340" w:line="314" w:lineRule="exact"/>
        <w:ind w:left="0" w:right="0" w:firstLine="480"/>
        <w:jc w:val="left"/>
      </w:pPr>
      <w:r>
        <w:rPr>
          <w:color w:val="000000"/>
          <w:spacing w:val="0"/>
          <w:w w:val="100"/>
          <w:position w:val="0"/>
        </w:rPr>
        <w:t>联合高等院校、科研院所等搭建专业化金融科技产用对接平台，打造创新应用成果转化新模式，完善应用标准符合性、 安全性评价机制，实现技术共研、场景共建、标准共商、成果共用、知识产权共享。引入前沿技术和先进管理经验，加快重 点领域专利布局，推动科技成果推广应用，促进提升金融科技整体发展水平。</w:t>
      </w:r>
    </w:p>
    <w:p>
      <w:pPr>
        <w:pStyle w:val="Style29"/>
        <w:keepNext w:val="0"/>
        <w:keepLines w:val="0"/>
        <w:widowControl w:val="0"/>
        <w:shd w:val="clear" w:color="auto" w:fill="auto"/>
        <w:tabs>
          <w:tab w:pos="896" w:val="left"/>
        </w:tabs>
        <w:bidi w:val="0"/>
        <w:spacing w:before="0" w:after="340" w:line="240" w:lineRule="auto"/>
        <w:ind w:left="0" w:right="0" w:firstLine="240"/>
        <w:jc w:val="left"/>
      </w:pPr>
      <w:bookmarkStart w:id="245" w:name="bookmark245"/>
      <w:r>
        <w:rPr>
          <w:color w:val="000000"/>
          <w:spacing w:val="0"/>
          <w:w w:val="100"/>
          <w:position w:val="0"/>
        </w:rPr>
        <w:t>（</w:t>
      </w:r>
      <w:bookmarkEnd w:id="245"/>
      <w:r>
        <w:rPr>
          <w:color w:val="000000"/>
          <w:spacing w:val="0"/>
          <w:w w:val="100"/>
          <w:position w:val="0"/>
        </w:rPr>
        <w:t>二）</w:t>
        <w:tab/>
        <w:t>可能面临的风险及应对措施</w:t>
      </w:r>
    </w:p>
    <w:p>
      <w:pPr>
        <w:pStyle w:val="Style29"/>
        <w:keepNext w:val="0"/>
        <w:keepLines w:val="0"/>
        <w:widowControl w:val="0"/>
        <w:shd w:val="clear" w:color="auto" w:fill="auto"/>
        <w:tabs>
          <w:tab w:pos="867" w:val="left"/>
        </w:tabs>
        <w:bidi w:val="0"/>
        <w:spacing w:before="0" w:line="240" w:lineRule="auto"/>
        <w:ind w:left="0" w:right="0" w:firstLine="480"/>
        <w:jc w:val="left"/>
      </w:pPr>
      <w:bookmarkStart w:id="246" w:name="bookmark246"/>
      <w:r>
        <w:rPr>
          <w:color w:val="000000"/>
          <w:spacing w:val="0"/>
          <w:w w:val="100"/>
          <w:position w:val="0"/>
        </w:rPr>
        <w:t>1</w:t>
      </w:r>
      <w:bookmarkEnd w:id="246"/>
      <w:r>
        <w:rPr>
          <w:color w:val="000000"/>
          <w:spacing w:val="0"/>
          <w:w w:val="100"/>
          <w:position w:val="0"/>
        </w:rPr>
        <w:t>、</w:t>
        <w:tab/>
        <w:t>市场竞争加剧风险</w:t>
      </w:r>
    </w:p>
    <w:p>
      <w:pPr>
        <w:pStyle w:val="Style16"/>
        <w:keepNext w:val="0"/>
        <w:keepLines w:val="0"/>
        <w:widowControl w:val="0"/>
        <w:shd w:val="clear" w:color="auto" w:fill="auto"/>
        <w:bidi w:val="0"/>
        <w:spacing w:before="0" w:line="317" w:lineRule="exact"/>
        <w:ind w:left="0" w:right="0" w:firstLine="480"/>
        <w:jc w:val="both"/>
      </w:pPr>
      <w:r>
        <w:rPr>
          <w:color w:val="000000"/>
          <w:spacing w:val="0"/>
          <w:w w:val="100"/>
          <w:position w:val="0"/>
        </w:rPr>
        <w:t>随着互联网金融的发展以及商业银行信息化水平的不断提升，银行对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服务的需求逐年增长，市场总体规模不断扩大， 行业内竞争对手规模和竞争力不断提高，同时市场新进入的竞争者逐步增多，可能导致公司所处行业市场竞争加剧。</w:t>
      </w:r>
    </w:p>
    <w:p>
      <w:pPr>
        <w:pStyle w:val="Style16"/>
        <w:keepNext w:val="0"/>
        <w:keepLines w:val="0"/>
        <w:widowControl w:val="0"/>
        <w:shd w:val="clear" w:color="auto" w:fill="auto"/>
        <w:bidi w:val="0"/>
        <w:spacing w:before="0" w:after="340" w:line="322" w:lineRule="exact"/>
        <w:ind w:left="0" w:right="0" w:firstLine="480"/>
        <w:jc w:val="both"/>
      </w:pPr>
      <w:r>
        <w:rPr>
          <w:color w:val="000000"/>
          <w:spacing w:val="0"/>
          <w:w w:val="100"/>
          <w:position w:val="0"/>
        </w:rPr>
        <w:t>据此，为避免该风险，公司将不断提升自己，紧随行业趋势，在产品研发、技术创新、客户服务和资金规模等方面进 一步增强实力。</w:t>
      </w:r>
    </w:p>
    <w:p>
      <w:pPr>
        <w:pStyle w:val="Style29"/>
        <w:keepNext w:val="0"/>
        <w:keepLines w:val="0"/>
        <w:widowControl w:val="0"/>
        <w:shd w:val="clear" w:color="auto" w:fill="auto"/>
        <w:tabs>
          <w:tab w:pos="882" w:val="left"/>
        </w:tabs>
        <w:bidi w:val="0"/>
        <w:spacing w:before="0" w:line="240" w:lineRule="auto"/>
        <w:ind w:left="0" w:right="0" w:firstLine="480"/>
        <w:jc w:val="both"/>
      </w:pPr>
      <w:bookmarkStart w:id="247" w:name="bookmark247"/>
      <w:r>
        <w:rPr>
          <w:color w:val="000000"/>
          <w:spacing w:val="0"/>
          <w:w w:val="100"/>
          <w:position w:val="0"/>
        </w:rPr>
        <w:t>2</w:t>
      </w:r>
      <w:bookmarkEnd w:id="247"/>
      <w:r>
        <w:rPr>
          <w:color w:val="000000"/>
          <w:spacing w:val="0"/>
          <w:w w:val="100"/>
          <w:position w:val="0"/>
        </w:rPr>
        <w:t>、</w:t>
        <w:tab/>
        <w:t>人力成本上升的风险</w:t>
      </w:r>
    </w:p>
    <w:p>
      <w:pPr>
        <w:pStyle w:val="Style16"/>
        <w:keepNext w:val="0"/>
        <w:keepLines w:val="0"/>
        <w:widowControl w:val="0"/>
        <w:shd w:val="clear" w:color="auto" w:fill="auto"/>
        <w:bidi w:val="0"/>
        <w:spacing w:before="0" w:line="312" w:lineRule="exact"/>
        <w:ind w:left="0" w:right="0" w:firstLine="480"/>
        <w:jc w:val="both"/>
      </w:pPr>
      <w:r>
        <w:rPr>
          <w:color w:val="000000"/>
          <w:spacing w:val="0"/>
          <w:w w:val="100"/>
          <w:position w:val="0"/>
        </w:rPr>
        <w:t>随着城市生活成本的上升、竞争对手对专业人才的争夺加剧等因素，公司人工成本存在持续上升的风险，从而给公司 的经营带来一定影响。</w:t>
      </w:r>
    </w:p>
    <w:p>
      <w:pPr>
        <w:pStyle w:val="Style16"/>
        <w:keepNext w:val="0"/>
        <w:keepLines w:val="0"/>
        <w:widowControl w:val="0"/>
        <w:shd w:val="clear" w:color="auto" w:fill="auto"/>
        <w:bidi w:val="0"/>
        <w:spacing w:before="0" w:after="320" w:line="317" w:lineRule="exact"/>
        <w:ind w:left="0" w:right="0" w:firstLine="480"/>
        <w:jc w:val="both"/>
      </w:pPr>
      <w:r>
        <w:rPr>
          <w:color w:val="000000"/>
          <w:spacing w:val="0"/>
          <w:w w:val="100"/>
          <w:position w:val="0"/>
        </w:rPr>
        <w:t xml:space="preserve">为此，公司将逐步建立高水平的企业管理和内控制度，不断提高公司治理水平，进一步实施全过程成本控制，提高公 </w:t>
      </w:r>
      <w:r>
        <w:rPr>
          <w:color w:val="000000"/>
          <w:spacing w:val="0"/>
          <w:w w:val="100"/>
          <w:position w:val="0"/>
        </w:rPr>
        <w:t>司日常运营效率。</w:t>
      </w:r>
    </w:p>
    <w:p>
      <w:pPr>
        <w:pStyle w:val="Style29"/>
        <w:keepNext w:val="0"/>
        <w:keepLines w:val="0"/>
        <w:widowControl w:val="0"/>
        <w:shd w:val="clear" w:color="auto" w:fill="auto"/>
        <w:bidi w:val="0"/>
        <w:spacing w:before="0" w:after="240" w:line="240" w:lineRule="auto"/>
        <w:ind w:left="0" w:right="0" w:firstLine="500"/>
        <w:jc w:val="left"/>
      </w:pPr>
      <w:bookmarkStart w:id="248" w:name="bookmark248"/>
      <w:r>
        <w:rPr>
          <w:color w:val="000000"/>
          <w:spacing w:val="0"/>
          <w:w w:val="100"/>
          <w:position w:val="0"/>
        </w:rPr>
        <w:t>3</w:t>
      </w:r>
      <w:bookmarkEnd w:id="248"/>
      <w:r>
        <w:rPr>
          <w:color w:val="000000"/>
          <w:spacing w:val="0"/>
          <w:w w:val="100"/>
          <w:position w:val="0"/>
        </w:rPr>
        <w:t>、应收账款逐渐增加及账龄结构发生改变的风险</w:t>
      </w:r>
    </w:p>
    <w:p>
      <w:pPr>
        <w:pStyle w:val="Style16"/>
        <w:keepNext w:val="0"/>
        <w:keepLines w:val="0"/>
        <w:widowControl w:val="0"/>
        <w:shd w:val="clear" w:color="auto" w:fill="auto"/>
        <w:bidi w:val="0"/>
        <w:spacing w:before="0" w:after="240" w:line="310" w:lineRule="exact"/>
        <w:ind w:left="0" w:right="0" w:firstLine="500"/>
        <w:jc w:val="left"/>
      </w:pPr>
      <w:r>
        <w:rPr>
          <w:color w:val="000000"/>
          <w:spacing w:val="0"/>
          <w:w w:val="100"/>
          <w:position w:val="0"/>
        </w:rPr>
        <w:t>随着公司业务规模、市场覆盖的扩大，加上项目本身的执行与验收周期较长，因此应收账款有逐渐增加及账龄结构发 生改变的趋势。公司的客户主要为银行、金融机构等，如果个别客户信用情况发生较大变化，将不利于公司应收账款的收回， 对公司的资产质量和经营业绩产生不利影响。</w:t>
      </w:r>
    </w:p>
    <w:p>
      <w:pPr>
        <w:pStyle w:val="Style16"/>
        <w:keepNext w:val="0"/>
        <w:keepLines w:val="0"/>
        <w:widowControl w:val="0"/>
        <w:shd w:val="clear" w:color="auto" w:fill="auto"/>
        <w:bidi w:val="0"/>
        <w:spacing w:before="0" w:after="1580" w:line="317" w:lineRule="exact"/>
        <w:ind w:left="0" w:right="0" w:firstLine="500"/>
        <w:jc w:val="left"/>
      </w:pPr>
      <w:r>
        <w:rPr>
          <w:color w:val="000000"/>
          <w:spacing w:val="0"/>
          <w:w w:val="100"/>
          <w:position w:val="0"/>
        </w:rPr>
        <w:t>为此，公司将进一步规范管理，加强对应收账款的催收力度，同时认真总结经验教训，尽最大可能避免产生新的逾期 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降低应收账款风险。</w:t>
      </w:r>
    </w:p>
    <w:p>
      <w:pPr>
        <w:pStyle w:val="Style21"/>
        <w:keepNext/>
        <w:keepLines/>
        <w:widowControl w:val="0"/>
        <w:shd w:val="clear" w:color="auto" w:fill="auto"/>
        <w:bidi w:val="0"/>
        <w:spacing w:before="0" w:after="360" w:line="240" w:lineRule="auto"/>
        <w:ind w:left="0" w:right="0" w:firstLine="0"/>
        <w:jc w:val="left"/>
      </w:pPr>
      <w:bookmarkStart w:id="249" w:name="bookmark249"/>
      <w:bookmarkStart w:id="250" w:name="bookmark250"/>
      <w:bookmarkStart w:id="251" w:name="bookmark251"/>
      <w:r>
        <w:rPr>
          <w:color w:val="000000"/>
          <w:spacing w:val="0"/>
          <w:w w:val="100"/>
          <w:position w:val="0"/>
        </w:rPr>
        <w:t>十二、报告期内接待调研、沟通、采访等活动登记表</w:t>
      </w:r>
      <w:bookmarkEnd w:id="249"/>
      <w:bookmarkEnd w:id="250"/>
      <w:bookmarkEnd w:id="251"/>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谈论的主要内</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北京市朝阳区 朝外大街</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 人寿大厦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参与本次业绩</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说明会的投资 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年年报业 绩说明及公司 发展战略、公司 前景等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深交所互动易投资者 关系科蓝软件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 绩说明会</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北京市朝阳区 朝外大街</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 人寿大厦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参与本次投资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者关系活动的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公司情况介绍、 公司的创新产 品及生态合作 介绍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于巨潮资讯网</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披露的北京科蓝软件 系统股份有限公司投 资者关系活动记录表</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北京市朝阳区 朝外大街</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 人寿大厦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参与本次投资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者集体接待日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活动的投资者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公司治理、发展 战略、经营状 况、融资计划、 股权激励和可 持续发展等投 资者关注的问 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深交所互动易投资者 关系科蓝软件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日投资者关系 活动记录表</w:t>
            </w:r>
          </w:p>
        </w:tc>
      </w:tr>
    </w:tbl>
    <w:p>
      <w:pPr>
        <w:pStyle w:val="Style8"/>
        <w:keepNext/>
        <w:keepLines/>
        <w:widowControl w:val="0"/>
        <w:shd w:val="clear" w:color="auto" w:fill="auto"/>
        <w:bidi w:val="0"/>
        <w:spacing w:before="0" w:after="560" w:line="240" w:lineRule="auto"/>
        <w:ind w:left="0" w:right="0" w:firstLine="0"/>
        <w:jc w:val="center"/>
      </w:pPr>
      <w:bookmarkStart w:id="252" w:name="bookmark252"/>
      <w:bookmarkStart w:id="253" w:name="bookmark253"/>
      <w:bookmarkStart w:id="254" w:name="bookmark254"/>
      <w:r>
        <w:rPr>
          <w:color w:val="000000"/>
          <w:spacing w:val="0"/>
          <w:w w:val="100"/>
          <w:position w:val="0"/>
        </w:rPr>
        <w:t>第四节公司治理</w:t>
      </w:r>
      <w:bookmarkEnd w:id="252"/>
      <w:bookmarkEnd w:id="253"/>
      <w:bookmarkEnd w:id="254"/>
    </w:p>
    <w:p>
      <w:pPr>
        <w:pStyle w:val="Style21"/>
        <w:keepNext/>
        <w:keepLines/>
        <w:widowControl w:val="0"/>
        <w:shd w:val="clear" w:color="auto" w:fill="auto"/>
        <w:bidi w:val="0"/>
        <w:spacing w:before="0" w:after="260" w:line="240" w:lineRule="auto"/>
        <w:ind w:left="0" w:right="0" w:firstLine="0"/>
        <w:jc w:val="left"/>
      </w:pPr>
      <w:bookmarkStart w:id="255" w:name="bookmark255"/>
      <w:bookmarkStart w:id="256" w:name="bookmark256"/>
      <w:bookmarkStart w:id="257" w:name="bookmark257"/>
      <w:bookmarkStart w:id="258" w:name="bookmark258"/>
      <w:bookmarkStart w:id="259" w:name="bookmark259"/>
      <w:r>
        <w:rPr>
          <w:color w:val="000000"/>
          <w:spacing w:val="0"/>
          <w:w w:val="100"/>
          <w:position w:val="0"/>
        </w:rPr>
        <w:t>一</w:t>
      </w:r>
      <w:bookmarkEnd w:id="258"/>
      <w:r>
        <w:rPr>
          <w:color w:val="000000"/>
          <w:spacing w:val="0"/>
          <w:w w:val="100"/>
          <w:position w:val="0"/>
        </w:rPr>
        <w:t>、公司治理的基本状况</w:t>
      </w:r>
      <w:bookmarkEnd w:id="256"/>
      <w:bookmarkEnd w:id="257"/>
      <w:bookmarkEnd w:id="259"/>
      <w:bookmarkEnd w:id="255"/>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报告期内，公司严格按照《公司法》、《证券法》、《上市公司治理准则》、《深圳证券交易所股票创业板上市规则》、 《深圳证券交易所创业板上市公司规范运作指引》等法律法规、规范性文件的要求，结合公司实际情况，进一步完善公司规 范运作管理制度，加强内部控制制度建设，不断规范公司运作，提高公司治理水平。报告期内，公司治理的实际状况符合《上 市公司治理准则》和《深圳证券交易所创业板上市公司规范运作指引》等要求。</w:t>
      </w:r>
    </w:p>
    <w:p>
      <w:pPr>
        <w:pStyle w:val="Style16"/>
        <w:keepNext w:val="0"/>
        <w:keepLines w:val="0"/>
        <w:widowControl w:val="0"/>
        <w:shd w:val="clear" w:color="auto" w:fill="auto"/>
        <w:tabs>
          <w:tab w:pos="818" w:val="left"/>
        </w:tabs>
        <w:bidi w:val="0"/>
        <w:spacing w:before="0" w:after="0" w:line="313" w:lineRule="exact"/>
        <w:ind w:left="0" w:right="0" w:firstLine="320"/>
        <w:jc w:val="left"/>
      </w:pPr>
      <w:bookmarkStart w:id="260" w:name="bookmark260"/>
      <w:r>
        <w:rPr>
          <w:b/>
          <w:bCs/>
          <w:color w:val="000000"/>
          <w:spacing w:val="0"/>
          <w:w w:val="100"/>
          <w:position w:val="0"/>
        </w:rPr>
        <w:t>（</w:t>
      </w:r>
      <w:bookmarkEnd w:id="260"/>
      <w:r>
        <w:rPr>
          <w:b/>
          <w:bCs/>
          <w:color w:val="000000"/>
          <w:spacing w:val="0"/>
          <w:w w:val="100"/>
          <w:position w:val="0"/>
        </w:rPr>
        <w:t>一）</w:t>
        <w:tab/>
        <w:t>股东和股东大会</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公司严格按照《公司法》、《上市公司股东大会规则》、《公司章程》、《股东大会议事规则》等相关法律法规、规 范性文件和公司规章制度的有关规定和要求，规范地召集、召开股东大会。确保全体股东特别是中小股东享有平等地位， 充分行使自己的权力。</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报告期内的股东大会均由董事会召集召开，并聘请律师进行现场见证，根据相关法律、行政法规、部门规章、规范性 文件及公司章程等规定应由股东大会表决的事项均按照相应的权限审批后交由股东大会审议。</w:t>
      </w:r>
    </w:p>
    <w:p>
      <w:pPr>
        <w:pStyle w:val="Style16"/>
        <w:keepNext w:val="0"/>
        <w:keepLines w:val="0"/>
        <w:widowControl w:val="0"/>
        <w:shd w:val="clear" w:color="auto" w:fill="auto"/>
        <w:tabs>
          <w:tab w:pos="818" w:val="left"/>
        </w:tabs>
        <w:bidi w:val="0"/>
        <w:spacing w:before="0" w:after="0" w:line="313" w:lineRule="exact"/>
        <w:ind w:left="0" w:right="0" w:firstLine="320"/>
        <w:jc w:val="left"/>
      </w:pPr>
      <w:bookmarkStart w:id="261" w:name="bookmark261"/>
      <w:r>
        <w:rPr>
          <w:b/>
          <w:bCs/>
          <w:color w:val="000000"/>
          <w:spacing w:val="0"/>
          <w:w w:val="100"/>
          <w:position w:val="0"/>
        </w:rPr>
        <w:t>（</w:t>
      </w:r>
      <w:bookmarkEnd w:id="261"/>
      <w:r>
        <w:rPr>
          <w:b/>
          <w:bCs/>
          <w:color w:val="000000"/>
          <w:spacing w:val="0"/>
          <w:w w:val="100"/>
          <w:position w:val="0"/>
        </w:rPr>
        <w:t>二）</w:t>
        <w:tab/>
        <w:t>公司与控股股东</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公司大股东严格执行《上市公司治理准则》、《深圳证券交易所创业板股票市规则》、《深圳证券交易所创业板上市 公司规范运作指引》、《公司章程》等规定和要求，规范自身行为，不存在超越公司股东大会直接或间接干预公司的决策和 经营活动的行为，未损害公司及其他股东的利益，不存在占用公司资金的现象，公司亦无为大股东提供担保的情形。公司拥 有独立完整的业务和自主经营能力，在业务、人员、资产、机构、财务上独立于控股股东，公司董事会、监事会和内部机构 独立运作。</w:t>
      </w:r>
    </w:p>
    <w:p>
      <w:pPr>
        <w:pStyle w:val="Style16"/>
        <w:keepNext w:val="0"/>
        <w:keepLines w:val="0"/>
        <w:widowControl w:val="0"/>
        <w:shd w:val="clear" w:color="auto" w:fill="auto"/>
        <w:tabs>
          <w:tab w:pos="818" w:val="left"/>
        </w:tabs>
        <w:bidi w:val="0"/>
        <w:spacing w:before="0" w:after="0" w:line="313" w:lineRule="exact"/>
        <w:ind w:left="0" w:right="0" w:firstLine="320"/>
        <w:jc w:val="left"/>
      </w:pPr>
      <w:bookmarkStart w:id="262" w:name="bookmark262"/>
      <w:r>
        <w:rPr>
          <w:b/>
          <w:bCs/>
          <w:color w:val="000000"/>
          <w:spacing w:val="0"/>
          <w:w w:val="100"/>
          <w:position w:val="0"/>
        </w:rPr>
        <w:t>（</w:t>
      </w:r>
      <w:bookmarkEnd w:id="262"/>
      <w:r>
        <w:rPr>
          <w:b/>
          <w:bCs/>
          <w:color w:val="000000"/>
          <w:spacing w:val="0"/>
          <w:w w:val="100"/>
          <w:position w:val="0"/>
        </w:rPr>
        <w:t>三）</w:t>
        <w:tab/>
        <w:t>董事与董事会</w:t>
      </w:r>
    </w:p>
    <w:p>
      <w:pPr>
        <w:pStyle w:val="Style16"/>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报告期内，公司董事会设董事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名，董事会人数及人员构成符合法律、法规和《公司章程》的要求。 各位董事能够依据《董事会议事规则》、《独立董事制度》、《深圳证券交易所创业板上市公司规范运作指引》等开展工作， 按时出席董事会、专门委员会和股东大会，勤勉尽责地履行职责和义务，同时积极参加相关培训，熟悉相关法律法规。根据 《上市公司治理准则》的要求，公司在董事会下设立了战略委员会、提名委员会、审计委员会、薪酬与考核委员会四个专 门委员会。</w:t>
      </w:r>
    </w:p>
    <w:p>
      <w:pPr>
        <w:pStyle w:val="Style16"/>
        <w:keepNext w:val="0"/>
        <w:keepLines w:val="0"/>
        <w:widowControl w:val="0"/>
        <w:shd w:val="clear" w:color="auto" w:fill="auto"/>
        <w:tabs>
          <w:tab w:pos="818" w:val="left"/>
        </w:tabs>
        <w:bidi w:val="0"/>
        <w:spacing w:before="0" w:after="0" w:line="313" w:lineRule="exact"/>
        <w:ind w:left="0" w:right="0" w:firstLine="320"/>
        <w:jc w:val="left"/>
      </w:pPr>
      <w:bookmarkStart w:id="263" w:name="bookmark263"/>
      <w:r>
        <w:rPr>
          <w:b/>
          <w:bCs/>
          <w:color w:val="000000"/>
          <w:spacing w:val="0"/>
          <w:w w:val="100"/>
          <w:position w:val="0"/>
        </w:rPr>
        <w:t>（</w:t>
      </w:r>
      <w:bookmarkEnd w:id="263"/>
      <w:r>
        <w:rPr>
          <w:b/>
          <w:bCs/>
          <w:color w:val="000000"/>
          <w:spacing w:val="0"/>
          <w:w w:val="100"/>
          <w:position w:val="0"/>
        </w:rPr>
        <w:t>四）</w:t>
        <w:tab/>
        <w:t>监事与监事会</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名，监事会的人数和构成符合法律、法规的要求。各位监事能够按照《公司法》、 公司《章程》、《监事会议事规则》的要求，认真履行自己的职责，本着对公司和全体股东负责的精神，积极有效地开展工 作，对公司的重大事项、关联交易、财务状况以及董事、高管人员履行职责的合法合规性进行监督。</w:t>
      </w:r>
    </w:p>
    <w:p>
      <w:pPr>
        <w:pStyle w:val="Style16"/>
        <w:keepNext w:val="0"/>
        <w:keepLines w:val="0"/>
        <w:widowControl w:val="0"/>
        <w:shd w:val="clear" w:color="auto" w:fill="auto"/>
        <w:tabs>
          <w:tab w:pos="818" w:val="left"/>
        </w:tabs>
        <w:bidi w:val="0"/>
        <w:spacing w:before="0" w:after="0" w:line="313" w:lineRule="exact"/>
        <w:ind w:left="0" w:right="0" w:firstLine="320"/>
        <w:jc w:val="both"/>
      </w:pPr>
      <w:bookmarkStart w:id="264" w:name="bookmark264"/>
      <w:r>
        <w:rPr>
          <w:b/>
          <w:bCs/>
          <w:color w:val="000000"/>
          <w:spacing w:val="0"/>
          <w:w w:val="100"/>
          <w:position w:val="0"/>
        </w:rPr>
        <w:t>（</w:t>
      </w:r>
      <w:bookmarkEnd w:id="264"/>
      <w:r>
        <w:rPr>
          <w:b/>
          <w:bCs/>
          <w:color w:val="000000"/>
          <w:spacing w:val="0"/>
          <w:w w:val="100"/>
          <w:position w:val="0"/>
        </w:rPr>
        <w:t>五）</w:t>
        <w:tab/>
        <w:t>绩效考核与激励机制</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公司董事会下设的薪酬和考核委员会负责对公司的董事、高级管理人员进行绩效评价。公司制订了《薪酬与考核委员 会工作细则》，进一步完善了董事、高级管理人员绩效考评体系和薪酬制度，将工作绩效与其收入直接挂钩。董事、高级管 理人员的聘任公开、透明，符合法律、法规的规定。</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公司已建立和完善公正、有效的企业绩效评价激励体系，现有的考核及激励约束机制符合公司的发展现状，公司未来 还将探索更多形式的激励方式，形成多层次的综合激励机制，完善绩效评价标准，更好地调动管理人员的工作积极性，吸引 和稳定优秀管理人才和技术、业务骨干。</w:t>
      </w:r>
    </w:p>
    <w:p>
      <w:pPr>
        <w:pStyle w:val="Style16"/>
        <w:keepNext w:val="0"/>
        <w:keepLines w:val="0"/>
        <w:widowControl w:val="0"/>
        <w:shd w:val="clear" w:color="auto" w:fill="auto"/>
        <w:bidi w:val="0"/>
        <w:spacing w:before="0" w:after="0" w:line="313" w:lineRule="exact"/>
        <w:ind w:left="0" w:right="0" w:firstLine="240"/>
        <w:jc w:val="both"/>
      </w:pPr>
      <w:bookmarkStart w:id="265" w:name="bookmark265"/>
      <w:r>
        <w:rPr>
          <w:b/>
          <w:bCs/>
          <w:color w:val="000000"/>
          <w:spacing w:val="0"/>
          <w:w w:val="100"/>
          <w:position w:val="0"/>
        </w:rPr>
        <w:t>（</w:t>
      </w:r>
      <w:bookmarkEnd w:id="265"/>
      <w:r>
        <w:rPr>
          <w:b/>
          <w:bCs/>
          <w:color w:val="000000"/>
          <w:spacing w:val="0"/>
          <w:w w:val="100"/>
          <w:position w:val="0"/>
        </w:rPr>
        <w:t>六）信息披露与透明度</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公司严格按照《信息披露事务管理制度》、《投资者关系管理制度》的要求，真实、准确、完整、及时地披露有关信 息；指定公司董事会秘书负责信息披露工作，协调公司与投资者的关系，接待股东来访，回答投资者咨询，向投资者提供公 司已披露的资料；指定《证券时报》、《证券日报》、《中国证券报》、《上海证券报》和巨潮网（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 xml:space="preserve">） </w:t>
      </w:r>
      <w:r>
        <w:rPr>
          <w:color w:val="000000"/>
          <w:spacing w:val="0"/>
          <w:w w:val="100"/>
          <w:position w:val="0"/>
        </w:rPr>
        <w:t>为公司信息披露的指定报纸和网站，确保公司所有股东能够以平等的机会获得信息。</w:t>
      </w:r>
    </w:p>
    <w:p>
      <w:pPr>
        <w:pStyle w:val="Style16"/>
        <w:keepNext w:val="0"/>
        <w:keepLines w:val="0"/>
        <w:widowControl w:val="0"/>
        <w:shd w:val="clear" w:color="auto" w:fill="auto"/>
        <w:tabs>
          <w:tab w:pos="835" w:val="left"/>
        </w:tabs>
        <w:bidi w:val="0"/>
        <w:spacing w:before="0" w:after="0" w:line="310" w:lineRule="exact"/>
        <w:ind w:left="0" w:right="0" w:firstLine="300"/>
        <w:jc w:val="both"/>
      </w:pPr>
      <w:bookmarkStart w:id="266" w:name="bookmark266"/>
      <w:r>
        <w:rPr>
          <w:b/>
          <w:bCs/>
          <w:color w:val="000000"/>
          <w:spacing w:val="0"/>
          <w:w w:val="100"/>
          <w:position w:val="0"/>
        </w:rPr>
        <w:t>（</w:t>
      </w:r>
      <w:bookmarkEnd w:id="266"/>
      <w:r>
        <w:rPr>
          <w:b/>
          <w:bCs/>
          <w:color w:val="000000"/>
          <w:spacing w:val="0"/>
          <w:w w:val="100"/>
          <w:position w:val="0"/>
        </w:rPr>
        <w:t>七）</w:t>
        <w:tab/>
        <w:t>相关利益者</w:t>
      </w:r>
    </w:p>
    <w:p>
      <w:pPr>
        <w:pStyle w:val="Style16"/>
        <w:keepNext w:val="0"/>
        <w:keepLines w:val="0"/>
        <w:widowControl w:val="0"/>
        <w:shd w:val="clear" w:color="auto" w:fill="auto"/>
        <w:bidi w:val="0"/>
        <w:spacing w:before="0" w:after="0" w:line="310" w:lineRule="exact"/>
        <w:ind w:left="0" w:right="0" w:firstLine="400"/>
        <w:jc w:val="both"/>
      </w:pPr>
      <w:r>
        <w:rPr>
          <w:color w:val="000000"/>
          <w:spacing w:val="0"/>
          <w:w w:val="100"/>
          <w:position w:val="0"/>
        </w:rPr>
        <w:t>公司充分尊重和维护相关利益者的合法权益，实现社会、股东、公司、员工等各方面利益的协调平衡，诚信对待供应 商和客户，坚持与相关利益者互利共赢的原则，共同推动公司持续、健康的发展。</w:t>
      </w:r>
    </w:p>
    <w:p>
      <w:pPr>
        <w:pStyle w:val="Style16"/>
        <w:keepNext w:val="0"/>
        <w:keepLines w:val="0"/>
        <w:widowControl w:val="0"/>
        <w:shd w:val="clear" w:color="auto" w:fill="auto"/>
        <w:tabs>
          <w:tab w:pos="835" w:val="left"/>
        </w:tabs>
        <w:bidi w:val="0"/>
        <w:spacing w:before="0" w:after="0" w:line="310" w:lineRule="exact"/>
        <w:ind w:left="0" w:right="0" w:firstLine="300"/>
        <w:jc w:val="left"/>
      </w:pPr>
      <w:bookmarkStart w:id="267" w:name="bookmark267"/>
      <w:r>
        <w:rPr>
          <w:b/>
          <w:bCs/>
          <w:color w:val="000000"/>
          <w:spacing w:val="0"/>
          <w:w w:val="100"/>
          <w:position w:val="0"/>
        </w:rPr>
        <w:t>（</w:t>
      </w:r>
      <w:bookmarkEnd w:id="267"/>
      <w:r>
        <w:rPr>
          <w:b/>
          <w:bCs/>
          <w:color w:val="000000"/>
          <w:spacing w:val="0"/>
          <w:w w:val="100"/>
          <w:position w:val="0"/>
        </w:rPr>
        <w:t>八）</w:t>
        <w:tab/>
        <w:t>内部审计制度的执行</w:t>
      </w:r>
    </w:p>
    <w:p>
      <w:pPr>
        <w:pStyle w:val="Style16"/>
        <w:keepNext w:val="0"/>
        <w:keepLines w:val="0"/>
        <w:widowControl w:val="0"/>
        <w:shd w:val="clear" w:color="auto" w:fill="auto"/>
        <w:bidi w:val="0"/>
        <w:spacing w:before="0" w:after="360" w:line="310" w:lineRule="exact"/>
        <w:ind w:left="0" w:right="0" w:firstLine="320"/>
        <w:jc w:val="both"/>
      </w:pPr>
      <w:r>
        <w:rPr>
          <w:color w:val="000000"/>
          <w:spacing w:val="0"/>
          <w:w w:val="100"/>
          <w:position w:val="0"/>
        </w:rPr>
        <w:t>公司董事会下设审计委员会，主要负责公司内部审计与外部审计之间进行沟通，并监督公司内部审计制度的实施，审查 公司内部控制制度的执行情况，审查公司的财务信息及披露正常等。审计委员会下设独立的内审部，内审部直接对审计委员 会负责及报告工作。</w:t>
      </w:r>
    </w:p>
    <w:p>
      <w:pPr>
        <w:pStyle w:val="Style16"/>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280" w:line="31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bidi w:val="0"/>
        <w:spacing w:before="0" w:after="280" w:line="326" w:lineRule="exact"/>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二</w:t>
      </w:r>
      <w:bookmarkEnd w:id="270"/>
      <w:r>
        <w:rPr>
          <w:color w:val="000000"/>
          <w:spacing w:val="0"/>
          <w:w w:val="100"/>
          <w:position w:val="0"/>
        </w:rPr>
        <w:t>、公司相对于控股股东、实际控制人在保证公司资产、人员、财务、机构、业务等方面的 独立情况</w:t>
      </w:r>
      <w:bookmarkEnd w:id="268"/>
      <w:bookmarkEnd w:id="269"/>
      <w:bookmarkEnd w:id="271"/>
    </w:p>
    <w:p>
      <w:pPr>
        <w:pStyle w:val="Style16"/>
        <w:keepNext w:val="0"/>
        <w:keepLines w:val="0"/>
        <w:widowControl w:val="0"/>
        <w:shd w:val="clear" w:color="auto" w:fill="auto"/>
        <w:bidi w:val="0"/>
        <w:spacing w:before="0" w:after="0" w:line="315" w:lineRule="exact"/>
        <w:ind w:left="0" w:right="0" w:firstLine="400"/>
        <w:jc w:val="both"/>
      </w:pPr>
      <w:r>
        <w:rPr>
          <w:color w:val="000000"/>
          <w:spacing w:val="0"/>
          <w:w w:val="100"/>
          <w:position w:val="0"/>
        </w:rPr>
        <w:t>公司严格按照《公司法》、《证券法》、《深圳证券交易所创业板股票上市规则》、《深圳证券交易所创业板上市公 司规范运作指引》等有关法律法规和《公司章程》的要求规范运作，与控股股东在业务、人员、资产、机构、财务等方面 保持独立，具有独立完整的业务及自主经营能力。具体情况如下：</w:t>
      </w:r>
    </w:p>
    <w:p>
      <w:pPr>
        <w:pStyle w:val="Style16"/>
        <w:keepNext w:val="0"/>
        <w:keepLines w:val="0"/>
        <w:widowControl w:val="0"/>
        <w:shd w:val="clear" w:color="auto" w:fill="auto"/>
        <w:tabs>
          <w:tab w:pos="619" w:val="left"/>
        </w:tabs>
        <w:bidi w:val="0"/>
        <w:spacing w:before="0" w:after="0" w:line="315" w:lineRule="exact"/>
        <w:ind w:left="0" w:right="0" w:firstLine="300"/>
        <w:jc w:val="left"/>
      </w:pPr>
      <w:bookmarkStart w:id="272" w:name="bookmark272"/>
      <w:r>
        <w:rPr>
          <w:rFonts w:ascii="Times New Roman" w:eastAsia="Times New Roman" w:hAnsi="Times New Roman" w:cs="Times New Roman"/>
          <w:color w:val="000000"/>
          <w:spacing w:val="0"/>
          <w:w w:val="100"/>
          <w:position w:val="0"/>
          <w:sz w:val="18"/>
          <w:szCs w:val="18"/>
        </w:rPr>
        <w:t>1</w:t>
      </w:r>
      <w:bookmarkEnd w:id="272"/>
      <w:r>
        <w:rPr>
          <w:color w:val="000000"/>
          <w:spacing w:val="0"/>
          <w:w w:val="100"/>
          <w:position w:val="0"/>
        </w:rPr>
        <w:t>、</w:t>
        <w:tab/>
        <w:t>业务方面：公司业务独立于控股股东、实际控制人及其关联人，具有独立完整的业务体系和自主经营能力。</w:t>
      </w:r>
    </w:p>
    <w:p>
      <w:pPr>
        <w:pStyle w:val="Style16"/>
        <w:keepNext w:val="0"/>
        <w:keepLines w:val="0"/>
        <w:widowControl w:val="0"/>
        <w:shd w:val="clear" w:color="auto" w:fill="auto"/>
        <w:tabs>
          <w:tab w:pos="626" w:val="left"/>
        </w:tabs>
        <w:bidi w:val="0"/>
        <w:spacing w:before="0" w:after="0" w:line="315" w:lineRule="exact"/>
        <w:ind w:left="0" w:right="0" w:firstLine="320"/>
        <w:jc w:val="both"/>
      </w:pPr>
      <w:bookmarkStart w:id="273" w:name="bookmark273"/>
      <w:r>
        <w:rPr>
          <w:rFonts w:ascii="Times New Roman" w:eastAsia="Times New Roman" w:hAnsi="Times New Roman" w:cs="Times New Roman"/>
          <w:color w:val="000000"/>
          <w:spacing w:val="0"/>
          <w:w w:val="100"/>
          <w:position w:val="0"/>
          <w:sz w:val="18"/>
          <w:szCs w:val="18"/>
        </w:rPr>
        <w:t>2</w:t>
      </w:r>
      <w:bookmarkEnd w:id="273"/>
      <w:r>
        <w:rPr>
          <w:color w:val="000000"/>
          <w:spacing w:val="0"/>
          <w:w w:val="100"/>
          <w:position w:val="0"/>
        </w:rPr>
        <w:t>、</w:t>
        <w:tab/>
        <w:t>人员方面：公司人员独立于控股股东、实际控制人及其关联人。公司董事、监事、高级管理人员均严格按照《公司 法》、《公司章程》等规定的程序选举或聘任产生；公司的高级管理人员不在控股股东、实际控制人或其控制的企业担任除 董事、监事以外的职务，或在控股股东、实际控制人及其控制的其他企业领薪的情形；公司财务人员不存在在控股股东、实 际控制人及其控制的其他企业中兼职的情形。</w:t>
      </w:r>
    </w:p>
    <w:p>
      <w:pPr>
        <w:pStyle w:val="Style16"/>
        <w:keepNext w:val="0"/>
        <w:keepLines w:val="0"/>
        <w:widowControl w:val="0"/>
        <w:shd w:val="clear" w:color="auto" w:fill="auto"/>
        <w:tabs>
          <w:tab w:pos="636" w:val="left"/>
        </w:tabs>
        <w:bidi w:val="0"/>
        <w:spacing w:before="0" w:after="0" w:line="315" w:lineRule="exact"/>
        <w:ind w:left="0" w:right="0" w:firstLine="320"/>
        <w:jc w:val="both"/>
      </w:pPr>
      <w:bookmarkStart w:id="274" w:name="bookmark274"/>
      <w:r>
        <w:rPr>
          <w:rFonts w:ascii="Times New Roman" w:eastAsia="Times New Roman" w:hAnsi="Times New Roman" w:cs="Times New Roman"/>
          <w:color w:val="000000"/>
          <w:spacing w:val="0"/>
          <w:w w:val="100"/>
          <w:position w:val="0"/>
          <w:sz w:val="18"/>
          <w:szCs w:val="18"/>
        </w:rPr>
        <w:t>3</w:t>
      </w:r>
      <w:bookmarkEnd w:id="274"/>
      <w:r>
        <w:rPr>
          <w:color w:val="000000"/>
          <w:spacing w:val="0"/>
          <w:w w:val="100"/>
          <w:position w:val="0"/>
        </w:rPr>
        <w:t>、</w:t>
        <w:tab/>
        <w:t>资产方面：公司资产独立完整、权属清晰，不存在被董事、监事、高级管理人员、控股股东、实际控制人及其关联 人占用或支配的情形。公司商标、专利、著作权等无形资产及其他有形资产均完全由公司拥有其所有权。</w:t>
      </w:r>
    </w:p>
    <w:p>
      <w:pPr>
        <w:pStyle w:val="Style16"/>
        <w:keepNext w:val="0"/>
        <w:keepLines w:val="0"/>
        <w:widowControl w:val="0"/>
        <w:shd w:val="clear" w:color="auto" w:fill="auto"/>
        <w:tabs>
          <w:tab w:pos="631" w:val="left"/>
        </w:tabs>
        <w:bidi w:val="0"/>
        <w:spacing w:before="0" w:after="0" w:line="315" w:lineRule="exact"/>
        <w:ind w:left="0" w:right="0" w:firstLine="320"/>
        <w:jc w:val="both"/>
      </w:pPr>
      <w:bookmarkStart w:id="275" w:name="bookmark275"/>
      <w:r>
        <w:rPr>
          <w:rFonts w:ascii="Times New Roman" w:eastAsia="Times New Roman" w:hAnsi="Times New Roman" w:cs="Times New Roman"/>
          <w:color w:val="000000"/>
          <w:spacing w:val="0"/>
          <w:w w:val="100"/>
          <w:position w:val="0"/>
          <w:sz w:val="18"/>
          <w:szCs w:val="18"/>
        </w:rPr>
        <w:t>4</w:t>
      </w:r>
      <w:bookmarkEnd w:id="275"/>
      <w:r>
        <w:rPr>
          <w:color w:val="000000"/>
          <w:spacing w:val="0"/>
          <w:w w:val="100"/>
          <w:position w:val="0"/>
        </w:rPr>
        <w:t>、</w:t>
        <w:tab/>
        <w:t>机构方面：公司根据《公司法》、《上市公司章程指引》等有关法律、法规和规范性文件的相关规定，按照法定程 序制定了《公司章程》，建立了股东大会、董事会、监事会的法人治理结构，并设置了相应的组织机构。公司董事会、监事 会和其他内部机构独立运作，独立行使经营管理权，不存在与控股股东、实际控制人及其关联人机构混同等影响公司独立经 营的情形。</w:t>
      </w:r>
    </w:p>
    <w:p>
      <w:pPr>
        <w:pStyle w:val="Style16"/>
        <w:keepNext w:val="0"/>
        <w:keepLines w:val="0"/>
        <w:widowControl w:val="0"/>
        <w:shd w:val="clear" w:color="auto" w:fill="auto"/>
        <w:tabs>
          <w:tab w:pos="636" w:val="left"/>
        </w:tabs>
        <w:bidi w:val="0"/>
        <w:spacing w:before="0" w:after="680" w:line="315" w:lineRule="exact"/>
        <w:ind w:left="0" w:right="0" w:firstLine="320"/>
        <w:jc w:val="both"/>
      </w:pPr>
      <w:bookmarkStart w:id="276" w:name="bookmark276"/>
      <w:r>
        <w:rPr>
          <w:rFonts w:ascii="Times New Roman" w:eastAsia="Times New Roman" w:hAnsi="Times New Roman" w:cs="Times New Roman"/>
          <w:color w:val="000000"/>
          <w:spacing w:val="0"/>
          <w:w w:val="100"/>
          <w:position w:val="0"/>
          <w:sz w:val="18"/>
          <w:szCs w:val="18"/>
        </w:rPr>
        <w:t>5</w:t>
      </w:r>
      <w:bookmarkEnd w:id="276"/>
      <w:r>
        <w:rPr>
          <w:color w:val="000000"/>
          <w:spacing w:val="0"/>
          <w:w w:val="100"/>
          <w:position w:val="0"/>
        </w:rPr>
        <w:t>、</w:t>
        <w:tab/>
        <w:t>财务方面：公司设立了独立的财务部门，配备了专职的财务人员，建立了独立的会计核算体系，制定了独立的财务 管理制度及各项内部控制制度，独立进行会计核算和财务决策。公司拥有独立银行账户，依法独立纳税。公司不存在为董事、 监事、高级管理人员、控股股东、实际控制人及其控股子公司等关联人提供资金等财务资助的情形。控股股东、实际控制人 不存在占用公司资金、要求公司违法违规提供担保的情形。</w:t>
      </w:r>
    </w:p>
    <w:p>
      <w:pPr>
        <w:pStyle w:val="Style21"/>
        <w:keepNext/>
        <w:keepLines/>
        <w:widowControl w:val="0"/>
        <w:shd w:val="clear" w:color="auto" w:fill="auto"/>
        <w:tabs>
          <w:tab w:pos="542" w:val="left"/>
        </w:tabs>
        <w:bidi w:val="0"/>
        <w:spacing w:before="0" w:after="36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三</w:t>
      </w:r>
      <w:bookmarkEnd w:id="279"/>
      <w:r>
        <w:rPr>
          <w:color w:val="000000"/>
          <w:spacing w:val="0"/>
          <w:w w:val="100"/>
          <w:position w:val="0"/>
        </w:rPr>
        <w:t>、</w:t>
        <w:tab/>
        <w:t>同业竞争情况</w:t>
      </w:r>
      <w:bookmarkEnd w:id="277"/>
      <w:bookmarkEnd w:id="278"/>
      <w:bookmarkEnd w:id="280"/>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42" w:val="left"/>
        </w:tabs>
        <w:bidi w:val="0"/>
        <w:spacing w:before="0" w:after="36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四</w:t>
      </w:r>
      <w:bookmarkEnd w:id="283"/>
      <w:r>
        <w:rPr>
          <w:color w:val="000000"/>
          <w:spacing w:val="0"/>
          <w:w w:val="100"/>
          <w:position w:val="0"/>
        </w:rPr>
        <w:t>、</w:t>
        <w:tab/>
        <w:t>报告期内召开的年度股东大会和临时股东大会的有关情况</w:t>
      </w:r>
      <w:bookmarkEnd w:id="281"/>
      <w:bookmarkEnd w:id="282"/>
      <w:bookmarkEnd w:id="284"/>
    </w:p>
    <w:p>
      <w:pPr>
        <w:pStyle w:val="Style26"/>
        <w:keepNext/>
        <w:keepLines/>
        <w:widowControl w:val="0"/>
        <w:shd w:val="clear" w:color="auto" w:fill="auto"/>
        <w:bidi w:val="0"/>
        <w:spacing w:before="0" w:after="36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1</w:t>
      </w:r>
      <w:bookmarkEnd w:id="287"/>
      <w:r>
        <w:rPr>
          <w:color w:val="000000"/>
          <w:spacing w:val="0"/>
          <w:w w:val="100"/>
          <w:position w:val="0"/>
        </w:rPr>
        <w:t>、本报告期股东大会情况</w:t>
      </w:r>
      <w:bookmarkEnd w:id="285"/>
      <w:bookmarkEnd w:id="286"/>
      <w:bookmarkEnd w:id="288"/>
    </w:p>
    <w:tbl>
      <w:tblPr>
        <w:tblOverlap w:val="never"/>
        <w:jc w:val="center"/>
        <w:tblLayout w:type="fixed"/>
      </w:tblPr>
      <w:tblGrid>
        <w:gridCol w:w="1603"/>
        <w:gridCol w:w="1594"/>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详见公司刊登在巨 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年第一次 临时股东大会决议 公告》(公告号： </w:t>
            </w:r>
            <w:r>
              <w:rPr>
                <w:rFonts w:ascii="Times New Roman" w:eastAsia="Times New Roman" w:hAnsi="Times New Roman" w:cs="Times New Roman"/>
                <w:color w:val="000000"/>
                <w:spacing w:val="0"/>
                <w:w w:val="100"/>
                <w:position w:val="0"/>
                <w:sz w:val="18"/>
                <w:szCs w:val="18"/>
              </w:rPr>
              <w:t>2021-008</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详见公司刊登在巨 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年年度股 东大会会议决议公 告》(公告号： </w:t>
            </w:r>
            <w:r>
              <w:rPr>
                <w:rFonts w:ascii="Times New Roman" w:eastAsia="Times New Roman" w:hAnsi="Times New Roman" w:cs="Times New Roman"/>
                <w:color w:val="000000"/>
                <w:spacing w:val="0"/>
                <w:w w:val="100"/>
                <w:position w:val="0"/>
                <w:sz w:val="18"/>
                <w:szCs w:val="18"/>
              </w:rPr>
              <w:t>2021-047</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详见公司刊登在巨 潮资讯网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年第二次 临时股东大会决议 公告》(公告号： </w:t>
            </w:r>
            <w:r>
              <w:rPr>
                <w:rFonts w:ascii="Times New Roman" w:eastAsia="Times New Roman" w:hAnsi="Times New Roman" w:cs="Times New Roman"/>
                <w:color w:val="000000"/>
                <w:spacing w:val="0"/>
                <w:w w:val="100"/>
                <w:position w:val="0"/>
                <w:sz w:val="18"/>
                <w:szCs w:val="18"/>
              </w:rPr>
              <w:t>2021-061</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年度第三次临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详见公司刊登在巨 潮资讯网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年第三次 临时股东大会决议 公告》(公告号： </w:t>
            </w:r>
            <w:r>
              <w:rPr>
                <w:rFonts w:ascii="Times New Roman" w:eastAsia="Times New Roman" w:hAnsi="Times New Roman" w:cs="Times New Roman"/>
                <w:color w:val="000000"/>
                <w:spacing w:val="0"/>
                <w:w w:val="100"/>
                <w:position w:val="0"/>
                <w:sz w:val="18"/>
                <w:szCs w:val="18"/>
              </w:rPr>
              <w:t>2021-085</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年度第四次临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详见公司刊登在巨 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年第四次 临时股东大会决议 公告》(公告号： </w:t>
            </w:r>
            <w:r>
              <w:rPr>
                <w:rFonts w:ascii="Times New Roman" w:eastAsia="Times New Roman" w:hAnsi="Times New Roman" w:cs="Times New Roman"/>
                <w:color w:val="000000"/>
                <w:spacing w:val="0"/>
                <w:w w:val="100"/>
                <w:position w:val="0"/>
                <w:sz w:val="18"/>
                <w:szCs w:val="18"/>
              </w:rPr>
              <w:t>2021-098</w:t>
            </w:r>
            <w:r>
              <w:rPr>
                <w:color w:val="000000"/>
                <w:spacing w:val="0"/>
                <w:w w:val="100"/>
                <w:position w:val="0"/>
              </w:rPr>
              <w:t>)</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2</w:t>
      </w:r>
      <w:bookmarkEnd w:id="291"/>
      <w:r>
        <w:rPr>
          <w:color w:val="000000"/>
          <w:spacing w:val="0"/>
          <w:w w:val="100"/>
          <w:position w:val="0"/>
        </w:rPr>
        <w:t>、表决权恢复的优先股股东请求召开临时股东大会</w:t>
      </w:r>
      <w:bookmarkEnd w:id="289"/>
      <w:bookmarkEnd w:id="290"/>
      <w:bookmarkEnd w:id="292"/>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五</w:t>
      </w:r>
      <w:bookmarkEnd w:id="295"/>
      <w:r>
        <w:rPr>
          <w:color w:val="000000"/>
          <w:spacing w:val="0"/>
          <w:w w:val="100"/>
          <w:position w:val="0"/>
        </w:rPr>
        <w:t>、公司具有表决权差异安排</w:t>
      </w:r>
      <w:bookmarkEnd w:id="293"/>
      <w:bookmarkEnd w:id="294"/>
      <w:bookmarkEnd w:id="296"/>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tabs>
          <w:tab w:pos="517" w:val="left"/>
        </w:tabs>
        <w:bidi w:val="0"/>
        <w:spacing w:before="0" w:after="38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六</w:t>
      </w:r>
      <w:bookmarkEnd w:id="299"/>
      <w:r>
        <w:rPr>
          <w:color w:val="000000"/>
          <w:spacing w:val="0"/>
          <w:w w:val="100"/>
          <w:position w:val="0"/>
        </w:rPr>
        <w:t>、</w:t>
        <w:tab/>
        <w:t>红筹架构公司治理情况</w:t>
      </w:r>
      <w:bookmarkEnd w:id="297"/>
      <w:bookmarkEnd w:id="298"/>
      <w:bookmarkEnd w:id="300"/>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七</w:t>
      </w:r>
      <w:bookmarkEnd w:id="303"/>
      <w:r>
        <w:rPr>
          <w:color w:val="000000"/>
          <w:spacing w:val="0"/>
          <w:w w:val="100"/>
          <w:position w:val="0"/>
        </w:rPr>
        <w:t>、</w:t>
        <w:tab/>
        <w:t>董事、监事和高级管理人员情况</w:t>
      </w:r>
      <w:bookmarkEnd w:id="301"/>
      <w:bookmarkEnd w:id="302"/>
      <w:bookmarkEnd w:id="304"/>
    </w:p>
    <w:p>
      <w:pPr>
        <w:pStyle w:val="Style26"/>
        <w:keepNext/>
        <w:keepLines/>
        <w:widowControl w:val="0"/>
        <w:shd w:val="clear" w:color="auto" w:fill="auto"/>
        <w:bidi w:val="0"/>
        <w:spacing w:before="0" w:after="32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、基本情况</w:t>
      </w:r>
      <w:bookmarkEnd w:id="305"/>
      <w:bookmarkEnd w:id="306"/>
      <w:bookmarkEnd w:id="308"/>
    </w:p>
    <w:tbl>
      <w:tblPr>
        <w:tblOverlap w:val="never"/>
        <w:jc w:val="center"/>
        <w:tblLayout w:type="fixed"/>
      </w:tblPr>
      <w:tblGrid>
        <w:gridCol w:w="739"/>
        <w:gridCol w:w="734"/>
        <w:gridCol w:w="734"/>
        <w:gridCol w:w="490"/>
        <w:gridCol w:w="566"/>
        <w:gridCol w:w="1152"/>
        <w:gridCol w:w="739"/>
        <w:gridCol w:w="946"/>
        <w:gridCol w:w="523"/>
        <w:gridCol w:w="739"/>
        <w:gridCol w:w="734"/>
        <w:gridCol w:w="734"/>
        <w:gridCol w:w="74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增持</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数量</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 减变动 的原因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董事长 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90,630,134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-16,329, </w:t>
            </w: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102,414, 759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 积金转 增股本、 减持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郑仁寰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王方圆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 积金转 增股本、 减持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 积金转 增股本、 减持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史学清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王缉志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490"/>
        <w:gridCol w:w="566"/>
        <w:gridCol w:w="1152"/>
        <w:gridCol w:w="739"/>
        <w:gridCol w:w="946"/>
        <w:gridCol w:w="523"/>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马朝松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郑晓武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王缉志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敖晓振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宋建彪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周旭红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财务总 监兼董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1,467,51</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资本公 积金转 增股本、 减持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资本公 积金转 增股本、 减持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国明星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 积金转 增股本、 减持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首席运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积金转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增股本</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97,021,245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-17,580, </w:t>
            </w:r>
            <w:r>
              <w:rPr>
                <w:rFonts w:ascii="Times New Roman" w:eastAsia="Times New Roman" w:hAnsi="Times New Roman" w:cs="Times New Roman"/>
                <w:color w:val="000000"/>
                <w:spacing w:val="0"/>
                <w:w w:val="100"/>
                <w:position w:val="0"/>
                <w:sz w:val="18"/>
                <w:szCs w:val="18"/>
              </w:rPr>
              <w:t>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王缉志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马朝松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宋建彪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国明星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首席运营官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史学清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王缉志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、任职情况</w:t>
      </w:r>
      <w:bookmarkEnd w:id="309"/>
      <w:bookmarkEnd w:id="310"/>
      <w:bookmarkEnd w:id="312"/>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313" w:lineRule="exact"/>
        <w:ind w:left="0" w:right="0" w:firstLine="0"/>
        <w:jc w:val="left"/>
      </w:pPr>
      <w:bookmarkStart w:id="313" w:name="bookmark313"/>
      <w:r>
        <w:rPr>
          <w:color w:val="000000"/>
          <w:spacing w:val="0"/>
          <w:w w:val="100"/>
          <w:position w:val="0"/>
        </w:rPr>
        <w:t>（</w:t>
      </w:r>
      <w:bookmarkEnd w:id="313"/>
      <w:r>
        <w:rPr>
          <w:color w:val="000000"/>
          <w:spacing w:val="0"/>
          <w:w w:val="100"/>
          <w:position w:val="0"/>
        </w:rPr>
        <w:t>一）董事</w:t>
      </w:r>
    </w:p>
    <w:p>
      <w:pPr>
        <w:pStyle w:val="Style16"/>
        <w:keepNext w:val="0"/>
        <w:keepLines w:val="0"/>
        <w:widowControl w:val="0"/>
        <w:shd w:val="clear" w:color="auto" w:fill="auto"/>
        <w:bidi w:val="0"/>
        <w:spacing w:before="0" w:after="0" w:line="313" w:lineRule="exact"/>
        <w:ind w:left="0" w:right="0"/>
        <w:jc w:val="left"/>
      </w:pPr>
      <w:bookmarkStart w:id="314" w:name="bookmark314"/>
      <w:r>
        <w:rPr>
          <w:rFonts w:ascii="Times New Roman" w:eastAsia="Times New Roman" w:hAnsi="Times New Roman" w:cs="Times New Roman"/>
          <w:color w:val="000000"/>
          <w:spacing w:val="0"/>
          <w:w w:val="100"/>
          <w:position w:val="0"/>
          <w:sz w:val="18"/>
          <w:szCs w:val="18"/>
        </w:rPr>
        <w:t>1</w:t>
      </w:r>
      <w:bookmarkEnd w:id="314"/>
      <w:r>
        <w:rPr>
          <w:color w:val="000000"/>
          <w:spacing w:val="0"/>
          <w:w w:val="100"/>
          <w:position w:val="0"/>
        </w:rPr>
        <w:t>、王安京先生，</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月生，中国国籍，无境外永久居留权，公司创始人，毕业于美国纽约州立大学，获信息技术 与管理科学双硕士学位。</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年，曾先后任职于中国银行总行、英国巴克莱银行、美国友邦保险公司和美国花旗银 行，从事金融业务和技术咨询工作。王安京于</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年投资创办美国科蓝，</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年投资创办科蓝有限，</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年投资创办上海科 银，</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年投资创办深圳科银，</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年投资创办香港科蓝软体，先后任美国科蓝总裁；科蓝有限总经理、董事长；上海科银 执行董事、经理；深圳科银执行董事、经理；香港科蓝软体董事。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月股份公司设立后至今任本公司董事长、总经理， 负责公司的总体发展战略、发展规划和制定经营方针，以及公司核心客户的关系维护。</w:t>
      </w:r>
    </w:p>
    <w:p>
      <w:pPr>
        <w:pStyle w:val="Style16"/>
        <w:keepNext w:val="0"/>
        <w:keepLines w:val="0"/>
        <w:widowControl w:val="0"/>
        <w:shd w:val="clear" w:color="auto" w:fill="auto"/>
        <w:tabs>
          <w:tab w:pos="644" w:val="left"/>
        </w:tabs>
        <w:bidi w:val="0"/>
        <w:spacing w:before="0" w:after="0" w:line="313" w:lineRule="exact"/>
        <w:ind w:left="0" w:right="0"/>
        <w:jc w:val="left"/>
      </w:pPr>
      <w:bookmarkStart w:id="315" w:name="bookmark315"/>
      <w:r>
        <w:rPr>
          <w:rFonts w:ascii="Times New Roman" w:eastAsia="Times New Roman" w:hAnsi="Times New Roman" w:cs="Times New Roman"/>
          <w:color w:val="000000"/>
          <w:spacing w:val="0"/>
          <w:w w:val="100"/>
          <w:position w:val="0"/>
          <w:sz w:val="18"/>
          <w:szCs w:val="18"/>
        </w:rPr>
        <w:t>2</w:t>
      </w:r>
      <w:bookmarkEnd w:id="315"/>
      <w:r>
        <w:rPr>
          <w:color w:val="000000"/>
          <w:spacing w:val="0"/>
          <w:w w:val="100"/>
          <w:position w:val="0"/>
        </w:rPr>
        <w:t>、</w:t>
        <w:tab/>
        <w:t>郑仁寰先生，</w:t>
      </w: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月生，英国国籍，计算机科学专业，获英国曼彻斯特大学学士及博士学位，具有丰富的软件 工具开发、关键安全系统应用软件开发等科研工作经历。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年任科蓝有限董事，现任本公司董事、香港科蓝副总 经理。负责公司技术研发的前瞻性设计及香港科蓝的运行管理工作。</w:t>
      </w:r>
    </w:p>
    <w:p>
      <w:pPr>
        <w:pStyle w:val="Style16"/>
        <w:keepNext w:val="0"/>
        <w:keepLines w:val="0"/>
        <w:widowControl w:val="0"/>
        <w:shd w:val="clear" w:color="auto" w:fill="auto"/>
        <w:tabs>
          <w:tab w:pos="663" w:val="left"/>
        </w:tabs>
        <w:bidi w:val="0"/>
        <w:spacing w:before="0" w:after="0" w:line="313" w:lineRule="exact"/>
        <w:ind w:left="0" w:right="0"/>
        <w:jc w:val="left"/>
      </w:pPr>
      <w:bookmarkStart w:id="316" w:name="bookmark316"/>
      <w:r>
        <w:rPr>
          <w:rFonts w:ascii="Times New Roman" w:eastAsia="Times New Roman" w:hAnsi="Times New Roman" w:cs="Times New Roman"/>
          <w:color w:val="000000"/>
          <w:spacing w:val="0"/>
          <w:w w:val="100"/>
          <w:position w:val="0"/>
          <w:sz w:val="18"/>
          <w:szCs w:val="18"/>
        </w:rPr>
        <w:t>3</w:t>
      </w:r>
      <w:bookmarkEnd w:id="316"/>
      <w:r>
        <w:rPr>
          <w:color w:val="000000"/>
          <w:spacing w:val="0"/>
          <w:w w:val="100"/>
          <w:position w:val="0"/>
        </w:rPr>
        <w:t>、</w:t>
        <w:tab/>
        <w:t>王方圆女士，</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月生，中国国籍，加利福尼亚大学伯克利分校经济政策学士学位、纽约大学系统管理硕士学位。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年，历任加利福尼亚第一联邦银行市场部职员、</w:t>
      </w:r>
      <w:r>
        <w:rPr>
          <w:rFonts w:ascii="Times New Roman" w:eastAsia="Times New Roman" w:hAnsi="Times New Roman" w:cs="Times New Roman"/>
          <w:color w:val="000000"/>
          <w:spacing w:val="0"/>
          <w:w w:val="100"/>
          <w:position w:val="0"/>
          <w:sz w:val="18"/>
          <w:szCs w:val="18"/>
        </w:rPr>
        <w:t>Paradigm Global Advisors</w:t>
      </w:r>
      <w:r>
        <w:rPr>
          <w:color w:val="000000"/>
          <w:spacing w:val="0"/>
          <w:w w:val="100"/>
          <w:position w:val="0"/>
        </w:rPr>
        <w:t>对冲基金资本配置部分析员。</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 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年，历任摩根士丹利高级分析师、对冲基金指数委员会成员。</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年，担任</w:t>
      </w:r>
      <w:r>
        <w:rPr>
          <w:rFonts w:ascii="Times New Roman" w:eastAsia="Times New Roman" w:hAnsi="Times New Roman" w:cs="Times New Roman"/>
          <w:color w:val="000000"/>
          <w:spacing w:val="0"/>
          <w:w w:val="100"/>
          <w:position w:val="0"/>
          <w:sz w:val="18"/>
          <w:szCs w:val="18"/>
        </w:rPr>
        <w:t>AFS</w:t>
      </w:r>
      <w:r>
        <w:rPr>
          <w:color w:val="000000"/>
          <w:spacing w:val="0"/>
          <w:w w:val="100"/>
          <w:position w:val="0"/>
        </w:rPr>
        <w:t>国际咨询（有限）公司咨询 顾问。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月至今任本公司董事，负责拓展公司国际业务及发展战略合作伙伴。</w:t>
      </w:r>
    </w:p>
    <w:p>
      <w:pPr>
        <w:pStyle w:val="Style16"/>
        <w:keepNext w:val="0"/>
        <w:keepLines w:val="0"/>
        <w:widowControl w:val="0"/>
        <w:shd w:val="clear" w:color="auto" w:fill="auto"/>
        <w:tabs>
          <w:tab w:pos="294" w:val="left"/>
        </w:tabs>
        <w:bidi w:val="0"/>
        <w:spacing w:before="0" w:after="0" w:line="313" w:lineRule="exact"/>
        <w:ind w:left="0" w:right="0"/>
        <w:jc w:val="both"/>
      </w:pPr>
      <w:bookmarkStart w:id="317" w:name="bookmark317"/>
      <w:r>
        <w:rPr>
          <w:rFonts w:ascii="Times New Roman" w:eastAsia="Times New Roman" w:hAnsi="Times New Roman" w:cs="Times New Roman"/>
          <w:color w:val="000000"/>
          <w:spacing w:val="0"/>
          <w:w w:val="100"/>
          <w:position w:val="0"/>
          <w:sz w:val="18"/>
          <w:szCs w:val="18"/>
        </w:rPr>
        <w:t>4</w:t>
      </w:r>
      <w:bookmarkEnd w:id="317"/>
      <w:r>
        <w:rPr>
          <w:color w:val="000000"/>
          <w:spacing w:val="0"/>
          <w:w w:val="100"/>
          <w:position w:val="0"/>
        </w:rPr>
        <w:t>、</w:t>
        <w:tab/>
        <w:t>李国庆先生，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月生，中国国籍，数理统计专业，本科学历。曾任深圳海实信息系统有限公司和北京贝海网 </w:t>
      </w:r>
      <w:r>
        <w:rPr>
          <w:color w:val="000000"/>
          <w:spacing w:val="0"/>
          <w:w w:val="100"/>
          <w:position w:val="0"/>
        </w:rPr>
        <w:t>络科技有限公司技术总监，</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年，先后担任科蓝有限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交通银行新一代外汇宝项目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架构师、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交通银行外汇保证 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架构师、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上海银行新一代电子银行渠道整合项目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架构师。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月至今任本 公司董事，负责公司技术研发工作、技术中心日常管理工作。</w:t>
      </w:r>
    </w:p>
    <w:p>
      <w:pPr>
        <w:pStyle w:val="Style16"/>
        <w:keepNext w:val="0"/>
        <w:keepLines w:val="0"/>
        <w:widowControl w:val="0"/>
        <w:shd w:val="clear" w:color="auto" w:fill="auto"/>
        <w:bidi w:val="0"/>
        <w:spacing w:before="0" w:after="0" w:line="314" w:lineRule="exact"/>
        <w:ind w:left="0" w:right="0"/>
        <w:jc w:val="both"/>
      </w:pPr>
      <w:bookmarkStart w:id="318" w:name="bookmark318"/>
      <w:r>
        <w:rPr>
          <w:rFonts w:ascii="Times New Roman" w:eastAsia="Times New Roman" w:hAnsi="Times New Roman" w:cs="Times New Roman"/>
          <w:color w:val="000000"/>
          <w:spacing w:val="0"/>
          <w:w w:val="100"/>
          <w:position w:val="0"/>
          <w:sz w:val="18"/>
          <w:szCs w:val="18"/>
        </w:rPr>
        <w:t>5</w:t>
      </w:r>
      <w:bookmarkEnd w:id="318"/>
      <w:r>
        <w:rPr>
          <w:color w:val="000000"/>
          <w:spacing w:val="0"/>
          <w:w w:val="100"/>
          <w:position w:val="0"/>
        </w:rPr>
        <w:t>、 吴强先生，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月生，中国国籍，无境外永久居留权，陕西财经学院货币银行学专业经济学博士学位。</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年任中央财政金融学院研究所副研究员，</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年任山东威海市兴海城市信用社董事长兼总经理，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年任北京新源城市信用社总经理以及陕西财经学院研究员，</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年任中国光大银行北京营业部副总经理兼主任助 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年任深圳发展银行北京分行行长助理，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年在中国民生银行总行工作。</w:t>
      </w:r>
    </w:p>
    <w:p>
      <w:pPr>
        <w:pStyle w:val="Style16"/>
        <w:keepNext w:val="0"/>
        <w:keepLines w:val="0"/>
        <w:widowControl w:val="0"/>
        <w:shd w:val="clear" w:color="auto" w:fill="auto"/>
        <w:tabs>
          <w:tab w:pos="548" w:val="left"/>
        </w:tabs>
        <w:bidi w:val="0"/>
        <w:spacing w:before="0" w:after="0" w:line="314" w:lineRule="exact"/>
        <w:ind w:left="0" w:right="0"/>
        <w:jc w:val="both"/>
      </w:pPr>
      <w:bookmarkStart w:id="319" w:name="bookmark319"/>
      <w:r>
        <w:rPr>
          <w:rFonts w:ascii="Times New Roman" w:eastAsia="Times New Roman" w:hAnsi="Times New Roman" w:cs="Times New Roman"/>
          <w:color w:val="000000"/>
          <w:spacing w:val="0"/>
          <w:w w:val="100"/>
          <w:position w:val="0"/>
          <w:sz w:val="18"/>
          <w:szCs w:val="18"/>
        </w:rPr>
        <w:t>6</w:t>
      </w:r>
      <w:bookmarkEnd w:id="319"/>
      <w:r>
        <w:rPr>
          <w:color w:val="000000"/>
          <w:spacing w:val="0"/>
          <w:w w:val="100"/>
          <w:position w:val="0"/>
        </w:rPr>
        <w:t>、</w:t>
        <w:tab/>
        <w:t>宁宇先生，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月生，中国国籍，无境外永久居留权，中国社会科学院国际贸易研究生学历、北大国际管理学院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BiMBA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。曾任职于邮电部移动通信局、中国移动通信集团公司、华为技术有限公司。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月至今任咨询顾</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问，主要为企业的战略规划、产业洞察和企业发展提供咨询，有很强的技术专业能力以及丰富的实战经验。</w:t>
      </w:r>
    </w:p>
    <w:p>
      <w:pPr>
        <w:pStyle w:val="Style16"/>
        <w:keepNext w:val="0"/>
        <w:keepLines w:val="0"/>
        <w:widowControl w:val="0"/>
        <w:shd w:val="clear" w:color="auto" w:fill="auto"/>
        <w:bidi w:val="0"/>
        <w:spacing w:before="0" w:after="0" w:line="314" w:lineRule="exact"/>
        <w:ind w:left="0" w:right="0"/>
        <w:jc w:val="both"/>
      </w:pPr>
      <w:bookmarkStart w:id="320" w:name="bookmark320"/>
      <w:r>
        <w:rPr>
          <w:rFonts w:ascii="Times New Roman" w:eastAsia="Times New Roman" w:hAnsi="Times New Roman" w:cs="Times New Roman"/>
          <w:color w:val="000000"/>
          <w:spacing w:val="0"/>
          <w:w w:val="100"/>
          <w:position w:val="0"/>
          <w:sz w:val="18"/>
          <w:szCs w:val="18"/>
        </w:rPr>
        <w:t>7</w:t>
      </w:r>
      <w:bookmarkEnd w:id="320"/>
      <w:r>
        <w:rPr>
          <w:color w:val="000000"/>
          <w:spacing w:val="0"/>
          <w:w w:val="100"/>
          <w:position w:val="0"/>
        </w:rPr>
        <w:t>、 史学清先生，</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月生，中国国籍，无境外永久居留权，中国人民大学知识产权法学博士，现任北京金诚同达 律师事务所高级合伙人，主要执业领域为知识产权、商业争议，并任职中国知识产权法学研究会理事；江苏省知识产权调解 委员会委员；南京仲裁委委员会、重庆仲裁委员会、烟台仲裁委员会仲裁员；中华全国律师协会知识产权专业委员会委员。</w:t>
      </w:r>
    </w:p>
    <w:p>
      <w:pPr>
        <w:pStyle w:val="Style16"/>
        <w:keepNext w:val="0"/>
        <w:keepLines w:val="0"/>
        <w:widowControl w:val="0"/>
        <w:shd w:val="clear" w:color="auto" w:fill="auto"/>
        <w:bidi w:val="0"/>
        <w:spacing w:before="0" w:after="0" w:line="314" w:lineRule="exact"/>
        <w:ind w:left="0" w:right="0"/>
        <w:jc w:val="both"/>
      </w:pPr>
      <w:bookmarkStart w:id="321" w:name="bookmark321"/>
      <w:r>
        <w:rPr>
          <w:rFonts w:ascii="Times New Roman" w:eastAsia="Times New Roman" w:hAnsi="Times New Roman" w:cs="Times New Roman"/>
          <w:color w:val="000000"/>
          <w:spacing w:val="0"/>
          <w:w w:val="100"/>
          <w:position w:val="0"/>
          <w:sz w:val="18"/>
          <w:szCs w:val="18"/>
        </w:rPr>
        <w:t>8</w:t>
      </w:r>
      <w:bookmarkEnd w:id="321"/>
      <w:r>
        <w:rPr>
          <w:color w:val="000000"/>
          <w:spacing w:val="0"/>
          <w:w w:val="100"/>
          <w:position w:val="0"/>
        </w:rPr>
        <w:t>、 张文波先生，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月生，中国国籍，无境外永久居留权，中央财经大学工商管理硕士。注册会计师，注册税务 师，注册资产评估师，并具有律师资格，中国注册会计师协会资深会员，中国注册税务师行业高端人才，北京注册会计师协 会首届专家型管理人才。</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年，任北京京都会计师事务所项目负责人，</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年，任中诚信会计师事务所 部门经理，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年，国富浩华会计师事务所部门经理，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年至今，中诚信会计师事务所主任会计师。</w:t>
      </w:r>
    </w:p>
    <w:p>
      <w:pPr>
        <w:pStyle w:val="Style16"/>
        <w:keepNext w:val="0"/>
        <w:keepLines w:val="0"/>
        <w:widowControl w:val="0"/>
        <w:shd w:val="clear" w:color="auto" w:fill="auto"/>
        <w:tabs>
          <w:tab w:pos="541" w:val="left"/>
        </w:tabs>
        <w:bidi w:val="0"/>
        <w:spacing w:before="0" w:after="0" w:line="314" w:lineRule="exact"/>
        <w:ind w:left="0" w:right="0" w:firstLine="0"/>
        <w:jc w:val="left"/>
      </w:pPr>
      <w:bookmarkStart w:id="322" w:name="bookmark322"/>
      <w:r>
        <w:rPr>
          <w:color w:val="000000"/>
          <w:spacing w:val="0"/>
          <w:w w:val="100"/>
          <w:position w:val="0"/>
        </w:rPr>
        <w:t>（</w:t>
      </w:r>
      <w:bookmarkEnd w:id="322"/>
      <w:r>
        <w:rPr>
          <w:color w:val="000000"/>
          <w:spacing w:val="0"/>
          <w:w w:val="100"/>
          <w:position w:val="0"/>
        </w:rPr>
        <w:t>二）</w:t>
        <w:tab/>
        <w:t>监事</w:t>
      </w:r>
    </w:p>
    <w:p>
      <w:pPr>
        <w:pStyle w:val="Style16"/>
        <w:keepNext w:val="0"/>
        <w:keepLines w:val="0"/>
        <w:widowControl w:val="0"/>
        <w:shd w:val="clear" w:color="auto" w:fill="auto"/>
        <w:bidi w:val="0"/>
        <w:spacing w:before="0" w:after="0" w:line="314" w:lineRule="exact"/>
        <w:ind w:left="0" w:right="0"/>
        <w:jc w:val="left"/>
      </w:pPr>
      <w:bookmarkStart w:id="323" w:name="bookmark323"/>
      <w:r>
        <w:rPr>
          <w:rFonts w:ascii="Times New Roman" w:eastAsia="Times New Roman" w:hAnsi="Times New Roman" w:cs="Times New Roman"/>
          <w:color w:val="000000"/>
          <w:spacing w:val="0"/>
          <w:w w:val="100"/>
          <w:position w:val="0"/>
          <w:sz w:val="18"/>
          <w:szCs w:val="18"/>
        </w:rPr>
        <w:t>1</w:t>
      </w:r>
      <w:bookmarkEnd w:id="323"/>
      <w:r>
        <w:rPr>
          <w:color w:val="000000"/>
          <w:spacing w:val="0"/>
          <w:w w:val="100"/>
          <w:position w:val="0"/>
        </w:rPr>
        <w:t>、 周海朗先生，</w:t>
      </w: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月生，中国国籍，无境外永久居留权，放射化工专业，本科学历。</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年，历任北京 计算机三厂生产、研发、销售等部门经理，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年，曾先后担任（惠州市）休曼集团公司副总经理、上海天时网络 有限公司产品总监，</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年，任北京共创开源软件有限公司副总经理。现兼任深圳科蓝监事。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 公司监事会主席。</w:t>
      </w:r>
    </w:p>
    <w:p>
      <w:pPr>
        <w:pStyle w:val="Style16"/>
        <w:keepNext w:val="0"/>
        <w:keepLines w:val="0"/>
        <w:widowControl w:val="0"/>
        <w:shd w:val="clear" w:color="auto" w:fill="auto"/>
        <w:tabs>
          <w:tab w:pos="644" w:val="left"/>
        </w:tabs>
        <w:bidi w:val="0"/>
        <w:spacing w:before="0" w:after="0" w:line="314" w:lineRule="exact"/>
        <w:ind w:left="0" w:right="0"/>
        <w:jc w:val="left"/>
      </w:pPr>
      <w:bookmarkStart w:id="324" w:name="bookmark324"/>
      <w:r>
        <w:rPr>
          <w:rFonts w:ascii="Times New Roman" w:eastAsia="Times New Roman" w:hAnsi="Times New Roman" w:cs="Times New Roman"/>
          <w:color w:val="000000"/>
          <w:spacing w:val="0"/>
          <w:w w:val="100"/>
          <w:position w:val="0"/>
          <w:sz w:val="18"/>
          <w:szCs w:val="18"/>
        </w:rPr>
        <w:t>2</w:t>
      </w:r>
      <w:bookmarkEnd w:id="324"/>
      <w:r>
        <w:rPr>
          <w:color w:val="000000"/>
          <w:spacing w:val="0"/>
          <w:w w:val="100"/>
          <w:position w:val="0"/>
        </w:rPr>
        <w:t>、</w:t>
        <w:tab/>
        <w:t>王缉志先生，</w:t>
      </w:r>
      <w:r>
        <w:rPr>
          <w:rFonts w:ascii="Times New Roman" w:eastAsia="Times New Roman" w:hAnsi="Times New Roman" w:cs="Times New Roman"/>
          <w:color w:val="000000"/>
          <w:spacing w:val="0"/>
          <w:w w:val="100"/>
          <w:position w:val="0"/>
          <w:sz w:val="18"/>
          <w:szCs w:val="18"/>
        </w:rPr>
        <w:t>1941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月生，中国国籍，无境外永久居留权，数学专业，本科学历。曾长期从事汉字处理的开发工作， 获得由北京市人民政府颁发的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北京市有突出贡献的专家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荣誉证书、由国家科学技术委员会等四部门联合授予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中国优秀民 办科技实业家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年，任四通集团公司执行副总裁兼总工程师，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年，曾先后任职于北京新宝 石电脑技术有限公司、北京多方位电信股份有限公司、北京佰能电气股份有限公司、北京仲目科技有限公司，曾担任宝龙达 信息技术股份有限公司独立董事。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月任本公司独立董事。</w:t>
      </w:r>
    </w:p>
    <w:p>
      <w:pPr>
        <w:pStyle w:val="Style16"/>
        <w:keepNext w:val="0"/>
        <w:keepLines w:val="0"/>
        <w:widowControl w:val="0"/>
        <w:shd w:val="clear" w:color="auto" w:fill="auto"/>
        <w:tabs>
          <w:tab w:pos="620" w:val="left"/>
        </w:tabs>
        <w:bidi w:val="0"/>
        <w:spacing w:before="0" w:after="0" w:line="314" w:lineRule="exact"/>
        <w:ind w:left="0" w:right="0"/>
        <w:jc w:val="left"/>
      </w:pPr>
      <w:bookmarkStart w:id="325" w:name="bookmark325"/>
      <w:r>
        <w:rPr>
          <w:rFonts w:ascii="Times New Roman" w:eastAsia="Times New Roman" w:hAnsi="Times New Roman" w:cs="Times New Roman"/>
          <w:color w:val="000000"/>
          <w:spacing w:val="0"/>
          <w:w w:val="100"/>
          <w:position w:val="0"/>
          <w:sz w:val="18"/>
          <w:szCs w:val="18"/>
        </w:rPr>
        <w:t>3</w:t>
      </w:r>
      <w:bookmarkEnd w:id="325"/>
      <w:r>
        <w:rPr>
          <w:color w:val="000000"/>
          <w:spacing w:val="0"/>
          <w:w w:val="100"/>
          <w:position w:val="0"/>
        </w:rPr>
        <w:t>、</w:t>
        <w:tab/>
        <w:t>敖晓振女士，</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月生，中国国籍，金融学专业，本科学历。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月至今任职于北京科蓝软件系统股份有 限公司人事部。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月至今担任公司职工监事。</w:t>
      </w:r>
    </w:p>
    <w:p>
      <w:pPr>
        <w:pStyle w:val="Style16"/>
        <w:keepNext w:val="0"/>
        <w:keepLines w:val="0"/>
        <w:widowControl w:val="0"/>
        <w:shd w:val="clear" w:color="auto" w:fill="auto"/>
        <w:tabs>
          <w:tab w:pos="541" w:val="left"/>
        </w:tabs>
        <w:bidi w:val="0"/>
        <w:spacing w:before="0" w:after="0" w:line="314" w:lineRule="exact"/>
        <w:ind w:left="0" w:right="0" w:firstLine="0"/>
        <w:jc w:val="both"/>
      </w:pPr>
      <w:bookmarkStart w:id="326" w:name="bookmark326"/>
      <w:r>
        <w:rPr>
          <w:color w:val="000000"/>
          <w:spacing w:val="0"/>
          <w:w w:val="100"/>
          <w:position w:val="0"/>
        </w:rPr>
        <w:t>（</w:t>
      </w:r>
      <w:bookmarkEnd w:id="326"/>
      <w:r>
        <w:rPr>
          <w:color w:val="000000"/>
          <w:spacing w:val="0"/>
          <w:w w:val="100"/>
          <w:position w:val="0"/>
        </w:rPr>
        <w:t>三）</w:t>
        <w:tab/>
        <w:t>高级管理人员</w:t>
      </w:r>
    </w:p>
    <w:p>
      <w:pPr>
        <w:pStyle w:val="Style16"/>
        <w:keepNext w:val="0"/>
        <w:keepLines w:val="0"/>
        <w:widowControl w:val="0"/>
        <w:shd w:val="clear" w:color="auto" w:fill="auto"/>
        <w:tabs>
          <w:tab w:pos="570" w:val="left"/>
        </w:tabs>
        <w:bidi w:val="0"/>
        <w:spacing w:before="0" w:after="0" w:line="314" w:lineRule="exact"/>
        <w:ind w:left="0" w:right="0" w:firstLine="300"/>
        <w:jc w:val="left"/>
      </w:pPr>
      <w:bookmarkStart w:id="327" w:name="bookmark327"/>
      <w:r>
        <w:rPr>
          <w:rFonts w:ascii="Times New Roman" w:eastAsia="Times New Roman" w:hAnsi="Times New Roman" w:cs="Times New Roman"/>
          <w:color w:val="000000"/>
          <w:spacing w:val="0"/>
          <w:w w:val="100"/>
          <w:position w:val="0"/>
          <w:sz w:val="18"/>
          <w:szCs w:val="18"/>
        </w:rPr>
        <w:t>1</w:t>
      </w:r>
      <w:bookmarkEnd w:id="327"/>
      <w:r>
        <w:rPr>
          <w:color w:val="000000"/>
          <w:spacing w:val="0"/>
          <w:w w:val="100"/>
          <w:position w:val="0"/>
        </w:rPr>
        <w:t>、</w:t>
        <w:tab/>
        <w:t>王安京先生：总经理（简历见前述董事介绍）</w:t>
      </w:r>
    </w:p>
    <w:p>
      <w:pPr>
        <w:pStyle w:val="Style16"/>
        <w:keepNext w:val="0"/>
        <w:keepLines w:val="0"/>
        <w:widowControl w:val="0"/>
        <w:shd w:val="clear" w:color="auto" w:fill="auto"/>
        <w:tabs>
          <w:tab w:pos="589" w:val="left"/>
        </w:tabs>
        <w:bidi w:val="0"/>
        <w:spacing w:before="0" w:after="0" w:line="314" w:lineRule="exact"/>
        <w:ind w:left="0" w:right="0" w:firstLine="300"/>
        <w:jc w:val="left"/>
      </w:pPr>
      <w:bookmarkStart w:id="328" w:name="bookmark328"/>
      <w:r>
        <w:rPr>
          <w:rFonts w:ascii="Times New Roman" w:eastAsia="Times New Roman" w:hAnsi="Times New Roman" w:cs="Times New Roman"/>
          <w:color w:val="000000"/>
          <w:spacing w:val="0"/>
          <w:w w:val="100"/>
          <w:position w:val="0"/>
          <w:sz w:val="18"/>
          <w:szCs w:val="18"/>
        </w:rPr>
        <w:t>2</w:t>
      </w:r>
      <w:bookmarkEnd w:id="328"/>
      <w:r>
        <w:rPr>
          <w:color w:val="000000"/>
          <w:spacing w:val="0"/>
          <w:w w:val="100"/>
          <w:position w:val="0"/>
        </w:rPr>
        <w:t>、</w:t>
        <w:tab/>
        <w:t>李国庆先生：副总经理（简历见前述董事介绍）</w:t>
      </w:r>
    </w:p>
    <w:p>
      <w:pPr>
        <w:pStyle w:val="Style16"/>
        <w:keepNext w:val="0"/>
        <w:keepLines w:val="0"/>
        <w:widowControl w:val="0"/>
        <w:shd w:val="clear" w:color="auto" w:fill="auto"/>
        <w:tabs>
          <w:tab w:pos="586" w:val="left"/>
        </w:tabs>
        <w:bidi w:val="0"/>
        <w:spacing w:before="0" w:after="0" w:line="314" w:lineRule="exact"/>
        <w:ind w:left="0" w:right="0" w:firstLine="300"/>
        <w:jc w:val="left"/>
      </w:pPr>
      <w:bookmarkStart w:id="329" w:name="bookmark329"/>
      <w:r>
        <w:rPr>
          <w:rFonts w:ascii="Times New Roman" w:eastAsia="Times New Roman" w:hAnsi="Times New Roman" w:cs="Times New Roman"/>
          <w:color w:val="000000"/>
          <w:spacing w:val="0"/>
          <w:w w:val="100"/>
          <w:position w:val="0"/>
          <w:sz w:val="18"/>
          <w:szCs w:val="18"/>
        </w:rPr>
        <w:t>3</w:t>
      </w:r>
      <w:bookmarkEnd w:id="329"/>
      <w:r>
        <w:rPr>
          <w:color w:val="000000"/>
          <w:spacing w:val="0"/>
          <w:w w:val="100"/>
          <w:position w:val="0"/>
        </w:rPr>
        <w:t>、</w:t>
        <w:tab/>
        <w:t xml:space="preserve">周旭红女士，财务总监兼董事会秘书，中国国籍，管理工程专业，硕士研究生学历，中国注册会计师，高级会计师。 </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年，曾先后担任北京厚普经贸有限公司经理、北京市八百佳物流中心副总经理。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年，任天健正信 会计师事务所高级经理。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年，先后担任二六三网络通信股份有限公司财务部经理、内审总监、董事长助理。</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年，任科蓝有限财务总监，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月至今任本公司财务总监、董事会秘书，主要负责公司财务预算、核算工作、 投融资、法务工作以及投资者关系管理等证券相关事务。</w:t>
      </w:r>
    </w:p>
    <w:p>
      <w:pPr>
        <w:pStyle w:val="Style16"/>
        <w:keepNext w:val="0"/>
        <w:keepLines w:val="0"/>
        <w:widowControl w:val="0"/>
        <w:shd w:val="clear" w:color="auto" w:fill="auto"/>
        <w:bidi w:val="0"/>
        <w:spacing w:before="0" w:after="0" w:line="317" w:lineRule="exact"/>
        <w:ind w:left="0" w:right="0" w:firstLine="300"/>
        <w:jc w:val="left"/>
      </w:pPr>
      <w:bookmarkStart w:id="330" w:name="bookmark330"/>
      <w:r>
        <w:rPr>
          <w:rFonts w:ascii="Times New Roman" w:eastAsia="Times New Roman" w:hAnsi="Times New Roman" w:cs="Times New Roman"/>
          <w:color w:val="000000"/>
          <w:spacing w:val="0"/>
          <w:w w:val="100"/>
          <w:position w:val="0"/>
          <w:sz w:val="18"/>
          <w:szCs w:val="18"/>
        </w:rPr>
        <w:t>4</w:t>
      </w:r>
      <w:bookmarkEnd w:id="330"/>
      <w:r>
        <w:rPr>
          <w:color w:val="000000"/>
          <w:spacing w:val="0"/>
          <w:w w:val="100"/>
          <w:position w:val="0"/>
        </w:rPr>
        <w:t>、 周荣女士，副总经理，中国国籍，法律专业，本科学历。曾担任中国人民解放军新疆军区司令部直属部队军官，</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年加入科蓝有限，</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年起任科蓝有限副总经理，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月至今任本公司副总经理，负责公司人力资源和行政管理、以及 公司核算中心工作。</w:t>
      </w:r>
      <w:r>
        <w:br w:type="page"/>
      </w:r>
    </w:p>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rPr>
        <w:t>在股东单位任职情况</w:t>
      </w:r>
    </w:p>
    <w:p>
      <w:pPr>
        <w:pStyle w:val="Style16"/>
        <w:keepNext w:val="0"/>
        <w:keepLines w:val="0"/>
        <w:widowControl w:val="0"/>
        <w:shd w:val="clear" w:color="auto" w:fill="auto"/>
        <w:bidi w:val="0"/>
        <w:spacing w:before="0" w:after="10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在其他单位任职情况</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宁波科蓝盛合投资管理合伙企业（有限合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科蓝软体系统（香港）有限公司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深圳科蓝金信科技发展有限公司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大陆云盾电子认证服务有限公司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北京数蚂科蓝科技有限公司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深圳宁泽金融科技有限公司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郑仁寰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科蓝软体系统（香港）有限公司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王方圆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宁波科蓝盈众投资管理合伙企业（有限合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北京君开云网科技有限公司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中诚信会计师事务所有限责任公司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宁波科蓝融创投资管理合伙企业（有限合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宁波科蓝金投投资管理合伙企业（有限合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16"/>
        <w:keepNext w:val="0"/>
        <w:keepLines w:val="0"/>
        <w:widowControl w:val="0"/>
        <w:shd w:val="clear" w:color="auto" w:fill="auto"/>
        <w:bidi w:val="0"/>
        <w:spacing w:before="0" w:after="140" w:line="331"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6"/>
        <w:keepNext w:val="0"/>
        <w:keepLines w:val="0"/>
        <w:widowControl w:val="0"/>
        <w:shd w:val="clear" w:color="auto" w:fill="auto"/>
        <w:bidi w:val="0"/>
        <w:spacing w:before="0" w:after="260" w:line="38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3</w:t>
      </w:r>
      <w:bookmarkEnd w:id="333"/>
      <w:r>
        <w:rPr>
          <w:color w:val="000000"/>
          <w:spacing w:val="0"/>
          <w:w w:val="100"/>
          <w:position w:val="0"/>
        </w:rPr>
        <w:t>、董事、监事、高级管理人员报酬情况</w:t>
      </w:r>
      <w:bookmarkEnd w:id="331"/>
      <w:bookmarkEnd w:id="332"/>
      <w:bookmarkEnd w:id="334"/>
    </w:p>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bidi w:val="0"/>
        <w:spacing w:before="0" w:after="0" w:line="317" w:lineRule="exact"/>
        <w:ind w:left="0" w:right="0"/>
        <w:jc w:val="left"/>
      </w:pPr>
      <w:r>
        <w:rPr>
          <w:color w:val="000000"/>
          <w:spacing w:val="0"/>
          <w:w w:val="100"/>
          <w:position w:val="0"/>
        </w:rPr>
        <w:t>公司董事、监事报酬由股东大会决定，高级管理人员报酬由董事会决定，在公司履职的董事、监事和高级管理人员按具 体职务领取薪酬。</w:t>
      </w:r>
    </w:p>
    <w:p>
      <w:pPr>
        <w:pStyle w:val="Style16"/>
        <w:keepNext w:val="0"/>
        <w:keepLines w:val="0"/>
        <w:widowControl w:val="0"/>
        <w:shd w:val="clear" w:color="auto" w:fill="auto"/>
        <w:bidi w:val="0"/>
        <w:spacing w:before="0" w:after="140" w:line="331" w:lineRule="exact"/>
        <w:ind w:left="0" w:right="0"/>
        <w:jc w:val="left"/>
      </w:pPr>
      <w:r>
        <w:rPr>
          <w:color w:val="000000"/>
          <w:spacing w:val="0"/>
          <w:w w:val="100"/>
          <w:position w:val="0"/>
        </w:rPr>
        <w:t>董事、监事和高级管理人员的报酬按照公司董事会《薪酬与考核委员会工作细则》的规定，结合其经营绩效、工作能力、 岗位职级等考核确定并发放。</w:t>
      </w:r>
    </w:p>
    <w:p>
      <w:pPr>
        <w:pStyle w:val="Style16"/>
        <w:keepNext w:val="0"/>
        <w:keepLines w:val="0"/>
        <w:widowControl w:val="0"/>
        <w:shd w:val="clear" w:color="auto" w:fill="auto"/>
        <w:bidi w:val="0"/>
        <w:spacing w:before="0" w:after="260" w:line="384"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年度，董事、监事和高级管理人员报酬总额为</w:t>
      </w:r>
      <w:r>
        <w:rPr>
          <w:rFonts w:ascii="Times New Roman" w:eastAsia="Times New Roman" w:hAnsi="Times New Roman" w:cs="Times New Roman"/>
          <w:color w:val="000000"/>
          <w:spacing w:val="0"/>
          <w:w w:val="100"/>
          <w:position w:val="0"/>
          <w:sz w:val="18"/>
          <w:szCs w:val="18"/>
        </w:rPr>
        <w:t>421.41</w:t>
      </w:r>
      <w:r>
        <w:rPr>
          <w:color w:val="000000"/>
          <w:spacing w:val="0"/>
          <w:w w:val="100"/>
          <w:position w:val="0"/>
        </w:rPr>
        <w:t>万元</w:t>
      </w:r>
    </w:p>
    <w:p>
      <w:pPr>
        <w:pStyle w:val="Style16"/>
        <w:keepNext w:val="0"/>
        <w:keepLines w:val="0"/>
        <w:widowControl w:val="0"/>
        <w:shd w:val="clear" w:color="auto" w:fill="auto"/>
        <w:bidi w:val="0"/>
        <w:spacing w:before="0" w:after="140" w:line="331" w:lineRule="exact"/>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郑仁寰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王方圆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史学清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王缉志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马朝松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敖晓振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财务总监兼董事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国明星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首席运营官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1"/>
        <w:keepNext/>
        <w:keepLines/>
        <w:widowControl w:val="0"/>
        <w:shd w:val="clear" w:color="auto" w:fill="auto"/>
        <w:bidi w:val="0"/>
        <w:spacing w:before="0" w:after="36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八</w:t>
      </w:r>
      <w:bookmarkEnd w:id="337"/>
      <w:r>
        <w:rPr>
          <w:color w:val="000000"/>
          <w:spacing w:val="0"/>
          <w:w w:val="100"/>
          <w:position w:val="0"/>
        </w:rPr>
        <w:t>、报告期内董事履行职责的情况</w:t>
      </w:r>
      <w:bookmarkEnd w:id="335"/>
      <w:bookmarkEnd w:id="336"/>
      <w:bookmarkEnd w:id="338"/>
    </w:p>
    <w:p>
      <w:pPr>
        <w:pStyle w:val="Style26"/>
        <w:keepNext/>
        <w:keepLines/>
        <w:widowControl w:val="0"/>
        <w:shd w:val="clear" w:color="auto" w:fill="auto"/>
        <w:bidi w:val="0"/>
        <w:spacing w:before="0" w:after="32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、本报告期董事会情况</w:t>
      </w:r>
      <w:bookmarkEnd w:id="339"/>
      <w:bookmarkEnd w:id="340"/>
      <w:bookmarkEnd w:id="342"/>
    </w:p>
    <w:tbl>
      <w:tblPr>
        <w:tblOverlap w:val="never"/>
        <w:jc w:val="center"/>
        <w:tblLayout w:type="fixed"/>
      </w:tblPr>
      <w:tblGrid>
        <w:gridCol w:w="2558"/>
        <w:gridCol w:w="2232"/>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22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第二届董事会第四十次会议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审议通过《关于使用部分闲 置募集资金进行现金管理的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审议通过《关于变更 公司注册资本的议案》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 通过《关于修订</w:t>
            </w:r>
            <w:r>
              <w:rPr>
                <w:color w:val="000000"/>
                <w:spacing w:val="0"/>
                <w:w w:val="100"/>
                <w:position w:val="0"/>
                <w:sz w:val="18"/>
                <w:szCs w:val="18"/>
              </w:rPr>
              <w:t>〈</w:t>
            </w:r>
            <w:r>
              <w:rPr>
                <w:color w:val="000000"/>
                <w:spacing w:val="0"/>
                <w:w w:val="100"/>
                <w:position w:val="0"/>
              </w:rPr>
              <w:t>北京科蓝软 件系统股份有限公司章程</w:t>
            </w:r>
            <w:r>
              <w:rPr>
                <w:color w:val="000000"/>
                <w:spacing w:val="0"/>
                <w:w w:val="100"/>
                <w:position w:val="0"/>
                <w:sz w:val="18"/>
                <w:szCs w:val="18"/>
              </w:rPr>
              <w:t>〉</w:t>
            </w:r>
            <w:r>
              <w:rPr>
                <w:color w:val="000000"/>
                <w:spacing w:val="0"/>
                <w:w w:val="100"/>
                <w:position w:val="0"/>
              </w:rPr>
              <w:t>并 办理工商变更登记的议案》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审议通过《关于修订</w:t>
            </w:r>
            <w:r>
              <w:rPr>
                <w:color w:val="000000"/>
                <w:spacing w:val="0"/>
                <w:w w:val="100"/>
                <w:position w:val="0"/>
                <w:sz w:val="18"/>
                <w:szCs w:val="18"/>
              </w:rPr>
              <w:t>〈</w:t>
            </w:r>
            <w:r>
              <w:rPr>
                <w:color w:val="000000"/>
                <w:spacing w:val="0"/>
                <w:w w:val="100"/>
                <w:position w:val="0"/>
              </w:rPr>
              <w:t>关联交 易管理制度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 过《关于修订</w:t>
            </w:r>
            <w:r>
              <w:rPr>
                <w:color w:val="000000"/>
                <w:spacing w:val="0"/>
                <w:w w:val="100"/>
                <w:position w:val="0"/>
                <w:sz w:val="18"/>
                <w:szCs w:val="18"/>
              </w:rPr>
              <w:t>〈</w:t>
            </w:r>
            <w:r>
              <w:rPr>
                <w:color w:val="000000"/>
                <w:spacing w:val="0"/>
                <w:w w:val="100"/>
                <w:position w:val="0"/>
              </w:rPr>
              <w:t>经理人员工作 细则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审议通过《关 于修订</w:t>
            </w:r>
            <w:r>
              <w:rPr>
                <w:color w:val="000000"/>
                <w:spacing w:val="0"/>
                <w:w w:val="100"/>
                <w:position w:val="0"/>
                <w:sz w:val="18"/>
                <w:szCs w:val="18"/>
              </w:rPr>
              <w:t>〈</w:t>
            </w:r>
            <w:r>
              <w:rPr>
                <w:color w:val="000000"/>
                <w:spacing w:val="0"/>
                <w:w w:val="100"/>
                <w:position w:val="0"/>
              </w:rPr>
              <w:t>审计委员会工作细 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审议通过《关于 修订</w:t>
            </w:r>
            <w:r>
              <w:rPr>
                <w:color w:val="000000"/>
                <w:spacing w:val="0"/>
                <w:w w:val="100"/>
                <w:position w:val="0"/>
                <w:sz w:val="18"/>
                <w:szCs w:val="18"/>
              </w:rPr>
              <w:t>〈</w:t>
            </w:r>
            <w:r>
              <w:rPr>
                <w:color w:val="000000"/>
                <w:spacing w:val="0"/>
                <w:w w:val="100"/>
                <w:position w:val="0"/>
              </w:rPr>
              <w:t>提名委员会工作细则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审议通过《关于修 订</w:t>
            </w:r>
            <w:r>
              <w:rPr>
                <w:color w:val="000000"/>
                <w:spacing w:val="0"/>
                <w:w w:val="100"/>
                <w:position w:val="0"/>
                <w:sz w:val="18"/>
                <w:szCs w:val="18"/>
              </w:rPr>
              <w:t>〈</w:t>
            </w:r>
            <w:r>
              <w:rPr>
                <w:color w:val="000000"/>
                <w:spacing w:val="0"/>
                <w:w w:val="100"/>
                <w:position w:val="0"/>
              </w:rPr>
              <w:t>董事会秘书工作细则</w:t>
            </w:r>
            <w:r>
              <w:rPr>
                <w:color w:val="000000"/>
                <w:spacing w:val="0"/>
                <w:w w:val="100"/>
                <w:position w:val="0"/>
                <w:sz w:val="18"/>
                <w:szCs w:val="18"/>
              </w:rPr>
              <w:t>〉</w:t>
            </w:r>
            <w:r>
              <w:rPr>
                <w:color w:val="000000"/>
                <w:spacing w:val="0"/>
                <w:w w:val="100"/>
                <w:position w:val="0"/>
              </w:rPr>
              <w:t>的 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审议通过《关于修订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规范与关联方资金往来的管 理制度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审议通过 《关于修订</w:t>
            </w:r>
            <w:r>
              <w:rPr>
                <w:color w:val="000000"/>
                <w:spacing w:val="0"/>
                <w:w w:val="100"/>
                <w:position w:val="0"/>
                <w:sz w:val="18"/>
                <w:szCs w:val="18"/>
              </w:rPr>
              <w:t>〈</w:t>
            </w:r>
            <w:r>
              <w:rPr>
                <w:color w:val="000000"/>
                <w:spacing w:val="0"/>
                <w:w w:val="100"/>
                <w:position w:val="0"/>
              </w:rPr>
              <w:t xml:space="preserve">重大信息内部报 告制度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审议通过 《关于修订</w:t>
            </w:r>
            <w:r>
              <w:rPr>
                <w:color w:val="000000"/>
                <w:spacing w:val="0"/>
                <w:w w:val="100"/>
                <w:position w:val="0"/>
                <w:sz w:val="18"/>
                <w:szCs w:val="18"/>
              </w:rPr>
              <w:t>〈</w:t>
            </w:r>
            <w:r>
              <w:rPr>
                <w:color w:val="000000"/>
                <w:spacing w:val="0"/>
                <w:w w:val="100"/>
                <w:position w:val="0"/>
              </w:rPr>
              <w:t>对外投资管理制 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审议通过《关 于修订</w:t>
            </w:r>
            <w:r>
              <w:rPr>
                <w:color w:val="000000"/>
                <w:spacing w:val="0"/>
                <w:w w:val="100"/>
                <w:position w:val="0"/>
                <w:sz w:val="18"/>
                <w:szCs w:val="18"/>
              </w:rPr>
              <w:t>〈</w:t>
            </w:r>
            <w:r>
              <w:rPr>
                <w:color w:val="000000"/>
                <w:spacing w:val="0"/>
                <w:w w:val="100"/>
                <w:position w:val="0"/>
              </w:rPr>
              <w:t>融资与对外担保管理 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13 .</w:t>
            </w:r>
            <w:r>
              <w:rPr>
                <w:color w:val="000000"/>
                <w:spacing w:val="0"/>
                <w:w w:val="100"/>
                <w:position w:val="0"/>
              </w:rPr>
              <w:t>审议通过《关 于修订</w:t>
            </w:r>
            <w:r>
              <w:rPr>
                <w:color w:val="000000"/>
                <w:spacing w:val="0"/>
                <w:w w:val="100"/>
                <w:position w:val="0"/>
                <w:sz w:val="18"/>
                <w:szCs w:val="18"/>
              </w:rPr>
              <w:t>〈</w:t>
            </w:r>
            <w:r>
              <w:rPr>
                <w:color w:val="000000"/>
                <w:spacing w:val="0"/>
                <w:w w:val="100"/>
                <w:position w:val="0"/>
              </w:rPr>
              <w:t>内部审计制度</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审议通过《关于修订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股东大会议事规则</w:t>
            </w:r>
            <w:r>
              <w:rPr>
                <w:color w:val="000000"/>
                <w:spacing w:val="0"/>
                <w:w w:val="100"/>
                <w:position w:val="0"/>
                <w:sz w:val="18"/>
                <w:szCs w:val="18"/>
              </w:rPr>
              <w:t>〉</w:t>
            </w:r>
            <w:r>
              <w:rPr>
                <w:color w:val="000000"/>
                <w:spacing w:val="0"/>
                <w:w w:val="100"/>
                <w:position w:val="0"/>
              </w:rPr>
              <w:t xml:space="preserve">的议案》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审议通过《关于修订</w:t>
            </w:r>
            <w:r>
              <w:rPr>
                <w:color w:val="000000"/>
                <w:spacing w:val="0"/>
                <w:w w:val="100"/>
                <w:position w:val="0"/>
                <w:sz w:val="18"/>
                <w:szCs w:val="18"/>
              </w:rPr>
              <w:t>〈</w:t>
            </w:r>
            <w:r>
              <w:rPr>
                <w:color w:val="000000"/>
                <w:spacing w:val="0"/>
                <w:w w:val="100"/>
                <w:position w:val="0"/>
              </w:rPr>
              <w:t xml:space="preserve">独立 董事工作制度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审 议通过《关于修订</w:t>
            </w:r>
            <w:r>
              <w:rPr>
                <w:color w:val="000000"/>
                <w:spacing w:val="0"/>
                <w:w w:val="100"/>
                <w:position w:val="0"/>
                <w:sz w:val="18"/>
                <w:szCs w:val="18"/>
              </w:rPr>
              <w:t>〈</w:t>
            </w:r>
            <w:r>
              <w:rPr>
                <w:color w:val="000000"/>
                <w:spacing w:val="0"/>
                <w:w w:val="100"/>
                <w:position w:val="0"/>
              </w:rPr>
              <w:t xml:space="preserve">董事会议 事规则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审议通过 《关于修订</w:t>
            </w:r>
            <w:r>
              <w:rPr>
                <w:color w:val="000000"/>
                <w:spacing w:val="0"/>
                <w:w w:val="100"/>
                <w:position w:val="0"/>
                <w:sz w:val="18"/>
                <w:szCs w:val="18"/>
              </w:rPr>
              <w:t>〈</w:t>
            </w:r>
            <w:r>
              <w:rPr>
                <w:color w:val="000000"/>
                <w:spacing w:val="0"/>
                <w:w w:val="100"/>
                <w:position w:val="0"/>
              </w:rPr>
              <w:t>募集资金管理办 法</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18 .</w:t>
            </w:r>
            <w:r>
              <w:rPr>
                <w:color w:val="000000"/>
                <w:spacing w:val="0"/>
                <w:w w:val="100"/>
                <w:position w:val="0"/>
              </w:rPr>
              <w:t>审议通过《关 于修订</w:t>
            </w:r>
            <w:r>
              <w:rPr>
                <w:color w:val="000000"/>
                <w:spacing w:val="0"/>
                <w:w w:val="100"/>
                <w:position w:val="0"/>
                <w:sz w:val="18"/>
                <w:szCs w:val="18"/>
              </w:rPr>
              <w:t>〈</w:t>
            </w:r>
            <w:r>
              <w:rPr>
                <w:color w:val="000000"/>
                <w:spacing w:val="0"/>
                <w:w w:val="100"/>
                <w:position w:val="0"/>
              </w:rPr>
              <w:t>信息披露管理办法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审议通过《关于修 订</w:t>
            </w:r>
            <w:r>
              <w:rPr>
                <w:color w:val="000000"/>
                <w:spacing w:val="0"/>
                <w:w w:val="100"/>
                <w:position w:val="0"/>
                <w:sz w:val="18"/>
                <w:szCs w:val="18"/>
              </w:rPr>
              <w:t>〈</w:t>
            </w:r>
            <w:r>
              <w:rPr>
                <w:color w:val="000000"/>
                <w:spacing w:val="0"/>
                <w:w w:val="100"/>
                <w:position w:val="0"/>
              </w:rPr>
              <w:t>投资决策管理制度</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审议通过《关于修订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资金活动管理制度</w:t>
            </w:r>
            <w:r>
              <w:rPr>
                <w:color w:val="000000"/>
                <w:spacing w:val="0"/>
                <w:w w:val="100"/>
                <w:position w:val="0"/>
                <w:sz w:val="18"/>
                <w:szCs w:val="18"/>
              </w:rPr>
              <w:t>〉</w:t>
            </w:r>
            <w:r>
              <w:rPr>
                <w:color w:val="000000"/>
                <w:spacing w:val="0"/>
                <w:w w:val="100"/>
                <w:position w:val="0"/>
              </w:rPr>
              <w:t>的议案》</w:t>
            </w:r>
          </w:p>
        </w:tc>
      </w:tr>
    </w:tbl>
    <w:p>
      <w:pPr>
        <w:spacing w:lineRule="exact" w:line="1"/>
        <w:rPr>
          <w:sz w:val="2"/>
          <w:szCs w:val="2"/>
        </w:rPr>
      </w:pPr>
      <w:r>
        <w:br w:type="page"/>
      </w:r>
    </w:p>
    <w:tbl>
      <w:tblPr>
        <w:tblOverlap w:val="never"/>
        <w:jc w:val="center"/>
        <w:tblLayout w:type="fixed"/>
      </w:tblPr>
      <w:tblGrid>
        <w:gridCol w:w="2558"/>
        <w:gridCol w:w="2232"/>
        <w:gridCol w:w="2390"/>
        <w:gridCol w:w="2400"/>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审议通过《关于修订</w:t>
            </w:r>
            <w:r>
              <w:rPr>
                <w:color w:val="000000"/>
                <w:spacing w:val="0"/>
                <w:w w:val="100"/>
                <w:position w:val="0"/>
                <w:sz w:val="18"/>
                <w:szCs w:val="18"/>
              </w:rPr>
              <w:t>〈</w:t>
            </w:r>
            <w:r>
              <w:rPr>
                <w:color w:val="000000"/>
                <w:spacing w:val="0"/>
                <w:w w:val="100"/>
                <w:position w:val="0"/>
              </w:rPr>
              <w:t>内幕 信息知情人登记备案制度</w:t>
            </w:r>
            <w:r>
              <w:rPr>
                <w:color w:val="000000"/>
                <w:spacing w:val="0"/>
                <w:w w:val="100"/>
                <w:position w:val="0"/>
                <w:sz w:val="18"/>
                <w:szCs w:val="18"/>
              </w:rPr>
              <w:t>〉</w:t>
            </w:r>
            <w:r>
              <w:rPr>
                <w:color w:val="000000"/>
                <w:spacing w:val="0"/>
                <w:w w:val="100"/>
                <w:position w:val="0"/>
              </w:rPr>
              <w:t>的 议案》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审议通过《关于修订 </w:t>
            </w:r>
            <w:r>
              <w:rPr>
                <w:color w:val="000000"/>
                <w:spacing w:val="0"/>
                <w:w w:val="100"/>
                <w:position w:val="0"/>
                <w:sz w:val="18"/>
                <w:szCs w:val="18"/>
              </w:rPr>
              <w:t>〈</w:t>
            </w:r>
            <w:r>
              <w:rPr>
                <w:color w:val="000000"/>
                <w:spacing w:val="0"/>
                <w:w w:val="100"/>
                <w:position w:val="0"/>
              </w:rPr>
              <w:t>年报信息披露重大差错责任 追究制度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审议通 过《关于制订</w:t>
            </w:r>
            <w:r>
              <w:rPr>
                <w:color w:val="000000"/>
                <w:spacing w:val="0"/>
                <w:w w:val="100"/>
                <w:position w:val="0"/>
                <w:sz w:val="18"/>
                <w:szCs w:val="18"/>
              </w:rPr>
              <w:t>〈</w:t>
            </w:r>
            <w:r>
              <w:rPr>
                <w:color w:val="000000"/>
                <w:spacing w:val="0"/>
                <w:w w:val="100"/>
                <w:position w:val="0"/>
              </w:rPr>
              <w:t>北京科蓝软件 系统股份有限公司工程项目 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审议通 过《关于召开北京科蓝软件系 统股份有限公司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 一次临时股东大会的议案》</w:t>
            </w:r>
          </w:p>
        </w:tc>
      </w:tr>
      <w:tr>
        <w:trPr>
          <w:trHeight w:val="103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第二届董事会第四十一次会议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度总经理工作报告的议案》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度董事会工作报告的议案》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年度报告及摘要的议案》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 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财务报告的议案》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 《关于公司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 算报告的议案》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年度利润分配及 资本公积金转增股本预案的 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审议通过《关于公司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年度募集资金存放与使 用情况的专项报告的议案》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度内部控制自我评价报告的 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审议通过《关于公司 控股股东及其他关联方资金 占用情况的专项说明的议案》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审议通过《关于续聘会计师 事务所的议案》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审议通过 《关于公司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年综合授信 额度的议案》</w:t>
            </w:r>
            <w:r>
              <w:rPr>
                <w:rFonts w:ascii="Times New Roman" w:eastAsia="Times New Roman" w:hAnsi="Times New Roman" w:cs="Times New Roman"/>
                <w:color w:val="000000"/>
                <w:spacing w:val="0"/>
                <w:w w:val="100"/>
                <w:position w:val="0"/>
                <w:sz w:val="18"/>
                <w:szCs w:val="18"/>
              </w:rPr>
              <w:t>12 .</w:t>
            </w:r>
            <w:r>
              <w:rPr>
                <w:color w:val="000000"/>
                <w:spacing w:val="0"/>
                <w:w w:val="100"/>
                <w:position w:val="0"/>
              </w:rPr>
              <w:t>审议通过《关 于控股股东为公司申请综合 授信提供担保暨关联交易的 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年度向控股股东申请借款额 度暨关联交易的议案》</w:t>
            </w:r>
            <w:r>
              <w:rPr>
                <w:rFonts w:ascii="Times New Roman" w:eastAsia="Times New Roman" w:hAnsi="Times New Roman" w:cs="Times New Roman"/>
                <w:color w:val="000000"/>
                <w:spacing w:val="0"/>
                <w:w w:val="100"/>
                <w:position w:val="0"/>
                <w:sz w:val="18"/>
                <w:szCs w:val="18"/>
              </w:rPr>
              <w:t>14 .</w:t>
            </w:r>
            <w:r>
              <w:rPr>
                <w:color w:val="000000"/>
                <w:spacing w:val="0"/>
                <w:w w:val="100"/>
                <w:position w:val="0"/>
              </w:rPr>
              <w:t>审议 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年度公司为 子公司提供担保额度的议案》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审议通过《关于回购注销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年股权激励计划部分限</w:t>
            </w:r>
          </w:p>
        </w:tc>
      </w:tr>
    </w:tbl>
    <w:p>
      <w:pPr>
        <w:spacing w:lineRule="exact" w:line="1"/>
        <w:rPr>
          <w:sz w:val="2"/>
          <w:szCs w:val="2"/>
        </w:rPr>
      </w:pPr>
      <w:r>
        <w:br w:type="page"/>
      </w:r>
    </w:p>
    <w:tbl>
      <w:tblPr>
        <w:tblOverlap w:val="never"/>
        <w:jc w:val="center"/>
        <w:tblLayout w:type="fixed"/>
      </w:tblPr>
      <w:tblGrid>
        <w:gridCol w:w="2558"/>
        <w:gridCol w:w="2232"/>
        <w:gridCol w:w="2390"/>
        <w:gridCol w:w="240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制性股票及调整回购价格、回 购数量的议案》</w:t>
            </w:r>
            <w:r>
              <w:rPr>
                <w:rFonts w:ascii="Times New Roman" w:eastAsia="Times New Roman" w:hAnsi="Times New Roman" w:cs="Times New Roman"/>
                <w:color w:val="000000"/>
                <w:spacing w:val="0"/>
                <w:w w:val="100"/>
                <w:position w:val="0"/>
                <w:sz w:val="18"/>
                <w:szCs w:val="18"/>
              </w:rPr>
              <w:t>16 .</w:t>
            </w:r>
            <w:r>
              <w:rPr>
                <w:color w:val="000000"/>
                <w:spacing w:val="0"/>
                <w:w w:val="100"/>
                <w:position w:val="0"/>
              </w:rPr>
              <w:t>审议通过</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股东大会的议案》</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第二届董事会第四十二次会议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第一季度报告的议案》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 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 润分配及资本公积金转增股 本预案的议案》</w:t>
            </w:r>
          </w:p>
        </w:tc>
      </w:tr>
      <w:tr>
        <w:trPr>
          <w:trHeight w:val="109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第二届董事会第四十三次会议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审议通过《关于公司符合向 不特定对象发行可转换公司 债券条件的议案》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《关于公司向不特定对象发 行可转换公司债券方案的议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审议通过《关于</w:t>
            </w:r>
            <w:r>
              <w:rPr>
                <w:color w:val="000000"/>
                <w:spacing w:val="0"/>
                <w:w w:val="100"/>
                <w:position w:val="0"/>
                <w:sz w:val="18"/>
                <w:szCs w:val="18"/>
              </w:rPr>
              <w:t>〈</w:t>
            </w:r>
            <w:r>
              <w:rPr>
                <w:color w:val="000000"/>
                <w:spacing w:val="0"/>
                <w:w w:val="100"/>
                <w:position w:val="0"/>
              </w:rPr>
              <w:t>公司向 不特定对象发行可转换公司 债券预案</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4 .</w:t>
            </w:r>
            <w:r>
              <w:rPr>
                <w:color w:val="000000"/>
                <w:spacing w:val="0"/>
                <w:w w:val="100"/>
                <w:position w:val="0"/>
              </w:rPr>
              <w:t>审议通过 《关于</w:t>
            </w:r>
            <w:r>
              <w:rPr>
                <w:color w:val="000000"/>
                <w:spacing w:val="0"/>
                <w:w w:val="100"/>
                <w:position w:val="0"/>
                <w:sz w:val="18"/>
                <w:szCs w:val="18"/>
              </w:rPr>
              <w:t>〈</w:t>
            </w:r>
            <w:r>
              <w:rPr>
                <w:color w:val="000000"/>
                <w:spacing w:val="0"/>
                <w:w w:val="100"/>
                <w:position w:val="0"/>
              </w:rPr>
              <w:t>公司向不特定对象发 行可转换公司债券方案的论 证分析报告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 过《关于</w:t>
            </w:r>
            <w:r>
              <w:rPr>
                <w:color w:val="000000"/>
                <w:spacing w:val="0"/>
                <w:w w:val="100"/>
                <w:position w:val="0"/>
                <w:sz w:val="18"/>
                <w:szCs w:val="18"/>
              </w:rPr>
              <w:t>〈</w:t>
            </w:r>
            <w:r>
              <w:rPr>
                <w:color w:val="000000"/>
                <w:spacing w:val="0"/>
                <w:w w:val="100"/>
                <w:position w:val="0"/>
              </w:rPr>
              <w:t>公司向不特定对象 发行可转换公司债券募集资 金使用可行性分析报告</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审议通过《关于公司向 不特定对象发行可转换公司 债券摊薄即期回报的风险提 示与填补回报措施及相关主 体承诺的议案》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审议通过《关 于</w:t>
            </w:r>
            <w:r>
              <w:rPr>
                <w:color w:val="000000"/>
                <w:spacing w:val="0"/>
                <w:w w:val="100"/>
                <w:position w:val="0"/>
                <w:sz w:val="18"/>
                <w:szCs w:val="18"/>
              </w:rPr>
              <w:t>〈</w:t>
            </w:r>
            <w:r>
              <w:rPr>
                <w:color w:val="000000"/>
                <w:spacing w:val="0"/>
                <w:w w:val="100"/>
                <w:position w:val="0"/>
              </w:rPr>
              <w:t>公司前次募集资金使用情 况报告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审议通过 《关于制定公司</w:t>
            </w:r>
            <w:r>
              <w:rPr>
                <w:color w:val="000000"/>
                <w:spacing w:val="0"/>
                <w:w w:val="100"/>
                <w:position w:val="0"/>
                <w:sz w:val="18"/>
                <w:szCs w:val="18"/>
              </w:rPr>
              <w:t>〈</w:t>
            </w:r>
            <w:r>
              <w:rPr>
                <w:color w:val="000000"/>
                <w:spacing w:val="0"/>
                <w:w w:val="100"/>
                <w:position w:val="0"/>
              </w:rPr>
              <w:t>可转换公司 债券持有人会议规则</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审议通过《关于提请股 东大会授权董事会全权办理 公司向不特定对象发行可转 换公司债券相关事宜的议案》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审议通过《关于设立公司向 不特定对象发行可转换公司 债券募集资金专用账户的议 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审议通过《关于购买董 监高责任险的议案》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审议通 过《关于会计政策变更的议 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审议通过《关于召开北 京科蓝软件系统股份有限公</w:t>
            </w:r>
          </w:p>
        </w:tc>
      </w:tr>
    </w:tbl>
    <w:p>
      <w:pPr>
        <w:spacing w:lineRule="exact" w:line="1"/>
        <w:rPr>
          <w:sz w:val="2"/>
          <w:szCs w:val="2"/>
        </w:rPr>
      </w:pPr>
      <w:r>
        <w:br w:type="page"/>
      </w:r>
    </w:p>
    <w:tbl>
      <w:tblPr>
        <w:tblOverlap w:val="never"/>
        <w:jc w:val="center"/>
        <w:tblLayout w:type="fixed"/>
      </w:tblPr>
      <w:tblGrid>
        <w:gridCol w:w="2558"/>
        <w:gridCol w:w="2232"/>
        <w:gridCol w:w="2390"/>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 会的议案》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第二届董事会第四十四次会议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审议通过《关于使用部分闲 置募集资金暂时补充流动资 金的议案》</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第二届董事会第四十五次会议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度报告及其摘要的议案》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 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募集资金存放与使用情况专 项报告的议案》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 于制订</w:t>
            </w:r>
            <w:r>
              <w:rPr>
                <w:color w:val="000000"/>
                <w:spacing w:val="0"/>
                <w:w w:val="100"/>
                <w:position w:val="0"/>
                <w:sz w:val="18"/>
                <w:szCs w:val="18"/>
              </w:rPr>
              <w:t>〈</w:t>
            </w:r>
            <w:r>
              <w:rPr>
                <w:color w:val="000000"/>
                <w:spacing w:val="0"/>
                <w:w w:val="100"/>
                <w:position w:val="0"/>
              </w:rPr>
              <w:t>资产损失确认与核销 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4 .</w:t>
            </w:r>
            <w:r>
              <w:rPr>
                <w:color w:val="000000"/>
                <w:spacing w:val="0"/>
                <w:w w:val="100"/>
                <w:position w:val="0"/>
              </w:rPr>
              <w:t>审议通过</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《关于变更公司注册资本的 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北京科蓝软件系统股份有限 公司章程</w:t>
            </w:r>
            <w:r>
              <w:rPr>
                <w:color w:val="000000"/>
                <w:spacing w:val="0"/>
                <w:w w:val="100"/>
                <w:position w:val="0"/>
                <w:sz w:val="18"/>
                <w:szCs w:val="18"/>
              </w:rPr>
              <w:t>〉</w:t>
            </w:r>
            <w:r>
              <w:rPr>
                <w:color w:val="000000"/>
                <w:spacing w:val="0"/>
                <w:w w:val="100"/>
                <w:position w:val="0"/>
              </w:rPr>
              <w:t>并办理工商变更登 记的议案》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审议通过《关于 召开北京科蓝软件系统股份 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年度第三次临 时股东大会的议案》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第二届董事会第四十六次会议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审议通过《关于前次募集资 金使用情况报告的议案》</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第二届董事会第四十七次会议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5"/>
              </w:numPr>
              <w:shd w:val="clear" w:color="auto" w:fill="auto"/>
              <w:tabs>
                <w:tab w:pos="149" w:val="left"/>
              </w:tabs>
              <w:bidi w:val="0"/>
              <w:spacing w:before="0" w:after="0" w:line="314" w:lineRule="exact"/>
              <w:ind w:left="0" w:right="0" w:firstLine="0"/>
              <w:jc w:val="left"/>
            </w:pPr>
            <w:r>
              <w:rPr>
                <w:color w:val="000000"/>
                <w:spacing w:val="0"/>
                <w:w w:val="100"/>
                <w:position w:val="0"/>
              </w:rPr>
              <w:t>审议通过《关于公司董事会 换届选举暨提名第三届董事 会非独立董事候选人的议案》</w:t>
            </w:r>
          </w:p>
          <w:p>
            <w:pPr>
              <w:pStyle w:val="Style2"/>
              <w:keepNext w:val="0"/>
              <w:keepLines w:val="0"/>
              <w:widowControl w:val="0"/>
              <w:numPr>
                <w:ilvl w:val="0"/>
                <w:numId w:val="5"/>
              </w:numPr>
              <w:shd w:val="clear" w:color="auto" w:fill="auto"/>
              <w:tabs>
                <w:tab w:pos="154" w:val="left"/>
              </w:tabs>
              <w:bidi w:val="0"/>
              <w:spacing w:before="0" w:after="0" w:line="314" w:lineRule="exact"/>
              <w:ind w:left="0" w:right="0" w:firstLine="0"/>
              <w:jc w:val="left"/>
            </w:pPr>
            <w:r>
              <w:rPr>
                <w:color w:val="000000"/>
                <w:spacing w:val="0"/>
                <w:w w:val="100"/>
                <w:position w:val="0"/>
              </w:rPr>
              <w:t>审议通过《关于公司董事会 换届选举暨提名第三届董事 会独立董事候选人的议案》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审议通过《关于召开公司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年第四次临时股东大会的议 案》</w:t>
            </w:r>
          </w:p>
        </w:tc>
      </w:tr>
      <w:tr>
        <w:trPr>
          <w:trHeight w:val="38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季度报告的议案》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《关于选举公司第三届董事 会董事长的议案》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《关于选举公司第三届董事 会专门委员会委员的议案》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审议通过《关于聘任公司总经 理的议案》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审议通过《关于 聘任公司副总经理的议案》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审议通过《关于聘任公司财务 总监兼董事会秘书的议案》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审议通过《关于聘任公司证券</w:t>
            </w:r>
          </w:p>
        </w:tc>
      </w:tr>
    </w:tbl>
    <w:p>
      <w:pPr>
        <w:spacing w:lineRule="exact" w:line="1"/>
        <w:rPr>
          <w:sz w:val="2"/>
          <w:szCs w:val="2"/>
        </w:rPr>
      </w:pPr>
      <w:r>
        <w:br w:type="page"/>
      </w:r>
    </w:p>
    <w:tbl>
      <w:tblPr>
        <w:tblOverlap w:val="never"/>
        <w:jc w:val="center"/>
        <w:tblLayout w:type="fixed"/>
      </w:tblPr>
      <w:tblGrid>
        <w:gridCol w:w="2558"/>
        <w:gridCol w:w="2232"/>
        <w:gridCol w:w="2390"/>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事务代表的议案》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审议通过</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《关于聘任公司内审部经理 的议案》</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审议通过《关于调整公司向 不特定对象发行可转换公司 债券方案的议案》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 《关于</w:t>
            </w:r>
            <w:r>
              <w:rPr>
                <w:color w:val="000000"/>
                <w:spacing w:val="0"/>
                <w:w w:val="100"/>
                <w:position w:val="0"/>
                <w:sz w:val="18"/>
                <w:szCs w:val="18"/>
              </w:rPr>
              <w:t>〈</w:t>
            </w:r>
            <w:r>
              <w:rPr>
                <w:color w:val="000000"/>
                <w:spacing w:val="0"/>
                <w:w w:val="100"/>
                <w:position w:val="0"/>
              </w:rPr>
              <w:t>公司向不特定对象发 行可转换公司债券预案（修订 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 于</w:t>
            </w:r>
            <w:r>
              <w:rPr>
                <w:color w:val="000000"/>
                <w:spacing w:val="0"/>
                <w:w w:val="100"/>
                <w:position w:val="0"/>
                <w:sz w:val="18"/>
                <w:szCs w:val="18"/>
              </w:rPr>
              <w:t>〈</w:t>
            </w:r>
            <w:r>
              <w:rPr>
                <w:color w:val="000000"/>
                <w:spacing w:val="0"/>
                <w:w w:val="100"/>
                <w:position w:val="0"/>
              </w:rPr>
              <w:t>公司向不特定对象发行可 转换公司债券方案的论证分 析报告（修订稿）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的议案》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审议通过《关于</w:t>
            </w:r>
            <w:r>
              <w:rPr>
                <w:color w:val="000000"/>
                <w:spacing w:val="0"/>
                <w:w w:val="100"/>
                <w:position w:val="0"/>
                <w:sz w:val="18"/>
                <w:szCs w:val="18"/>
              </w:rPr>
              <w:t>〈</w:t>
            </w:r>
            <w:r>
              <w:rPr>
                <w:color w:val="000000"/>
                <w:spacing w:val="0"/>
                <w:w w:val="100"/>
                <w:position w:val="0"/>
              </w:rPr>
              <w:t>公司向不特 定对象发行可转换公司债券 募集资金使用可行性分析报 告（修订稿）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 通过《关于公司向不特定对象 发行可转换公司债券摊薄即 期回报的风险提示与填补回 报措施及相关主体承诺的议 案》</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审议通过《关于全资子公司 签订重大合同的议案》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 通过《关于核销应收款项及存 货的议案》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《关于公司未来 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2022-2024</w:t>
            </w:r>
            <w:r>
              <w:rPr>
                <w:color w:val="000000"/>
                <w:spacing w:val="0"/>
                <w:w w:val="100"/>
                <w:position w:val="0"/>
              </w:rPr>
              <w:t>年）战略规 划的议案》</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、董事出席董事会及股东大会的情况</w:t>
      </w:r>
      <w:bookmarkEnd w:id="343"/>
      <w:bookmarkEnd w:id="344"/>
      <w:bookmarkEnd w:id="346"/>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郑仁寰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王方圆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王缉志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马朝松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史学清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26"/>
        <w:keepNext/>
        <w:keepLines/>
        <w:widowControl w:val="0"/>
        <w:shd w:val="clear" w:color="auto" w:fill="auto"/>
        <w:tabs>
          <w:tab w:pos="378" w:val="left"/>
        </w:tabs>
        <w:bidi w:val="0"/>
        <w:spacing w:before="0" w:after="2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t>董事对公司有关事项提出异议的情况</w:t>
      </w:r>
      <w:bookmarkEnd w:id="347"/>
      <w:bookmarkEnd w:id="348"/>
      <w:bookmarkEnd w:id="350"/>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董事对公司有关事项是否提出异议</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报告期内董事对公司有关事项未提出异议。</w:t>
      </w:r>
    </w:p>
    <w:p>
      <w:pPr>
        <w:pStyle w:val="Style26"/>
        <w:keepNext/>
        <w:keepLines/>
        <w:widowControl w:val="0"/>
        <w:shd w:val="clear" w:color="auto" w:fill="auto"/>
        <w:tabs>
          <w:tab w:pos="378" w:val="left"/>
        </w:tabs>
        <w:bidi w:val="0"/>
        <w:spacing w:before="0" w:after="2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4</w:t>
      </w:r>
      <w:bookmarkEnd w:id="353"/>
      <w:r>
        <w:rPr>
          <w:color w:val="000000"/>
          <w:spacing w:val="0"/>
          <w:w w:val="100"/>
          <w:position w:val="0"/>
        </w:rPr>
        <w:t>、</w:t>
        <w:tab/>
        <w:t>董事履行职责的其他说明</w:t>
      </w:r>
      <w:bookmarkEnd w:id="351"/>
      <w:bookmarkEnd w:id="352"/>
      <w:bookmarkEnd w:id="354"/>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董事对公司有关建议是否被采纳</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董事对公司有关建议被采纳或未被采纳的说明</w:t>
      </w:r>
    </w:p>
    <w:p>
      <w:pPr>
        <w:pStyle w:val="Style16"/>
        <w:keepNext w:val="0"/>
        <w:keepLines w:val="0"/>
        <w:widowControl w:val="0"/>
        <w:shd w:val="clear" w:color="auto" w:fill="auto"/>
        <w:bidi w:val="0"/>
        <w:spacing w:before="0" w:after="700" w:line="314" w:lineRule="exact"/>
        <w:ind w:left="0" w:right="0"/>
        <w:jc w:val="both"/>
      </w:pPr>
      <w:r>
        <w:rPr>
          <w:color w:val="000000"/>
          <w:spacing w:val="0"/>
          <w:w w:val="100"/>
          <w:position w:val="0"/>
        </w:rPr>
        <w:t>报告期内，董事严格按照《公司章程》、《独立董事工作制度》等的相关规定勤勉履行职责，忠实履行职务，积极参加 历次董事会，审议各项议案。关注公司运作，对公司内部控制建设、管理体系建设和重大决策等方面提出了很多宝贵的专业 性建议，对公司财务及生产经营活动进行了有效监督，提高了公司决策的科学性，为完善公司监督机制，维护公司和全体股 东的合法权益发挥了应有的作用。</w:t>
      </w:r>
    </w:p>
    <w:p>
      <w:pPr>
        <w:pStyle w:val="Style21"/>
        <w:keepNext/>
        <w:keepLines/>
        <w:widowControl w:val="0"/>
        <w:shd w:val="clear" w:color="auto" w:fill="auto"/>
        <w:bidi w:val="0"/>
        <w:spacing w:before="0" w:after="28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九</w:t>
      </w:r>
      <w:bookmarkEnd w:id="357"/>
      <w:r>
        <w:rPr>
          <w:color w:val="000000"/>
          <w:spacing w:val="0"/>
          <w:w w:val="100"/>
          <w:position w:val="0"/>
        </w:rPr>
        <w:t>、董事会下设专门委员会在报告期内的情况</w:t>
      </w:r>
      <w:bookmarkEnd w:id="355"/>
      <w:bookmarkEnd w:id="356"/>
      <w:bookmarkEnd w:id="358"/>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47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王缉志、马朝 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度财务报告的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 通过《关于公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务决算的议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审议通 过《关于公司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年度内部 控制自我评价 报告的议案》、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审议通过《关 于续聘大华会 计师事务所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 格按照《公司 法》、中国证监 会监管规则以 及《公司章 程》、《董事会 议事规则》开 展工作，勤勉 尽责，经过充 分沟通讨论， 一致通过所有 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内审部每季度 向审计委员会 汇报工作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 委员会积极与 会计师事务所 进行沟通年度 审计计划。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（特殊普通合 伙）为公司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年度审计 机构的议案》、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度募集资金存 放与使用情况 的专项报告的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第二届董事会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王安京、郑仁 寰、王方圆、 王缉志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numPr>
                <w:ilvl w:val="0"/>
                <w:numId w:val="7"/>
              </w:numPr>
              <w:shd w:val="clear" w:color="auto" w:fill="auto"/>
              <w:tabs>
                <w:tab w:pos="149" w:val="left"/>
              </w:tabs>
              <w:bidi w:val="0"/>
              <w:spacing w:before="0" w:after="0" w:line="317" w:lineRule="exact"/>
              <w:ind w:left="0" w:right="0" w:firstLine="0"/>
              <w:jc w:val="both"/>
            </w:pPr>
            <w:r>
              <w:rPr>
                <w:color w:val="000000"/>
                <w:spacing w:val="0"/>
                <w:w w:val="100"/>
                <w:position w:val="0"/>
              </w:rPr>
              <w:t>审议通过《关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度董事会工作 报告的议案》、</w:t>
            </w:r>
          </w:p>
          <w:p>
            <w:pPr>
              <w:pStyle w:val="Style2"/>
              <w:keepNext w:val="0"/>
              <w:keepLines w:val="0"/>
              <w:widowControl w:val="0"/>
              <w:numPr>
                <w:ilvl w:val="0"/>
                <w:numId w:val="7"/>
              </w:numPr>
              <w:shd w:val="clear" w:color="auto" w:fill="auto"/>
              <w:tabs>
                <w:tab w:pos="154" w:val="left"/>
              </w:tabs>
              <w:bidi w:val="0"/>
              <w:spacing w:before="0" w:after="0" w:line="317" w:lineRule="exact"/>
              <w:ind w:left="0" w:right="0" w:firstLine="0"/>
              <w:jc w:val="both"/>
            </w:pPr>
            <w:r>
              <w:rPr>
                <w:color w:val="000000"/>
                <w:spacing w:val="0"/>
                <w:w w:val="100"/>
                <w:position w:val="0"/>
              </w:rPr>
              <w:t>审议通过《关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度总经理工作 报告的议案》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战略委员会严 格按照《公司 法》、中国证监 会监管规则以 及《公司章 程》、《董事会 议事规则》开 展工作，勤勉 尽责，经过充 分沟通讨论， 一致通过所有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第二届董事会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王安京、王缉 志、郑晓武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 于公司董事会 换届选举第三 届董事会非独 立董事候选人 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 议通过《关于 公司董事会换 届选举第三届 董事会独立董 事候选人的议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提名委员会严 格按照《公司 法》、中国证监 会监管规则以 及《公司章 程》、《董事会 议事规则》开 展工作，勤勉 尽责，经过充 分沟通讨论， 一致通过所有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顺利完成换届 选举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王安京、宁宇、 史学清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9"/>
              </w:numPr>
              <w:shd w:val="clear" w:color="auto" w:fill="auto"/>
              <w:tabs>
                <w:tab w:pos="144" w:val="left"/>
              </w:tabs>
              <w:bidi w:val="0"/>
              <w:spacing w:before="0" w:after="0" w:line="311" w:lineRule="exact"/>
              <w:ind w:left="0" w:right="0" w:firstLine="0"/>
              <w:jc w:val="both"/>
            </w:pPr>
            <w:r>
              <w:rPr>
                <w:color w:val="000000"/>
                <w:spacing w:val="0"/>
                <w:w w:val="100"/>
                <w:position w:val="0"/>
              </w:rPr>
              <w:t>审议通过《关 于选举公司第 三届董事会董 事长的议案》、</w:t>
            </w:r>
          </w:p>
          <w:p>
            <w:pPr>
              <w:pStyle w:val="Style2"/>
              <w:keepNext w:val="0"/>
              <w:keepLines w:val="0"/>
              <w:widowControl w:val="0"/>
              <w:numPr>
                <w:ilvl w:val="0"/>
                <w:numId w:val="9"/>
              </w:numPr>
              <w:shd w:val="clear" w:color="auto" w:fill="auto"/>
              <w:tabs>
                <w:tab w:pos="154" w:val="left"/>
              </w:tabs>
              <w:bidi w:val="0"/>
              <w:spacing w:before="0" w:after="0" w:line="311" w:lineRule="exact"/>
              <w:ind w:left="0" w:right="0" w:firstLine="0"/>
              <w:jc w:val="both"/>
            </w:pPr>
            <w:r>
              <w:rPr>
                <w:color w:val="000000"/>
                <w:spacing w:val="0"/>
                <w:w w:val="100"/>
                <w:position w:val="0"/>
              </w:rPr>
              <w:t>审议通过《关 于选举公司第 三届董事会专 门委员会委员 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提名委员会严 格按照《公司 法》、中国证监 会监管规则以 及《公司章 程》、《董事会 议事规则》开 展工作，勤勉 尽责，经过充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顺利完成换届 选举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56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议通过《关于 聘任公司总经 理的议案》、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审议通过《关 于聘任公司副 总经理的议 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 过《关于聘任 公司财务总监 兼董事会秘书 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 议通过《关于 聘任公司证券 事务代表的议 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 过《关于聘任 公司内审部经 理的议案》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分沟通讨论，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一致通过所有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359" w:name="bookmark359"/>
      <w:bookmarkStart w:id="360" w:name="bookmark360"/>
      <w:bookmarkStart w:id="361" w:name="bookmark361"/>
      <w:r>
        <w:rPr>
          <w:color w:val="000000"/>
          <w:spacing w:val="0"/>
          <w:w w:val="100"/>
          <w:position w:val="0"/>
        </w:rPr>
        <w:t>十、监事会工作情况</w:t>
      </w:r>
      <w:bookmarkEnd w:id="359"/>
      <w:bookmarkEnd w:id="360"/>
      <w:bookmarkEnd w:id="36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bidi w:val="0"/>
        <w:spacing w:before="0" w:after="380" w:line="240" w:lineRule="auto"/>
        <w:ind w:left="0" w:right="0" w:firstLine="0"/>
        <w:jc w:val="left"/>
      </w:pPr>
      <w:bookmarkStart w:id="362" w:name="bookmark362"/>
      <w:bookmarkStart w:id="363" w:name="bookmark363"/>
      <w:bookmarkStart w:id="364" w:name="bookmark364"/>
      <w:r>
        <w:rPr>
          <w:color w:val="000000"/>
          <w:spacing w:val="0"/>
          <w:w w:val="100"/>
          <w:position w:val="0"/>
        </w:rPr>
        <w:t>十^―、公司员工情况</w:t>
      </w:r>
      <w:bookmarkEnd w:id="362"/>
      <w:bookmarkEnd w:id="363"/>
      <w:bookmarkEnd w:id="364"/>
    </w:p>
    <w:p>
      <w:pPr>
        <w:pStyle w:val="Style26"/>
        <w:keepNext/>
        <w:keepLines/>
        <w:widowControl w:val="0"/>
        <w:shd w:val="clear" w:color="auto" w:fill="auto"/>
        <w:bidi w:val="0"/>
        <w:spacing w:before="0" w:after="32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1</w:t>
      </w:r>
      <w:bookmarkEnd w:id="367"/>
      <w:r>
        <w:rPr>
          <w:color w:val="000000"/>
          <w:spacing w:val="0"/>
          <w:w w:val="100"/>
          <w:position w:val="0"/>
        </w:rPr>
        <w:t>、员工数量、专业构成及教育程度</w:t>
      </w:r>
      <w:bookmarkEnd w:id="365"/>
      <w:bookmarkEnd w:id="366"/>
      <w:bookmarkEnd w:id="36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4,234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5,355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4,793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5,355</w:t>
            </w:r>
          </w:p>
        </w:tc>
      </w:tr>
    </w:tbl>
    <w:p>
      <w:pPr>
        <w:widowControl w:val="0"/>
        <w:spacing w:after="319" w:line="1" w:lineRule="exact"/>
      </w:pPr>
    </w:p>
    <w:p>
      <w:pPr>
        <w:pStyle w:val="Style26"/>
        <w:keepNext/>
        <w:keepLines/>
        <w:widowControl w:val="0"/>
        <w:shd w:val="clear" w:color="auto" w:fill="auto"/>
        <w:tabs>
          <w:tab w:pos="319" w:val="left"/>
        </w:tabs>
        <w:bidi w:val="0"/>
        <w:spacing w:before="0" w:after="26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2</w:t>
      </w:r>
      <w:bookmarkEnd w:id="371"/>
      <w:r>
        <w:rPr>
          <w:color w:val="000000"/>
          <w:spacing w:val="0"/>
          <w:w w:val="100"/>
          <w:position w:val="0"/>
        </w:rPr>
        <w:t>、</w:t>
        <w:tab/>
        <w:t>薪酬政策</w:t>
      </w:r>
      <w:bookmarkEnd w:id="369"/>
      <w:bookmarkEnd w:id="370"/>
      <w:bookmarkEnd w:id="372"/>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采用基本薪酬，绩效薪酬，岗位薪酬等因素相结合的薪酬制度，同时参考同行业公司的平均薪资水平。在薪酬设计上， 公司根据不同岗位的技能要求，进行职级对应薪酬等级，定期对员工进行工作考评与绩效考核，根据考核结果确定员工的职 级和薪酬的增加或减少，奖勤罚懒，使能者上、庸者下。中层以上管理人员的薪酬完全与当年签订的目标任务挂钩，高级管 理人员的薪酬与公司业绩挂钩。</w:t>
      </w:r>
    </w:p>
    <w:p>
      <w:pPr>
        <w:pStyle w:val="Style16"/>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公司报告期内的职工薪酬总额为</w:t>
      </w:r>
      <w:r>
        <w:rPr>
          <w:rFonts w:ascii="Times New Roman" w:eastAsia="Times New Roman" w:hAnsi="Times New Roman" w:cs="Times New Roman"/>
          <w:color w:val="000000"/>
          <w:spacing w:val="0"/>
          <w:w w:val="100"/>
          <w:position w:val="0"/>
          <w:sz w:val="18"/>
          <w:szCs w:val="18"/>
        </w:rPr>
        <w:t>847,437,460.02</w:t>
      </w:r>
      <w:r>
        <w:rPr>
          <w:color w:val="000000"/>
          <w:spacing w:val="0"/>
          <w:w w:val="100"/>
          <w:position w:val="0"/>
        </w:rPr>
        <w:t>元，占公司成本总额</w:t>
      </w:r>
      <w:r>
        <w:rPr>
          <w:rFonts w:ascii="Times New Roman" w:eastAsia="Times New Roman" w:hAnsi="Times New Roman" w:cs="Times New Roman"/>
          <w:color w:val="000000"/>
          <w:spacing w:val="0"/>
          <w:w w:val="100"/>
          <w:position w:val="0"/>
          <w:sz w:val="18"/>
          <w:szCs w:val="18"/>
        </w:rPr>
        <w:t>90.49%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年度公司核心技术人员数量占比 </w:t>
      </w:r>
      <w:r>
        <w:rPr>
          <w:rFonts w:ascii="Times New Roman" w:eastAsia="Times New Roman" w:hAnsi="Times New Roman" w:cs="Times New Roman"/>
          <w:color w:val="000000"/>
          <w:spacing w:val="0"/>
          <w:w w:val="100"/>
          <w:position w:val="0"/>
          <w:sz w:val="18"/>
          <w:szCs w:val="18"/>
        </w:rPr>
        <w:t>10.68%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年度核心技术人员薪酬占比</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年度公司未发生核心技术人员变动情况。</w:t>
      </w:r>
    </w:p>
    <w:p>
      <w:pPr>
        <w:pStyle w:val="Style26"/>
        <w:keepNext/>
        <w:keepLines/>
        <w:widowControl w:val="0"/>
        <w:shd w:val="clear" w:color="auto" w:fill="auto"/>
        <w:tabs>
          <w:tab w:pos="319" w:val="left"/>
        </w:tabs>
        <w:bidi w:val="0"/>
        <w:spacing w:before="0" w:after="2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3</w:t>
      </w:r>
      <w:bookmarkEnd w:id="375"/>
      <w:r>
        <w:rPr>
          <w:color w:val="000000"/>
          <w:spacing w:val="0"/>
          <w:w w:val="100"/>
          <w:position w:val="0"/>
        </w:rPr>
        <w:t>、</w:t>
        <w:tab/>
        <w:t>培训计划</w:t>
      </w:r>
      <w:bookmarkEnd w:id="373"/>
      <w:bookmarkEnd w:id="374"/>
      <w:bookmarkEnd w:id="376"/>
    </w:p>
    <w:p>
      <w:pPr>
        <w:pStyle w:val="Style1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公司业务及技术方面的培训是公司组织培训的长期主要内容，围绕此内容，公司定期开展新员工技术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业务培训，以及 基于互联网新技术的月培训、季度培训等常规工作。在此基础上，为了提升员工工作积极性，提高员工整体职业素养，公司 为员工提供外训，从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企业文化战略落地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战略运营管控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战略人力资源管理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团队执行力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营销策略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提供了全方位的培训课 程，其根本作用于传递战略意图，形成集体效应，为员工能够成为全方面的优秀人才奠定了坚实的基础。</w:t>
      </w:r>
    </w:p>
    <w:p>
      <w:pPr>
        <w:pStyle w:val="Style16"/>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公司成立的科蓝学院，在宣扬科蓝企业文化，发扬科蓝精神方面发挥作用，组织员工在团建活动中充分发挥个人能力， 团结一心，协力合作，奋发图强，战胜对手。在团建中提升员工的团队意识，增加团队凝聚力，激励团队，协调团队中个人 的关系，增进队员间的感情，塑造团队行为。公司成立的各种员工俱乐部，根据大家的不同兴趣爱好，把大家凝聚在一起， 定期组织活动，深化培训，增进友谊，营造良好氛围。</w:t>
      </w:r>
    </w:p>
    <w:p>
      <w:pPr>
        <w:pStyle w:val="Style16"/>
        <w:keepNext w:val="0"/>
        <w:keepLines w:val="0"/>
        <w:widowControl w:val="0"/>
        <w:shd w:val="clear" w:color="auto" w:fill="auto"/>
        <w:bidi w:val="0"/>
        <w:spacing w:before="0" w:after="720" w:line="313" w:lineRule="exact"/>
        <w:ind w:left="0" w:right="0" w:firstLine="300"/>
        <w:jc w:val="both"/>
      </w:pPr>
      <w:r>
        <w:rPr>
          <w:color w:val="000000"/>
          <w:spacing w:val="0"/>
          <w:w w:val="100"/>
          <w:position w:val="0"/>
        </w:rPr>
        <w:t>人才是科蓝公司最宝贵的财富，充分发掘优秀员工的潜力，建立稳定的人才梯队，是科蓝公司培训的目标。培训也是公 司的长效投入，是发展的最大后劲，是员工的最大福利。</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年依然是特殊的一年，由于疫情的特殊性，所有培训一律改为 通过视频线上培训的方式进行，让全国各地的科蓝员工通过线上视频统一平台学习。围绕科蓝公司的主体业务、技术及公司 的主旨思想，让员工了解公司的重要指导方针，掌握公司的新技术、新业务。视频在线统一平台也比以往增加了线上回放功 能，可供员工随时反复观看，让受训员工实际应用培训授课知识，达到培训与工作有效结合。</w:t>
      </w:r>
    </w:p>
    <w:p>
      <w:pPr>
        <w:pStyle w:val="Style26"/>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4</w:t>
      </w:r>
      <w:bookmarkEnd w:id="379"/>
      <w:r>
        <w:rPr>
          <w:color w:val="000000"/>
          <w:spacing w:val="0"/>
          <w:w w:val="100"/>
          <w:position w:val="0"/>
        </w:rPr>
        <w:t>、劳务外包情况</w:t>
      </w:r>
      <w:bookmarkEnd w:id="377"/>
      <w:bookmarkEnd w:id="378"/>
      <w:bookmarkEnd w:id="380"/>
    </w:p>
    <w:p>
      <w:pPr>
        <w:pStyle w:val="Style1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400" w:line="240" w:lineRule="auto"/>
        <w:ind w:left="0" w:right="0" w:firstLine="0"/>
        <w:jc w:val="left"/>
      </w:pPr>
      <w:bookmarkStart w:id="381" w:name="bookmark381"/>
      <w:bookmarkStart w:id="382" w:name="bookmark382"/>
      <w:bookmarkStart w:id="383" w:name="bookmark383"/>
      <w:r>
        <w:rPr>
          <w:color w:val="000000"/>
          <w:spacing w:val="0"/>
          <w:w w:val="100"/>
          <w:position w:val="0"/>
        </w:rPr>
        <w:t>十二、公司利润分配及资本公积金转增股本情况</w:t>
      </w:r>
      <w:bookmarkEnd w:id="381"/>
      <w:bookmarkEnd w:id="382"/>
      <w:bookmarkEnd w:id="383"/>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报告期内利润分配政策，特别是现金分红政策的制定、执行或调整情况</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本年度不进行利润分配，也不进行资本公积金转增股本。</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6"/>
        <w:keepNext w:val="0"/>
        <w:keepLines w:val="0"/>
        <w:widowControl w:val="0"/>
        <w:shd w:val="clear" w:color="auto" w:fill="auto"/>
        <w:bidi w:val="0"/>
        <w:spacing w:before="0" w:after="75" w:line="240" w:lineRule="auto"/>
        <w:ind w:left="0" w:right="0" w:firstLine="0"/>
        <w:jc w:val="left"/>
      </w:pPr>
      <w:r>
        <w:rPr>
          <w:color w:val="000000"/>
          <w:spacing w:val="0"/>
          <w:w w:val="100"/>
          <w:position w:val="0"/>
        </w:rPr>
        <w:t>本年度利润分配及资本公积金转增股本情况</w:t>
      </w:r>
    </w:p>
    <w:p>
      <w:pPr>
        <w:pStyle w:val="Style16"/>
        <w:keepNext w:val="0"/>
        <w:keepLines w:val="0"/>
        <w:widowControl w:val="0"/>
        <w:pBdr>
          <w:top w:val="single" w:sz="4" w:space="6" w:color="D3D3D3"/>
          <w:left w:val="single" w:sz="4" w:space="0" w:color="D3D3D3"/>
          <w:bottom w:val="single" w:sz="4" w:space="6" w:color="D3D3D3"/>
          <w:right w:val="single" w:sz="4" w:space="0" w:color="D3D3D3"/>
        </w:pBdr>
        <w:shd w:val="clear" w:color="auto" w:fill="D3D3D3"/>
        <w:bidi w:val="0"/>
        <w:spacing w:before="0" w:after="200" w:line="240" w:lineRule="auto"/>
        <w:ind w:left="0" w:right="0" w:firstLine="0"/>
        <w:jc w:val="center"/>
      </w:pPr>
      <w:r>
        <w:rPr>
          <w:color w:val="000000"/>
          <w:spacing w:val="0"/>
          <w:w w:val="100"/>
          <w:position w:val="0"/>
        </w:rPr>
        <w:t>本次现金分红情况</w:t>
      </w:r>
    </w:p>
    <w:p>
      <w:pPr>
        <w:pStyle w:val="Style16"/>
        <w:keepNext w:val="0"/>
        <w:keepLines w:val="0"/>
        <w:widowControl w:val="0"/>
        <w:pBdr>
          <w:top w:val="single" w:sz="4" w:space="6" w:color="D3D3D3"/>
          <w:left w:val="single" w:sz="4" w:space="0" w:color="D3D3D3"/>
          <w:bottom w:val="single" w:sz="4" w:space="6" w:color="D3D3D3"/>
          <w:right w:val="single" w:sz="4" w:space="0" w:color="D3D3D3"/>
        </w:pBdr>
        <w:shd w:val="clear" w:color="auto" w:fill="D3D3D3"/>
        <w:bidi w:val="0"/>
        <w:spacing w:before="0" w:after="200" w:line="240" w:lineRule="auto"/>
        <w:ind w:left="0" w:right="0" w:firstLine="0"/>
        <w:jc w:val="both"/>
      </w:pPr>
      <w:r>
        <w:rPr>
          <w:color w:val="000000"/>
          <w:spacing w:val="0"/>
          <w:w w:val="100"/>
          <w:position w:val="0"/>
        </w:rPr>
        <w:t>其他</w:t>
      </w:r>
    </w:p>
    <w:p>
      <w:pPr>
        <w:pStyle w:val="Style16"/>
        <w:keepNext w:val="0"/>
        <w:keepLines w:val="0"/>
        <w:widowControl w:val="0"/>
        <w:pBdr>
          <w:top w:val="single" w:sz="4" w:space="6" w:color="D3D3D3"/>
          <w:left w:val="single" w:sz="4" w:space="0" w:color="D3D3D3"/>
          <w:bottom w:val="single" w:sz="4" w:space="6" w:color="D3D3D3"/>
          <w:right w:val="single" w:sz="4" w:space="0" w:color="D3D3D3"/>
        </w:pBdr>
        <w:shd w:val="clear" w:color="auto" w:fill="D3D3D3"/>
        <w:bidi w:val="0"/>
        <w:spacing w:before="0" w:after="75" w:line="240" w:lineRule="auto"/>
        <w:ind w:left="0" w:right="0" w:firstLine="0"/>
        <w:jc w:val="center"/>
      </w:pPr>
      <w:r>
        <w:rPr>
          <w:color w:val="000000"/>
          <w:spacing w:val="0"/>
          <w:w w:val="100"/>
          <w:position w:val="0"/>
        </w:rPr>
        <w:t>利润分配或资本公积金转增预案的详细情况说明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报告期内盈利且母公司可供股东分配利润为正但未提出现金 红利分配预案的原因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综合考虑公司目前经营状况以及未来发展需要，为保障公司 生产经营的正常运行，增强抵御风险的能力，实现公司持续、 稳定、健康发展，更好地维护全体股东的长远利益。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年度未分配利润累积滚存至下一年度，将主要用于 公司生产经营活动。</w:t>
            </w:r>
          </w:p>
        </w:tc>
      </w:tr>
    </w:tbl>
    <w:p>
      <w:pPr>
        <w:widowControl w:val="0"/>
        <w:spacing w:after="319" w:line="1" w:lineRule="exact"/>
      </w:pPr>
    </w:p>
    <w:p>
      <w:pPr>
        <w:pStyle w:val="Style21"/>
        <w:keepNext/>
        <w:keepLines/>
        <w:widowControl w:val="0"/>
        <w:shd w:val="clear" w:color="auto" w:fill="auto"/>
        <w:bidi w:val="0"/>
        <w:spacing w:before="0" w:after="400" w:line="240" w:lineRule="auto"/>
        <w:ind w:left="0" w:right="0" w:firstLine="0"/>
        <w:jc w:val="left"/>
      </w:pPr>
      <w:bookmarkStart w:id="384" w:name="bookmark384"/>
      <w:bookmarkStart w:id="385" w:name="bookmark385"/>
      <w:bookmarkStart w:id="386" w:name="bookmark386"/>
      <w:r>
        <w:rPr>
          <w:color w:val="000000"/>
          <w:spacing w:val="0"/>
          <w:w w:val="100"/>
          <w:position w:val="0"/>
        </w:rPr>
        <w:t>十三、公司股权激励计划、员工持股计划或其他员工激励措施的实施情况</w:t>
      </w:r>
      <w:bookmarkEnd w:id="384"/>
      <w:bookmarkEnd w:id="385"/>
      <w:bookmarkEnd w:id="386"/>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、股权激励</w:t>
      </w:r>
      <w:bookmarkEnd w:id="387"/>
      <w:bookmarkEnd w:id="388"/>
      <w:bookmarkEnd w:id="390"/>
    </w:p>
    <w:p>
      <w:pPr>
        <w:pStyle w:val="Style16"/>
        <w:keepNext w:val="0"/>
        <w:keepLines w:val="0"/>
        <w:widowControl w:val="0"/>
        <w:shd w:val="clear" w:color="auto" w:fill="auto"/>
        <w:bidi w:val="0"/>
        <w:spacing w:before="0" w:after="200" w:line="313"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日，公司于召开的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年年度股东大会审议通过了《关于回购注销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年股权激励计划部分限制性股票及 调整回购价格、回购数量的议案》，公司本次回购注销共涉及</w:t>
      </w:r>
      <w:r>
        <w:rPr>
          <w:rFonts w:ascii="Times New Roman" w:eastAsia="Times New Roman" w:hAnsi="Times New Roman" w:cs="Times New Roman"/>
          <w:color w:val="000000"/>
          <w:spacing w:val="0"/>
          <w:w w:val="100"/>
          <w:position w:val="0"/>
          <w:sz w:val="18"/>
          <w:szCs w:val="18"/>
        </w:rPr>
        <w:t>239</w:t>
      </w:r>
      <w:r>
        <w:rPr>
          <w:color w:val="000000"/>
          <w:spacing w:val="0"/>
          <w:w w:val="100"/>
          <w:position w:val="0"/>
        </w:rPr>
        <w:t>人，回购注销的股份总数为</w:t>
      </w:r>
      <w:r>
        <w:rPr>
          <w:rFonts w:ascii="Times New Roman" w:eastAsia="Times New Roman" w:hAnsi="Times New Roman" w:cs="Times New Roman"/>
          <w:color w:val="000000"/>
          <w:spacing w:val="0"/>
          <w:w w:val="100"/>
          <w:position w:val="0"/>
          <w:sz w:val="18"/>
          <w:szCs w:val="18"/>
        </w:rPr>
        <w:t>4,309,975</w:t>
      </w:r>
      <w:r>
        <w:rPr>
          <w:color w:val="000000"/>
          <w:spacing w:val="0"/>
          <w:w w:val="100"/>
          <w:position w:val="0"/>
        </w:rPr>
        <w:t>股，且支付银行同期存 款利息。公司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年限制性股票激励计划中部分激励对象因个人原因已离职，公司回购注销其持有的已获授但尚未解除限售 的共计</w:t>
      </w:r>
      <w:r>
        <w:rPr>
          <w:rFonts w:ascii="Times New Roman" w:eastAsia="Times New Roman" w:hAnsi="Times New Roman" w:cs="Times New Roman"/>
          <w:color w:val="000000"/>
          <w:spacing w:val="0"/>
          <w:w w:val="100"/>
          <w:position w:val="0"/>
          <w:sz w:val="18"/>
          <w:szCs w:val="18"/>
        </w:rPr>
        <w:t>1,255,397</w:t>
      </w:r>
      <w:r>
        <w:rPr>
          <w:color w:val="000000"/>
          <w:spacing w:val="0"/>
          <w:w w:val="100"/>
          <w:position w:val="0"/>
        </w:rPr>
        <w:t>股限制性股票。其中回购注销首次授予第四期尚未解除限售的部分限制性股票</w:t>
      </w:r>
      <w:r>
        <w:rPr>
          <w:rFonts w:ascii="Times New Roman" w:eastAsia="Times New Roman" w:hAnsi="Times New Roman" w:cs="Times New Roman"/>
          <w:color w:val="000000"/>
          <w:spacing w:val="0"/>
          <w:w w:val="100"/>
          <w:position w:val="0"/>
          <w:sz w:val="18"/>
          <w:szCs w:val="18"/>
        </w:rPr>
        <w:t>1,237,725</w:t>
      </w:r>
      <w:r>
        <w:rPr>
          <w:color w:val="000000"/>
          <w:spacing w:val="0"/>
          <w:w w:val="100"/>
          <w:position w:val="0"/>
        </w:rPr>
        <w:t xml:space="preserve">股，回购价格为 </w:t>
      </w:r>
      <w:r>
        <w:rPr>
          <w:rFonts w:ascii="Times New Roman" w:eastAsia="Times New Roman" w:hAnsi="Times New Roman" w:cs="Times New Roman"/>
          <w:color w:val="000000"/>
          <w:spacing w:val="0"/>
          <w:w w:val="100"/>
          <w:position w:val="0"/>
          <w:sz w:val="18"/>
          <w:szCs w:val="18"/>
        </w:rPr>
        <w:t>4.0528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；回购注销预留授予第三期尚未解除限售的部分限制性股票</w:t>
      </w:r>
      <w:r>
        <w:rPr>
          <w:rFonts w:ascii="Times New Roman" w:eastAsia="Times New Roman" w:hAnsi="Times New Roman" w:cs="Times New Roman"/>
          <w:color w:val="000000"/>
          <w:spacing w:val="0"/>
          <w:w w:val="100"/>
          <w:position w:val="0"/>
          <w:sz w:val="18"/>
          <w:szCs w:val="18"/>
        </w:rPr>
        <w:t>17,672</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4.0617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不含利</w:t>
      </w:r>
    </w:p>
    <w:p>
      <w:pPr>
        <w:pStyle w:val="Style16"/>
        <w:keepNext w:val="0"/>
        <w:keepLines w:val="0"/>
        <w:widowControl w:val="0"/>
        <w:shd w:val="clear" w:color="auto" w:fill="auto"/>
        <w:bidi w:val="0"/>
        <w:spacing w:before="0" w:after="660" w:line="312" w:lineRule="exact"/>
        <w:ind w:left="0" w:right="0" w:firstLine="3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日在中国证券登记结算有限责任公司深圳分公司完成回购注销手续。本次回购注销的股份总数为 </w:t>
      </w:r>
      <w:r>
        <w:rPr>
          <w:rFonts w:ascii="Times New Roman" w:eastAsia="Times New Roman" w:hAnsi="Times New Roman" w:cs="Times New Roman"/>
          <w:color w:val="000000"/>
          <w:spacing w:val="0"/>
          <w:w w:val="100"/>
          <w:position w:val="0"/>
          <w:sz w:val="18"/>
          <w:szCs w:val="18"/>
        </w:rPr>
        <w:t>4,309,975</w:t>
      </w:r>
      <w:r>
        <w:rPr>
          <w:color w:val="000000"/>
          <w:spacing w:val="0"/>
          <w:w w:val="100"/>
          <w:position w:val="0"/>
        </w:rPr>
        <w:t>股，占回购前公司总股本</w:t>
      </w:r>
      <w:r>
        <w:rPr>
          <w:rFonts w:ascii="Times New Roman" w:eastAsia="Times New Roman" w:hAnsi="Times New Roman" w:cs="Times New Roman"/>
          <w:color w:val="000000"/>
          <w:spacing w:val="0"/>
          <w:w w:val="100"/>
          <w:position w:val="0"/>
          <w:sz w:val="18"/>
          <w:szCs w:val="18"/>
        </w:rPr>
        <w:t>466,488,417</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0.92%</w:t>
      </w:r>
      <w:r>
        <w:rPr>
          <w:color w:val="000000"/>
          <w:spacing w:val="0"/>
          <w:w w:val="100"/>
          <w:position w:val="0"/>
        </w:rPr>
        <w:t>，本次回购注销完成后公司总股本变更为</w:t>
      </w:r>
      <w:r>
        <w:rPr>
          <w:rFonts w:ascii="Times New Roman" w:eastAsia="Times New Roman" w:hAnsi="Times New Roman" w:cs="Times New Roman"/>
          <w:color w:val="000000"/>
          <w:spacing w:val="0"/>
          <w:w w:val="100"/>
          <w:position w:val="0"/>
          <w:sz w:val="18"/>
          <w:szCs w:val="18"/>
        </w:rPr>
        <w:t>462,178,442</w:t>
      </w:r>
      <w:r>
        <w:rPr>
          <w:color w:val="000000"/>
          <w:spacing w:val="0"/>
          <w:w w:val="100"/>
          <w:position w:val="0"/>
        </w:rPr>
        <w:t>股。</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董事、高级管理人员获得的股权激励情况</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高级管理人员的考评机制及激励情况</w:t>
      </w:r>
    </w:p>
    <w:p>
      <w:pPr>
        <w:pStyle w:val="Style16"/>
        <w:keepNext w:val="0"/>
        <w:keepLines w:val="0"/>
        <w:widowControl w:val="0"/>
        <w:shd w:val="clear" w:color="auto" w:fill="auto"/>
        <w:bidi w:val="0"/>
        <w:spacing w:before="0" w:after="360" w:line="312" w:lineRule="exact"/>
        <w:ind w:left="0" w:right="0" w:firstLine="160"/>
        <w:jc w:val="both"/>
      </w:pPr>
      <w:r>
        <w:rPr>
          <w:color w:val="000000"/>
          <w:spacing w:val="0"/>
          <w:w w:val="100"/>
          <w:position w:val="0"/>
        </w:rPr>
        <w:t>公司建立了完善的高级管理人员绩效考评体系和薪酬制度，高级管理人员的工作绩效与其收入直接挂钩。高级管理人员的 聘任公开、透明，符合法律、法规的规定。公司董事会下设的提名、薪酬和考核委员会负责对公司董事及高级管理人员进行 绩效考核。</w:t>
      </w:r>
    </w:p>
    <w:p>
      <w:pPr>
        <w:pStyle w:val="Style26"/>
        <w:keepNext/>
        <w:keepLines/>
        <w:widowControl w:val="0"/>
        <w:shd w:val="clear" w:color="auto" w:fill="auto"/>
        <w:tabs>
          <w:tab w:pos="378" w:val="left"/>
        </w:tabs>
        <w:bidi w:val="0"/>
        <w:spacing w:before="0" w:after="28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2</w:t>
      </w:r>
      <w:bookmarkEnd w:id="393"/>
      <w:r>
        <w:rPr>
          <w:color w:val="000000"/>
          <w:spacing w:val="0"/>
          <w:w w:val="100"/>
          <w:position w:val="0"/>
        </w:rPr>
        <w:t>、</w:t>
        <w:tab/>
        <w:t>员工持股计划的实施情况</w:t>
      </w:r>
      <w:bookmarkEnd w:id="391"/>
      <w:bookmarkEnd w:id="392"/>
      <w:bookmarkEnd w:id="394"/>
    </w:p>
    <w:p>
      <w:pPr>
        <w:pStyle w:val="Style16"/>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28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3</w:t>
      </w:r>
      <w:bookmarkEnd w:id="397"/>
      <w:r>
        <w:rPr>
          <w:color w:val="000000"/>
          <w:spacing w:val="0"/>
          <w:w w:val="100"/>
          <w:position w:val="0"/>
        </w:rPr>
        <w:t>、</w:t>
        <w:tab/>
        <w:t>其他员工激励措施</w:t>
      </w:r>
      <w:bookmarkEnd w:id="395"/>
      <w:bookmarkEnd w:id="396"/>
      <w:bookmarkEnd w:id="398"/>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keepLines/>
        <w:widowControl w:val="0"/>
        <w:shd w:val="clear" w:color="auto" w:fill="auto"/>
        <w:bidi w:val="0"/>
        <w:spacing w:before="0" w:after="360" w:line="240" w:lineRule="auto"/>
        <w:ind w:left="0" w:right="0" w:firstLine="0"/>
        <w:jc w:val="left"/>
      </w:pPr>
      <w:bookmarkStart w:id="399" w:name="bookmark399"/>
      <w:bookmarkStart w:id="400" w:name="bookmark400"/>
      <w:bookmarkStart w:id="401" w:name="bookmark401"/>
      <w:r>
        <w:rPr>
          <w:color w:val="000000"/>
          <w:spacing w:val="0"/>
          <w:w w:val="100"/>
          <w:position w:val="0"/>
        </w:rPr>
        <w:t>十四、报告期内的内部控制制度建设及实施情况</w:t>
      </w:r>
      <w:bookmarkEnd w:id="399"/>
      <w:bookmarkEnd w:id="400"/>
      <w:bookmarkEnd w:id="401"/>
    </w:p>
    <w:p>
      <w:pPr>
        <w:pStyle w:val="Style26"/>
        <w:keepNext/>
        <w:keepLines/>
        <w:widowControl w:val="0"/>
        <w:shd w:val="clear" w:color="auto" w:fill="auto"/>
        <w:bidi w:val="0"/>
        <w:spacing w:before="0" w:after="2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、内部控制建设及实施情况</w:t>
      </w:r>
      <w:bookmarkEnd w:id="402"/>
      <w:bookmarkEnd w:id="403"/>
      <w:bookmarkEnd w:id="405"/>
    </w:p>
    <w:p>
      <w:pPr>
        <w:pStyle w:val="Style16"/>
        <w:keepNext w:val="0"/>
        <w:keepLines w:val="0"/>
        <w:widowControl w:val="0"/>
        <w:shd w:val="clear" w:color="auto" w:fill="auto"/>
        <w:bidi w:val="0"/>
        <w:spacing w:before="0" w:after="0" w:line="314" w:lineRule="exact"/>
        <w:ind w:left="0" w:right="0" w:firstLine="6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、内部控制建设情况</w:t>
      </w:r>
    </w:p>
    <w:p>
      <w:pPr>
        <w:pStyle w:val="Style16"/>
        <w:keepNext w:val="0"/>
        <w:keepLines w:val="0"/>
        <w:widowControl w:val="0"/>
        <w:shd w:val="clear" w:color="auto" w:fill="auto"/>
        <w:bidi w:val="0"/>
        <w:spacing w:before="0" w:after="60" w:line="314" w:lineRule="exact"/>
        <w:ind w:left="0" w:right="0" w:firstLine="500"/>
        <w:jc w:val="left"/>
      </w:pPr>
      <w:bookmarkStart w:id="406" w:name="bookmark406"/>
      <w:r>
        <w:rPr>
          <w:color w:val="000000"/>
          <w:spacing w:val="0"/>
          <w:w w:val="100"/>
          <w:position w:val="0"/>
        </w:rPr>
        <w:t>（</w:t>
      </w:r>
      <w:bookmarkEnd w:id="4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）、内部环境</w:t>
      </w:r>
    </w:p>
    <w:p>
      <w:pPr>
        <w:pStyle w:val="Style29"/>
        <w:keepNext w:val="0"/>
        <w:keepLines w:val="0"/>
        <w:widowControl w:val="0"/>
        <w:numPr>
          <w:ilvl w:val="0"/>
          <w:numId w:val="11"/>
        </w:numPr>
        <w:shd w:val="clear" w:color="auto" w:fill="auto"/>
        <w:tabs>
          <w:tab w:pos="921" w:val="left"/>
        </w:tabs>
        <w:bidi w:val="0"/>
        <w:spacing w:before="0" w:after="0" w:line="240" w:lineRule="auto"/>
        <w:ind w:left="0" w:right="0" w:firstLine="500"/>
        <w:jc w:val="left"/>
        <w:rPr>
          <w:sz w:val="24"/>
          <w:szCs w:val="24"/>
        </w:rPr>
      </w:pPr>
      <w:bookmarkStart w:id="407" w:name="bookmark407"/>
      <w:bookmarkEnd w:id="407"/>
      <w:r>
        <w:rPr>
          <w:b w:val="0"/>
          <w:bCs w:val="0"/>
          <w:color w:val="000000"/>
          <w:spacing w:val="0"/>
          <w:w w:val="100"/>
          <w:position w:val="0"/>
          <w:sz w:val="24"/>
          <w:szCs w:val="24"/>
        </w:rPr>
        <w:t>治理结构</w:t>
      </w:r>
    </w:p>
    <w:p>
      <w:pPr>
        <w:pStyle w:val="Style16"/>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公司严格按照《公司法》、《证券法》、《上市公司治理准则》、《企业内控基本规范》、《深圳证券交易所创业板上市公司 规范运作指引》等法律、法规和中国证监会有关法律法规等的要求，不断完善公司的法人治理结构，建立健全公司内部管理 和控制制度，持续深入开展公司治理活动，促进了公司规范运作，提高了公司治理水平。</w:t>
      </w:r>
    </w:p>
    <w:p>
      <w:pPr>
        <w:pStyle w:val="Style16"/>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股东大会严格按照《公司法》、《上市公司股东大会规则》、《公司章程》、《股东大会议事规则》等相关法律法规、规范 性文件和公司规章制度的有关规定和要求，规范地召集、召开股东大会。公司召开的股东大会均由公司董事会召集召开，由 见证律师进行现场见证并出具法律意见书。</w:t>
      </w:r>
    </w:p>
    <w:p>
      <w:pPr>
        <w:pStyle w:val="Style16"/>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董事能够依据《董事会议事规则》、《独立董事制度》、《深圳证券交易所创业板上市公司规范运作指引》等开展工作， 按时出席董事会、专门委员会和股东大会，勤勉尽责地履行职责和义务，同时积极参加相关培训，熟悉相关法律法规。</w:t>
      </w:r>
    </w:p>
    <w:p>
      <w:pPr>
        <w:pStyle w:val="Style16"/>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董事会下设薪酬与考核委员会、战略委员会、提名委员会和审计委员会，除战略委员会外其他委员会中独立董事占比 均超过</w:t>
      </w:r>
      <w:r>
        <w:rPr>
          <w:rFonts w:ascii="Times New Roman" w:eastAsia="Times New Roman" w:hAnsi="Times New Roman" w:cs="Times New Roman"/>
          <w:color w:val="000000"/>
          <w:spacing w:val="0"/>
          <w:w w:val="100"/>
          <w:position w:val="0"/>
          <w:sz w:val="18"/>
          <w:szCs w:val="18"/>
        </w:rPr>
        <w:t>1 /2</w:t>
      </w:r>
      <w:r>
        <w:rPr>
          <w:color w:val="000000"/>
          <w:spacing w:val="0"/>
          <w:w w:val="100"/>
          <w:position w:val="0"/>
        </w:rPr>
        <w:t>,为董事会的决策提供了科学和专业的意见和参考各委员会依据《公司章程》和各委员会议事细则的规定履行职 权，不受公司其他部门和个人的干预。</w:t>
      </w:r>
    </w:p>
    <w:p>
      <w:pPr>
        <w:pStyle w:val="Style16"/>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监事能够按照《监事会议事规则》的要求，认真履行自己的职责，对公司重大事项、关联交易、财务状况以及董事、 高管人员履行职责的合法合规性进行监督，维护公司及股东的合法权益。</w:t>
      </w:r>
    </w:p>
    <w:p>
      <w:pPr>
        <w:pStyle w:val="Style16"/>
        <w:keepNext w:val="0"/>
        <w:keepLines w:val="0"/>
        <w:widowControl w:val="0"/>
        <w:shd w:val="clear" w:color="auto" w:fill="auto"/>
        <w:bidi w:val="0"/>
        <w:spacing w:before="0" w:after="0" w:line="314" w:lineRule="exact"/>
        <w:ind w:left="0" w:right="0" w:firstLine="500"/>
        <w:jc w:val="both"/>
      </w:pPr>
      <w:r>
        <w:rPr>
          <w:color w:val="000000"/>
          <w:spacing w:val="0"/>
          <w:w w:val="100"/>
          <w:position w:val="0"/>
        </w:rPr>
        <w:t>高级管理人员和经理层负责组织实施股东大会、董事会决议事项，主持公司日常经营管理工作，涉及到投资、筹资、 担保、关联方交易或其他重大事项，依据公司章程规定提交董事会决策。</w:t>
      </w:r>
    </w:p>
    <w:p>
      <w:pPr>
        <w:pStyle w:val="Style16"/>
        <w:keepNext w:val="0"/>
        <w:keepLines w:val="0"/>
        <w:widowControl w:val="0"/>
        <w:numPr>
          <w:ilvl w:val="0"/>
          <w:numId w:val="11"/>
        </w:numPr>
        <w:shd w:val="clear" w:color="auto" w:fill="auto"/>
        <w:tabs>
          <w:tab w:pos="921" w:val="left"/>
        </w:tabs>
        <w:bidi w:val="0"/>
        <w:spacing w:before="0" w:after="280" w:line="314" w:lineRule="exact"/>
        <w:ind w:left="0" w:right="0" w:firstLine="500"/>
        <w:jc w:val="both"/>
      </w:pPr>
      <w:bookmarkStart w:id="408" w:name="bookmark408"/>
      <w:bookmarkEnd w:id="408"/>
      <w:r>
        <w:rPr>
          <w:color w:val="000000"/>
          <w:spacing w:val="0"/>
          <w:w w:val="100"/>
          <w:position w:val="0"/>
        </w:rPr>
        <w:t>组织结构</w:t>
      </w:r>
    </w:p>
    <w:p>
      <w:pPr>
        <w:pStyle w:val="Style1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根据《公司法》、《公司章程》和其他有关法律法规的规定，公司建立了由股东大会、董事会、监事会和高级管理层、 经理层组成的公司治理结构，建立了独立董事制度；公司董事会下设战略委员会、审计委员会、薪酬与考核委员会、提名委 员会等专门委员会。</w:t>
      </w:r>
    </w:p>
    <w:p>
      <w:pPr>
        <w:pStyle w:val="Style1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为了公司日常生产经营和管理工作顺利进行，公司成立了售前团队、销售团队、商务部、采购部、市场部、投标部、 战略规划合作部、质量管理部、金融业务部、系统集成部、信息安全部、产品研发中心、技术支持中心、人事部、绩效考核 部、行政部、财务部、内审部、融资部、证券法务部等职能部门。各职能部门分工明确、各负其责、相互协作、相互牵制、 相互监督。</w:t>
      </w:r>
    </w:p>
    <w:p>
      <w:pPr>
        <w:pStyle w:val="Style1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公司按照高速发展的战略要求，为了提升精细化管理水平，充分调动员工的工作积极性，切实提高服务客户的质量和 效率。公司坚定不移的全面推进体制改革，鼓励大家自我结合成立事业部。截止报告基准日，公司已成立了北京、上海、深 圳三大运营中心及五大特色产品事业部。各运营中心、事业部独立运营，独立核算，进一步加强了中层管理力度，充分发挥 中层管理人员的作用，赋予一线管理者经营决策权、人事任免权、产品研发权。既有利于团队更加积极主动、灵活应战、随 需应变于市场大潮之中，又使得一线指挥员和骨干，经受历练和考验，为公司未来的发展，培养和储备接班人。</w:t>
      </w:r>
    </w:p>
    <w:p>
      <w:pPr>
        <w:pStyle w:val="Style1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公司对控股子公司及控股孙公司在经营、资金、人员、财务等重大方面，按照《公司法》及其他有关的法律、法规及 《公司章程》等的规定，通过委派高级管理人员、定期进行内部审计等，对其进行必要的监督和管理。</w:t>
      </w:r>
    </w:p>
    <w:p>
      <w:pPr>
        <w:pStyle w:val="Style16"/>
        <w:keepNext w:val="0"/>
        <w:keepLines w:val="0"/>
        <w:widowControl w:val="0"/>
        <w:numPr>
          <w:ilvl w:val="0"/>
          <w:numId w:val="11"/>
        </w:numPr>
        <w:shd w:val="clear" w:color="auto" w:fill="auto"/>
        <w:tabs>
          <w:tab w:pos="813" w:val="left"/>
        </w:tabs>
        <w:bidi w:val="0"/>
        <w:spacing w:before="0" w:after="0" w:line="313" w:lineRule="exact"/>
        <w:ind w:left="0" w:right="0" w:firstLine="500"/>
        <w:jc w:val="left"/>
      </w:pPr>
      <w:bookmarkStart w:id="409" w:name="bookmark409"/>
      <w:bookmarkEnd w:id="409"/>
      <w:r>
        <w:rPr>
          <w:color w:val="000000"/>
          <w:spacing w:val="0"/>
          <w:w w:val="100"/>
          <w:position w:val="0"/>
        </w:rPr>
        <w:t>内部审计</w:t>
      </w:r>
    </w:p>
    <w:p>
      <w:pPr>
        <w:pStyle w:val="Style16"/>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公司内部设有内审部，并配备了专职审计人员，完善了公司的内部控制和治理结构，促进和保证了内部控制的有效运 行。内审部对董事会及审计委员会负责，独立行使审计职权，不受其他部门和个人的干涉。根据《内部审计制度》的要求， 内审部负责公司的内部审计监督工作，包括监督和检查公司内部控制制度的执行情况，评价内部控制的科学性和有效性，提 出完善内部控制建议；定期与不定期地对财务、内部控制、重大项目及其业务进行审计和例行检查，控制和防范风险。对在 审计或调查过程中发现的内部控制缺陷，依据缺陷性质按照既定的汇报程序向管理层或审计委员会及监事会报告，并督促相 关部门采取积极措施予以改进和优化。内部审计部直接对董事会负责，并接受审计委员会的监督和指导，独立行使审计职权， 不受其他部门干涉。</w:t>
      </w:r>
    </w:p>
    <w:p>
      <w:pPr>
        <w:pStyle w:val="Style16"/>
        <w:keepNext w:val="0"/>
        <w:keepLines w:val="0"/>
        <w:widowControl w:val="0"/>
        <w:numPr>
          <w:ilvl w:val="0"/>
          <w:numId w:val="11"/>
        </w:numPr>
        <w:shd w:val="clear" w:color="auto" w:fill="auto"/>
        <w:tabs>
          <w:tab w:pos="813" w:val="left"/>
        </w:tabs>
        <w:bidi w:val="0"/>
        <w:spacing w:before="0" w:after="0" w:line="313" w:lineRule="exact"/>
        <w:ind w:left="0" w:right="0" w:firstLine="500"/>
        <w:jc w:val="left"/>
      </w:pPr>
      <w:bookmarkStart w:id="410" w:name="bookmark410"/>
      <w:bookmarkEnd w:id="410"/>
      <w:r>
        <w:rPr>
          <w:color w:val="000000"/>
          <w:spacing w:val="0"/>
          <w:w w:val="100"/>
          <w:position w:val="0"/>
        </w:rPr>
        <w:t>人力资源</w:t>
      </w:r>
    </w:p>
    <w:p>
      <w:pPr>
        <w:pStyle w:val="Style1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公司根据自身发展需求，结合实际情况，已建立和实施了较为科学的聘用、培训、考核、奖惩、晋升和淘汰等人事管 理制度，提高员工的业务技术和综合素质，聘用适当的人员，使其能完成所分配的任务，促进了公司发展。</w:t>
      </w:r>
    </w:p>
    <w:p>
      <w:pPr>
        <w:pStyle w:val="Style16"/>
        <w:keepNext w:val="0"/>
        <w:keepLines w:val="0"/>
        <w:widowControl w:val="0"/>
        <w:numPr>
          <w:ilvl w:val="0"/>
          <w:numId w:val="11"/>
        </w:numPr>
        <w:shd w:val="clear" w:color="auto" w:fill="auto"/>
        <w:tabs>
          <w:tab w:pos="813" w:val="left"/>
        </w:tabs>
        <w:bidi w:val="0"/>
        <w:spacing w:before="0" w:after="0" w:line="313" w:lineRule="exact"/>
        <w:ind w:left="0" w:right="0" w:firstLine="500"/>
        <w:jc w:val="left"/>
      </w:pPr>
      <w:bookmarkStart w:id="411" w:name="bookmark411"/>
      <w:bookmarkEnd w:id="411"/>
      <w:r>
        <w:rPr>
          <w:color w:val="000000"/>
          <w:spacing w:val="0"/>
          <w:w w:val="100"/>
          <w:position w:val="0"/>
        </w:rPr>
        <w:t>企业文化</w:t>
      </w:r>
    </w:p>
    <w:p>
      <w:pPr>
        <w:pStyle w:val="Style1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公司重视企业文化建设，提倡用正确的企业价值观引导职工，积极创造适合人才竞争和发展的企业文化氛围，为高素 质人才发挥才智、实现价值提供平台和机会，调动了员工的工作积极性，促进了公司进一步的发展壮大。</w:t>
      </w:r>
    </w:p>
    <w:p>
      <w:pPr>
        <w:pStyle w:val="Style16"/>
        <w:keepNext w:val="0"/>
        <w:keepLines w:val="0"/>
        <w:widowControl w:val="0"/>
        <w:numPr>
          <w:ilvl w:val="0"/>
          <w:numId w:val="13"/>
        </w:numPr>
        <w:shd w:val="clear" w:color="auto" w:fill="auto"/>
        <w:bidi w:val="0"/>
        <w:spacing w:before="0" w:after="0" w:line="313" w:lineRule="exact"/>
        <w:ind w:left="0" w:right="0" w:firstLine="500"/>
        <w:jc w:val="left"/>
      </w:pPr>
      <w:bookmarkStart w:id="412" w:name="bookmark412"/>
      <w:bookmarkEnd w:id="412"/>
      <w:r>
        <w:rPr>
          <w:color w:val="000000"/>
          <w:spacing w:val="0"/>
          <w:w w:val="100"/>
          <w:position w:val="0"/>
        </w:rPr>
        <w:t>、风险评估</w:t>
      </w:r>
    </w:p>
    <w:p>
      <w:pPr>
        <w:pStyle w:val="Style1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为促进公司持续、健康、稳定发展，实现经营目标，公司根据既定的发展策略，结合不同发展阶段和业务拓展情况， 全面、系统、持续地收集相关信息，及时进行风险评估，进行动态风险识别和风险分析，并相应调整风险应对策略。</w:t>
      </w:r>
    </w:p>
    <w:p>
      <w:pPr>
        <w:pStyle w:val="Style16"/>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公司管理层至各层级员工都认识到风险管理对于公司生存、发展和战略目标实现的重要性，并将风险管理体现在了各 种日常管理之中。</w:t>
      </w:r>
    </w:p>
    <w:p>
      <w:pPr>
        <w:pStyle w:val="Style16"/>
        <w:keepNext w:val="0"/>
        <w:keepLines w:val="0"/>
        <w:widowControl w:val="0"/>
        <w:shd w:val="clear" w:color="auto" w:fill="auto"/>
        <w:bidi w:val="0"/>
        <w:spacing w:before="0" w:after="0" w:line="360" w:lineRule="auto"/>
        <w:ind w:left="0" w:right="0" w:firstLine="5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、控制活动</w:t>
      </w:r>
    </w:p>
    <w:p>
      <w:pPr>
        <w:pStyle w:val="Style1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内部控制评价工作严格遵循基本规范、评价指引及公司内部控制评价办法规定的程序执行，公司建立了相关的控制政 策和程序，主要包括：交易授权审批控制、不相容职务相互分离控制、凭证与记录控制、财产保全控制、独立稽查控制等。</w:t>
      </w:r>
    </w:p>
    <w:p>
      <w:pPr>
        <w:pStyle w:val="Style16"/>
        <w:keepNext w:val="0"/>
        <w:keepLines w:val="0"/>
        <w:widowControl w:val="0"/>
        <w:numPr>
          <w:ilvl w:val="0"/>
          <w:numId w:val="15"/>
        </w:numPr>
        <w:shd w:val="clear" w:color="auto" w:fill="auto"/>
        <w:tabs>
          <w:tab w:pos="788" w:val="left"/>
        </w:tabs>
        <w:bidi w:val="0"/>
        <w:spacing w:before="0" w:after="0" w:line="313" w:lineRule="exact"/>
        <w:ind w:left="0" w:right="0" w:firstLine="500"/>
        <w:jc w:val="both"/>
      </w:pPr>
      <w:bookmarkStart w:id="413" w:name="bookmark413"/>
      <w:bookmarkEnd w:id="413"/>
      <w:r>
        <w:rPr>
          <w:color w:val="000000"/>
          <w:spacing w:val="0"/>
          <w:w w:val="100"/>
          <w:position w:val="0"/>
        </w:rPr>
        <w:t>交易授权审批控制：明确了授权批准的范围、权限、程序、责任等相关内容，公司内部的各级管理层必须在授权范 围内行使相应的职权，经办人员也必须在授权范围内办理经济业务。对于经常性业务交易，如销售业务、采购业务、正常业 务的费用报销、授权范围内融资等采用公司各单位、部门逐级授权审批制度；对于非经常性业务交易，如对外投资、发行股 票等重大交易需董事会或股东大会审批。</w:t>
      </w:r>
    </w:p>
    <w:p>
      <w:pPr>
        <w:pStyle w:val="Style16"/>
        <w:keepNext w:val="0"/>
        <w:keepLines w:val="0"/>
        <w:widowControl w:val="0"/>
        <w:numPr>
          <w:ilvl w:val="0"/>
          <w:numId w:val="15"/>
        </w:numPr>
        <w:shd w:val="clear" w:color="auto" w:fill="auto"/>
        <w:tabs>
          <w:tab w:pos="793" w:val="left"/>
        </w:tabs>
        <w:bidi w:val="0"/>
        <w:spacing w:before="0" w:after="0" w:line="313" w:lineRule="exact"/>
        <w:ind w:left="0" w:right="0" w:firstLine="500"/>
        <w:jc w:val="both"/>
      </w:pPr>
      <w:bookmarkStart w:id="414" w:name="bookmark414"/>
      <w:bookmarkEnd w:id="414"/>
      <w:r>
        <w:rPr>
          <w:color w:val="000000"/>
          <w:spacing w:val="0"/>
          <w:w w:val="100"/>
          <w:position w:val="0"/>
        </w:rPr>
        <w:t>不相容职务相互分离控制：建立了岗位责任制度，通过权力职责的划分，防止差错及舞弊行为的发生，按照合理设 置分工，科学划分职责权限，贯彻不相容职务相分离原则，形成相互制衡机制。不相容的职务主要包括：授权批准、业务经 办、会计记录、财产保管、监督检查等，将各项交易业务的授权审批与具体经办人员分离。</w:t>
      </w:r>
    </w:p>
    <w:p>
      <w:pPr>
        <w:pStyle w:val="Style16"/>
        <w:keepNext w:val="0"/>
        <w:keepLines w:val="0"/>
        <w:widowControl w:val="0"/>
        <w:numPr>
          <w:ilvl w:val="0"/>
          <w:numId w:val="15"/>
        </w:numPr>
        <w:shd w:val="clear" w:color="auto" w:fill="auto"/>
        <w:tabs>
          <w:tab w:pos="313" w:val="left"/>
        </w:tabs>
        <w:bidi w:val="0"/>
        <w:spacing w:before="0" w:after="0" w:line="313" w:lineRule="exact"/>
        <w:ind w:left="0" w:right="0" w:firstLine="500"/>
        <w:jc w:val="both"/>
      </w:pPr>
      <w:bookmarkStart w:id="415" w:name="bookmark415"/>
      <w:bookmarkEnd w:id="415"/>
      <w:r>
        <w:rPr>
          <w:color w:val="000000"/>
          <w:spacing w:val="0"/>
          <w:w w:val="100"/>
          <w:position w:val="0"/>
        </w:rPr>
        <w:t xml:space="preserve">凭证与记录控制：公司严格审核原始凭证并合理制定了凭证流转程序，要求交易执行应及时编制有关凭证并送交会 </w:t>
      </w:r>
      <w:r>
        <w:rPr>
          <w:color w:val="000000"/>
          <w:spacing w:val="0"/>
          <w:w w:val="100"/>
          <w:position w:val="0"/>
        </w:rPr>
        <w:t>计部门记录，已登账凭证依序归档。公司在审核外部凭证方面，根据各部门、各岗位的职责划分建立了较为完善的相互审核 制度，有效杜绝了不合格凭证流入企业。在内部凭证的编制及审核方面，所有凭证都经过签名或盖章。所有交易通过会计内 部分工审查、批准、入账与结算，及时编制凭证记录交易，登账后依序归档。</w:t>
      </w:r>
    </w:p>
    <w:p>
      <w:pPr>
        <w:pStyle w:val="Style16"/>
        <w:keepNext w:val="0"/>
        <w:keepLines w:val="0"/>
        <w:widowControl w:val="0"/>
        <w:numPr>
          <w:ilvl w:val="0"/>
          <w:numId w:val="15"/>
        </w:numPr>
        <w:shd w:val="clear" w:color="auto" w:fill="auto"/>
        <w:tabs>
          <w:tab w:pos="802" w:val="left"/>
        </w:tabs>
        <w:bidi w:val="0"/>
        <w:spacing w:before="0" w:after="0" w:line="313" w:lineRule="exact"/>
        <w:ind w:left="0" w:right="0" w:firstLine="500"/>
        <w:jc w:val="both"/>
      </w:pPr>
      <w:bookmarkStart w:id="416" w:name="bookmark416"/>
      <w:bookmarkEnd w:id="416"/>
      <w:r>
        <w:rPr>
          <w:color w:val="000000"/>
          <w:spacing w:val="0"/>
          <w:w w:val="100"/>
          <w:position w:val="0"/>
        </w:rPr>
        <w:t>财产保全控制：公司制定了各项资产的管理制度，对公司资产实施全面管理。采取定期盘点、财产记录、账实核对、 并购买适当的财产保险等措施，确保公司资产的安全、准确和完整。</w:t>
      </w:r>
    </w:p>
    <w:p>
      <w:pPr>
        <w:pStyle w:val="Style16"/>
        <w:keepNext w:val="0"/>
        <w:keepLines w:val="0"/>
        <w:widowControl w:val="0"/>
        <w:numPr>
          <w:ilvl w:val="0"/>
          <w:numId w:val="15"/>
        </w:numPr>
        <w:shd w:val="clear" w:color="auto" w:fill="auto"/>
        <w:tabs>
          <w:tab w:pos="802" w:val="left"/>
        </w:tabs>
        <w:bidi w:val="0"/>
        <w:spacing w:before="0" w:after="0" w:line="313" w:lineRule="exact"/>
        <w:ind w:left="0" w:right="0" w:firstLine="500"/>
        <w:jc w:val="both"/>
      </w:pPr>
      <w:bookmarkStart w:id="417" w:name="bookmark417"/>
      <w:bookmarkEnd w:id="417"/>
      <w:r>
        <w:rPr>
          <w:color w:val="000000"/>
          <w:spacing w:val="0"/>
          <w:w w:val="100"/>
          <w:position w:val="0"/>
        </w:rPr>
        <w:t>独立稽核控制：为了使内部控制的各项规章制度有效落实，保证资产的安全与完整，确保在经营活动中产生的财务 与非财务信息的准确，本公司董事会组建成审计委员会，常设内部审计部，与各职能部门组成联合审计小组定期或不定期对 销售、采购等重要经营环节的情况进行审核，并提出书面审计报告，对存在的问题、资产存续情况及其它问题加以处理和确 认。</w:t>
      </w:r>
    </w:p>
    <w:p>
      <w:pPr>
        <w:pStyle w:val="Style16"/>
        <w:keepNext w:val="0"/>
        <w:keepLines w:val="0"/>
        <w:widowControl w:val="0"/>
        <w:numPr>
          <w:ilvl w:val="0"/>
          <w:numId w:val="17"/>
        </w:numPr>
        <w:shd w:val="clear" w:color="auto" w:fill="auto"/>
        <w:bidi w:val="0"/>
        <w:spacing w:before="0" w:after="0" w:line="313" w:lineRule="exact"/>
        <w:ind w:left="0" w:right="0" w:firstLine="460"/>
        <w:jc w:val="left"/>
      </w:pPr>
      <w:bookmarkStart w:id="418" w:name="bookmark418"/>
      <w:bookmarkEnd w:id="418"/>
      <w:r>
        <w:rPr>
          <w:color w:val="000000"/>
          <w:spacing w:val="0"/>
          <w:w w:val="100"/>
          <w:position w:val="0"/>
        </w:rPr>
        <w:t xml:space="preserve"> 、信息与沟通</w:t>
      </w:r>
    </w:p>
    <w:p>
      <w:pPr>
        <w:pStyle w:val="Style1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公司建立了较为有效的内部信息和外部信息沟通渠道，内、外部信息能够有效传递，实现公司内部各管理层级及公司 外部投资者、客户、供应商、中介机构、监管部门及新闻媒体的沟通和反馈。</w:t>
      </w:r>
    </w:p>
    <w:p>
      <w:pPr>
        <w:pStyle w:val="Style1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内部信息沟通方面，为保证公司内部重大信息的快速传递、归集和有效管理，明确公司内部各部门人员信息收集与管 理以及信息披露职责范围和保密责任，公司制定了《重大信息内部报告制度》、《信息披露管理办法》等相关制度。</w:t>
      </w:r>
    </w:p>
    <w:p>
      <w:pPr>
        <w:pStyle w:val="Style1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外部信息沟通方面，为了加强公司与投资者之间的信息沟通，公司根据信息披露的要求在指定的报纸、网站进行上市 公司信息公告的披露，同时在公司网站组建了信息沟通平台，实时反馈公司相关信息。</w:t>
      </w:r>
    </w:p>
    <w:p>
      <w:pPr>
        <w:pStyle w:val="Style16"/>
        <w:keepNext w:val="0"/>
        <w:keepLines w:val="0"/>
        <w:widowControl w:val="0"/>
        <w:numPr>
          <w:ilvl w:val="0"/>
          <w:numId w:val="17"/>
        </w:numPr>
        <w:shd w:val="clear" w:color="auto" w:fill="auto"/>
        <w:bidi w:val="0"/>
        <w:spacing w:before="0" w:after="0" w:line="313" w:lineRule="exact"/>
        <w:ind w:left="0" w:right="0" w:firstLine="460"/>
        <w:jc w:val="left"/>
      </w:pPr>
      <w:bookmarkStart w:id="419" w:name="bookmark419"/>
      <w:bookmarkEnd w:id="419"/>
      <w:r>
        <w:rPr>
          <w:color w:val="000000"/>
          <w:spacing w:val="0"/>
          <w:w w:val="100"/>
          <w:position w:val="0"/>
        </w:rPr>
        <w:t xml:space="preserve"> 、内部监督</w:t>
      </w:r>
    </w:p>
    <w:p>
      <w:pPr>
        <w:pStyle w:val="Style16"/>
        <w:keepNext w:val="0"/>
        <w:keepLines w:val="0"/>
        <w:widowControl w:val="0"/>
        <w:shd w:val="clear" w:color="auto" w:fill="auto"/>
        <w:bidi w:val="0"/>
        <w:spacing w:before="0" w:after="420" w:line="313" w:lineRule="exact"/>
        <w:ind w:left="0" w:right="0" w:firstLine="0"/>
        <w:jc w:val="both"/>
      </w:pPr>
      <w:r>
        <w:rPr>
          <w:color w:val="000000"/>
          <w:spacing w:val="0"/>
          <w:w w:val="100"/>
          <w:position w:val="0"/>
        </w:rPr>
        <w:t>公司相关制度中明确了董事会审计委员会、监事会、内审部在内部监督工作中的职责、权限、内容、程序，同时制定了《内 部审计管理制度》。内审部作为执行公司日常审计监督的部门，通过常规审计、专项审计等多种形式对各业务领域的内部控 制执行情况进行监督；负责公司内、外部审计之间的沟通，审核公司的财务信息及其披露；负责检查公司的财务政策、财务 状况、财务报告程序，对重大关联交易、重大投资进行审计等。</w:t>
      </w:r>
    </w:p>
    <w:p>
      <w:pPr>
        <w:pStyle w:val="Style16"/>
        <w:keepNext w:val="0"/>
        <w:keepLines w:val="0"/>
        <w:widowControl w:val="0"/>
        <w:shd w:val="clear" w:color="auto" w:fill="auto"/>
        <w:bidi w:val="0"/>
        <w:spacing w:before="0" w:after="0" w:line="36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、公司主要内部控制制度的执行情况</w:t>
      </w:r>
    </w:p>
    <w:p>
      <w:pPr>
        <w:pStyle w:val="Style16"/>
        <w:keepNext w:val="0"/>
        <w:keepLines w:val="0"/>
        <w:widowControl w:val="0"/>
        <w:shd w:val="clear" w:color="auto" w:fill="auto"/>
        <w:bidi w:val="0"/>
        <w:spacing w:before="0" w:after="0" w:line="360" w:lineRule="auto"/>
        <w:ind w:left="0" w:right="0" w:firstLine="6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、资金活动管理</w:t>
      </w:r>
    </w:p>
    <w:p>
      <w:pPr>
        <w:pStyle w:val="Style16"/>
        <w:keepNext w:val="0"/>
        <w:keepLines w:val="0"/>
        <w:widowControl w:val="0"/>
        <w:shd w:val="clear" w:color="auto" w:fill="auto"/>
        <w:bidi w:val="0"/>
        <w:spacing w:before="0" w:after="100" w:line="311" w:lineRule="exact"/>
        <w:ind w:left="0" w:right="0" w:firstLine="500"/>
        <w:jc w:val="both"/>
      </w:pPr>
      <w:r>
        <w:rPr>
          <w:color w:val="000000"/>
          <w:spacing w:val="0"/>
          <w:w w:val="100"/>
          <w:position w:val="0"/>
        </w:rPr>
        <w:t>公司制定了《资金活动管理制度》、《费用报销管理制度》等与资金管理有关的制度，财务部设立专职人员管理货币资 金，严禁未经授权的人员接触与办理货币资金业务。通过出纳与会计工作职责分离、资金定期盘点核对、库存现金限额管理、 银行账户审批和印鉴分离管理等措施，有效地保证了公司的货币资金的安全。货币资金支付实行授权管理，规定了货币资金 从支付申请、审批、复核与办理支付等各个环节的权限与责任，从而保证了公司资金的安全运转。</w:t>
      </w:r>
    </w:p>
    <w:p>
      <w:pPr>
        <w:pStyle w:val="Style16"/>
        <w:keepNext w:val="0"/>
        <w:keepLines w:val="0"/>
        <w:widowControl w:val="0"/>
        <w:numPr>
          <w:ilvl w:val="0"/>
          <w:numId w:val="19"/>
        </w:numPr>
        <w:shd w:val="clear" w:color="auto" w:fill="auto"/>
        <w:tabs>
          <w:tab w:pos="821" w:val="left"/>
        </w:tabs>
        <w:bidi w:val="0"/>
        <w:spacing w:before="0" w:after="0" w:line="360" w:lineRule="auto"/>
        <w:ind w:left="0" w:right="0" w:firstLine="460"/>
        <w:jc w:val="left"/>
      </w:pPr>
      <w:bookmarkStart w:id="420" w:name="bookmark420"/>
      <w:bookmarkEnd w:id="420"/>
      <w:r>
        <w:rPr>
          <w:color w:val="000000"/>
          <w:spacing w:val="0"/>
          <w:w w:val="100"/>
          <w:position w:val="0"/>
        </w:rPr>
        <w:t>、销售和收款管理</w:t>
      </w:r>
    </w:p>
    <w:p>
      <w:pPr>
        <w:pStyle w:val="Style16"/>
        <w:keepNext w:val="0"/>
        <w:keepLines w:val="0"/>
        <w:widowControl w:val="0"/>
        <w:shd w:val="clear" w:color="auto" w:fill="auto"/>
        <w:bidi w:val="0"/>
        <w:spacing w:before="0" w:after="100" w:line="311" w:lineRule="exact"/>
        <w:ind w:left="0" w:right="0" w:firstLine="500"/>
        <w:jc w:val="both"/>
      </w:pPr>
      <w:r>
        <w:rPr>
          <w:color w:val="000000"/>
          <w:spacing w:val="0"/>
          <w:w w:val="100"/>
          <w:position w:val="0"/>
        </w:rPr>
        <w:t>公司制定了一系列销售管理制度：合理的设置了销售与收款业务的机构和岗位，建立和完善销售与收款的会计控制程 序，加强销售合同审批与签订、项目定价、项目实施进度跟踪、销售收入的确认、发票的开具与管理等业务的控制活动，通 过适当的职责分离、正确的授权审批、定期对账管理、内部核查程序等控制活动减少销售与收款环节存在的风险。</w:t>
      </w:r>
    </w:p>
    <w:p>
      <w:pPr>
        <w:pStyle w:val="Style16"/>
        <w:keepNext w:val="0"/>
        <w:keepLines w:val="0"/>
        <w:widowControl w:val="0"/>
        <w:numPr>
          <w:ilvl w:val="0"/>
          <w:numId w:val="19"/>
        </w:numPr>
        <w:shd w:val="clear" w:color="auto" w:fill="auto"/>
        <w:tabs>
          <w:tab w:pos="821" w:val="left"/>
        </w:tabs>
        <w:bidi w:val="0"/>
        <w:spacing w:before="0" w:after="0" w:line="360" w:lineRule="auto"/>
        <w:ind w:left="0" w:right="0" w:firstLine="460"/>
        <w:jc w:val="left"/>
      </w:pPr>
      <w:bookmarkStart w:id="421" w:name="bookmark421"/>
      <w:bookmarkEnd w:id="421"/>
      <w:r>
        <w:rPr>
          <w:color w:val="000000"/>
          <w:spacing w:val="0"/>
          <w:w w:val="100"/>
          <w:position w:val="0"/>
        </w:rPr>
        <w:t>、采购与付款管理</w:t>
      </w:r>
    </w:p>
    <w:p>
      <w:pPr>
        <w:pStyle w:val="Style16"/>
        <w:keepNext w:val="0"/>
        <w:keepLines w:val="0"/>
        <w:widowControl w:val="0"/>
        <w:shd w:val="clear" w:color="auto" w:fill="auto"/>
        <w:bidi w:val="0"/>
        <w:spacing w:before="0" w:after="100" w:line="311" w:lineRule="exact"/>
        <w:ind w:left="0" w:right="0" w:firstLine="500"/>
        <w:jc w:val="both"/>
      </w:pPr>
      <w:r>
        <w:rPr>
          <w:color w:val="000000"/>
          <w:spacing w:val="0"/>
          <w:w w:val="100"/>
          <w:position w:val="0"/>
        </w:rPr>
        <w:t>公司制定了《采购管理制度》，规范了采购业务操作，规定了请购与审批、询价与确定供应商、采购价格的确认与审 核、采购合同的谈判与核准、采购的验收与付款、保管与记录、退货、供应商评价与管理等环节的相关程序，并明确相关部 门和岗位的职责、权限，确保办理采购与付款业务的不相容岗位相互分离、制约和监督。采购申请由使用部门根据需要编制， 采购人员负责询价和招标，技术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使用部门和行政部门负责采购物资的验收和保管，财务部门负责办理采购款项的支付。</w:t>
      </w:r>
    </w:p>
    <w:p>
      <w:pPr>
        <w:pStyle w:val="Style16"/>
        <w:keepNext w:val="0"/>
        <w:keepLines w:val="0"/>
        <w:widowControl w:val="0"/>
        <w:numPr>
          <w:ilvl w:val="0"/>
          <w:numId w:val="19"/>
        </w:numPr>
        <w:shd w:val="clear" w:color="auto" w:fill="auto"/>
        <w:tabs>
          <w:tab w:pos="821" w:val="left"/>
        </w:tabs>
        <w:bidi w:val="0"/>
        <w:spacing w:before="0" w:after="0" w:line="360" w:lineRule="auto"/>
        <w:ind w:left="0" w:right="0" w:firstLine="460"/>
        <w:jc w:val="both"/>
      </w:pPr>
      <w:bookmarkStart w:id="422" w:name="bookmark422"/>
      <w:bookmarkEnd w:id="422"/>
      <w:r>
        <w:rPr>
          <w:color w:val="000000"/>
          <w:spacing w:val="0"/>
          <w:w w:val="100"/>
          <w:position w:val="0"/>
        </w:rPr>
        <w:t>、成本与费用管理</w:t>
      </w:r>
    </w:p>
    <w:p>
      <w:pPr>
        <w:pStyle w:val="Style16"/>
        <w:keepNext w:val="0"/>
        <w:keepLines w:val="0"/>
        <w:widowControl w:val="0"/>
        <w:shd w:val="clear" w:color="auto" w:fill="auto"/>
        <w:bidi w:val="0"/>
        <w:spacing w:before="0" w:after="100" w:line="311" w:lineRule="exact"/>
        <w:ind w:left="0" w:right="0" w:firstLine="500"/>
        <w:jc w:val="both"/>
      </w:pPr>
      <w:r>
        <w:rPr>
          <w:color w:val="000000"/>
          <w:spacing w:val="0"/>
          <w:w w:val="100"/>
          <w:position w:val="0"/>
        </w:rPr>
        <w:t>公司规定了由项目管理中心、预算部、财务部等的专职人员核算成本费用。按照规定的成本费用支出范围和公司相关 制度的规定来审核和控制成本费用支出；实时监控成本费用的预算执行情况和成本控制情况，定期对成本费用进行分析，对 于实际发生的预算差异或成本异常及时查明原因并采取相应措施；借助于公司内部管理系统的成本管理功能，确保了成本数 据的可靠性和及时性。</w:t>
      </w:r>
    </w:p>
    <w:p>
      <w:pPr>
        <w:pStyle w:val="Style16"/>
        <w:keepNext w:val="0"/>
        <w:keepLines w:val="0"/>
        <w:widowControl w:val="0"/>
        <w:numPr>
          <w:ilvl w:val="0"/>
          <w:numId w:val="19"/>
        </w:numPr>
        <w:shd w:val="clear" w:color="auto" w:fill="auto"/>
        <w:tabs>
          <w:tab w:pos="821" w:val="left"/>
        </w:tabs>
        <w:bidi w:val="0"/>
        <w:spacing w:before="0" w:after="0" w:line="360" w:lineRule="auto"/>
        <w:ind w:left="0" w:right="0" w:firstLine="460"/>
        <w:jc w:val="both"/>
      </w:pPr>
      <w:bookmarkStart w:id="423" w:name="bookmark423"/>
      <w:bookmarkEnd w:id="423"/>
      <w:r>
        <w:rPr>
          <w:color w:val="000000"/>
          <w:spacing w:val="0"/>
          <w:w w:val="100"/>
          <w:position w:val="0"/>
        </w:rPr>
        <w:t>、固定资产管理</w:t>
      </w:r>
    </w:p>
    <w:p>
      <w:pPr>
        <w:pStyle w:val="Style16"/>
        <w:keepNext w:val="0"/>
        <w:keepLines w:val="0"/>
        <w:widowControl w:val="0"/>
        <w:shd w:val="clear" w:color="auto" w:fill="auto"/>
        <w:bidi w:val="0"/>
        <w:spacing w:before="0" w:after="100" w:line="311" w:lineRule="exact"/>
        <w:ind w:left="0" w:right="0" w:firstLine="460"/>
        <w:jc w:val="both"/>
      </w:pPr>
      <w:r>
        <w:rPr>
          <w:color w:val="000000"/>
          <w:spacing w:val="0"/>
          <w:w w:val="100"/>
          <w:position w:val="0"/>
        </w:rPr>
        <w:t xml:space="preserve">为规范公司固定资产管理，提高其使用效益，公司已建立了较科学的固定资产管理程序，并制定了《固定资产管理规 </w:t>
      </w:r>
      <w:r>
        <w:rPr>
          <w:color w:val="000000"/>
          <w:spacing w:val="0"/>
          <w:w w:val="100"/>
          <w:position w:val="0"/>
        </w:rPr>
        <w:t>定》，对公司固定资产的管理、登记、购置、处置等进行了规定。公司对固定资产进行严格的登记、编号、记录及管理，对 资产的采购、审批、保管和累计折旧的计提设计了严格的控制程序，以保证资产的安全和计价的准确。严格控制固定资产的 日常管理和维护，保护固定资产安全。同时通过制度明确各部门职责和作用，对固定资产的采购及保管严格把关，从而对资 产进行有效的管理和利用。</w:t>
      </w:r>
    </w:p>
    <w:p>
      <w:pPr>
        <w:pStyle w:val="Style16"/>
        <w:keepNext w:val="0"/>
        <w:keepLines w:val="0"/>
        <w:widowControl w:val="0"/>
        <w:numPr>
          <w:ilvl w:val="0"/>
          <w:numId w:val="19"/>
        </w:numPr>
        <w:shd w:val="clear" w:color="auto" w:fill="auto"/>
        <w:tabs>
          <w:tab w:pos="853" w:val="left"/>
        </w:tabs>
        <w:bidi w:val="0"/>
        <w:spacing w:before="0" w:after="0" w:line="360" w:lineRule="auto"/>
        <w:ind w:left="0" w:right="0" w:firstLine="500"/>
        <w:jc w:val="both"/>
      </w:pPr>
      <w:bookmarkStart w:id="424" w:name="bookmark424"/>
      <w:bookmarkEnd w:id="424"/>
      <w:r>
        <w:rPr>
          <w:color w:val="000000"/>
          <w:spacing w:val="0"/>
          <w:w w:val="100"/>
          <w:position w:val="0"/>
        </w:rPr>
        <w:t>、项目管理</w:t>
      </w:r>
    </w:p>
    <w:p>
      <w:pPr>
        <w:pStyle w:val="Style16"/>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公司为了规范项目实施，对项目实行预算管理，制定了包括《项目管理规范》、《项目质量管理方案》、《项目预算编制 制度》在内的一系列项目管理制度。公司对项目立项审批、项目预算编制、预算审批、项目执行、监督、绩效考核等进行了 规范，明确了项目管理过程中的项目管理制度及操作规范等。</w:t>
      </w:r>
    </w:p>
    <w:p>
      <w:pPr>
        <w:pStyle w:val="Style16"/>
        <w:keepNext w:val="0"/>
        <w:keepLines w:val="0"/>
        <w:widowControl w:val="0"/>
        <w:numPr>
          <w:ilvl w:val="0"/>
          <w:numId w:val="19"/>
        </w:numPr>
        <w:shd w:val="clear" w:color="auto" w:fill="auto"/>
        <w:tabs>
          <w:tab w:pos="853" w:val="left"/>
        </w:tabs>
        <w:bidi w:val="0"/>
        <w:spacing w:before="0" w:after="0" w:line="360" w:lineRule="auto"/>
        <w:ind w:left="0" w:right="0" w:firstLine="500"/>
        <w:jc w:val="both"/>
      </w:pPr>
      <w:bookmarkStart w:id="425" w:name="bookmark425"/>
      <w:bookmarkEnd w:id="425"/>
      <w:r>
        <w:rPr>
          <w:color w:val="000000"/>
          <w:spacing w:val="0"/>
          <w:w w:val="100"/>
          <w:position w:val="0"/>
        </w:rPr>
        <w:t>、对外投资管理</w:t>
      </w:r>
    </w:p>
    <w:p>
      <w:pPr>
        <w:pStyle w:val="Style16"/>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公司制定了《投资决策管理制度》，在投资项目可行性研究与评估、投资决策与执行、投资绩效评估与考核等环节明 确了各自的权责及相互制约要求与措施。公司制定了《对外投资管理制度》、《对外投资工作细则》，规范对外投资行为，有 效控制公司对外投资风险。按照符合公司战略、合理配置资源、促进要素优化组合、提高公司综合经济效益的原则，就公司 投资组织管理机构、对外投资的转让与收回、人事财务管理及审计等事项进行了规范和决策。</w:t>
      </w:r>
    </w:p>
    <w:p>
      <w:pPr>
        <w:pStyle w:val="Style16"/>
        <w:keepNext w:val="0"/>
        <w:keepLines w:val="0"/>
        <w:widowControl w:val="0"/>
        <w:numPr>
          <w:ilvl w:val="0"/>
          <w:numId w:val="19"/>
        </w:numPr>
        <w:shd w:val="clear" w:color="auto" w:fill="auto"/>
        <w:bidi w:val="0"/>
        <w:spacing w:before="0" w:after="0" w:line="360" w:lineRule="auto"/>
        <w:ind w:left="0" w:right="0" w:firstLine="500"/>
        <w:jc w:val="both"/>
      </w:pPr>
      <w:bookmarkStart w:id="426" w:name="bookmark426"/>
      <w:bookmarkEnd w:id="426"/>
      <w:r>
        <w:rPr>
          <w:color w:val="000000"/>
          <w:spacing w:val="0"/>
          <w:w w:val="100"/>
          <w:position w:val="0"/>
        </w:rPr>
        <w:t xml:space="preserve"> 、关联交易管理</w:t>
      </w:r>
    </w:p>
    <w:p>
      <w:pPr>
        <w:pStyle w:val="Style16"/>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公司依据《公司法》、《证券法》、《深圳证券交易所创业板股票上市规则》、《公司章程》等的规定，制定了《关联交易 管理制度》明确关联关系的确认和关联交易内容，严格把控关联交易决策程序和审批权限，保证公司关联交易符合公平、公 正、公开的原则，有效地维护股东和公司的利益。公司与关联方之间的关联交易签订书面协议，并将该协议的订立、变更、 终止及履行情况等事项按照国家有关规定及公司对外信息披露的规定予以及时、完整披露。</w:t>
      </w:r>
    </w:p>
    <w:p>
      <w:pPr>
        <w:pStyle w:val="Style16"/>
        <w:keepNext w:val="0"/>
        <w:keepLines w:val="0"/>
        <w:widowControl w:val="0"/>
        <w:numPr>
          <w:ilvl w:val="0"/>
          <w:numId w:val="19"/>
        </w:numPr>
        <w:shd w:val="clear" w:color="auto" w:fill="auto"/>
        <w:tabs>
          <w:tab w:pos="872" w:val="left"/>
        </w:tabs>
        <w:bidi w:val="0"/>
        <w:spacing w:before="0" w:after="0" w:line="360" w:lineRule="auto"/>
        <w:ind w:left="0" w:right="0" w:firstLine="500"/>
        <w:jc w:val="both"/>
      </w:pPr>
      <w:bookmarkStart w:id="427" w:name="bookmark427"/>
      <w:bookmarkEnd w:id="427"/>
      <w:r>
        <w:rPr>
          <w:color w:val="000000"/>
          <w:spacing w:val="0"/>
          <w:w w:val="100"/>
          <w:position w:val="0"/>
        </w:rPr>
        <w:t>、对外担保管理</w:t>
      </w:r>
    </w:p>
    <w:p>
      <w:pPr>
        <w:pStyle w:val="Style1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为有效控制公司对外担保风险，公司制定了《对外担保管理制度》，规定了对外担保的条件及审批程序。公司对外提 供担保由公司财务部门对被担保对象的资信状况等方面审查，并要求被担保对象提供反担保且应当具有可执行性。对资信状 况良好、符合相关规定的担保对象，方才可以提交公司董事会或股东大会审议，表决程序按相关制度进行明确。</w:t>
      </w:r>
    </w:p>
    <w:p>
      <w:pPr>
        <w:pStyle w:val="Style16"/>
        <w:keepNext w:val="0"/>
        <w:keepLines w:val="0"/>
        <w:widowControl w:val="0"/>
        <w:numPr>
          <w:ilvl w:val="0"/>
          <w:numId w:val="19"/>
        </w:numPr>
        <w:shd w:val="clear" w:color="auto" w:fill="auto"/>
        <w:tabs>
          <w:tab w:pos="839" w:val="left"/>
        </w:tabs>
        <w:bidi w:val="0"/>
        <w:spacing w:before="0" w:after="0" w:line="313" w:lineRule="exact"/>
        <w:ind w:left="0" w:right="0"/>
        <w:jc w:val="both"/>
      </w:pPr>
      <w:bookmarkStart w:id="428" w:name="bookmark428"/>
      <w:bookmarkEnd w:id="428"/>
      <w:r>
        <w:rPr>
          <w:color w:val="000000"/>
          <w:spacing w:val="0"/>
          <w:w w:val="100"/>
          <w:position w:val="0"/>
        </w:rPr>
        <w:t>、募集资金管理</w:t>
      </w:r>
    </w:p>
    <w:p>
      <w:pPr>
        <w:pStyle w:val="Style16"/>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为了规范公司募集资金管理，提高募集资金使用效率和效益，公司依据《公司法》、《证券法》、《首次公开发行股票并 上市管理办法》、《上市公司证券发行管理办法》、《深圳证券交易所创业板股票上市规则》、《深圳证券交易所创业板上市公司 规范运作指引》等法律、法规、规范性文件，结合公司实际情况，制定了《募集资金管理办法》，对募集资金的专户存储、 使用、变更、监督和责任追究等相关内容作了明确规定，并及时披露募集资金的使用情况。</w:t>
      </w:r>
    </w:p>
    <w:p>
      <w:pPr>
        <w:pStyle w:val="Style16"/>
        <w:keepNext w:val="0"/>
        <w:keepLines w:val="0"/>
        <w:widowControl w:val="0"/>
        <w:numPr>
          <w:ilvl w:val="0"/>
          <w:numId w:val="19"/>
        </w:numPr>
        <w:shd w:val="clear" w:color="auto" w:fill="auto"/>
        <w:tabs>
          <w:tab w:pos="959" w:val="left"/>
        </w:tabs>
        <w:bidi w:val="0"/>
        <w:spacing w:before="0" w:after="0" w:line="360" w:lineRule="auto"/>
        <w:ind w:left="0" w:right="0" w:firstLine="500"/>
        <w:jc w:val="both"/>
      </w:pPr>
      <w:bookmarkStart w:id="429" w:name="bookmark429"/>
      <w:bookmarkEnd w:id="429"/>
      <w:r>
        <w:rPr>
          <w:color w:val="000000"/>
          <w:spacing w:val="0"/>
          <w:w w:val="100"/>
          <w:position w:val="0"/>
        </w:rPr>
        <w:t>、信息披露管理</w:t>
      </w:r>
    </w:p>
    <w:p>
      <w:pPr>
        <w:pStyle w:val="Style16"/>
        <w:keepNext w:val="0"/>
        <w:keepLines w:val="0"/>
        <w:widowControl w:val="0"/>
        <w:shd w:val="clear" w:color="auto" w:fill="auto"/>
        <w:bidi w:val="0"/>
        <w:spacing w:before="0" w:after="1000" w:line="313" w:lineRule="exact"/>
        <w:ind w:left="0" w:right="0" w:firstLine="500"/>
        <w:jc w:val="both"/>
      </w:pPr>
      <w:r>
        <w:rPr>
          <w:color w:val="000000"/>
          <w:spacing w:val="0"/>
          <w:w w:val="100"/>
          <w:position w:val="0"/>
        </w:rPr>
        <w:t>根据《公司法》、《证券法》、《上市公司信息披露管理办法》、《深圳证券交易所创业板股票上市规则》、《深圳证券交易 所创业板上市公司规范运作指引》等法律、法规、规范性文件以及本公司章程的有关规定，结合公司的实际情况，公司制定 了《信息披露管理办法》，详细规定了信息披露义务人职责，信息披露的内容和标准，信息披露的流程，信息披露事务管理、 信息披露的保密与处罚措施等，特别是对定期报告、临时报告、重大事项的流转程序作了严格规定，对信息披露和重大信息 内部沟通等进行全程、有效的控制，以保证公司信息披露工作及时、准确、透明、合规。公司董事会与信息的知情者签署保 密承诺书，约定对其了解和掌握的公司未公开信息予以严格保密，不得在该等信息公开披露之前向第三人披露。</w:t>
      </w:r>
    </w:p>
    <w:p>
      <w:pPr>
        <w:pStyle w:val="Style26"/>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、报告期内发现的内部控制重大缺陷的具体情况</w:t>
      </w:r>
      <w:bookmarkEnd w:id="430"/>
      <w:bookmarkEnd w:id="431"/>
      <w:bookmarkEnd w:id="433"/>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20" w:line="240" w:lineRule="auto"/>
        <w:ind w:left="0" w:right="0" w:firstLine="0"/>
        <w:jc w:val="left"/>
      </w:pPr>
      <w:bookmarkStart w:id="434" w:name="bookmark434"/>
      <w:bookmarkStart w:id="435" w:name="bookmark435"/>
      <w:bookmarkStart w:id="436" w:name="bookmark436"/>
      <w:r>
        <w:rPr>
          <w:color w:val="000000"/>
          <w:spacing w:val="0"/>
          <w:w w:val="100"/>
          <w:position w:val="0"/>
        </w:rPr>
        <w:t>十五、公司报告期内对子公司的管理控制情况</w:t>
      </w:r>
      <w:bookmarkEnd w:id="434"/>
      <w:bookmarkEnd w:id="435"/>
      <w:bookmarkEnd w:id="436"/>
    </w:p>
    <w:tbl>
      <w:tblPr>
        <w:tblOverlap w:val="never"/>
        <w:jc w:val="center"/>
        <w:tblLayout w:type="fixed"/>
      </w:tblPr>
      <w:tblGrid>
        <w:gridCol w:w="1373"/>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整合中遇到的问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已采取的解决措</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深圳宁泽金融科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1"/>
        <w:keepNext/>
        <w:keepLines/>
        <w:widowControl w:val="0"/>
        <w:shd w:val="clear" w:color="auto" w:fill="auto"/>
        <w:bidi w:val="0"/>
        <w:spacing w:before="0" w:after="360" w:line="240" w:lineRule="auto"/>
        <w:ind w:left="0" w:right="0" w:firstLine="0"/>
        <w:jc w:val="left"/>
      </w:pPr>
      <w:bookmarkStart w:id="437" w:name="bookmark437"/>
      <w:bookmarkStart w:id="438" w:name="bookmark438"/>
      <w:bookmarkStart w:id="439" w:name="bookmark439"/>
      <w:r>
        <w:rPr>
          <w:color w:val="000000"/>
          <w:spacing w:val="0"/>
          <w:w w:val="100"/>
          <w:position w:val="0"/>
        </w:rPr>
        <w:t>十六、内部控制自我评价报告或内部控制审计报告</w:t>
      </w:r>
      <w:bookmarkEnd w:id="437"/>
      <w:bookmarkEnd w:id="438"/>
      <w:bookmarkEnd w:id="439"/>
    </w:p>
    <w:p>
      <w:pPr>
        <w:pStyle w:val="Style26"/>
        <w:keepNext/>
        <w:keepLines/>
        <w:widowControl w:val="0"/>
        <w:shd w:val="clear" w:color="auto" w:fill="auto"/>
        <w:bidi w:val="0"/>
        <w:spacing w:before="0" w:after="32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、内控自我评价报告</w:t>
      </w:r>
      <w:bookmarkEnd w:id="440"/>
      <w:bookmarkEnd w:id="441"/>
      <w:bookmarkEnd w:id="443"/>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82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 定性标准如下：</w:t>
            </w:r>
          </w:p>
          <w:p>
            <w:pPr>
              <w:pStyle w:val="Style2"/>
              <w:keepNext w:val="0"/>
              <w:keepLines w:val="0"/>
              <w:widowControl w:val="0"/>
              <w:numPr>
                <w:ilvl w:val="0"/>
                <w:numId w:val="21"/>
              </w:numPr>
              <w:shd w:val="clear" w:color="auto" w:fill="auto"/>
              <w:tabs>
                <w:tab w:pos="187" w:val="left"/>
              </w:tabs>
              <w:bidi w:val="0"/>
              <w:spacing w:before="0" w:after="140" w:line="314" w:lineRule="exact"/>
              <w:ind w:left="0" w:right="0" w:firstLine="0"/>
              <w:jc w:val="both"/>
            </w:pPr>
            <w:r>
              <w:rPr>
                <w:color w:val="000000"/>
                <w:spacing w:val="0"/>
                <w:w w:val="100"/>
                <w:position w:val="0"/>
              </w:rPr>
              <w:t>重大缺陷：是指一个或多个控制缺陷的 组合，可能导致企业严重偏离控制目标。 出现下列特征的，认定为重大缺陷：</w:t>
            </w:r>
          </w:p>
          <w:p>
            <w:pPr>
              <w:pStyle w:val="Style2"/>
              <w:keepNext w:val="0"/>
              <w:keepLines w:val="0"/>
              <w:widowControl w:val="0"/>
              <w:shd w:val="clear" w:color="auto" w:fill="auto"/>
              <w:tabs>
                <w:tab w:pos="322" w:val="left"/>
              </w:tabs>
              <w:bidi w:val="0"/>
              <w:spacing w:before="0" w:after="0" w:line="372" w:lineRule="auto"/>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董事、监事和高级管理人员舞弊；</w:t>
            </w:r>
          </w:p>
          <w:p>
            <w:pPr>
              <w:pStyle w:val="Style2"/>
              <w:keepNext w:val="0"/>
              <w:keepLines w:val="0"/>
              <w:widowControl w:val="0"/>
              <w:shd w:val="clear" w:color="auto" w:fill="auto"/>
              <w:tabs>
                <w:tab w:pos="307" w:val="left"/>
              </w:tabs>
              <w:bidi w:val="0"/>
              <w:spacing w:before="0" w:after="0" w:line="325"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对已经公告的财务报告出现的重大差 错进行错报更正；</w:t>
            </w:r>
          </w:p>
          <w:p>
            <w:pPr>
              <w:pStyle w:val="Style2"/>
              <w:keepNext w:val="0"/>
              <w:keepLines w:val="0"/>
              <w:widowControl w:val="0"/>
              <w:shd w:val="clear" w:color="auto" w:fill="auto"/>
              <w:tabs>
                <w:tab w:pos="307" w:val="left"/>
              </w:tabs>
              <w:bidi w:val="0"/>
              <w:spacing w:before="0" w:after="0" w:line="325" w:lineRule="exact"/>
              <w:ind w:left="0" w:right="0" w:firstLine="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注册会计师发现当期财务报告存在重 大错报，而内部控制在运行过程中未能发 现该错报；</w:t>
            </w:r>
          </w:p>
          <w:p>
            <w:pPr>
              <w:pStyle w:val="Style2"/>
              <w:keepNext w:val="0"/>
              <w:keepLines w:val="0"/>
              <w:widowControl w:val="0"/>
              <w:shd w:val="clear" w:color="auto" w:fill="auto"/>
              <w:tabs>
                <w:tab w:pos="326" w:val="left"/>
              </w:tabs>
              <w:bidi w:val="0"/>
              <w:spacing w:before="0" w:after="0" w:line="325" w:lineRule="exact"/>
              <w:ind w:left="0" w:right="0" w:firstLine="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审计委员会以及内部审计部门对财务 报告内部控制监督无效。</w:t>
            </w:r>
          </w:p>
          <w:p>
            <w:pPr>
              <w:pStyle w:val="Style2"/>
              <w:keepNext w:val="0"/>
              <w:keepLines w:val="0"/>
              <w:widowControl w:val="0"/>
              <w:numPr>
                <w:ilvl w:val="0"/>
                <w:numId w:val="21"/>
              </w:numPr>
              <w:shd w:val="clear" w:color="auto" w:fill="auto"/>
              <w:tabs>
                <w:tab w:pos="187" w:val="left"/>
              </w:tabs>
              <w:bidi w:val="0"/>
              <w:spacing w:before="0" w:after="140" w:line="312" w:lineRule="exact"/>
              <w:ind w:left="0" w:right="0" w:firstLine="0"/>
              <w:jc w:val="both"/>
            </w:pPr>
            <w:r>
              <w:rPr>
                <w:color w:val="000000"/>
                <w:spacing w:val="0"/>
                <w:w w:val="100"/>
                <w:position w:val="0"/>
              </w:rPr>
              <w:t>重要缺陷：是指一个或多个控制缺陷的 组合，其严重程度和经济后果低于重大缺 陷但仍有可能导致企业偏离控制目标。出 现以下特征的，认定为重要缺陷：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未 依照公认会计准则选择和应用会计政策；</w:t>
            </w:r>
          </w:p>
          <w:p>
            <w:pPr>
              <w:pStyle w:val="Style2"/>
              <w:keepNext w:val="0"/>
              <w:keepLines w:val="0"/>
              <w:widowControl w:val="0"/>
              <w:shd w:val="clear" w:color="auto" w:fill="auto"/>
              <w:tabs>
                <w:tab w:pos="317" w:val="left"/>
              </w:tabs>
              <w:bidi w:val="0"/>
              <w:spacing w:before="0" w:after="0" w:line="372" w:lineRule="auto"/>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未建立反舞弊程序和控制措施；</w:t>
            </w:r>
          </w:p>
          <w:p>
            <w:pPr>
              <w:pStyle w:val="Style2"/>
              <w:keepNext w:val="0"/>
              <w:keepLines w:val="0"/>
              <w:widowControl w:val="0"/>
              <w:shd w:val="clear" w:color="auto" w:fill="auto"/>
              <w:tabs>
                <w:tab w:pos="302"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对于非常规或特殊交易的账务处理没 有建立相应的控制机制或没有实施且没有 相应的补偿性控制；</w:t>
            </w:r>
          </w:p>
          <w:p>
            <w:pPr>
              <w:pStyle w:val="Style2"/>
              <w:keepNext w:val="0"/>
              <w:keepLines w:val="0"/>
              <w:widowControl w:val="0"/>
              <w:shd w:val="clear" w:color="auto" w:fill="auto"/>
              <w:tabs>
                <w:tab w:pos="298" w:val="left"/>
              </w:tabs>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对于期末财务报告过程的控制存在一 项或多项缺陷且不能合理保证编制的财务 报表达到真实、准确的目标。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公司确定的非财务报告内部控制缺陷 评价的定性标准如下：</w:t>
            </w:r>
          </w:p>
          <w:p>
            <w:pPr>
              <w:pStyle w:val="Style2"/>
              <w:keepNext w:val="0"/>
              <w:keepLines w:val="0"/>
              <w:widowControl w:val="0"/>
              <w:numPr>
                <w:ilvl w:val="0"/>
                <w:numId w:val="23"/>
              </w:numPr>
              <w:shd w:val="clear" w:color="auto" w:fill="auto"/>
              <w:tabs>
                <w:tab w:pos="192" w:val="left"/>
              </w:tabs>
              <w:bidi w:val="0"/>
              <w:spacing w:before="0" w:after="40" w:line="302" w:lineRule="exact"/>
              <w:ind w:left="0" w:right="0" w:firstLine="0"/>
              <w:jc w:val="both"/>
            </w:pPr>
            <w:r>
              <w:rPr>
                <w:color w:val="000000"/>
                <w:spacing w:val="0"/>
                <w:w w:val="100"/>
                <w:position w:val="0"/>
              </w:rPr>
              <w:t>具有以下特征的缺陷，认定为重大缺 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公司缺乏民主决策程序；</w:t>
            </w:r>
          </w:p>
          <w:p>
            <w:pPr>
              <w:pStyle w:val="Style2"/>
              <w:keepNext w:val="0"/>
              <w:keepLines w:val="0"/>
              <w:widowControl w:val="0"/>
              <w:shd w:val="clear" w:color="auto" w:fill="auto"/>
              <w:tabs>
                <w:tab w:pos="312"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公司重要业务缺乏制度控制或制度 体系失效；</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公司经营活动严重违反 国家法律法规；</w:t>
            </w:r>
          </w:p>
          <w:p>
            <w:pPr>
              <w:pStyle w:val="Style2"/>
              <w:keepNext w:val="0"/>
              <w:keepLines w:val="0"/>
              <w:widowControl w:val="0"/>
              <w:shd w:val="clear" w:color="auto" w:fill="auto"/>
              <w:bidi w:val="0"/>
              <w:spacing w:before="0" w:after="40" w:line="331" w:lineRule="exact"/>
              <w:ind w:left="0" w:right="0" w:firstLine="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中高级管理人员、核心技术人员、 业务人员严重流失。</w:t>
            </w:r>
          </w:p>
          <w:p>
            <w:pPr>
              <w:pStyle w:val="Style2"/>
              <w:keepNext w:val="0"/>
              <w:keepLines w:val="0"/>
              <w:widowControl w:val="0"/>
              <w:numPr>
                <w:ilvl w:val="0"/>
                <w:numId w:val="23"/>
              </w:numPr>
              <w:shd w:val="clear" w:color="auto" w:fill="auto"/>
              <w:tabs>
                <w:tab w:pos="187" w:val="left"/>
              </w:tabs>
              <w:bidi w:val="0"/>
              <w:spacing w:before="0" w:after="40" w:line="314" w:lineRule="exact"/>
              <w:ind w:left="0" w:right="0" w:firstLine="0"/>
              <w:jc w:val="both"/>
            </w:pPr>
            <w:r>
              <w:rPr>
                <w:color w:val="000000"/>
                <w:spacing w:val="0"/>
                <w:w w:val="100"/>
                <w:position w:val="0"/>
              </w:rPr>
              <w:t>具有以下特征的缺陷，认定为重要缺 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公司组织架构、民主决策程序 不完善；</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公司重要业务制度或系统 存在缺陷；</w:t>
            </w:r>
          </w:p>
          <w:p>
            <w:pPr>
              <w:pStyle w:val="Style2"/>
              <w:keepNext w:val="0"/>
              <w:keepLines w:val="0"/>
              <w:widowControl w:val="0"/>
              <w:shd w:val="clear" w:color="auto" w:fill="auto"/>
              <w:tabs>
                <w:tab w:pos="307" w:val="left"/>
              </w:tabs>
              <w:bidi w:val="0"/>
              <w:spacing w:before="0" w:after="40" w:line="319" w:lineRule="exact"/>
              <w:ind w:left="0" w:right="0" w:firstLine="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公司内部控制重要或一般缺陷未得 到整改；</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公司违反企业内部规章， 形成损失。</w:t>
            </w:r>
          </w:p>
          <w:p>
            <w:pPr>
              <w:pStyle w:val="Style2"/>
              <w:keepNext w:val="0"/>
              <w:keepLines w:val="0"/>
              <w:widowControl w:val="0"/>
              <w:numPr>
                <w:ilvl w:val="0"/>
                <w:numId w:val="23"/>
              </w:numPr>
              <w:shd w:val="clear" w:color="auto" w:fill="auto"/>
              <w:tabs>
                <w:tab w:pos="187" w:val="left"/>
              </w:tabs>
              <w:bidi w:val="0"/>
              <w:spacing w:before="0" w:after="40" w:line="317" w:lineRule="exact"/>
              <w:ind w:left="0" w:right="0" w:firstLine="0"/>
              <w:jc w:val="both"/>
            </w:pPr>
            <w:r>
              <w:rPr>
                <w:color w:val="000000"/>
                <w:spacing w:val="0"/>
                <w:w w:val="100"/>
                <w:position w:val="0"/>
              </w:rPr>
              <w:t>一般缺陷：</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除上述重大缺陷、重要缺陷之外的其他 产生一般影响或造成轻微损失的控制 缺陷。</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③一般缺陷：是指除重大缺陷和重要缺陷 之外的其他控制缺陷。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27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公司确定的财务报告内部控制缺陷评价的 定量标准如下：</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本公司以来自经常性业务的利润总额为判 断财务报告错报（含漏报）重要性定量标 准，具体如下：</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
              <w:keepNext w:val="0"/>
              <w:keepLines w:val="0"/>
              <w:widowControl w:val="0"/>
              <w:shd w:val="clear" w:color="auto" w:fill="auto"/>
              <w:bidi w:val="0"/>
              <w:spacing w:before="0" w:after="60" w:line="302" w:lineRule="exact"/>
              <w:ind w:left="0" w:right="0" w:firstLine="0"/>
              <w:jc w:val="both"/>
            </w:pPr>
            <w:r>
              <w:rPr>
                <w:color w:val="000000"/>
                <w:spacing w:val="0"/>
                <w:w w:val="100"/>
                <w:position w:val="0"/>
              </w:rPr>
              <w:t>重要缺陷：利润总额</w:t>
            </w:r>
            <w:r>
              <w:rPr>
                <w:rFonts w:ascii="Times New Roman" w:eastAsia="Times New Roman" w:hAnsi="Times New Roman" w:cs="Times New Roman"/>
                <w:color w:val="000000"/>
                <w:spacing w:val="0"/>
                <w:w w:val="100"/>
                <w:position w:val="0"/>
                <w:sz w:val="18"/>
                <w:szCs w:val="18"/>
              </w:rPr>
              <w:t>5%w</w:t>
            </w:r>
            <w:r>
              <w:rPr>
                <w:color w:val="000000"/>
                <w:spacing w:val="0"/>
                <w:w w:val="100"/>
                <w:position w:val="0"/>
              </w:rPr>
              <w:t>错报</w:t>
            </w:r>
            <w:r>
              <w:rPr>
                <w:color w:val="000000"/>
                <w:spacing w:val="0"/>
                <w:w w:val="100"/>
                <w:position w:val="0"/>
                <w:sz w:val="18"/>
                <w:szCs w:val="18"/>
              </w:rPr>
              <w:t>〈</w:t>
            </w:r>
            <w:r>
              <w:rPr>
                <w:color w:val="000000"/>
                <w:spacing w:val="0"/>
                <w:w w:val="100"/>
                <w:position w:val="0"/>
              </w:rPr>
              <w:t xml:space="preserve">利润总额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。一般缺陷：错报</w:t>
            </w:r>
            <w:r>
              <w:rPr>
                <w:color w:val="000000"/>
                <w:spacing w:val="0"/>
                <w:w w:val="100"/>
                <w:position w:val="0"/>
                <w:sz w:val="18"/>
                <w:szCs w:val="18"/>
              </w:rPr>
              <w:t>〈</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公司确定的非财务报告内部控制缺陷 评价的定量标准如下</w:t>
            </w:r>
          </w:p>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公司根据缺陷可能造成直接财产损失 的绝对金额确定重要性标准，具体如 下：重大缺陷：损失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重要缺陷：利润总额</w:t>
            </w:r>
            <w:r>
              <w:rPr>
                <w:rFonts w:ascii="Times New Roman" w:eastAsia="Times New Roman" w:hAnsi="Times New Roman" w:cs="Times New Roman"/>
                <w:color w:val="000000"/>
                <w:spacing w:val="0"/>
                <w:w w:val="100"/>
                <w:position w:val="0"/>
                <w:sz w:val="18"/>
                <w:szCs w:val="18"/>
              </w:rPr>
              <w:t>5%w</w:t>
            </w:r>
            <w:r>
              <w:rPr>
                <w:color w:val="000000"/>
                <w:spacing w:val="0"/>
                <w:w w:val="100"/>
                <w:position w:val="0"/>
              </w:rPr>
              <w:t>损失</w:t>
            </w:r>
            <w:r>
              <w:rPr>
                <w:color w:val="000000"/>
                <w:spacing w:val="0"/>
                <w:w w:val="100"/>
                <w:position w:val="0"/>
                <w:sz w:val="18"/>
                <w:szCs w:val="18"/>
              </w:rPr>
              <w:t>〈</w:t>
            </w:r>
            <w:r>
              <w:rPr>
                <w:color w:val="000000"/>
                <w:spacing w:val="0"/>
                <w:w w:val="100"/>
                <w:position w:val="0"/>
              </w:rPr>
              <w:t>利润总 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。一般缺陷:损失</w:t>
            </w:r>
            <w:r>
              <w:rPr>
                <w:color w:val="000000"/>
                <w:spacing w:val="0"/>
                <w:w w:val="100"/>
                <w:position w:val="0"/>
                <w:sz w:val="18"/>
                <w:szCs w:val="18"/>
              </w:rPr>
              <w:t>〈</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、内部控制审计报告或鉴证报告</w:t>
      </w:r>
      <w:bookmarkEnd w:id="444"/>
      <w:bookmarkEnd w:id="445"/>
      <w:bookmarkEnd w:id="447"/>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我们认为，科蓝软件公司按照《企业内部控制基本规范》和相关规定于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 报表相关的有效的内部控制。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5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16"/>
        <w:keepNext w:val="0"/>
        <w:keepLines w:val="0"/>
        <w:widowControl w:val="0"/>
        <w:shd w:val="clear" w:color="auto" w:fill="auto"/>
        <w:bidi w:val="0"/>
        <w:spacing w:before="0" w:after="140" w:line="313" w:lineRule="exact"/>
        <w:ind w:left="0" w:right="0" w:firstLine="0"/>
        <w:jc w:val="left"/>
      </w:pPr>
      <w:r>
        <w:rPr>
          <w:color w:val="000000"/>
          <w:spacing w:val="0"/>
          <w:w w:val="100"/>
          <w:position w:val="0"/>
        </w:rPr>
        <w:t>会计师事务所是否出具非标准意见的内部控制鉴证报告</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13" w:lineRule="exact"/>
        <w:ind w:left="0" w:right="0" w:firstLine="0"/>
        <w:jc w:val="left"/>
      </w:pPr>
      <w:r>
        <w:rPr>
          <w:color w:val="000000"/>
          <w:spacing w:val="0"/>
          <w:w w:val="100"/>
          <w:position w:val="0"/>
        </w:rPr>
        <w:t>会计师事务所出具的内部控制鉴证报告与董事会的自我评价报告意见是否一致</w:t>
      </w:r>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keepLines/>
        <w:widowControl w:val="0"/>
        <w:shd w:val="clear" w:color="auto" w:fill="auto"/>
        <w:bidi w:val="0"/>
        <w:spacing w:before="0" w:after="260" w:line="240" w:lineRule="auto"/>
        <w:ind w:left="0" w:right="0" w:firstLine="0"/>
        <w:jc w:val="left"/>
      </w:pPr>
      <w:bookmarkStart w:id="448" w:name="bookmark448"/>
      <w:bookmarkStart w:id="449" w:name="bookmark449"/>
      <w:bookmarkStart w:id="450" w:name="bookmark450"/>
      <w:r>
        <w:rPr>
          <w:color w:val="000000"/>
          <w:spacing w:val="0"/>
          <w:w w:val="100"/>
          <w:position w:val="0"/>
        </w:rPr>
        <w:t>十七、上市公司治理专项行动自查问题整改情况</w:t>
      </w:r>
      <w:bookmarkEnd w:id="448"/>
      <w:bookmarkEnd w:id="449"/>
      <w:bookmarkEnd w:id="450"/>
    </w:p>
    <w:p>
      <w:pPr>
        <w:pStyle w:val="Style16"/>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根据中国证券监督管理委员会上市公司治理专项自查清单填报系统，公司本着实事求是的原则，严格对照《公司法》 《证券法》等有关法律、行政法规，以及《公司章程》《董事会议事规则》《监事会议事规则》及专门委员会议事规则等内 部规章制度，对照专项活动的自查事项进行了自查，一共涉及七大方面共计</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个问答，公司认真梳理填报，于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月完 成专项自查工作。</w:t>
      </w:r>
    </w:p>
    <w:p>
      <w:pPr>
        <w:pStyle w:val="Style16"/>
        <w:keepNext w:val="0"/>
        <w:keepLines w:val="0"/>
        <w:widowControl w:val="0"/>
        <w:shd w:val="clear" w:color="auto" w:fill="auto"/>
        <w:bidi w:val="0"/>
        <w:spacing w:before="0" w:after="300" w:line="313" w:lineRule="exact"/>
        <w:ind w:left="0" w:right="0" w:firstLine="460"/>
        <w:jc w:val="both"/>
      </w:pPr>
      <w:r>
        <w:rPr>
          <w:color w:val="000000"/>
          <w:spacing w:val="0"/>
          <w:w w:val="100"/>
          <w:position w:val="0"/>
        </w:rPr>
        <w:t>通过本次自查，公司认为公司治理符合《公司法》《证券法》《规范运作指引》《上市公司章程指引》等法律、法规 的要求，公司治理结构较为完善，运作规范，不存在需要整改的情况。</w:t>
      </w:r>
    </w:p>
    <w:p>
      <w:pPr>
        <w:pStyle w:val="Style8"/>
        <w:keepNext/>
        <w:keepLines/>
        <w:widowControl w:val="0"/>
        <w:shd w:val="clear" w:color="auto" w:fill="auto"/>
        <w:bidi w:val="0"/>
        <w:spacing w:before="0" w:line="240" w:lineRule="auto"/>
        <w:ind w:left="0" w:right="0" w:firstLine="0"/>
        <w:jc w:val="center"/>
      </w:pPr>
      <w:bookmarkStart w:id="451" w:name="bookmark451"/>
      <w:bookmarkStart w:id="452" w:name="bookmark452"/>
      <w:bookmarkStart w:id="453" w:name="bookmark453"/>
      <w:r>
        <w:rPr>
          <w:color w:val="000000"/>
          <w:spacing w:val="0"/>
          <w:w w:val="100"/>
          <w:position w:val="0"/>
        </w:rPr>
        <w:t>第五节环境和社会责任</w:t>
      </w:r>
      <w:bookmarkEnd w:id="451"/>
      <w:bookmarkEnd w:id="452"/>
      <w:bookmarkEnd w:id="453"/>
    </w:p>
    <w:p>
      <w:pPr>
        <w:pStyle w:val="Style21"/>
        <w:keepNext/>
        <w:keepLines/>
        <w:widowControl w:val="0"/>
        <w:shd w:val="clear" w:color="auto" w:fill="auto"/>
        <w:bidi w:val="0"/>
        <w:spacing w:before="0" w:after="380" w:line="240" w:lineRule="auto"/>
        <w:ind w:left="0" w:right="0" w:firstLine="260"/>
        <w:jc w:val="left"/>
      </w:pPr>
      <w:bookmarkStart w:id="454" w:name="bookmark454"/>
      <w:bookmarkStart w:id="455" w:name="bookmark455"/>
      <w:bookmarkStart w:id="456" w:name="bookmark456"/>
      <w:bookmarkStart w:id="457" w:name="bookmark457"/>
      <w:r>
        <w:rPr>
          <w:color w:val="000000"/>
          <w:spacing w:val="0"/>
          <w:w w:val="100"/>
          <w:position w:val="0"/>
        </w:rPr>
        <w:t>、重大环保问题</w:t>
      </w:r>
      <w:bookmarkEnd w:id="455"/>
      <w:bookmarkEnd w:id="456"/>
      <w:bookmarkEnd w:id="457"/>
      <w:bookmarkEnd w:id="454"/>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9"/>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北京科蓝软件系统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参照重点排污单位披露的其他环境信息</w:t>
      </w:r>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在报告期内为减少其碳排放所采取的措施及效果</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0" w:lineRule="exact"/>
        <w:ind w:left="0" w:right="0"/>
        <w:jc w:val="left"/>
      </w:pPr>
      <w:r>
        <w:rPr>
          <w:color w:val="000000"/>
          <w:spacing w:val="0"/>
          <w:w w:val="100"/>
          <w:position w:val="0"/>
        </w:rPr>
        <w:t>报告期内，公司及子公司在日常生产经营中认真贯彻执行国家有关环境保护方面的法律法规，严格控制环境污染，保护 生态环境。</w:t>
      </w:r>
    </w:p>
    <w:p>
      <w:pPr>
        <w:pStyle w:val="Style16"/>
        <w:keepNext w:val="0"/>
        <w:keepLines w:val="0"/>
        <w:widowControl w:val="0"/>
        <w:shd w:val="clear" w:color="auto" w:fill="auto"/>
        <w:bidi w:val="0"/>
        <w:spacing w:before="0" w:after="0" w:line="310" w:lineRule="exact"/>
        <w:ind w:left="0" w:right="0"/>
        <w:jc w:val="left"/>
      </w:pPr>
      <w:r>
        <w:rPr>
          <w:color w:val="000000"/>
          <w:spacing w:val="0"/>
          <w:w w:val="100"/>
          <w:position w:val="0"/>
        </w:rPr>
        <w:t>公司积极谋求企业与环境的和谐发展，加强节能减排，在经营过程中主要涉及到能源消耗、资源综合利用、安全生产、 公共卫生等方面的隐忧。其中，能源消耗包括电力和用水等；公共卫生包括环境卫生、生活垃圾等。公司严格贯彻国家《环 境保护法》、《安全生产法》、《消防法》等法律法规，确立环保节能的目标，通过实施对安全和环境的危害辨识度、风险 评价，职业健康安全管理方案控制程序、运行控制程序、监视和测量控制程序等，实现环保目标。在节约能源方面公司也实 施一些控制措施，如倡导二次用纸、夏季空调设定温度不超过</w:t>
      </w:r>
      <w:r>
        <w:rPr>
          <w:rFonts w:ascii="Times New Roman" w:eastAsia="Times New Roman" w:hAnsi="Times New Roman" w:cs="Times New Roman"/>
          <w:color w:val="000000"/>
          <w:spacing w:val="0"/>
          <w:w w:val="100"/>
          <w:position w:val="0"/>
          <w:sz w:val="18"/>
          <w:szCs w:val="18"/>
        </w:rPr>
        <w:t>26°</w:t>
      </w:r>
      <w:r>
        <w:rPr>
          <w:rFonts w:ascii="Arial" w:eastAsia="Arial" w:hAnsi="Arial" w:cs="Arial"/>
          <w:color w:val="000000"/>
          <w:spacing w:val="0"/>
          <w:w w:val="100"/>
          <w:position w:val="0"/>
        </w:rPr>
        <w:t>C</w:t>
      </w:r>
      <w:r>
        <w:rPr>
          <w:color w:val="000000"/>
          <w:spacing w:val="0"/>
          <w:w w:val="100"/>
          <w:position w:val="0"/>
        </w:rPr>
        <w:t>、每层设置垃圾分类回收处等。</w:t>
      </w:r>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未披露其他环境信息的原因</w:t>
      </w:r>
    </w:p>
    <w:p>
      <w:pPr>
        <w:pStyle w:val="Style16"/>
        <w:keepNext w:val="0"/>
        <w:keepLines w:val="0"/>
        <w:widowControl w:val="0"/>
        <w:shd w:val="clear" w:color="auto" w:fill="auto"/>
        <w:bidi w:val="0"/>
        <w:spacing w:before="0" w:after="680" w:line="317" w:lineRule="exact"/>
        <w:ind w:left="0" w:right="0"/>
        <w:jc w:val="both"/>
      </w:pPr>
      <w:r>
        <w:rPr>
          <w:color w:val="000000"/>
          <w:spacing w:val="0"/>
          <w:w w:val="100"/>
          <w:position w:val="0"/>
        </w:rPr>
        <w:t>上市公司及其子公司不属于国家环境保护部门的重点排污企业，公司及其子公司均处于软件产业，软件产业具有绿色环 保特点。</w:t>
      </w:r>
    </w:p>
    <w:p>
      <w:pPr>
        <w:pStyle w:val="Style21"/>
        <w:keepNext/>
        <w:keepLines/>
        <w:widowControl w:val="0"/>
        <w:shd w:val="clear" w:color="auto" w:fill="auto"/>
        <w:tabs>
          <w:tab w:pos="517" w:val="left"/>
        </w:tabs>
        <w:bidi w:val="0"/>
        <w:spacing w:before="0" w:after="28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二</w:t>
      </w:r>
      <w:bookmarkEnd w:id="460"/>
      <w:r>
        <w:rPr>
          <w:color w:val="000000"/>
          <w:spacing w:val="0"/>
          <w:w w:val="100"/>
          <w:position w:val="0"/>
        </w:rPr>
        <w:t>、</w:t>
        <w:tab/>
        <w:t>社会责任情况</w:t>
      </w:r>
      <w:bookmarkEnd w:id="458"/>
      <w:bookmarkEnd w:id="459"/>
      <w:bookmarkEnd w:id="461"/>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公司重视履行社会责任，在生产经营和业务发展过程中，谋求企业与环境的和谐发展，加强节能减排。同时积极履行对 社会、股东、客户、员工等利益相关方所应承担的社会责任，实现企业与员工、企业与社会、企业与环境的健康可持续发展。</w:t>
      </w:r>
    </w:p>
    <w:p>
      <w:pPr>
        <w:pStyle w:val="Style21"/>
        <w:keepNext/>
        <w:keepLines/>
        <w:widowControl w:val="0"/>
        <w:shd w:val="clear" w:color="auto" w:fill="auto"/>
        <w:tabs>
          <w:tab w:pos="517" w:val="left"/>
        </w:tabs>
        <w:bidi w:val="0"/>
        <w:spacing w:before="0" w:after="28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三</w:t>
      </w:r>
      <w:bookmarkEnd w:id="464"/>
      <w:r>
        <w:rPr>
          <w:color w:val="000000"/>
          <w:spacing w:val="0"/>
          <w:w w:val="100"/>
          <w:position w:val="0"/>
        </w:rPr>
        <w:t>、</w:t>
        <w:tab/>
        <w:t>巩固拓展脱贫攻坚成果、乡村振兴的情况</w:t>
      </w:r>
      <w:bookmarkEnd w:id="462"/>
      <w:bookmarkEnd w:id="463"/>
      <w:bookmarkEnd w:id="465"/>
    </w:p>
    <w:p>
      <w:pPr>
        <w:pStyle w:val="Style16"/>
        <w:keepNext w:val="0"/>
        <w:keepLines w:val="0"/>
        <w:widowControl w:val="0"/>
        <w:shd w:val="clear" w:color="auto" w:fill="auto"/>
        <w:bidi w:val="0"/>
        <w:spacing w:before="0" w:after="140" w:line="312" w:lineRule="exact"/>
        <w:ind w:left="0" w:right="0"/>
        <w:jc w:val="both"/>
      </w:pPr>
      <w:r>
        <w:rPr>
          <w:color w:val="000000"/>
          <w:spacing w:val="0"/>
          <w:w w:val="100"/>
          <w:position w:val="0"/>
        </w:rPr>
        <w:t>公司报告期内暂未开展脱贫攻坚、乡村振兴工作。</w:t>
      </w:r>
      <w:r>
        <w:br w:type="page"/>
      </w:r>
    </w:p>
    <w:p>
      <w:pPr>
        <w:pStyle w:val="Style8"/>
        <w:keepNext/>
        <w:keepLines/>
        <w:widowControl w:val="0"/>
        <w:shd w:val="clear" w:color="auto" w:fill="auto"/>
        <w:bidi w:val="0"/>
        <w:spacing w:before="0" w:after="520" w:line="240" w:lineRule="auto"/>
        <w:ind w:left="0" w:right="0" w:firstLine="0"/>
        <w:jc w:val="center"/>
      </w:pPr>
      <w:bookmarkStart w:id="466" w:name="bookmark466"/>
      <w:bookmarkStart w:id="467" w:name="bookmark467"/>
      <w:bookmarkStart w:id="468" w:name="bookmark468"/>
      <w:r>
        <w:rPr>
          <w:color w:val="000000"/>
          <w:spacing w:val="0"/>
          <w:w w:val="100"/>
          <w:position w:val="0"/>
        </w:rPr>
        <w:t>第六节重要事项</w:t>
      </w:r>
      <w:bookmarkEnd w:id="466"/>
      <w:bookmarkEnd w:id="467"/>
      <w:bookmarkEnd w:id="468"/>
    </w:p>
    <w:p>
      <w:pPr>
        <w:pStyle w:val="Style21"/>
        <w:keepNext/>
        <w:keepLines/>
        <w:widowControl w:val="0"/>
        <w:shd w:val="clear" w:color="auto" w:fill="auto"/>
        <w:bidi w:val="0"/>
        <w:spacing w:before="0" w:after="340" w:line="240" w:lineRule="auto"/>
        <w:ind w:left="0" w:right="0" w:firstLine="0"/>
        <w:jc w:val="left"/>
      </w:pPr>
      <w:bookmarkStart w:id="469" w:name="bookmark469"/>
      <w:bookmarkStart w:id="470" w:name="bookmark470"/>
      <w:bookmarkStart w:id="471" w:name="bookmark471"/>
      <w:bookmarkStart w:id="472" w:name="bookmark472"/>
      <w:bookmarkStart w:id="473" w:name="bookmark473"/>
      <w:r>
        <w:rPr>
          <w:color w:val="000000"/>
          <w:spacing w:val="0"/>
          <w:w w:val="100"/>
          <w:position w:val="0"/>
        </w:rPr>
        <w:t>一</w:t>
      </w:r>
      <w:bookmarkEnd w:id="472"/>
      <w:r>
        <w:rPr>
          <w:color w:val="000000"/>
          <w:spacing w:val="0"/>
          <w:w w:val="100"/>
          <w:position w:val="0"/>
        </w:rPr>
        <w:t>、承诺事项履行情况</w:t>
      </w:r>
      <w:bookmarkEnd w:id="470"/>
      <w:bookmarkEnd w:id="471"/>
      <w:bookmarkEnd w:id="473"/>
      <w:bookmarkEnd w:id="469"/>
    </w:p>
    <w:p>
      <w:pPr>
        <w:pStyle w:val="Style26"/>
        <w:keepNext/>
        <w:keepLines/>
        <w:widowControl w:val="0"/>
        <w:shd w:val="clear" w:color="auto" w:fill="auto"/>
        <w:bidi w:val="0"/>
        <w:spacing w:before="0" w:after="340" w:line="307" w:lineRule="exact"/>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、公司实际控制人、股东、关联方、收购人以及公司等承诺相关方在报告期内履行完毕及截至报告期末 尚未履行完毕的承诺事项</w:t>
      </w:r>
      <w:bookmarkEnd w:id="474"/>
      <w:bookmarkEnd w:id="475"/>
      <w:bookmarkEnd w:id="477"/>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王安京、王方 圆、周荣、李 国庆、周旭红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所持股份锁 定期限届满 后，在本人任 职期间，每年 转让的股份 不超过直接 或间接持有 公司股份总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，并 且在离职后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个月内不转 让直接或间 接持有的公 司股份；在首 次公开发行 股票上市之 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 申报离职的， 自申报离职 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月内不得转 让其直接或 间接持有的 公司股份；在 首次公开发 行股票上市 之日起第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 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月之间申报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25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离职的，自申 报离职之日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不得转让其 直接或间接 持有的公司 股份；公司发 行上市后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月内如股票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易日的收盘 价均低于本 次发行的发 行价，或者上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 末收盘价低 于本次发行 的发行价，所 持有的科蓝 公司股票将 在锁定期限 届满后自动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 锁定期，如果 因公司上市 后派发现金 红利、送股、 转增股本、增 发新股等原 因进行除权、 除息的，则按 照证券交易 所的有关规 定对发行价 作除权除息 处理；本人将 向公司及时 申报所持公 司股份及其 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每年转让的 股份不超过 公司在证券 交易所上市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之日时本企 业已持有的 科蓝软件股 份总额的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。锁定期 届满后，本人 拟减持科蓝 软件股份的， 应按照相关 法律、法规、 规章、规范性 文件及深圳 证券交易所 的相关规定 进行减持，且 不违背本人 已作出的承 诺，减持方式 包括二级市 场集中竞价 交易、大宗交 易或其他深 圳证券交易 所认可的合 法方式。锁定 期届满后两 年内，本人拟 减持科蓝软 件股份的，减 持价格根据 当时的二级 市场价格确 定，且不低于 发行价，每年 减持分别不 超过发行前 所持股份总 数的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，并 应符合相关 法律、法规、 规范性文件 及深圳证券 交易所的相 关规定。本人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拟减持所持 公司股份时， 将在减持前 三个交易日 通过公司公 告减持意向， 本人持有的 公司股份低 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时除 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科蓝盛合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锁定期届满 后，本合伙企 业拟减持公 司股份的，减 持价格根据 当时的二级 市场价格确 定，且不低于 发行价，每年 减持分别不 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，并 应符合相关 法律、法规、 规范性文件 及深圳证券 交易所的相 关规定。本合 伙企业拟减 持所持公司 股份时，将在 减持前三个 交易日通过 公司公告减 持意向，本合 伙企业持有 的公司股份 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时除 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科蓝海联、科 蓝金投、科蓝 融创、科蓝银 科、科蓝盈众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锁定期限届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满后，本合伙</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企业每年转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让的公司股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份不超过公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司在证券交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易所上市之 日时本企业 已持有的公 司股份总额 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（上一 年在转让额 度内未转让 部分可累计 到下一年转 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李国庆、周 荣、周旭红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锁定期届满 后，本人拟减 持公司股份 的，应按照相 关法律法规 及深圳证券 交易所规则 要求进行减 持，且不违背 本人已作出 承诺，减持方 式包括二级 市场集中竞 价交易、大宗 交易或其他 深圳证券交 易所认可的 合法方式。锁 定期届满后 两年内，本人 拟减持公司 股份的，减持 价格根据当 时的二级市 场价格确定， 且不低于发 行价，并应符 合相关法律 法规及深圳 证券交易所 规则要求。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王方圆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在本人及本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人的关联自</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然人在科蓝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软件担任董 事、监事、高 级管理人员 期间，每年转 让的股份不 超过本人持 有科蓝软件 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；锁定期 届满后，本人 拟减持科蓝 软件股份的， 应按照相关 法律、法规、 规章、规范性 文件及深圳 证券交易所 的相关规定 进行减持，且 不违背本人 已作出的承 诺，减持方式 包括二级市 场集中竞价 交易、大宗交 易或其他深 圳证券交易 所认可的合 法方式。锁定 期届满后两 年内，本人拟 减持科蓝软 件股份的，减 持价格根据 当时的二级 市场价格确 定，且不低于 发行价，每年 减持分别不</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超过</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并应符合相 关法律、法 规、规范性文 件及深圳证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券交易所的 相关规定。本 人拟减持所 持科蓝软件 股份时，将在 减前三个交 易日通过科 蓝软件公告 减持意向，本 人持有的科 蓝软件股份 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时除 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王安京、广州 司浦林、杭州 太一、杭州兆 富、科蓝海 联、科蓝金 投、科蓝融 创、科蓝盛 合、科蓝银 科、科蓝盈 众、君研丰创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本企业及本 人为科蓝软 件的关联方 期间，本人及 本人所控制 的企业（包括 但不限于独 自经营、合资 经营、合作经 营以及直接 或间接拥有 权益的其他 公司或企业） 将尽最大的 努力减少或 避免与科蓝 软件的关联 交易，对于确 属必要的关 联交易，应按 照公平、公允 和等价有偿 的原则进行， 并依据法律， 行政法规，中 国证监会及 证券交易所 的有关规定 和公司章程， 履行相应的 审议程序并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及时予以披 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、预警条件: 当公司股票 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 日的收盘价 低于每股净 资产的</w:t>
            </w:r>
            <w:r>
              <w:rPr>
                <w:rFonts w:ascii="Times New Roman" w:eastAsia="Times New Roman" w:hAnsi="Times New Roman" w:cs="Times New Roman"/>
                <w:color w:val="000000"/>
                <w:spacing w:val="0"/>
                <w:w w:val="100"/>
                <w:position w:val="0"/>
                <w:sz w:val="18"/>
                <w:szCs w:val="18"/>
              </w:rPr>
              <w:t xml:space="preserve">120% </w:t>
            </w:r>
            <w:r>
              <w:rPr>
                <w:color w:val="000000"/>
                <w:spacing w:val="0"/>
                <w:w w:val="100"/>
                <w:position w:val="0"/>
              </w:rPr>
              <w:t>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 工作日内召 开投资者见 面会，与投资 者就上市公 司经营状况、 财务指标、发 展战略进行 深入沟通；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启动条件：公 司股票自上 市之日起三 年内，当公司 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 收盘价低于 每股净资产 时，应当在</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日内实施相 关稳定股价 的方案，并应 提前公告具 体实施方案。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、启动稳定 股价预案的 程序（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司董事会办 公室负责本 公司前述触 发实施稳定 股价方案条 件的监测，在 其监测到前 述触发实施 稳定股价方 案条件成就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时，</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 日内召开董 事会讨论稳 定股价方案， 并经公司董 事会全体董 事二分之一 以上表决通 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 董事会应于 董事会表决 通过之日起</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个交易日内 发出召开股 东大会的通 知，并于发出 股东大会会 议通知后的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 内召开股东 大会审议；</w:t>
            </w:r>
          </w:p>
          <w:p>
            <w:pPr>
              <w:pStyle w:val="Style2"/>
              <w:keepNext w:val="0"/>
              <w:keepLines w:val="0"/>
              <w:widowControl w:val="0"/>
              <w:shd w:val="clear" w:color="auto" w:fill="auto"/>
              <w:tabs>
                <w:tab w:pos="466"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公司股 东大会对回 购股份做出 决议，须经出 席会议的股 东所持表决 权的三分之 二以上通过；</w:t>
            </w:r>
          </w:p>
          <w:p>
            <w:pPr>
              <w:pStyle w:val="Style2"/>
              <w:keepNext w:val="0"/>
              <w:keepLines w:val="0"/>
              <w:widowControl w:val="0"/>
              <w:shd w:val="clear" w:color="auto" w:fill="auto"/>
              <w:tabs>
                <w:tab w:pos="451"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在股东 大会审议通 过股份回购 方案后，公司 将依法通知 债权人，并向 证券监督管 理部门、证券 交易所等主 管部门报送 相关材料，办 理审批或备 案手续。（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公司应在股 东大会决议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做出之日起 次日开始启 动回购程序， 并应在履行 相关法定手 续后的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 交易日内实 施完毕。（</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公司回购方 案实施完毕 后，应在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 交易日内公 告公司股份 变动报告，并 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 日内依法注 销所回购的 股份，办理工 商变更登记 手续。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、稳 定股价方案 的其他事项</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）公司回 购股份的资 金为自有资 金，回购股份 的方式为集 中竞价交易 方式、要约方 式或证券监 督管理部门 认可的其他 方式。但如果 股份回购方 案实施前或 实施过程中， 本公司股票 价格连续</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个交易日的 收盘价均高 于当日每股 净资产，则本 公司可不再 继续实施该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）公 司为稳定股 价之目的进 行股份回购 的，除应符合 相关法律法 规之要求之 外，还应符合 下列各项条 件：①公司单 一会计年度 用于回购股 份的资金总 额累计不超 过上一会计 年度经审计 的归属于母 公司的可分 配利润的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；②公司 单次回购股 份不超过当 次股份回购 方案实施前 公司总股本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；③公 司回购股份 不违反公司 签署的相关 协议的约定， 且不会导致 公司的股权 分布不符合 上市条件。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、关于对公 司审议股份 回购方案进 行投票的承 诺公司股票 自挂牌上市 之日起三年 内，一旦出现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易日公司股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票收盘价均 低于公司每 股净资产（每 股净资产为 公司最近一 期报告期期 末公告的每 股净资产，如 最近一期报 告期期末财 务数据公告 后至下一报 告期期末财 务数据公告 前期间因分 红、配股、转 增等情况导 致公司股份 或权益发生 变化时，则为 经调整后的 每股净资产， 下同）情形 时，则触发公 司回购股份 稳定股价的 义务。本人承 诺就公司稳 定股价方案 以本人的董 事身份在董 事会上投赞 成票，并以所 拥有的全部 表决票数在 股东大会上 投赞成票。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触发本人实 施稳定股价 方案的条件 在公司出现 上述需实施 稳定股价方 案的情形，且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出现公司回 购股份方案 实施期限届 满之日后的 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 交易日，公司 的股票收盘 价均低于每 股净资产的 情形时，本人 将按照有关 法律法规的 规定，增持公 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启动稳定股 价预案的程 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）本人 将于触发本 人实施稳定 股价方案的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 内通知公司 董事会本人 增持公司股 份的计划，并 通过公司发 布增持公告；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）本人将 在增持公告 发布之日起 次日开始启 动增持，并应 在履行相关 法定手续后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 易日内实施 完毕。</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、稳 定股价方案 的其他事项 增持股份的 方式为集中 竞价交易方 式、要约方式 或证券监督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管理部门认 可的其他方 式。在增持股 份不会导致 公司的股权 分布不符合 上市条件的 前提下，单次 用于增持的 资金总额不 低于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 元，单次增持 股份不超过 当次股份增 持方案实施 前公司总股 本的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。但 如果股份增 持方案实施 前或实施过 程中，公司股 票价格连续</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个交易日的 收盘价均高 于公司每股 净资产，则本 人可不再继 续实施该方 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王安京、郑仁 寰、李国庆、 王方圆、周 荣、周旭红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、触发公司 董事及高级 管理人员实 施稳定股价 方案的条件 在公司股票 自挂牌上市 之日起三年</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内，一旦出现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易日公司股 票收盘价均 低于公司每 股净资产（每 股净资产为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公司最近一 期报告期期 末公告的每 股净资产，如 最近一期报 告期期末财 务数据公告 后至下一报 告期期末财 务数据公告 前期间因分 红、配股、转 增等情况导 致公司股份 或权益发生 变化时，则为 经调整后的 每股净资产， 下同）情形， 且出现公司 控股股东、实 际控制人增 持公司股份 方案实施期 限届满之日 后的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 交易日，公司 股票的收盘 价均低于公 司每股净资 产的情形时， 公司董事及 高级管理人 员将按照有 关法律法规 的规定，增持 公司股份。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实施稳定股 价方案的程 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 董事及高级 管理于触发 其实施稳定 股价方案的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 内通知公司 董事会增持 公司股份的 计划，并通过 公司发布增 持公告。（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公司董事及 高级管理将 在增持公告 发布之日起 次日开始启 动增持，并应 在履行相关 法定手续后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 易日内实施 完毕。</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、稳 定股价方案 的其他事项 增持股份的 方式为集中 竞价交易方 式、要约方式 或证券监督 管理部门认 可的其他方 式。在增持股 份不会导致 公司的股权 分布不符合 上市条件的 前提下，单次 用于增持的 资金总额不 低于在担任 公司董事、高 级管理人员 期间上一会 计年度从公 司处领取的 税后薪酬累 计额的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单一年度用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以稳定股价 所动用的资 金应不超过 在担任公司 董事、高级管 理人员期间 上一会计年 度从公司处 领取的税后 薪酬累计额 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。但如 果股份增持 方案实施前 或实施过程 中，公司股票 价格连续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 交易日的收 盘价均高于 公司每股净 资产，则公司 董事及高级 管理人员可 不再继续实 施该方案。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、自承诺函 签署之日起， 本人及本人 控制的公司 将不开发、生 产、销售任何 与科蓝软件 生产的产品 构成竞争或 可能构成竞 争的产品，不 直接或间接 经营任何与 科蓝软件经 营的业务构 成竞争或可 能构成竞争 的业务，也不 参与投资任 何与科蓝软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件生产的产 品或经营的 业务构成竞 争或可能构 成竞争的其 他企业，并保 证本人及与 本人关系密 切的家庭成 员不直接或 间接从事、参 与或进行与 科蓝软件的 生产、经营相 竞争的任何 经营活动；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自承诺函签 署之日起，如 科蓝软件进 一步拓展产 品和业务范 围，本人及本 人控制的公 司将不与科 蓝软件拓展 后的产品或 业务相竞争； 若与科蓝软 件拓展后的 产品或业务 产生竞争，则 本人及本人 控制的公司 将以停止生 产或经营相 竞争的业务 或产品的方 式，或者将相 竞争的业务 纳入到科蓝 软件经营的 方式，或者将 相竞争的业 务转让给无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关联关系的 第三方的方 式避免同业 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人愿意承担 由于违反上 述承诺给科 蓝软件造成 的直接、间接 的经济损失、 索赔责任及 额外的费用 支出；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 本人及本人 控制的公司 与科蓝软件 存在关联关 系期间，本承 诺函有效。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王安京、郑仁 寰、李国庆、 王方圆、王缉 志、周海朗、 周荣、周旭红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不存在虚假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记载、误导性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陈述或重大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遗漏的承诺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公司首次公 开发行招股 说明书不存 在虚假记载、 误导性陈述 或者重大遗 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如公司 本次公开发 行招股说明 书有虚假记 载、误导性陈 述或者重大 遗漏，致使投 资者在证券 交易中遭受 损失的，本人 将在该等违 法事实被中 国证监会认 定后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 依法赔偿投 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科蓝软件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关于执行利</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润分配的承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一）利润分配 的原则：公司 实施连续、稳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定的利润分 配政策，公司 利润分配应 重视对投资 者的合理投 资回报，并兼 顾公司的可 持续发展。在 满足公司正 常生产经营 的资金需求 情况下，如无 重大投资计 划或重大现 金支出等事 项发生，公司 将积极采取 现金方式分 配利润。</w:t>
            </w:r>
            <w:r>
              <w:rPr>
                <w:color w:val="000000"/>
                <w:spacing w:val="0"/>
                <w:w w:val="100"/>
                <w:position w:val="0"/>
                <w:sz w:val="18"/>
                <w:szCs w:val="18"/>
              </w:rPr>
              <w:t>（</w:t>
            </w:r>
            <w:r>
              <w:rPr>
                <w:color w:val="000000"/>
                <w:spacing w:val="0"/>
                <w:w w:val="100"/>
                <w:position w:val="0"/>
              </w:rPr>
              <w:t>二） 利润分配的 方式：公司可 以采用现金、 股票、现金与 股票相结合 或者法律法 规允许的其 他方式分配 利润。其中， 在利润分配 方式的分配 顺序上现金 分红优先于 股票分配。具 备现金分红 条件的，公司 应当优先采 用现金分红 进行利润分 配，且每年以 现金方式分 配的利润应 不低于当年 实现的可分 配利润的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。其中， 公司实施现 金分红时须 同时满足下 列条件：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公司该年度 实现的可分 配利润（即公 司弥补亏损、 提取公积金 后所余的税 后利润）为正 值、且现金流 充裕，实施现 金分红不会 影响公司后 续持续经营；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、审计机构 对公司的该 年度财务报 告出具标准 无保留意见 的审计报告。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三）公司应保 持利润分配 政策的连续 性与稳定性， 并综合考虑 所处行业特 点、发展阶 段、自身经营 模式、盈利水 平以及是否 有重大资金 支出安排等 因素，制定以 下差异化的 现金分红政 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、当公 司发展阶段 属成熟期且 无重大资金 支出安排的， 进行利润分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配时，现金分 红在本次利 润分配中所 占比例最低 应达到</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80%;2</w:t>
            </w:r>
            <w:r>
              <w:rPr>
                <w:color w:val="000000"/>
                <w:spacing w:val="0"/>
                <w:w w:val="100"/>
                <w:position w:val="0"/>
              </w:rPr>
              <w:t>、当公 司发展阶段 属成熟期且 有重大资金 支出安排的， 进行利润分 配时，现金分 红在本次利 润分配中所 占比例最低 应达到</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40%;3</w:t>
            </w:r>
            <w:r>
              <w:rPr>
                <w:color w:val="000000"/>
                <w:spacing w:val="0"/>
                <w:w w:val="100"/>
                <w:position w:val="0"/>
              </w:rPr>
              <w:t>、当公 司发展阶段 属成长期且 有重大资金 支出安排的， 进行利润分 配时，现金分 红在本次利 润分配中所 占比例最低 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公司发展阶 段不易区分 但有重大资 金支出安排 的，可以按照 前项规定处 理。</w:t>
            </w:r>
            <w:r>
              <w:rPr>
                <w:color w:val="000000"/>
                <w:spacing w:val="0"/>
                <w:w w:val="100"/>
                <w:position w:val="0"/>
                <w:sz w:val="18"/>
                <w:szCs w:val="18"/>
              </w:rPr>
              <w:t>（</w:t>
            </w:r>
            <w:r>
              <w:rPr>
                <w:color w:val="000000"/>
                <w:spacing w:val="0"/>
                <w:w w:val="100"/>
                <w:position w:val="0"/>
              </w:rPr>
              <w:t>四）在符 合现金分红 条件情况下， 公司原则上 每年进行一 次现金分红， 公司董事会 可以根据公 司的盈利状 况及资金需 求状况提议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公司进行中 期现金分红。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五）公司可以 根据年度的 盈利情况及 现金流状况， 在保证最低 现金分红比 例和公司股 本规模及股 权结构合理 的前提下，注 重股本扩张 与业绩增长 保持同步，在 确保足额现 金股利分配 的前提下，公 司可以另行 采取股票股 利分配的方 式进行利润 分配。</w:t>
            </w:r>
            <w:r>
              <w:rPr>
                <w:color w:val="000000"/>
                <w:spacing w:val="0"/>
                <w:w w:val="100"/>
                <w:position w:val="0"/>
                <w:sz w:val="18"/>
                <w:szCs w:val="18"/>
              </w:rPr>
              <w:t>（</w:t>
            </w:r>
            <w:r>
              <w:rPr>
                <w:color w:val="000000"/>
                <w:spacing w:val="0"/>
                <w:w w:val="100"/>
                <w:position w:val="0"/>
              </w:rPr>
              <w:t>六）公 司利润分配 不得超过累 计可分配利 润的范围，不 得损害公司 持续经营能 力。</w:t>
            </w:r>
            <w:r>
              <w:rPr>
                <w:color w:val="000000"/>
                <w:spacing w:val="0"/>
                <w:w w:val="100"/>
                <w:position w:val="0"/>
                <w:sz w:val="18"/>
                <w:szCs w:val="18"/>
              </w:rPr>
              <w:t>（</w:t>
            </w:r>
            <w:r>
              <w:rPr>
                <w:color w:val="000000"/>
                <w:spacing w:val="0"/>
                <w:w w:val="100"/>
                <w:position w:val="0"/>
              </w:rPr>
              <w:t>七）公司 每年利润分 配预案由公 司管理层、董 事会结合公 司章程的规 定、盈利情 况、资金需求 和股东回报 规划提出、拟 定，经董事会 审议通过后 提交股东大 会批准。董事 会、独立董事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和符合一定 条件的股东 可以向公司 股东征集其 在股东大会 上的投票权。 独立董事应 对利润分配 预案独立发 表意见并公 开披露。</w:t>
            </w:r>
            <w:r>
              <w:rPr>
                <w:color w:val="000000"/>
                <w:spacing w:val="0"/>
                <w:w w:val="100"/>
                <w:position w:val="0"/>
                <w:sz w:val="18"/>
                <w:szCs w:val="18"/>
              </w:rPr>
              <w:t>（</w:t>
            </w:r>
            <w:r>
              <w:rPr>
                <w:color w:val="000000"/>
                <w:spacing w:val="0"/>
                <w:w w:val="100"/>
                <w:position w:val="0"/>
              </w:rPr>
              <w:t>八） 董事会审议 现金分红具 体方案时，应 当认真研究 和论证公司 现金分红的 时机、条件和 最低比例、调 整的条件及 其决策程序 要求等事宜， 独立董事应 当发表明确 意见。</w:t>
            </w:r>
            <w:r>
              <w:rPr>
                <w:color w:val="000000"/>
                <w:spacing w:val="0"/>
                <w:w w:val="100"/>
                <w:position w:val="0"/>
                <w:sz w:val="18"/>
                <w:szCs w:val="18"/>
              </w:rPr>
              <w:t>（</w:t>
            </w:r>
            <w:r>
              <w:rPr>
                <w:color w:val="000000"/>
                <w:spacing w:val="0"/>
                <w:w w:val="100"/>
                <w:position w:val="0"/>
              </w:rPr>
              <w:t>九）股 东大会对现 金分红具体 方案进行审 议时，应当通 过多种渠道 主动与股东 特别是中小 股东进行沟 通和交流（包 括但不限于 提供网络投 票表决、邀请 中小股东参 会等），充分 听取中小股 东的意见和 诉求，并及时 答复中小股 东关心的问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题。分红预案 应由出席股 东大会的股 东或股东代 理人以所持 二分之一以 上的表决权 通过。</w:t>
            </w:r>
            <w:r>
              <w:rPr>
                <w:color w:val="000000"/>
                <w:spacing w:val="0"/>
                <w:w w:val="100"/>
                <w:position w:val="0"/>
                <w:sz w:val="18"/>
                <w:szCs w:val="18"/>
              </w:rPr>
              <w:t>（</w:t>
            </w:r>
            <w:r>
              <w:rPr>
                <w:color w:val="000000"/>
                <w:spacing w:val="0"/>
                <w:w w:val="100"/>
                <w:position w:val="0"/>
              </w:rPr>
              <w:t>十）公 司年度盈利， 管理层、董事 会未提出、拟 定现金分红 预案的，管理 层需就此向 董事会提交 详细的情况 说明，包括未 分红的原因、 未用于分红 的资金留存 公司的用途 和使用计划， 并由独立董 事对利润分 配预案发表 独立意见并 公开披露；董 事会审议通 过后提交股 东大会通过 现场或网络 投票的方式 审议批准，并 由董事会向 股东大会做 出情况说明。</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十一）监事会 应对董事会 和管理层执 行公司利润 分配政策和 股东回报规 划的情况及 决策程序进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行监督，并应 对年度内盈 利但未提出 利润分配的 预案，就相关 政策、规划执 行情况发表 专项说明和 意见。</w:t>
            </w:r>
            <w:r>
              <w:rPr>
                <w:color w:val="000000"/>
                <w:spacing w:val="0"/>
                <w:w w:val="100"/>
                <w:position w:val="0"/>
                <w:sz w:val="18"/>
                <w:szCs w:val="18"/>
              </w:rPr>
              <w:t>（</w:t>
            </w:r>
            <w:r>
              <w:rPr>
                <w:color w:val="000000"/>
                <w:spacing w:val="0"/>
                <w:w w:val="100"/>
                <w:position w:val="0"/>
              </w:rPr>
              <w:t>十二） 公司应严格 按照有关规 定在定期报 告中披露利 润分配预案 和现金分红 政策执行情 况，说明是否 符合公司章 程的规定或 者股东大会 决议的要求， 分红标准和 比例是否明 确和清晰，相 关的决策程 序和机制是 否完备，独立 董事是否尽 职履责并发 挥了应有的 作用，中小股 东是否有充 分表达意见 和诉求的机 会，中小股东 的合法权益 是否得到充 分维护等。对 现金分红政 策进行调整 或变更的，还 要详细说明 调整或变更 的条件和程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序是否合规 和透明等。若 公司年度盈 利但未提出 现金分红预 案，应在年报 中详细说明 未分红的原 因、未用于分 红的资金留 存公司的用 途和使用计 划。</w:t>
            </w:r>
            <w:r>
              <w:rPr>
                <w:color w:val="000000"/>
                <w:spacing w:val="0"/>
                <w:w w:val="100"/>
                <w:position w:val="0"/>
                <w:sz w:val="18"/>
                <w:szCs w:val="18"/>
              </w:rPr>
              <w:t>（</w:t>
            </w:r>
            <w:r>
              <w:rPr>
                <w:color w:val="000000"/>
                <w:spacing w:val="0"/>
                <w:w w:val="100"/>
                <w:position w:val="0"/>
              </w:rPr>
              <w:t>十三）公 司应当严格 执行公司章 程确定的现 金分红政策 以及股东大 会审议批准 的现金分红 具体方案。公 司根据生产 经营情况、投 资规划和长 期发展的需 要或因外部 经营环境发 生重大变化， 确需调整利 润分配政策 和股东回报 规划的，调 整后的利润 分配政策不 得违反相关 法律法规、规 范性文件、公 司章程的有 关规定</w:t>
            </w:r>
            <w:r>
              <w:rPr>
                <w:color w:val="000000"/>
                <w:spacing w:val="0"/>
                <w:w w:val="100"/>
                <w:position w:val="0"/>
                <w:sz w:val="18"/>
                <w:szCs w:val="18"/>
              </w:rPr>
              <w:t>；</w:t>
            </w:r>
            <w:r>
              <w:rPr>
                <w:color w:val="000000"/>
                <w:spacing w:val="0"/>
                <w:w w:val="100"/>
                <w:position w:val="0"/>
              </w:rPr>
              <w:t>有关 调整利润分 配政策的议 案，由独立董 事、监事会发 表意见，经公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司董事会审 议后提交公 司股东大会 批准，并经出 席股东大会 的股东所持 表决权的</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以上通过。 公司同时应 当提供网络 投票方式以 方便中小股 东参与股东 大会表决。董 事会、独立 董事和符合 一定条件的 股东可以向 公司股东征 集其在股东 大会上的投 票权。</w:t>
            </w:r>
            <w:r>
              <w:rPr>
                <w:color w:val="000000"/>
                <w:spacing w:val="0"/>
                <w:w w:val="100"/>
                <w:position w:val="0"/>
                <w:sz w:val="18"/>
                <w:szCs w:val="18"/>
              </w:rPr>
              <w:t>（</w:t>
            </w:r>
            <w:r>
              <w:rPr>
                <w:color w:val="000000"/>
                <w:spacing w:val="0"/>
                <w:w w:val="100"/>
                <w:position w:val="0"/>
                <w:sz w:val="17"/>
                <w:szCs w:val="17"/>
              </w:rPr>
              <w:t>十四） 存在股东违 规占用公司 资金情况的， 公司应当扣 减该股东所 分配的现金 红利，以偿还 其占用的资 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填补被摊薄 即期回报的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为降低首次 公开发行摊 薄即期回报 的影响，公司 将通过加大 互联网银行 类产品市场 为降低本次 公开发行摊 薄即期回报 的影响，公司 将通过加大 互联网银行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类产品市场 开拓力度，强 化募集资金 管理，加快募 投项目建设， 争取早日实 现项目预期 收益，强化投 资者回报机 制及权益保 护等综合措 施提高公司 盈利能力，增 厚未来收益， 以填补股东 被摊薄的即 期回报。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王安京、郑仁 寰、李国庆、 王方圆、周 荣、周旭红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关于首次公 开发行股票 摊薄即期回 报采取填补 措施的承诺 函，公司董 事、高级管理 人员承诺如 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 不无偿或以 不公平条件 向其他单位 或者个人输 送利益，也不 采用其他方 式损害公司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 诺对董事和 高级管理人 员的职务消 费行为进行 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 诺不动用公 司资产从事 与其履行职 责无关的投 资、消费活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 由董事会或 薪酬委员会 制定的薪酬 制度与公司 填补回报措 施的执行情 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如公司未来 实施股权激 励方案，承诺 未来股权激 励方案的行 权条件将与 公司填补回 报措施的执 行情况相挂 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 填补摊薄即 期回报的承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、不越权干 预公司经营 管理活动，不 侵占公司利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 承诺出具日 至本次非公 开发行股票 实施完毕前， 若中国证监 会作出关于 填补回报措 施及其承诺 的其他新的 监管规定的， 且上述承诺 不能满足中 国证监会该 等规定时，本 人承诺届时 将按照中国 证监会的最 新规定出具 补充承诺；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切实履行公 司制定的有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关填补回报 的相关措施 以及对此作 出的任何有 关填补回报 措施的承诺， 若违反该等 承诺并给公 司或者投资 者造成损失 的，愿意依法 承担对公司 或者投资者 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王安京、郑仁 寰、李国庆、 王方圆、周 荣、周旭红、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 填补摊薄即 期回报的承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、不会无偿 或以不公平 条件向其他 单位或者个 人输送利益， 也不采用其 他方式损害 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对本人的职 务消费行为 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不动用公司 资产从事与 本人履行职 责无关的投 资、消费活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 事会或薪酬 委员会制定 的薪酬制度 与公司填补 回报措施的 执行情况相 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 公司后续推 出公司股权 激励计划，本 人承诺拟公 布的公司股 权激励的行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09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权条件与公 司填补回报 措施的执行 情况相挂钩；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、自本承诺 出具日至本 次非公开发 行股票实施 完毕前，若中 国证监会作 出关于填补 回报措施及 其承诺的其 他新的监管 规定的，且上 述承诺不能 满足中国证 监会该等规 定时，本人承 诺届时将按 照中国证监 会的最新规 定出具补充 承诺；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 人承诺切实 履行本承诺， 若违反该等 承诺并给公 司或者投资 者造成损失 的，本人愿意 依法承担对 公司或者投 资者的补偿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截止本报告期末，所有承诺人严格信守承诺，未出现违反承诺的情况</w:t>
            </w:r>
          </w:p>
        </w:tc>
      </w:tr>
    </w:tbl>
    <w:p>
      <w:pPr>
        <w:pStyle w:val="Style26"/>
        <w:keepNext/>
        <w:keepLines/>
        <w:widowControl w:val="0"/>
        <w:shd w:val="clear" w:color="auto" w:fill="auto"/>
        <w:bidi w:val="0"/>
        <w:spacing w:before="0" w:after="280" w:line="317" w:lineRule="exact"/>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、公司资产或项目存在盈利预测，且报告期仍处在盈利预测期间，公司就资产或项目达到原盈利预测及 其原因做出说明</w:t>
      </w:r>
      <w:bookmarkEnd w:id="478"/>
      <w:bookmarkEnd w:id="479"/>
      <w:bookmarkEnd w:id="481"/>
    </w:p>
    <w:p>
      <w:pPr>
        <w:pStyle w:val="Style16"/>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28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二</w:t>
      </w:r>
      <w:bookmarkEnd w:id="484"/>
      <w:r>
        <w:rPr>
          <w:color w:val="000000"/>
          <w:spacing w:val="0"/>
          <w:w w:val="100"/>
          <w:position w:val="0"/>
        </w:rPr>
        <w:t>、</w:t>
        <w:tab/>
        <w:t>控股股东及其他关联方对上市公司的非经营性占用资金情况</w:t>
      </w:r>
      <w:bookmarkEnd w:id="482"/>
      <w:bookmarkEnd w:id="483"/>
      <w:bookmarkEnd w:id="485"/>
    </w:p>
    <w:p>
      <w:pPr>
        <w:pStyle w:val="Style16"/>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17" w:val="left"/>
        </w:tabs>
        <w:bidi w:val="0"/>
        <w:spacing w:before="0" w:after="28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三</w:t>
      </w:r>
      <w:bookmarkEnd w:id="488"/>
      <w:r>
        <w:rPr>
          <w:color w:val="000000"/>
          <w:spacing w:val="0"/>
          <w:w w:val="100"/>
          <w:position w:val="0"/>
        </w:rPr>
        <w:t>、</w:t>
        <w:tab/>
        <w:t>违规对外担保情况</w:t>
      </w:r>
      <w:bookmarkEnd w:id="486"/>
      <w:bookmarkEnd w:id="487"/>
      <w:bookmarkEnd w:id="489"/>
    </w:p>
    <w:p>
      <w:pPr>
        <w:pStyle w:val="Style16"/>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17" w:val="left"/>
        </w:tabs>
        <w:bidi w:val="0"/>
        <w:spacing w:before="0" w:after="38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四</w:t>
      </w:r>
      <w:bookmarkEnd w:id="492"/>
      <w:r>
        <w:rPr>
          <w:color w:val="000000"/>
          <w:spacing w:val="0"/>
          <w:w w:val="100"/>
          <w:position w:val="0"/>
        </w:rPr>
        <w:t>、</w:t>
        <w:tab/>
        <w:t>董事会对最近一期“非标准审计报告”相关情况的说明</w:t>
      </w:r>
      <w:bookmarkEnd w:id="490"/>
      <w:bookmarkEnd w:id="491"/>
      <w:bookmarkEnd w:id="493"/>
    </w:p>
    <w:p>
      <w:pPr>
        <w:pStyle w:val="Style16"/>
        <w:keepNext w:val="0"/>
        <w:keepLines w:val="0"/>
        <w:widowControl w:val="0"/>
        <w:numPr>
          <w:ilvl w:val="0"/>
          <w:numId w:val="25"/>
        </w:numPr>
        <w:shd w:val="clear" w:color="auto" w:fill="auto"/>
        <w:tabs>
          <w:tab w:pos="282" w:val="left"/>
        </w:tabs>
        <w:bidi w:val="0"/>
        <w:spacing w:before="0" w:after="280" w:line="360" w:lineRule="auto"/>
        <w:ind w:left="0" w:right="0" w:firstLine="0"/>
        <w:jc w:val="left"/>
      </w:pPr>
      <w:bookmarkStart w:id="494" w:name="bookmark494"/>
      <w:bookmarkEnd w:id="49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五</w:t>
      </w:r>
      <w:bookmarkEnd w:id="497"/>
      <w:r>
        <w:rPr>
          <w:color w:val="000000"/>
          <w:spacing w:val="0"/>
          <w:w w:val="100"/>
          <w:position w:val="0"/>
        </w:rPr>
        <w:t>、</w:t>
        <w:tab/>
        <w:t>董事会、监事会、独立董事（如有）对会计师事务所本报告期“非标准审计报告”的说明</w:t>
      </w:r>
      <w:bookmarkEnd w:id="495"/>
      <w:bookmarkEnd w:id="496"/>
      <w:bookmarkEnd w:id="498"/>
    </w:p>
    <w:p>
      <w:pPr>
        <w:pStyle w:val="Style16"/>
        <w:keepNext w:val="0"/>
        <w:keepLines w:val="0"/>
        <w:widowControl w:val="0"/>
        <w:numPr>
          <w:ilvl w:val="0"/>
          <w:numId w:val="25"/>
        </w:numPr>
        <w:shd w:val="clear" w:color="auto" w:fill="auto"/>
        <w:tabs>
          <w:tab w:pos="282" w:val="left"/>
        </w:tabs>
        <w:bidi w:val="0"/>
        <w:spacing w:before="0" w:after="280" w:line="360" w:lineRule="auto"/>
        <w:ind w:left="0" w:right="0" w:firstLine="0"/>
        <w:jc w:val="left"/>
      </w:pPr>
      <w:bookmarkStart w:id="499" w:name="bookmark499"/>
      <w:bookmarkEnd w:id="49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六</w:t>
      </w:r>
      <w:bookmarkEnd w:id="502"/>
      <w:r>
        <w:rPr>
          <w:color w:val="000000"/>
          <w:spacing w:val="0"/>
          <w:w w:val="100"/>
          <w:position w:val="0"/>
        </w:rPr>
        <w:t>、</w:t>
        <w:tab/>
        <w:t>董事会关于报告期会计政策、会计估计变更或重大会计差错更正的说明</w:t>
      </w:r>
      <w:bookmarkEnd w:id="500"/>
      <w:bookmarkEnd w:id="501"/>
      <w:bookmarkEnd w:id="503"/>
    </w:p>
    <w:p>
      <w:pPr>
        <w:pStyle w:val="Style16"/>
        <w:keepNext w:val="0"/>
        <w:keepLines w:val="0"/>
        <w:widowControl w:val="0"/>
        <w:numPr>
          <w:ilvl w:val="0"/>
          <w:numId w:val="27"/>
        </w:numPr>
        <w:shd w:val="clear" w:color="auto" w:fill="auto"/>
        <w:tabs>
          <w:tab w:pos="286" w:val="left"/>
        </w:tabs>
        <w:bidi w:val="0"/>
        <w:spacing w:before="0" w:after="40" w:line="360" w:lineRule="auto"/>
        <w:ind w:left="0" w:right="0" w:firstLine="0"/>
        <w:jc w:val="left"/>
      </w:pPr>
      <w:bookmarkStart w:id="504" w:name="bookmark504"/>
      <w:bookmarkEnd w:id="50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840" w:line="314" w:lineRule="exact"/>
        <w:ind w:left="0" w:right="0" w:firstLine="5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日，财政部发布了《关于修订印发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 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），并要求在境内外同时上市的企业以及在境外上市并采用国际财务报告准则或企业会计准则编制财务报表的企业， 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日起施行。由于上述会计准则修订，公司需对原采用的 相关会计政策进行相应调整。按照财政部的规定，公司自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日起实施修订后的《企业会计准则第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w:t>
      </w:r>
    </w:p>
    <w:p>
      <w:pPr>
        <w:pStyle w:val="Style21"/>
        <w:keepNext/>
        <w:keepLines/>
        <w:widowControl w:val="0"/>
        <w:shd w:val="clear" w:color="auto" w:fill="auto"/>
        <w:tabs>
          <w:tab w:pos="522" w:val="left"/>
        </w:tabs>
        <w:bidi w:val="0"/>
        <w:spacing w:before="0" w:after="38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七</w:t>
      </w:r>
      <w:bookmarkEnd w:id="507"/>
      <w:r>
        <w:rPr>
          <w:color w:val="000000"/>
          <w:spacing w:val="0"/>
          <w:w w:val="100"/>
          <w:position w:val="0"/>
        </w:rPr>
        <w:t>、</w:t>
        <w:tab/>
        <w:t>与上年度财务报告相比，合并报表范围发生变化的情况说明</w:t>
      </w:r>
      <w:bookmarkEnd w:id="505"/>
      <w:bookmarkEnd w:id="506"/>
      <w:bookmarkEnd w:id="508"/>
    </w:p>
    <w:p>
      <w:pPr>
        <w:pStyle w:val="Style16"/>
        <w:keepNext w:val="0"/>
        <w:keepLines w:val="0"/>
        <w:widowControl w:val="0"/>
        <w:numPr>
          <w:ilvl w:val="0"/>
          <w:numId w:val="27"/>
        </w:numPr>
        <w:shd w:val="clear" w:color="auto" w:fill="auto"/>
        <w:tabs>
          <w:tab w:pos="286" w:val="left"/>
        </w:tabs>
        <w:bidi w:val="0"/>
        <w:spacing w:before="0" w:after="0" w:line="360" w:lineRule="auto"/>
        <w:ind w:left="0" w:right="0" w:firstLine="0"/>
        <w:jc w:val="left"/>
      </w:pPr>
      <w:bookmarkStart w:id="509" w:name="bookmark509"/>
      <w:bookmarkEnd w:id="50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680" w:line="314" w:lineRule="exact"/>
        <w:ind w:left="0" w:right="0" w:firstLine="540"/>
        <w:jc w:val="both"/>
      </w:pPr>
      <w:r>
        <w:rPr>
          <w:color w:val="000000"/>
          <w:spacing w:val="0"/>
          <w:w w:val="100"/>
          <w:position w:val="0"/>
        </w:rPr>
        <w:t>本期纳入合并财务报表范围的主体较上期相比未发生变化。</w:t>
      </w:r>
    </w:p>
    <w:p>
      <w:pPr>
        <w:pStyle w:val="Style21"/>
        <w:keepNext/>
        <w:keepLines/>
        <w:widowControl w:val="0"/>
        <w:shd w:val="clear" w:color="auto" w:fill="auto"/>
        <w:tabs>
          <w:tab w:pos="522" w:val="left"/>
        </w:tabs>
        <w:bidi w:val="0"/>
        <w:spacing w:before="0" w:after="38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八</w:t>
      </w:r>
      <w:bookmarkEnd w:id="512"/>
      <w:r>
        <w:rPr>
          <w:color w:val="000000"/>
          <w:spacing w:val="0"/>
          <w:w w:val="100"/>
          <w:position w:val="0"/>
        </w:rPr>
        <w:t>、</w:t>
        <w:tab/>
        <w:t>聘任、解聘会计师事务所情况</w:t>
      </w:r>
      <w:bookmarkEnd w:id="510"/>
      <w:bookmarkEnd w:id="511"/>
      <w:bookmarkEnd w:id="513"/>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李峰、刘黎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九</w:t>
      </w:r>
      <w:bookmarkEnd w:id="516"/>
      <w:r>
        <w:rPr>
          <w:color w:val="000000"/>
          <w:spacing w:val="0"/>
          <w:w w:val="100"/>
          <w:position w:val="0"/>
        </w:rPr>
        <w:t>、年度报告披露后面临退市情况</w:t>
      </w:r>
      <w:bookmarkEnd w:id="514"/>
      <w:bookmarkEnd w:id="515"/>
      <w:bookmarkEnd w:id="517"/>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r>
        <w:rPr>
          <w:color w:val="000000"/>
          <w:spacing w:val="0"/>
          <w:w w:val="100"/>
          <w:position w:val="0"/>
        </w:rPr>
        <w:t>十、破产重整相关事项</w:t>
      </w:r>
      <w:bookmarkEnd w:id="518"/>
      <w:bookmarkEnd w:id="519"/>
      <w:bookmarkEnd w:id="520"/>
    </w:p>
    <w:p>
      <w:pPr>
        <w:pStyle w:val="Style16"/>
        <w:keepNext w:val="0"/>
        <w:keepLines w:val="0"/>
        <w:widowControl w:val="0"/>
        <w:numPr>
          <w:ilvl w:val="0"/>
          <w:numId w:val="25"/>
        </w:numPr>
        <w:shd w:val="clear" w:color="auto" w:fill="auto"/>
        <w:tabs>
          <w:tab w:pos="282" w:val="left"/>
        </w:tabs>
        <w:bidi w:val="0"/>
        <w:spacing w:before="0" w:after="140" w:line="240" w:lineRule="auto"/>
        <w:ind w:left="0" w:right="0" w:firstLine="0"/>
        <w:jc w:val="left"/>
      </w:pPr>
      <w:bookmarkStart w:id="521" w:name="bookmark521"/>
      <w:bookmarkEnd w:id="5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r>
        <w:rPr>
          <w:color w:val="000000"/>
          <w:spacing w:val="0"/>
          <w:w w:val="100"/>
          <w:position w:val="0"/>
        </w:rPr>
        <w:t>十一、重大诉讼、仲裁事项</w:t>
      </w:r>
      <w:bookmarkEnd w:id="522"/>
      <w:bookmarkEnd w:id="523"/>
      <w:bookmarkEnd w:id="524"/>
    </w:p>
    <w:p>
      <w:pPr>
        <w:pStyle w:val="Style16"/>
        <w:keepNext w:val="0"/>
        <w:keepLines w:val="0"/>
        <w:widowControl w:val="0"/>
        <w:numPr>
          <w:ilvl w:val="0"/>
          <w:numId w:val="25"/>
        </w:numPr>
        <w:shd w:val="clear" w:color="auto" w:fill="auto"/>
        <w:tabs>
          <w:tab w:pos="282" w:val="left"/>
        </w:tabs>
        <w:bidi w:val="0"/>
        <w:spacing w:before="0" w:after="140" w:line="240" w:lineRule="auto"/>
        <w:ind w:left="0" w:right="0" w:firstLine="0"/>
        <w:jc w:val="left"/>
      </w:pPr>
      <w:bookmarkStart w:id="525" w:name="bookmark525"/>
      <w:bookmarkEnd w:id="52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1"/>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r>
        <w:rPr>
          <w:color w:val="000000"/>
          <w:spacing w:val="0"/>
          <w:w w:val="100"/>
          <w:position w:val="0"/>
        </w:rPr>
        <w:t>十二、处罚及整改情况</w:t>
      </w:r>
      <w:bookmarkEnd w:id="526"/>
      <w:bookmarkEnd w:id="527"/>
      <w:bookmarkEnd w:id="528"/>
    </w:p>
    <w:p>
      <w:pPr>
        <w:pStyle w:val="Style16"/>
        <w:keepNext w:val="0"/>
        <w:keepLines w:val="0"/>
        <w:widowControl w:val="0"/>
        <w:numPr>
          <w:ilvl w:val="0"/>
          <w:numId w:val="25"/>
        </w:numPr>
        <w:shd w:val="clear" w:color="auto" w:fill="auto"/>
        <w:tabs>
          <w:tab w:pos="282" w:val="left"/>
        </w:tabs>
        <w:bidi w:val="0"/>
        <w:spacing w:before="0" w:after="140" w:line="240" w:lineRule="auto"/>
        <w:ind w:left="0" w:right="0" w:firstLine="0"/>
        <w:jc w:val="left"/>
      </w:pPr>
      <w:bookmarkStart w:id="529" w:name="bookmark529"/>
      <w:bookmarkEnd w:id="52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80" w:line="240" w:lineRule="auto"/>
        <w:ind w:left="0" w:right="0" w:firstLine="0"/>
        <w:jc w:val="left"/>
      </w:pPr>
      <w:bookmarkStart w:id="530" w:name="bookmark530"/>
      <w:bookmarkStart w:id="531" w:name="bookmark531"/>
      <w:bookmarkStart w:id="532" w:name="bookmark532"/>
      <w:r>
        <w:rPr>
          <w:color w:val="000000"/>
          <w:spacing w:val="0"/>
          <w:w w:val="100"/>
          <w:position w:val="0"/>
        </w:rPr>
        <w:t>十三、公司及其控股股东、实际控制人的诚信状况</w:t>
      </w:r>
      <w:bookmarkEnd w:id="530"/>
      <w:bookmarkEnd w:id="531"/>
      <w:bookmarkEnd w:id="532"/>
    </w:p>
    <w:p>
      <w:pPr>
        <w:pStyle w:val="Style16"/>
        <w:keepNext w:val="0"/>
        <w:keepLines w:val="0"/>
        <w:widowControl w:val="0"/>
        <w:numPr>
          <w:ilvl w:val="0"/>
          <w:numId w:val="25"/>
        </w:numPr>
        <w:shd w:val="clear" w:color="auto" w:fill="auto"/>
        <w:tabs>
          <w:tab w:pos="282" w:val="left"/>
        </w:tabs>
        <w:bidi w:val="0"/>
        <w:spacing w:before="0" w:after="380" w:line="240" w:lineRule="auto"/>
        <w:ind w:left="0" w:right="0" w:firstLine="0"/>
        <w:jc w:val="left"/>
      </w:pPr>
      <w:bookmarkStart w:id="533" w:name="bookmark533"/>
      <w:bookmarkEnd w:id="53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534" w:name="bookmark534"/>
      <w:bookmarkStart w:id="535" w:name="bookmark535"/>
      <w:bookmarkStart w:id="536" w:name="bookmark536"/>
      <w:r>
        <w:rPr>
          <w:color w:val="000000"/>
          <w:spacing w:val="0"/>
          <w:w w:val="100"/>
          <w:position w:val="0"/>
        </w:rPr>
        <w:t>十四、重大关联交易</w:t>
      </w:r>
      <w:bookmarkEnd w:id="534"/>
      <w:bookmarkEnd w:id="535"/>
      <w:bookmarkEnd w:id="536"/>
    </w:p>
    <w:p>
      <w:pPr>
        <w:pStyle w:val="Style26"/>
        <w:keepNext/>
        <w:keepLines/>
        <w:widowControl w:val="0"/>
        <w:shd w:val="clear" w:color="auto" w:fill="auto"/>
        <w:tabs>
          <w:tab w:pos="368" w:val="left"/>
        </w:tabs>
        <w:bidi w:val="0"/>
        <w:spacing w:before="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w:t>
        <w:tab/>
        <w:t>与日常经营相关的关联交易</w:t>
      </w:r>
      <w:bookmarkEnd w:id="537"/>
      <w:bookmarkEnd w:id="538"/>
      <w:bookmarkEnd w:id="540"/>
    </w:p>
    <w:p>
      <w:pPr>
        <w:pStyle w:val="Style16"/>
        <w:keepNext w:val="0"/>
        <w:keepLines w:val="0"/>
        <w:widowControl w:val="0"/>
        <w:numPr>
          <w:ilvl w:val="0"/>
          <w:numId w:val="25"/>
        </w:numPr>
        <w:shd w:val="clear" w:color="auto" w:fill="auto"/>
        <w:tabs>
          <w:tab w:pos="282" w:val="left"/>
        </w:tabs>
        <w:bidi w:val="0"/>
        <w:spacing w:before="0" w:after="140" w:line="240" w:lineRule="auto"/>
        <w:ind w:left="0" w:right="0" w:firstLine="0"/>
        <w:jc w:val="left"/>
      </w:pPr>
      <w:bookmarkStart w:id="541" w:name="bookmark541"/>
      <w:bookmarkEnd w:id="54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6"/>
        <w:keepNext/>
        <w:keepLines/>
        <w:widowControl w:val="0"/>
        <w:shd w:val="clear" w:color="auto" w:fill="auto"/>
        <w:tabs>
          <w:tab w:pos="378" w:val="left"/>
        </w:tabs>
        <w:bidi w:val="0"/>
        <w:spacing w:before="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w:t>
        <w:tab/>
        <w:t>资产或股权收购、出售发生的关联交易</w:t>
      </w:r>
      <w:bookmarkEnd w:id="542"/>
      <w:bookmarkEnd w:id="543"/>
      <w:bookmarkEnd w:id="545"/>
    </w:p>
    <w:p>
      <w:pPr>
        <w:pStyle w:val="Style16"/>
        <w:keepNext w:val="0"/>
        <w:keepLines w:val="0"/>
        <w:widowControl w:val="0"/>
        <w:numPr>
          <w:ilvl w:val="0"/>
          <w:numId w:val="25"/>
        </w:numPr>
        <w:shd w:val="clear" w:color="auto" w:fill="auto"/>
        <w:tabs>
          <w:tab w:pos="282" w:val="left"/>
        </w:tabs>
        <w:bidi w:val="0"/>
        <w:spacing w:before="0" w:after="140" w:line="240" w:lineRule="auto"/>
        <w:ind w:left="0" w:right="0" w:firstLine="0"/>
        <w:jc w:val="left"/>
      </w:pPr>
      <w:bookmarkStart w:id="546" w:name="bookmark546"/>
      <w:bookmarkEnd w:id="54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6"/>
        <w:keepNext/>
        <w:keepLines/>
        <w:widowControl w:val="0"/>
        <w:shd w:val="clear" w:color="auto" w:fill="auto"/>
        <w:tabs>
          <w:tab w:pos="378" w:val="left"/>
        </w:tabs>
        <w:bidi w:val="0"/>
        <w:spacing w:before="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3</w:t>
      </w:r>
      <w:bookmarkEnd w:id="549"/>
      <w:r>
        <w:rPr>
          <w:color w:val="000000"/>
          <w:spacing w:val="0"/>
          <w:w w:val="100"/>
          <w:position w:val="0"/>
        </w:rPr>
        <w:t>、</w:t>
        <w:tab/>
        <w:t>共同对外投资的关联交易</w:t>
      </w:r>
      <w:bookmarkEnd w:id="547"/>
      <w:bookmarkEnd w:id="548"/>
      <w:bookmarkEnd w:id="550"/>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6"/>
        <w:keepNext/>
        <w:keepLines/>
        <w:widowControl w:val="0"/>
        <w:shd w:val="clear" w:color="auto" w:fill="auto"/>
        <w:tabs>
          <w:tab w:pos="378" w:val="left"/>
        </w:tabs>
        <w:bidi w:val="0"/>
        <w:spacing w:before="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4</w:t>
      </w:r>
      <w:bookmarkEnd w:id="553"/>
      <w:r>
        <w:rPr>
          <w:color w:val="000000"/>
          <w:spacing w:val="0"/>
          <w:w w:val="100"/>
          <w:position w:val="0"/>
        </w:rPr>
        <w:t>、</w:t>
        <w:tab/>
        <w:t>关联债权债务往来</w:t>
      </w:r>
      <w:bookmarkEnd w:id="551"/>
      <w:bookmarkEnd w:id="552"/>
      <w:bookmarkEnd w:id="55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6"/>
        <w:keepNext/>
        <w:keepLines/>
        <w:widowControl w:val="0"/>
        <w:shd w:val="clear" w:color="auto" w:fill="auto"/>
        <w:tabs>
          <w:tab w:pos="378" w:val="left"/>
        </w:tabs>
        <w:bidi w:val="0"/>
        <w:spacing w:before="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5</w:t>
      </w:r>
      <w:bookmarkEnd w:id="557"/>
      <w:r>
        <w:rPr>
          <w:color w:val="000000"/>
          <w:spacing w:val="0"/>
          <w:w w:val="100"/>
          <w:position w:val="0"/>
        </w:rPr>
        <w:t>、</w:t>
        <w:tab/>
        <w:t>与存在关联关系的财务公司的往来情况</w:t>
      </w:r>
      <w:bookmarkEnd w:id="555"/>
      <w:bookmarkEnd w:id="556"/>
      <w:bookmarkEnd w:id="558"/>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6"/>
        <w:keepNext/>
        <w:keepLines/>
        <w:widowControl w:val="0"/>
        <w:shd w:val="clear" w:color="auto" w:fill="auto"/>
        <w:tabs>
          <w:tab w:pos="378" w:val="left"/>
        </w:tabs>
        <w:bidi w:val="0"/>
        <w:spacing w:before="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6</w:t>
      </w:r>
      <w:bookmarkEnd w:id="561"/>
      <w:r>
        <w:rPr>
          <w:color w:val="000000"/>
          <w:spacing w:val="0"/>
          <w:w w:val="100"/>
          <w:position w:val="0"/>
        </w:rPr>
        <w:t>、</w:t>
        <w:tab/>
        <w:t>公司控股的财务公司与关联方的往来情况</w:t>
      </w:r>
      <w:bookmarkEnd w:id="559"/>
      <w:bookmarkEnd w:id="560"/>
      <w:bookmarkEnd w:id="562"/>
    </w:p>
    <w:p>
      <w:pPr>
        <w:pStyle w:val="Style16"/>
        <w:keepNext w:val="0"/>
        <w:keepLines w:val="0"/>
        <w:widowControl w:val="0"/>
        <w:numPr>
          <w:ilvl w:val="0"/>
          <w:numId w:val="25"/>
        </w:numPr>
        <w:shd w:val="clear" w:color="auto" w:fill="auto"/>
        <w:tabs>
          <w:tab w:pos="287" w:val="left"/>
        </w:tabs>
        <w:bidi w:val="0"/>
        <w:spacing w:before="0" w:after="140" w:line="240" w:lineRule="auto"/>
        <w:ind w:left="0" w:right="0" w:firstLine="0"/>
        <w:jc w:val="left"/>
      </w:pPr>
      <w:bookmarkStart w:id="563" w:name="bookmark563"/>
      <w:bookmarkEnd w:id="56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6"/>
        <w:keepNext/>
        <w:keepLines/>
        <w:widowControl w:val="0"/>
        <w:shd w:val="clear" w:color="auto" w:fill="auto"/>
        <w:tabs>
          <w:tab w:pos="373" w:val="left"/>
        </w:tabs>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7</w:t>
      </w:r>
      <w:bookmarkEnd w:id="566"/>
      <w:r>
        <w:rPr>
          <w:color w:val="000000"/>
          <w:spacing w:val="0"/>
          <w:w w:val="100"/>
          <w:position w:val="0"/>
        </w:rPr>
        <w:t>、</w:t>
        <w:tab/>
        <w:t>其他重大关联交易</w:t>
      </w:r>
      <w:bookmarkEnd w:id="564"/>
      <w:bookmarkEnd w:id="565"/>
      <w:bookmarkEnd w:id="567"/>
    </w:p>
    <w:p>
      <w:pPr>
        <w:pStyle w:val="Style16"/>
        <w:keepNext w:val="0"/>
        <w:keepLines w:val="0"/>
        <w:widowControl w:val="0"/>
        <w:numPr>
          <w:ilvl w:val="0"/>
          <w:numId w:val="25"/>
        </w:numPr>
        <w:shd w:val="clear" w:color="auto" w:fill="auto"/>
        <w:tabs>
          <w:tab w:pos="287" w:val="left"/>
        </w:tabs>
        <w:bidi w:val="0"/>
        <w:spacing w:before="0" w:after="140" w:line="240" w:lineRule="auto"/>
        <w:ind w:left="0" w:right="0" w:firstLine="0"/>
        <w:jc w:val="left"/>
      </w:pPr>
      <w:bookmarkStart w:id="568" w:name="bookmark568"/>
      <w:bookmarkEnd w:id="56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0" w:right="0" w:firstLine="0"/>
        <w:jc w:val="left"/>
      </w:pPr>
      <w:bookmarkStart w:id="569" w:name="bookmark569"/>
      <w:bookmarkStart w:id="570" w:name="bookmark570"/>
      <w:bookmarkStart w:id="571" w:name="bookmark571"/>
      <w:r>
        <w:rPr>
          <w:color w:val="000000"/>
          <w:spacing w:val="0"/>
          <w:w w:val="100"/>
          <w:position w:val="0"/>
        </w:rPr>
        <w:t>十五、重大合同及其履行情况</w:t>
      </w:r>
      <w:bookmarkEnd w:id="569"/>
      <w:bookmarkEnd w:id="570"/>
      <w:bookmarkEnd w:id="571"/>
    </w:p>
    <w:p>
      <w:pPr>
        <w:pStyle w:val="Style26"/>
        <w:keepNext/>
        <w:keepLines/>
        <w:widowControl w:val="0"/>
        <w:shd w:val="clear" w:color="auto" w:fill="auto"/>
        <w:bidi w:val="0"/>
        <w:spacing w:before="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、托管、承包、租赁事项情况</w:t>
      </w:r>
      <w:bookmarkEnd w:id="572"/>
      <w:bookmarkEnd w:id="573"/>
      <w:bookmarkEnd w:id="575"/>
    </w:p>
    <w:p>
      <w:pPr>
        <w:pStyle w:val="Style32"/>
        <w:keepNext/>
        <w:keepLines/>
        <w:widowControl w:val="0"/>
        <w:shd w:val="clear" w:color="auto" w:fill="auto"/>
        <w:tabs>
          <w:tab w:pos="493" w:val="left"/>
        </w:tabs>
        <w:bidi w:val="0"/>
        <w:spacing w:before="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w:t>
      </w:r>
      <w:bookmarkEnd w:id="57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76"/>
      <w:bookmarkEnd w:id="577"/>
      <w:bookmarkEnd w:id="579"/>
    </w:p>
    <w:p>
      <w:pPr>
        <w:pStyle w:val="Style16"/>
        <w:keepNext w:val="0"/>
        <w:keepLines w:val="0"/>
        <w:widowControl w:val="0"/>
        <w:numPr>
          <w:ilvl w:val="0"/>
          <w:numId w:val="25"/>
        </w:numPr>
        <w:shd w:val="clear" w:color="auto" w:fill="auto"/>
        <w:tabs>
          <w:tab w:pos="287" w:val="left"/>
        </w:tabs>
        <w:bidi w:val="0"/>
        <w:spacing w:before="0" w:after="140" w:line="240" w:lineRule="auto"/>
        <w:ind w:left="0" w:right="0" w:firstLine="0"/>
        <w:jc w:val="left"/>
      </w:pPr>
      <w:bookmarkStart w:id="580" w:name="bookmark580"/>
      <w:bookmarkEnd w:id="58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81"/>
      <w:bookmarkEnd w:id="582"/>
      <w:bookmarkEnd w:id="584"/>
    </w:p>
    <w:p>
      <w:pPr>
        <w:pStyle w:val="Style16"/>
        <w:keepNext w:val="0"/>
        <w:keepLines w:val="0"/>
        <w:widowControl w:val="0"/>
        <w:numPr>
          <w:ilvl w:val="0"/>
          <w:numId w:val="25"/>
        </w:numPr>
        <w:shd w:val="clear" w:color="auto" w:fill="auto"/>
        <w:tabs>
          <w:tab w:pos="287" w:val="left"/>
        </w:tabs>
        <w:bidi w:val="0"/>
        <w:spacing w:before="0" w:after="140" w:line="240" w:lineRule="auto"/>
        <w:ind w:left="0" w:right="0" w:firstLine="0"/>
        <w:jc w:val="left"/>
      </w:pPr>
      <w:bookmarkStart w:id="585" w:name="bookmark585"/>
      <w:bookmarkEnd w:id="5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86"/>
      <w:bookmarkEnd w:id="587"/>
      <w:bookmarkEnd w:id="589"/>
    </w:p>
    <w:p>
      <w:pPr>
        <w:pStyle w:val="Style16"/>
        <w:keepNext w:val="0"/>
        <w:keepLines w:val="0"/>
        <w:widowControl w:val="0"/>
        <w:numPr>
          <w:ilvl w:val="0"/>
          <w:numId w:val="25"/>
        </w:numPr>
        <w:shd w:val="clear" w:color="auto" w:fill="auto"/>
        <w:tabs>
          <w:tab w:pos="287" w:val="left"/>
        </w:tabs>
        <w:bidi w:val="0"/>
        <w:spacing w:before="0" w:after="140" w:line="240" w:lineRule="auto"/>
        <w:ind w:left="0" w:right="0" w:firstLine="0"/>
        <w:jc w:val="left"/>
      </w:pPr>
      <w:bookmarkStart w:id="590" w:name="bookmark590"/>
      <w:bookmarkEnd w:id="59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6"/>
        <w:keepNext/>
        <w:keepLines/>
        <w:widowControl w:val="0"/>
        <w:shd w:val="clear" w:color="auto" w:fill="auto"/>
        <w:tabs>
          <w:tab w:pos="378" w:val="left"/>
        </w:tabs>
        <w:bidi w:val="0"/>
        <w:spacing w:before="0" w:after="280" w:line="240" w:lineRule="auto"/>
        <w:ind w:left="0" w:right="0" w:firstLine="0"/>
        <w:jc w:val="both"/>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重大担保</w:t>
      </w:r>
      <w:bookmarkEnd w:id="591"/>
      <w:bookmarkEnd w:id="592"/>
      <w:bookmarkEnd w:id="594"/>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公司报告期不存在重大担保情况。</w:t>
      </w:r>
    </w:p>
    <w:p>
      <w:pPr>
        <w:pStyle w:val="Style26"/>
        <w:keepNext/>
        <w:keepLines/>
        <w:widowControl w:val="0"/>
        <w:shd w:val="clear" w:color="auto" w:fill="auto"/>
        <w:tabs>
          <w:tab w:pos="378" w:val="left"/>
        </w:tabs>
        <w:bidi w:val="0"/>
        <w:spacing w:before="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w:t>
        <w:tab/>
        <w:t>委托他人进行现金资产管理情况</w:t>
      </w:r>
      <w:bookmarkEnd w:id="595"/>
      <w:bookmarkEnd w:id="596"/>
      <w:bookmarkEnd w:id="598"/>
    </w:p>
    <w:p>
      <w:pPr>
        <w:pStyle w:val="Style32"/>
        <w:keepNext/>
        <w:keepLines/>
        <w:widowControl w:val="0"/>
        <w:numPr>
          <w:ilvl w:val="0"/>
          <w:numId w:val="29"/>
        </w:numPr>
        <w:shd w:val="clear" w:color="auto" w:fill="auto"/>
        <w:tabs>
          <w:tab w:pos="493" w:val="left"/>
        </w:tabs>
        <w:bidi w:val="0"/>
        <w:spacing w:before="0" w:after="280" w:line="240" w:lineRule="auto"/>
        <w:ind w:left="0" w:right="0" w:firstLine="0"/>
        <w:jc w:val="both"/>
      </w:pPr>
      <w:bookmarkStart w:id="599" w:name="bookmark599"/>
      <w:bookmarkStart w:id="600" w:name="bookmark600"/>
      <w:bookmarkStart w:id="601" w:name="bookmark601"/>
      <w:bookmarkStart w:id="602" w:name="bookmark602"/>
      <w:bookmarkEnd w:id="601"/>
      <w:r>
        <w:rPr>
          <w:color w:val="000000"/>
          <w:spacing w:val="0"/>
          <w:w w:val="100"/>
          <w:position w:val="0"/>
        </w:rPr>
        <w:t>委托理财情况</w:t>
      </w:r>
      <w:bookmarkEnd w:id="599"/>
      <w:bookmarkEnd w:id="600"/>
      <w:bookmarkEnd w:id="602"/>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公司报告期不存在委托理财。</w:t>
      </w:r>
    </w:p>
    <w:p>
      <w:pPr>
        <w:pStyle w:val="Style32"/>
        <w:keepNext/>
        <w:keepLines/>
        <w:widowControl w:val="0"/>
        <w:numPr>
          <w:ilvl w:val="0"/>
          <w:numId w:val="29"/>
        </w:numPr>
        <w:shd w:val="clear" w:color="auto" w:fill="auto"/>
        <w:tabs>
          <w:tab w:pos="493" w:val="left"/>
        </w:tabs>
        <w:bidi w:val="0"/>
        <w:spacing w:before="0" w:after="280" w:line="240" w:lineRule="auto"/>
        <w:ind w:left="0" w:right="0" w:firstLine="0"/>
        <w:jc w:val="both"/>
      </w:pPr>
      <w:bookmarkStart w:id="603" w:name="bookmark603"/>
      <w:bookmarkStart w:id="604" w:name="bookmark604"/>
      <w:bookmarkStart w:id="605" w:name="bookmark605"/>
      <w:bookmarkStart w:id="606" w:name="bookmark606"/>
      <w:bookmarkEnd w:id="605"/>
      <w:r>
        <w:rPr>
          <w:color w:val="000000"/>
          <w:spacing w:val="0"/>
          <w:w w:val="100"/>
          <w:position w:val="0"/>
        </w:rPr>
        <w:t>委托贷款情况</w:t>
      </w:r>
      <w:bookmarkEnd w:id="603"/>
      <w:bookmarkEnd w:id="604"/>
      <w:bookmarkEnd w:id="606"/>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公司报告期不存在委托贷款。</w:t>
      </w:r>
    </w:p>
    <w:p>
      <w:pPr>
        <w:pStyle w:val="Style26"/>
        <w:keepNext/>
        <w:keepLines/>
        <w:widowControl w:val="0"/>
        <w:shd w:val="clear" w:color="auto" w:fill="auto"/>
        <w:tabs>
          <w:tab w:pos="378" w:val="left"/>
        </w:tabs>
        <w:bidi w:val="0"/>
        <w:spacing w:before="0" w:after="280" w:line="240" w:lineRule="auto"/>
        <w:ind w:left="0" w:right="0" w:firstLine="0"/>
        <w:jc w:val="both"/>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4</w:t>
      </w:r>
      <w:bookmarkEnd w:id="609"/>
      <w:r>
        <w:rPr>
          <w:color w:val="000000"/>
          <w:spacing w:val="0"/>
          <w:w w:val="100"/>
          <w:position w:val="0"/>
        </w:rPr>
        <w:t>、</w:t>
        <w:tab/>
        <w:t>其他重大合同</w:t>
      </w:r>
      <w:bookmarkEnd w:id="607"/>
      <w:bookmarkEnd w:id="608"/>
      <w:bookmarkEnd w:id="610"/>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公司报告期不存在其他重大合同。</w:t>
      </w:r>
    </w:p>
    <w:p>
      <w:pPr>
        <w:pStyle w:val="Style21"/>
        <w:keepNext/>
        <w:keepLines/>
        <w:widowControl w:val="0"/>
        <w:shd w:val="clear" w:color="auto" w:fill="auto"/>
        <w:bidi w:val="0"/>
        <w:spacing w:before="0" w:after="280" w:line="240" w:lineRule="auto"/>
        <w:ind w:left="0" w:right="0" w:firstLine="0"/>
        <w:jc w:val="both"/>
      </w:pPr>
      <w:bookmarkStart w:id="611" w:name="bookmark611"/>
      <w:bookmarkStart w:id="612" w:name="bookmark612"/>
      <w:bookmarkStart w:id="613" w:name="bookmark613"/>
      <w:r>
        <w:rPr>
          <w:color w:val="000000"/>
          <w:spacing w:val="0"/>
          <w:w w:val="100"/>
          <w:position w:val="0"/>
        </w:rPr>
        <w:t>十六、其他重大事项的说明</w:t>
      </w:r>
      <w:bookmarkEnd w:id="611"/>
      <w:bookmarkEnd w:id="612"/>
      <w:bookmarkEnd w:id="613"/>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、向不特定对象发行可转换公司债券</w:t>
      </w:r>
    </w:p>
    <w:p>
      <w:pPr>
        <w:pStyle w:val="Style16"/>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日，公司召开第二届董事会第四十三次会议及第二届监事会第三十六次会议，审议通过了《关于公司符合 向不特定对象发行可转换公司债券条件的议案》、《关于公司向不特定对象发行可转换公司债券方案的议案》、《关于公司 向不特定对象发行可转换公司债券预案的议案》、《关于</w:t>
      </w:r>
      <w:r>
        <w:rPr>
          <w:color w:val="000000"/>
          <w:spacing w:val="0"/>
          <w:w w:val="100"/>
          <w:position w:val="0"/>
          <w:sz w:val="18"/>
          <w:szCs w:val="18"/>
        </w:rPr>
        <w:t>〈</w:t>
      </w:r>
      <w:r>
        <w:rPr>
          <w:color w:val="000000"/>
          <w:spacing w:val="0"/>
          <w:w w:val="100"/>
          <w:position w:val="0"/>
        </w:rPr>
        <w:t xml:space="preserve">公司向不特定对象发行可转换公司债券方案的论证分析报告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议案》、《关于</w:t>
      </w:r>
      <w:r>
        <w:rPr>
          <w:color w:val="000000"/>
          <w:spacing w:val="0"/>
          <w:w w:val="100"/>
          <w:position w:val="0"/>
          <w:sz w:val="18"/>
          <w:szCs w:val="18"/>
        </w:rPr>
        <w:t>〈</w:t>
      </w:r>
      <w:r>
        <w:rPr>
          <w:color w:val="000000"/>
          <w:spacing w:val="0"/>
          <w:w w:val="100"/>
          <w:position w:val="0"/>
        </w:rPr>
        <w:t>公司向不特定对象发行可转换公司债券募集资金使用可行性分析报告</w:t>
      </w:r>
      <w:r>
        <w:rPr>
          <w:color w:val="000000"/>
          <w:spacing w:val="0"/>
          <w:w w:val="100"/>
          <w:position w:val="0"/>
          <w:sz w:val="18"/>
          <w:szCs w:val="18"/>
        </w:rPr>
        <w:t>〉</w:t>
      </w:r>
      <w:r>
        <w:rPr>
          <w:color w:val="000000"/>
          <w:spacing w:val="0"/>
          <w:w w:val="100"/>
          <w:position w:val="0"/>
        </w:rPr>
        <w:t>的议案》、《关于公司向不特定对 象发行可转换公司债券摊薄即期回报的风险提示与填补回报措施及相关主体承诺的议案》、《关于</w:t>
      </w:r>
      <w:r>
        <w:rPr>
          <w:color w:val="000000"/>
          <w:spacing w:val="0"/>
          <w:w w:val="100"/>
          <w:position w:val="0"/>
          <w:sz w:val="18"/>
          <w:szCs w:val="18"/>
        </w:rPr>
        <w:t>〈</w:t>
      </w:r>
      <w:r>
        <w:rPr>
          <w:color w:val="000000"/>
          <w:spacing w:val="0"/>
          <w:w w:val="100"/>
          <w:position w:val="0"/>
        </w:rPr>
        <w:t>公司前次募集资金使用 情况报告</w:t>
      </w:r>
      <w:r>
        <w:rPr>
          <w:color w:val="000000"/>
          <w:spacing w:val="0"/>
          <w:w w:val="100"/>
          <w:position w:val="0"/>
          <w:sz w:val="18"/>
          <w:szCs w:val="18"/>
        </w:rPr>
        <w:t>〉</w:t>
      </w:r>
      <w:r>
        <w:rPr>
          <w:color w:val="000000"/>
          <w:spacing w:val="0"/>
          <w:w w:val="100"/>
          <w:position w:val="0"/>
        </w:rPr>
        <w:t>的议案》、《关于制定公司</w:t>
      </w:r>
      <w:r>
        <w:rPr>
          <w:color w:val="000000"/>
          <w:spacing w:val="0"/>
          <w:w w:val="100"/>
          <w:position w:val="0"/>
          <w:sz w:val="18"/>
          <w:szCs w:val="18"/>
        </w:rPr>
        <w:t>〈</w:t>
      </w:r>
      <w:r>
        <w:rPr>
          <w:color w:val="000000"/>
          <w:spacing w:val="0"/>
          <w:w w:val="100"/>
          <w:position w:val="0"/>
        </w:rPr>
        <w:t>可转换公司债券持有人会议规则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的议案》、《关于提交股东大会授权董事会全权办 理公司向不特定对象发行可转换公司债券相关事宜的议案》等与本次发行相关议案。详情参见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日巨潮资讯网 (</w:t>
      </w:r>
      <w:r>
        <w:rPr>
          <w:rFonts w:ascii="Times New Roman" w:eastAsia="Times New Roman" w:hAnsi="Times New Roman" w:cs="Times New Roman"/>
          <w:color w:val="000000"/>
          <w:spacing w:val="0"/>
          <w:w w:val="100"/>
          <w:position w:val="0"/>
          <w:sz w:val="18"/>
          <w:szCs w:val="18"/>
        </w:rPr>
        <w:t>http: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rPr>
        <w:t>)刊载的相关公告。</w:t>
      </w:r>
    </w:p>
    <w:p>
      <w:pPr>
        <w:pStyle w:val="Style16"/>
        <w:keepNext w:val="0"/>
        <w:keepLines w:val="0"/>
        <w:widowControl w:val="0"/>
        <w:shd w:val="clear" w:color="auto" w:fill="auto"/>
        <w:bidi w:val="0"/>
        <w:spacing w:before="0" w:after="0" w:line="312" w:lineRule="exact"/>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年第二次临时股东大会，审议通过本次发行相关议案。详情参见巨潮资讯网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年第二次临时股东大会决议公告》(公告编号：</w:t>
      </w:r>
      <w:r>
        <w:rPr>
          <w:rFonts w:ascii="Times New Roman" w:eastAsia="Times New Roman" w:hAnsi="Times New Roman" w:cs="Times New Roman"/>
          <w:color w:val="000000"/>
          <w:spacing w:val="0"/>
          <w:w w:val="100"/>
          <w:position w:val="0"/>
          <w:sz w:val="18"/>
          <w:szCs w:val="18"/>
        </w:rPr>
        <w:t>2021-061</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日，公司向不特定对象发行可转换公司债券申请获得深圳证券交易所受理，详情参见巨潮资讯网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《关于向不特定对象发行可转换公司债券申请获得深圳证券交易所受理的公告》(公告编号：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2021-064</w:t>
      </w:r>
      <w:r>
        <w:rPr>
          <w:color w:val="000000"/>
          <w:spacing w:val="0"/>
          <w:w w:val="100"/>
          <w:position w:val="0"/>
        </w:rPr>
        <w:t>)。</w:t>
      </w:r>
    </w:p>
    <w:p>
      <w:pPr>
        <w:pStyle w:val="Style16"/>
        <w:keepNext w:val="0"/>
        <w:keepLines w:val="0"/>
        <w:widowControl w:val="0"/>
        <w:shd w:val="clear" w:color="auto" w:fill="auto"/>
        <w:bidi w:val="0"/>
        <w:spacing w:before="0" w:after="280" w:line="318" w:lineRule="exact"/>
        <w:ind w:left="0" w:right="0" w:firstLine="4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日，公司收到深交所出具的《关于北京科蓝软件系统股份有限公司申请向不特定对象发行可转换公司债券 的审核问询函》，公司会同相关中介机构对《审核问询函》所列问题进行了认真研究，逐项回复，现根据要求对《审核问询 函》的回复公开披露，具体内容详见公司于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上披露的《公司向不特</w:t>
      </w:r>
      <w:r>
        <w:rPr>
          <w:color w:val="000000"/>
          <w:spacing w:val="0"/>
          <w:w w:val="100"/>
          <w:position w:val="0"/>
        </w:rPr>
        <w:t xml:space="preserve"> 定对象发行可转换公司债券审核问询函的回复》。</w:t>
      </w:r>
    </w:p>
    <w:p>
      <w:pPr>
        <w:pStyle w:val="Style16"/>
        <w:keepNext w:val="0"/>
        <w:keepLines w:val="0"/>
        <w:widowControl w:val="0"/>
        <w:shd w:val="clear" w:color="auto" w:fill="auto"/>
        <w:bidi w:val="0"/>
        <w:spacing w:before="0" w:after="360" w:line="317" w:lineRule="exact"/>
        <w:ind w:left="0" w:right="0" w:firstLine="4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日，公司收到深交所出具的《关于北京科蓝软件系统股份有限公司申请向不特定对象发行可转换公司债 券的第二轮审核问询函》，公司会同相关中介机构对《审核问询函》所列问题进行了认真研究，逐项回复，现根据要求对《审 核问询函》的回复公开披露，具体内容详见公司于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w:t>
      </w:r>
      <w:r>
        <w:rPr>
          <w:color w:val="000000"/>
          <w:spacing w:val="0"/>
          <w:w w:val="100"/>
          <w:position w:val="0"/>
        </w:rPr>
        <w:t xml:space="preserve"> 北京科蓝软件系统股份有限公司申请向不特定对象发行可转换公司债券的第二轮审核问询函的回复》。</w:t>
      </w:r>
    </w:p>
    <w:p>
      <w:pPr>
        <w:pStyle w:val="Style21"/>
        <w:keepNext/>
        <w:keepLines/>
        <w:widowControl w:val="0"/>
        <w:shd w:val="clear" w:color="auto" w:fill="auto"/>
        <w:bidi w:val="0"/>
        <w:spacing w:before="0" w:after="280" w:line="240" w:lineRule="auto"/>
        <w:ind w:left="0" w:right="0" w:firstLine="0"/>
        <w:jc w:val="left"/>
      </w:pPr>
      <w:bookmarkStart w:id="614" w:name="bookmark614"/>
      <w:bookmarkStart w:id="615" w:name="bookmark615"/>
      <w:bookmarkStart w:id="616" w:name="bookmark616"/>
      <w:r>
        <w:rPr>
          <w:color w:val="000000"/>
          <w:spacing w:val="0"/>
          <w:w w:val="100"/>
          <w:position w:val="0"/>
        </w:rPr>
        <w:t>十七、公司子公司重大事项</w:t>
      </w:r>
      <w:bookmarkEnd w:id="614"/>
      <w:bookmarkEnd w:id="615"/>
      <w:bookmarkEnd w:id="616"/>
    </w:p>
    <w:p>
      <w:pPr>
        <w:pStyle w:val="Style16"/>
        <w:keepNext w:val="0"/>
        <w:keepLines w:val="0"/>
        <w:widowControl w:val="0"/>
        <w:shd w:val="clear" w:color="auto" w:fill="auto"/>
        <w:bidi w:val="0"/>
        <w:spacing w:before="0" w:after="320" w:line="317" w:lineRule="exact"/>
        <w:ind w:left="0" w:right="0" w:firstLine="0"/>
        <w:jc w:val="left"/>
        <w:sectPr>
          <w:footnotePr>
            <w:pos w:val="pageBottom"/>
            <w:numFmt w:val="decimal"/>
            <w:numRestart w:val="continuous"/>
          </w:footnotePr>
          <w:pgSz w:w="11900" w:h="16840"/>
          <w:pgMar w:top="1330" w:right="1066" w:bottom="1436" w:left="104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480" w:line="240" w:lineRule="auto"/>
        <w:ind w:left="0" w:right="0" w:firstLine="0"/>
        <w:jc w:val="center"/>
      </w:pPr>
      <w:bookmarkStart w:id="617" w:name="bookmark617"/>
      <w:bookmarkStart w:id="618" w:name="bookmark618"/>
      <w:bookmarkStart w:id="619" w:name="bookmark619"/>
      <w:r>
        <w:rPr>
          <w:color w:val="000000"/>
          <w:spacing w:val="0"/>
          <w:w w:val="100"/>
          <w:position w:val="0"/>
        </w:rPr>
        <w:t>第七节股份变动及股东情况</w:t>
      </w:r>
      <w:bookmarkEnd w:id="617"/>
      <w:bookmarkEnd w:id="618"/>
      <w:bookmarkEnd w:id="619"/>
    </w:p>
    <w:p>
      <w:pPr>
        <w:pStyle w:val="Style21"/>
        <w:keepNext/>
        <w:keepLines/>
        <w:widowControl w:val="0"/>
        <w:shd w:val="clear" w:color="auto" w:fill="auto"/>
        <w:bidi w:val="0"/>
        <w:spacing w:before="0" w:after="360" w:line="240" w:lineRule="auto"/>
        <w:ind w:left="0" w:right="0" w:firstLine="0"/>
        <w:jc w:val="left"/>
      </w:pPr>
      <w:bookmarkStart w:id="620" w:name="bookmark620"/>
      <w:bookmarkStart w:id="621" w:name="bookmark621"/>
      <w:bookmarkStart w:id="622" w:name="bookmark622"/>
      <w:bookmarkStart w:id="623" w:name="bookmark623"/>
      <w:bookmarkStart w:id="624" w:name="bookmark624"/>
      <w:r>
        <w:rPr>
          <w:color w:val="000000"/>
          <w:spacing w:val="0"/>
          <w:w w:val="100"/>
          <w:position w:val="0"/>
        </w:rPr>
        <w:t>一</w:t>
      </w:r>
      <w:bookmarkEnd w:id="623"/>
      <w:r>
        <w:rPr>
          <w:color w:val="000000"/>
          <w:spacing w:val="0"/>
          <w:w w:val="100"/>
          <w:position w:val="0"/>
        </w:rPr>
        <w:t>、股份变动情况</w:t>
      </w:r>
      <w:bookmarkEnd w:id="621"/>
      <w:bookmarkEnd w:id="622"/>
      <w:bookmarkEnd w:id="624"/>
      <w:bookmarkEnd w:id="620"/>
    </w:p>
    <w:p>
      <w:pPr>
        <w:pStyle w:val="Style26"/>
        <w:keepNext/>
        <w:keepLines/>
        <w:widowControl w:val="0"/>
        <w:shd w:val="clear" w:color="auto" w:fill="auto"/>
        <w:bidi w:val="0"/>
        <w:spacing w:before="0" w:after="36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1</w:t>
      </w:r>
      <w:bookmarkEnd w:id="627"/>
      <w:r>
        <w:rPr>
          <w:color w:val="000000"/>
          <w:spacing w:val="0"/>
          <w:w w:val="100"/>
          <w:position w:val="0"/>
        </w:rPr>
        <w:t>、股份变动情况</w:t>
      </w:r>
      <w:bookmarkEnd w:id="625"/>
      <w:bookmarkEnd w:id="626"/>
      <w:bookmarkEnd w:id="628"/>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2232"/>
        <w:gridCol w:w="1032"/>
        <w:gridCol w:w="710"/>
        <w:gridCol w:w="566"/>
        <w:gridCol w:w="566"/>
        <w:gridCol w:w="1133"/>
        <w:gridCol w:w="994"/>
        <w:gridCol w:w="994"/>
        <w:gridCol w:w="994"/>
        <w:gridCol w:w="71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83,985,204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22,283,671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106,268,875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83,985,204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22,283,671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106,268,875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74,255,478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37,127,739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32,013,397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106,268,875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227,007,074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133,212,468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360,219,542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227,007,074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133,212,468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360,219,542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310,992,278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155,496,139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155,496,139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466,488,417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608" w:val="left"/>
        </w:tabs>
        <w:bidi w:val="0"/>
        <w:spacing w:before="0" w:after="0" w:line="309" w:lineRule="exact"/>
        <w:ind w:left="0" w:right="0"/>
        <w:jc w:val="left"/>
      </w:pPr>
      <w:bookmarkStart w:id="629" w:name="bookmark629"/>
      <w:r>
        <w:rPr>
          <w:rFonts w:ascii="Times New Roman" w:eastAsia="Times New Roman" w:hAnsi="Times New Roman" w:cs="Times New Roman"/>
          <w:color w:val="000000"/>
          <w:spacing w:val="0"/>
          <w:w w:val="100"/>
          <w:position w:val="0"/>
          <w:sz w:val="18"/>
          <w:szCs w:val="18"/>
        </w:rPr>
        <w:t>1</w:t>
      </w:r>
      <w:bookmarkEnd w:id="629"/>
      <w:r>
        <w:rPr>
          <w:color w:val="000000"/>
          <w:spacing w:val="0"/>
          <w:w w:val="100"/>
          <w:position w:val="0"/>
        </w:rPr>
        <w:t>、</w:t>
        <w:tab/>
        <w:t>非公开解除限售：经中国证券监督管理委员会《关于核准北京科蓝软件系统股份有限公司非公开发行股票的批复》 （证监许可</w:t>
      </w:r>
      <w:r>
        <w:rPr>
          <w:rFonts w:ascii="Times New Roman" w:eastAsia="Times New Roman" w:hAnsi="Times New Roman" w:cs="Times New Roman"/>
          <w:color w:val="000000"/>
          <w:spacing w:val="0"/>
          <w:w w:val="100"/>
          <w:position w:val="0"/>
          <w:sz w:val="18"/>
          <w:szCs w:val="18"/>
        </w:rPr>
        <w:t>[2020]1064</w:t>
      </w:r>
      <w:r>
        <w:rPr>
          <w:color w:val="000000"/>
          <w:spacing w:val="0"/>
          <w:w w:val="100"/>
          <w:position w:val="0"/>
        </w:rPr>
        <w:t>号）核准，北京科蓝软件系统股份有限公司（以下简称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）非公开发行股票不超过</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万股。公</w:t>
      </w:r>
    </w:p>
    <w:p>
      <w:pPr>
        <w:pStyle w:val="Style16"/>
        <w:keepNext w:val="0"/>
        <w:keepLines w:val="0"/>
        <w:widowControl w:val="0"/>
        <w:shd w:val="clear" w:color="auto" w:fill="auto"/>
        <w:bidi w:val="0"/>
        <w:spacing w:before="0" w:after="0" w:line="309" w:lineRule="exact"/>
        <w:ind w:left="0" w:right="0" w:firstLine="0"/>
        <w:jc w:val="left"/>
      </w:pPr>
      <w:r>
        <w:rPr>
          <w:color w:val="000000"/>
          <w:spacing w:val="0"/>
          <w:w w:val="100"/>
          <w:position w:val="0"/>
        </w:rPr>
        <w:t>司向</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名发行对象非公开发行股票</w:t>
      </w:r>
      <w:r>
        <w:rPr>
          <w:rFonts w:ascii="Times New Roman" w:eastAsia="Times New Roman" w:hAnsi="Times New Roman" w:cs="Times New Roman"/>
          <w:color w:val="000000"/>
          <w:spacing w:val="0"/>
          <w:w w:val="100"/>
          <w:position w:val="0"/>
          <w:sz w:val="18"/>
          <w:szCs w:val="18"/>
        </w:rPr>
        <w:t>13,139,287</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日上市交易，公司</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名发行对象认购的股票限售期为新 增股份上市之日起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个月。上述限售股份于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日解除限售上市流通。</w:t>
      </w:r>
    </w:p>
    <w:p>
      <w:pPr>
        <w:pStyle w:val="Style16"/>
        <w:keepNext w:val="0"/>
        <w:keepLines w:val="0"/>
        <w:widowControl w:val="0"/>
        <w:shd w:val="clear" w:color="auto" w:fill="auto"/>
        <w:tabs>
          <w:tab w:pos="709" w:val="left"/>
        </w:tabs>
        <w:bidi w:val="0"/>
        <w:spacing w:before="0" w:after="240" w:line="309" w:lineRule="exact"/>
        <w:ind w:left="0" w:right="0"/>
        <w:jc w:val="left"/>
      </w:pPr>
      <w:bookmarkStart w:id="630" w:name="bookmark630"/>
      <w:r>
        <w:rPr>
          <w:rFonts w:ascii="Times New Roman" w:eastAsia="Times New Roman" w:hAnsi="Times New Roman" w:cs="Times New Roman"/>
          <w:color w:val="000000"/>
          <w:spacing w:val="0"/>
          <w:w w:val="100"/>
          <w:position w:val="0"/>
          <w:sz w:val="18"/>
          <w:szCs w:val="18"/>
        </w:rPr>
        <w:t>2</w:t>
      </w:r>
      <w:bookmarkEnd w:id="630"/>
      <w:r>
        <w:rPr>
          <w:color w:val="000000"/>
          <w:spacing w:val="0"/>
          <w:w w:val="100"/>
          <w:position w:val="0"/>
        </w:rPr>
        <w:t>、</w:t>
        <w:tab/>
        <w:t>权益分派实施完成：公司于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年度利润分配及资本公 积金转增股本预案的议案》，以截至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日公司的总股本</w:t>
      </w:r>
      <w:r>
        <w:rPr>
          <w:rFonts w:ascii="Times New Roman" w:eastAsia="Times New Roman" w:hAnsi="Times New Roman" w:cs="Times New Roman"/>
          <w:color w:val="000000"/>
          <w:spacing w:val="0"/>
          <w:w w:val="100"/>
          <w:position w:val="0"/>
          <w:sz w:val="18"/>
          <w:szCs w:val="18"/>
        </w:rPr>
        <w:t>310,992,278</w:t>
      </w:r>
      <w:r>
        <w:rPr>
          <w:color w:val="000000"/>
          <w:spacing w:val="0"/>
          <w:w w:val="100"/>
          <w:position w:val="0"/>
        </w:rPr>
        <w:t xml:space="preserve">为基数，以现金股利方式向全体股东派发红利 </w:t>
      </w:r>
      <w:r>
        <w:rPr>
          <w:rFonts w:ascii="Times New Roman" w:eastAsia="Times New Roman" w:hAnsi="Times New Roman" w:cs="Times New Roman"/>
          <w:color w:val="000000"/>
          <w:spacing w:val="0"/>
          <w:w w:val="100"/>
          <w:position w:val="0"/>
          <w:sz w:val="18"/>
          <w:szCs w:val="18"/>
        </w:rPr>
        <w:t>9,329,768.34</w:t>
      </w:r>
      <w:r>
        <w:rPr>
          <w:color w:val="000000"/>
          <w:spacing w:val="0"/>
          <w:w w:val="100"/>
          <w:position w:val="0"/>
        </w:rPr>
        <w:t>元，计每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股分配现金红利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日实 施完成，分红前本公司总股本为</w:t>
      </w:r>
      <w:r>
        <w:rPr>
          <w:rFonts w:ascii="Times New Roman" w:eastAsia="Times New Roman" w:hAnsi="Times New Roman" w:cs="Times New Roman"/>
          <w:color w:val="000000"/>
          <w:spacing w:val="0"/>
          <w:w w:val="100"/>
          <w:position w:val="0"/>
          <w:sz w:val="18"/>
          <w:szCs w:val="18"/>
        </w:rPr>
        <w:t>310,992,278</w:t>
      </w:r>
      <w:r>
        <w:rPr>
          <w:color w:val="000000"/>
          <w:spacing w:val="0"/>
          <w:w w:val="100"/>
          <w:position w:val="0"/>
        </w:rPr>
        <w:t>股，分红后总股本增至</w:t>
      </w:r>
      <w:r>
        <w:rPr>
          <w:rFonts w:ascii="Times New Roman" w:eastAsia="Times New Roman" w:hAnsi="Times New Roman" w:cs="Times New Roman"/>
          <w:color w:val="000000"/>
          <w:spacing w:val="0"/>
          <w:w w:val="100"/>
          <w:position w:val="0"/>
          <w:sz w:val="18"/>
          <w:szCs w:val="18"/>
        </w:rPr>
        <w:t>466,488,417</w:t>
      </w:r>
      <w:r>
        <w:rPr>
          <w:color w:val="000000"/>
          <w:spacing w:val="0"/>
          <w:w w:val="100"/>
          <w:position w:val="0"/>
        </w:rPr>
        <w:t>股。</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bookmarkEnd w:id="633"/>
      <w:r>
        <w:rPr>
          <w:color w:val="000000"/>
          <w:spacing w:val="0"/>
          <w:w w:val="100"/>
          <w:position w:val="0"/>
        </w:rPr>
        <w:t>、限售股份变动情况</w:t>
      </w:r>
      <w:bookmarkEnd w:id="631"/>
      <w:bookmarkEnd w:id="632"/>
      <w:bookmarkEnd w:id="634"/>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67,972,600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33,986,300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101,958,900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任职期内执行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董监高限售规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67,972,600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33,986,300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101,958,900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both"/>
      </w:pPr>
      <w:bookmarkStart w:id="635" w:name="bookmark635"/>
      <w:bookmarkStart w:id="636" w:name="bookmark636"/>
      <w:bookmarkStart w:id="637" w:name="bookmark637"/>
      <w:bookmarkStart w:id="638" w:name="bookmark638"/>
      <w:r>
        <w:rPr>
          <w:color w:val="000000"/>
          <w:spacing w:val="0"/>
          <w:w w:val="100"/>
          <w:position w:val="0"/>
        </w:rPr>
        <w:t>二</w:t>
      </w:r>
      <w:bookmarkEnd w:id="637"/>
      <w:r>
        <w:rPr>
          <w:color w:val="000000"/>
          <w:spacing w:val="0"/>
          <w:w w:val="100"/>
          <w:position w:val="0"/>
        </w:rPr>
        <w:t>、证券发行与上市情况</w:t>
      </w:r>
      <w:bookmarkEnd w:id="635"/>
      <w:bookmarkEnd w:id="636"/>
      <w:bookmarkEnd w:id="638"/>
    </w:p>
    <w:p>
      <w:pPr>
        <w:pStyle w:val="Style26"/>
        <w:keepNext/>
        <w:keepLines/>
        <w:widowControl w:val="0"/>
        <w:shd w:val="clear" w:color="auto" w:fill="auto"/>
        <w:tabs>
          <w:tab w:pos="368" w:val="left"/>
        </w:tabs>
        <w:bidi w:val="0"/>
        <w:spacing w:before="0" w:line="240" w:lineRule="auto"/>
        <w:ind w:left="0" w:right="0" w:firstLine="0"/>
        <w:jc w:val="both"/>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1</w:t>
      </w:r>
      <w:bookmarkEnd w:id="641"/>
      <w:r>
        <w:rPr>
          <w:color w:val="000000"/>
          <w:spacing w:val="0"/>
          <w:w w:val="100"/>
          <w:position w:val="0"/>
        </w:rPr>
        <w:t>、</w:t>
        <w:tab/>
        <w:t>报告期内证券发行（不含优先股）情况</w:t>
      </w:r>
      <w:bookmarkEnd w:id="639"/>
      <w:bookmarkEnd w:id="640"/>
      <w:bookmarkEnd w:id="642"/>
    </w:p>
    <w:p>
      <w:pPr>
        <w:pStyle w:val="Style16"/>
        <w:keepNext w:val="0"/>
        <w:keepLines w:val="0"/>
        <w:widowControl w:val="0"/>
        <w:numPr>
          <w:ilvl w:val="0"/>
          <w:numId w:val="25"/>
        </w:numPr>
        <w:shd w:val="clear" w:color="auto" w:fill="auto"/>
        <w:tabs>
          <w:tab w:pos="282" w:val="left"/>
        </w:tabs>
        <w:bidi w:val="0"/>
        <w:spacing w:before="0" w:after="260" w:line="360" w:lineRule="auto"/>
        <w:ind w:left="0" w:right="0" w:firstLine="0"/>
        <w:jc w:val="both"/>
      </w:pPr>
      <w:bookmarkStart w:id="643" w:name="bookmark643"/>
      <w:bookmarkEnd w:id="64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both"/>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bookmarkEnd w:id="646"/>
      <w:r>
        <w:rPr>
          <w:color w:val="000000"/>
          <w:spacing w:val="0"/>
          <w:w w:val="100"/>
          <w:position w:val="0"/>
        </w:rPr>
        <w:t>、</w:t>
        <w:tab/>
        <w:t>公司股份总数及股东结构的变动、公司资产和负债结构的变动情况说明</w:t>
      </w:r>
      <w:bookmarkEnd w:id="644"/>
      <w:bookmarkEnd w:id="645"/>
      <w:bookmarkEnd w:id="647"/>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700" w:line="312" w:lineRule="exact"/>
        <w:ind w:left="0" w:right="0"/>
        <w:jc w:val="left"/>
      </w:pPr>
      <w:r>
        <w:rPr>
          <w:color w:val="000000"/>
          <w:spacing w:val="0"/>
          <w:w w:val="100"/>
          <w:position w:val="0"/>
        </w:rPr>
        <w:t>权益分派实施完成：公司于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年度利润分配及资本公积 金转增股本预案的议案》，以截至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日公司的总股本</w:t>
      </w:r>
      <w:r>
        <w:rPr>
          <w:rFonts w:ascii="Times New Roman" w:eastAsia="Times New Roman" w:hAnsi="Times New Roman" w:cs="Times New Roman"/>
          <w:color w:val="000000"/>
          <w:spacing w:val="0"/>
          <w:w w:val="100"/>
          <w:position w:val="0"/>
          <w:sz w:val="18"/>
          <w:szCs w:val="18"/>
        </w:rPr>
        <w:t>310,992,278</w:t>
      </w:r>
      <w:r>
        <w:rPr>
          <w:color w:val="000000"/>
          <w:spacing w:val="0"/>
          <w:w w:val="100"/>
          <w:position w:val="0"/>
        </w:rPr>
        <w:t xml:space="preserve">为基数，以现金股利方式向全体股东派发红利 </w:t>
      </w:r>
      <w:r>
        <w:rPr>
          <w:rFonts w:ascii="Times New Roman" w:eastAsia="Times New Roman" w:hAnsi="Times New Roman" w:cs="Times New Roman"/>
          <w:color w:val="000000"/>
          <w:spacing w:val="0"/>
          <w:w w:val="100"/>
          <w:position w:val="0"/>
          <w:sz w:val="18"/>
          <w:szCs w:val="18"/>
        </w:rPr>
        <w:t>9,329,768.34</w:t>
      </w:r>
      <w:r>
        <w:rPr>
          <w:color w:val="000000"/>
          <w:spacing w:val="0"/>
          <w:w w:val="100"/>
          <w:position w:val="0"/>
        </w:rPr>
        <w:t>元，计每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股分配现金红利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日实 施完成，分红前本公司总股本为</w:t>
      </w:r>
      <w:r>
        <w:rPr>
          <w:rFonts w:ascii="Times New Roman" w:eastAsia="Times New Roman" w:hAnsi="Times New Roman" w:cs="Times New Roman"/>
          <w:color w:val="000000"/>
          <w:spacing w:val="0"/>
          <w:w w:val="100"/>
          <w:position w:val="0"/>
          <w:sz w:val="18"/>
          <w:szCs w:val="18"/>
        </w:rPr>
        <w:t>310,992,278</w:t>
      </w:r>
      <w:r>
        <w:rPr>
          <w:color w:val="000000"/>
          <w:spacing w:val="0"/>
          <w:w w:val="100"/>
          <w:position w:val="0"/>
        </w:rPr>
        <w:t>股，分红后总股本增至</w:t>
      </w:r>
      <w:r>
        <w:rPr>
          <w:rFonts w:ascii="Times New Roman" w:eastAsia="Times New Roman" w:hAnsi="Times New Roman" w:cs="Times New Roman"/>
          <w:color w:val="000000"/>
          <w:spacing w:val="0"/>
          <w:w w:val="100"/>
          <w:position w:val="0"/>
          <w:sz w:val="18"/>
          <w:szCs w:val="18"/>
        </w:rPr>
        <w:t>466,488,417</w:t>
      </w:r>
      <w:r>
        <w:rPr>
          <w:color w:val="000000"/>
          <w:spacing w:val="0"/>
          <w:w w:val="100"/>
          <w:position w:val="0"/>
        </w:rPr>
        <w:t>股。</w:t>
      </w:r>
    </w:p>
    <w:p>
      <w:pPr>
        <w:pStyle w:val="Style26"/>
        <w:keepNext/>
        <w:keepLines/>
        <w:widowControl w:val="0"/>
        <w:shd w:val="clear" w:color="auto" w:fill="auto"/>
        <w:tabs>
          <w:tab w:pos="378" w:val="left"/>
        </w:tabs>
        <w:bidi w:val="0"/>
        <w:spacing w:before="0" w:line="240" w:lineRule="auto"/>
        <w:ind w:left="0" w:right="0" w:firstLine="0"/>
        <w:jc w:val="both"/>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3</w:t>
      </w:r>
      <w:bookmarkEnd w:id="650"/>
      <w:r>
        <w:rPr>
          <w:color w:val="000000"/>
          <w:spacing w:val="0"/>
          <w:w w:val="100"/>
          <w:position w:val="0"/>
        </w:rPr>
        <w:t>、</w:t>
        <w:tab/>
        <w:t>现存的内部职工股情况</w:t>
      </w:r>
      <w:bookmarkEnd w:id="648"/>
      <w:bookmarkEnd w:id="649"/>
      <w:bookmarkEnd w:id="651"/>
    </w:p>
    <w:p>
      <w:pPr>
        <w:pStyle w:val="Style16"/>
        <w:keepNext w:val="0"/>
        <w:keepLines w:val="0"/>
        <w:widowControl w:val="0"/>
        <w:numPr>
          <w:ilvl w:val="0"/>
          <w:numId w:val="25"/>
        </w:numPr>
        <w:shd w:val="clear" w:color="auto" w:fill="auto"/>
        <w:tabs>
          <w:tab w:pos="282" w:val="left"/>
        </w:tabs>
        <w:bidi w:val="0"/>
        <w:spacing w:before="0" w:after="200" w:line="360" w:lineRule="auto"/>
        <w:ind w:left="0" w:right="0" w:firstLine="0"/>
        <w:jc w:val="both"/>
      </w:pPr>
      <w:bookmarkStart w:id="652" w:name="bookmark652"/>
      <w:bookmarkEnd w:id="65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1"/>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三</w:t>
      </w:r>
      <w:bookmarkEnd w:id="655"/>
      <w:r>
        <w:rPr>
          <w:color w:val="000000"/>
          <w:spacing w:val="0"/>
          <w:w w:val="100"/>
          <w:position w:val="0"/>
        </w:rPr>
        <w:t>、股东和实际控制人情况</w:t>
      </w:r>
      <w:bookmarkEnd w:id="653"/>
      <w:bookmarkEnd w:id="654"/>
      <w:bookmarkEnd w:id="656"/>
    </w:p>
    <w:p>
      <w:pPr>
        <w:pStyle w:val="Style26"/>
        <w:keepNext/>
        <w:keepLines/>
        <w:widowControl w:val="0"/>
        <w:shd w:val="clear" w:color="auto" w:fill="auto"/>
        <w:bidi w:val="0"/>
        <w:spacing w:before="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color w:val="000000"/>
          <w:spacing w:val="0"/>
          <w:w w:val="100"/>
          <w:position w:val="0"/>
        </w:rPr>
        <w:t>、公司股东数量及持股情况</w:t>
      </w:r>
      <w:bookmarkEnd w:id="657"/>
      <w:bookmarkEnd w:id="658"/>
      <w:bookmarkEnd w:id="66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63"/>
        <w:gridCol w:w="960"/>
        <w:gridCol w:w="778"/>
        <w:gridCol w:w="1070"/>
        <w:gridCol w:w="989"/>
        <w:gridCol w:w="446"/>
        <w:gridCol w:w="864"/>
        <w:gridCol w:w="869"/>
        <w:gridCol w:w="874"/>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75,036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68,762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报告期末 表决权恢 复的优先 股股东总 数（如有） （参见注</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年度报告披露日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前上一月末表决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权恢复的优先股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股东总数（如有）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增减变动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102,414,759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74,538,694</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宁波科蓝盛</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合投资管理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合伙企业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29,470,803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29,470,803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15,120,000</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宁波科蓝盈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众投资管理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合伙企业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6,953,081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6,953,081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宁波梅山保 税港区凌顶 投资管理有 限公司一凌 顶守拙三号 私募证券投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3,441,000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程伊文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2,684,750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泰州国锐融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资租赁有限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2,681,300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宁波科蓝融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2,116,277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2,116,277</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9"/>
        <w:gridCol w:w="979"/>
        <w:gridCol w:w="763"/>
        <w:gridCol w:w="960"/>
        <w:gridCol w:w="778"/>
        <w:gridCol w:w="1066"/>
        <w:gridCol w:w="994"/>
        <w:gridCol w:w="1310"/>
        <w:gridCol w:w="1742"/>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合伙企业</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香港中央结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宁波科蓝海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联投资管理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合伙企业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1,991,617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8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17" w:val="left"/>
              </w:tabs>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上述股东王安京为股东宁波科蓝盛合投资管理合伙企业（有限合伙）的普通合伙人、</w:t>
            </w:r>
          </w:p>
          <w:p>
            <w:pPr>
              <w:pStyle w:val="Style2"/>
              <w:keepNext w:val="0"/>
              <w:keepLines w:val="0"/>
              <w:widowControl w:val="0"/>
              <w:shd w:val="clear" w:color="auto" w:fill="auto"/>
              <w:bidi w:val="0"/>
              <w:spacing w:before="0" w:after="60" w:line="365" w:lineRule="exact"/>
              <w:ind w:left="0" w:right="0" w:firstLine="0"/>
              <w:jc w:val="left"/>
            </w:pPr>
            <w:r>
              <w:rPr>
                <w:color w:val="000000"/>
                <w:spacing w:val="0"/>
                <w:w w:val="100"/>
                <w:position w:val="0"/>
              </w:rPr>
              <w:t>执行事务合伙人，并持有科蓝盛合</w:t>
            </w:r>
            <w:r>
              <w:rPr>
                <w:rFonts w:ascii="Times New Roman" w:eastAsia="Times New Roman" w:hAnsi="Times New Roman" w:cs="Times New Roman"/>
                <w:color w:val="000000"/>
                <w:spacing w:val="0"/>
                <w:w w:val="100"/>
                <w:position w:val="0"/>
                <w:sz w:val="18"/>
                <w:szCs w:val="18"/>
              </w:rPr>
              <w:t>98.81%</w:t>
            </w:r>
            <w:r>
              <w:rPr>
                <w:color w:val="000000"/>
                <w:spacing w:val="0"/>
                <w:w w:val="100"/>
                <w:position w:val="0"/>
              </w:rPr>
              <w:t>的出资份额。科蓝盛合持有科蓝软件</w:t>
            </w:r>
            <w:r>
              <w:rPr>
                <w:rFonts w:ascii="Times New Roman" w:eastAsia="Times New Roman" w:hAnsi="Times New Roman" w:cs="Times New Roman"/>
                <w:color w:val="000000"/>
                <w:spacing w:val="0"/>
                <w:w w:val="100"/>
                <w:position w:val="0"/>
                <w:sz w:val="18"/>
                <w:szCs w:val="18"/>
              </w:rPr>
              <w:t>6.32%</w:t>
            </w:r>
            <w:r>
              <w:rPr>
                <w:color w:val="000000"/>
                <w:spacing w:val="0"/>
                <w:w w:val="100"/>
                <w:position w:val="0"/>
              </w:rPr>
              <w:t>的股份， 王安京与科蓝盛合为一致行动人。</w:t>
            </w:r>
          </w:p>
          <w:p>
            <w:pPr>
              <w:pStyle w:val="Style2"/>
              <w:keepNext w:val="0"/>
              <w:keepLines w:val="0"/>
              <w:widowControl w:val="0"/>
              <w:shd w:val="clear" w:color="auto" w:fill="auto"/>
              <w:tabs>
                <w:tab w:pos="288"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公司未知上述其他股东之间是否存在关联关系，也未知是否属于《上市公司股东持股变动信 息披露管理办法》规定的一致行动人。</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宁波科蓝盛合投资管理 合伙企业（有限合伙）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29,470,803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29,470,803</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宁波科蓝盈众投资管理 合伙企业（有限合伙）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6,953,081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马渲</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w:t>
            </w:r>
          </w:p>
        </w:tc>
      </w:tr>
      <w:tr>
        <w:trPr>
          <w:trHeight w:val="13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宁波梅山保税港区凌顶 投资管理有限公司一凌 顶守拙三号私募证券投 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程伊文</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2,684,750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泰州国锐融资租赁有限</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2,681,300</w:t>
            </w:r>
          </w:p>
        </w:tc>
      </w:tr>
    </w:tbl>
    <w:p>
      <w:pPr>
        <w:spacing w:lineRule="exact" w:line="1"/>
        <w:rPr>
          <w:sz w:val="2"/>
          <w:szCs w:val="2"/>
        </w:rPr>
      </w:pPr>
      <w:r>
        <w:br w:type="page"/>
      </w:r>
    </w:p>
    <w:tbl>
      <w:tblPr>
        <w:tblOverlap w:val="never"/>
        <w:jc w:val="center"/>
        <w:tblLayout w:type="fixed"/>
      </w:tblPr>
      <w:tblGrid>
        <w:gridCol w:w="1968"/>
        <w:gridCol w:w="4560"/>
        <w:gridCol w:w="1310"/>
        <w:gridCol w:w="174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宁波科蓝融创投资管理 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2,116,277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2,032,129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2,032,129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宁波科蓝海联投资管理 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1,991,617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1,991,617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1,406,562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1,406,562</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公司未知上述其他股东之间是否存在关联关系，也未知是否属于《上市公司股东持股变动信息披 露管理办法》规定的一致行动人。</w:t>
            </w:r>
          </w:p>
        </w:tc>
      </w:tr>
      <w:tr>
        <w:trPr>
          <w:trHeight w:val="3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股东宁波科蓝盛合投资管理合伙企业（有限合伙）通过普通证券账户持有</w:t>
            </w:r>
            <w:r>
              <w:rPr>
                <w:rFonts w:ascii="Times New Roman" w:eastAsia="Times New Roman" w:hAnsi="Times New Roman" w:cs="Times New Roman"/>
                <w:color w:val="000000"/>
                <w:spacing w:val="0"/>
                <w:w w:val="100"/>
                <w:position w:val="0"/>
                <w:sz w:val="18"/>
                <w:szCs w:val="18"/>
              </w:rPr>
              <w:t>19,155,000</w:t>
            </w:r>
            <w:r>
              <w:rPr>
                <w:color w:val="000000"/>
                <w:spacing w:val="0"/>
                <w:w w:val="100"/>
                <w:position w:val="0"/>
              </w:rPr>
              <w:t>股，通 过投资者信用担保证券账户持有</w:t>
            </w:r>
            <w:r>
              <w:rPr>
                <w:rFonts w:ascii="Times New Roman" w:eastAsia="Times New Roman" w:hAnsi="Times New Roman" w:cs="Times New Roman"/>
                <w:color w:val="000000"/>
                <w:spacing w:val="0"/>
                <w:w w:val="100"/>
                <w:position w:val="0"/>
                <w:sz w:val="18"/>
                <w:szCs w:val="18"/>
              </w:rPr>
              <w:t>10,315,803</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29,470,803</w:t>
            </w:r>
            <w:r>
              <w:rPr>
                <w:color w:val="000000"/>
                <w:spacing w:val="0"/>
                <w:w w:val="100"/>
                <w:position w:val="0"/>
              </w:rPr>
              <w:t>股。</w:t>
            </w:r>
          </w:p>
          <w:p>
            <w:pPr>
              <w:pStyle w:val="Style2"/>
              <w:keepNext w:val="0"/>
              <w:keepLines w:val="0"/>
              <w:widowControl w:val="0"/>
              <w:shd w:val="clear" w:color="auto" w:fill="auto"/>
              <w:tabs>
                <w:tab w:pos="28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马渲通过普通证券账户持有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股，通过投资者信用担保证券账户持有</w:t>
            </w:r>
            <w:r>
              <w:rPr>
                <w:rFonts w:ascii="Times New Roman" w:eastAsia="Times New Roman" w:hAnsi="Times New Roman" w:cs="Times New Roman"/>
                <w:color w:val="000000"/>
                <w:spacing w:val="0"/>
                <w:w w:val="100"/>
                <w:position w:val="0"/>
                <w:sz w:val="18"/>
                <w:szCs w:val="18"/>
              </w:rPr>
              <w:t>5,100,000</w:t>
            </w:r>
            <w:r>
              <w:rPr>
                <w:color w:val="000000"/>
                <w:spacing w:val="0"/>
                <w:w w:val="100"/>
                <w:position w:val="0"/>
              </w:rPr>
              <w:t xml:space="preserve">股，合计持有 </w:t>
            </w:r>
            <w:r>
              <w:rPr>
                <w:rFonts w:ascii="Times New Roman" w:eastAsia="Times New Roman" w:hAnsi="Times New Roman" w:cs="Times New Roman"/>
                <w:color w:val="000000"/>
                <w:spacing w:val="0"/>
                <w:w w:val="100"/>
                <w:position w:val="0"/>
                <w:sz w:val="18"/>
                <w:szCs w:val="18"/>
              </w:rPr>
              <w:t xml:space="preserve">5,100,000 </w:t>
            </w:r>
            <w:r>
              <w:rPr>
                <w:color w:val="000000"/>
                <w:spacing w:val="0"/>
                <w:w w:val="100"/>
                <w:position w:val="0"/>
              </w:rPr>
              <w:t>股。</w:t>
            </w:r>
          </w:p>
          <w:p>
            <w:pPr>
              <w:pStyle w:val="Style2"/>
              <w:keepNext w:val="0"/>
              <w:keepLines w:val="0"/>
              <w:widowControl w:val="0"/>
              <w:shd w:val="clear" w:color="auto" w:fill="auto"/>
              <w:tabs>
                <w:tab w:pos="278"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宁波梅山保税港区凌顶投资管理有限公司一凌顶守拙三号私募证券投资基金通过普通证券账 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股，通过投资者信用担保证券账户持有</w:t>
            </w:r>
            <w:r>
              <w:rPr>
                <w:rFonts w:ascii="Times New Roman" w:eastAsia="Times New Roman" w:hAnsi="Times New Roman" w:cs="Times New Roman"/>
                <w:color w:val="000000"/>
                <w:spacing w:val="0"/>
                <w:w w:val="100"/>
                <w:position w:val="0"/>
                <w:sz w:val="18"/>
                <w:szCs w:val="18"/>
              </w:rPr>
              <w:t>3,441,000</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3,441,000</w:t>
            </w:r>
            <w:r>
              <w:rPr>
                <w:color w:val="000000"/>
                <w:spacing w:val="0"/>
                <w:w w:val="100"/>
                <w:position w:val="0"/>
              </w:rPr>
              <w:t>股。</w:t>
            </w:r>
          </w:p>
          <w:p>
            <w:pPr>
              <w:pStyle w:val="Style2"/>
              <w:keepNext w:val="0"/>
              <w:keepLines w:val="0"/>
              <w:widowControl w:val="0"/>
              <w:shd w:val="clear" w:color="auto" w:fill="auto"/>
              <w:bidi w:val="0"/>
              <w:spacing w:before="0" w:after="8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程伊文通过普通证券账户持有</w:t>
            </w:r>
            <w:r>
              <w:rPr>
                <w:rFonts w:ascii="Times New Roman" w:eastAsia="Times New Roman" w:hAnsi="Times New Roman" w:cs="Times New Roman"/>
                <w:color w:val="000000"/>
                <w:spacing w:val="0"/>
                <w:w w:val="100"/>
                <w:position w:val="0"/>
                <w:sz w:val="18"/>
                <w:szCs w:val="18"/>
              </w:rPr>
              <w:t>284,850</w:t>
            </w:r>
            <w:r>
              <w:rPr>
                <w:color w:val="000000"/>
                <w:spacing w:val="0"/>
                <w:w w:val="100"/>
                <w:position w:val="0"/>
              </w:rPr>
              <w:t>股，通过投资者信用担保证券账户持有</w:t>
            </w:r>
            <w:r>
              <w:rPr>
                <w:rFonts w:ascii="Times New Roman" w:eastAsia="Times New Roman" w:hAnsi="Times New Roman" w:cs="Times New Roman"/>
                <w:color w:val="000000"/>
                <w:spacing w:val="0"/>
                <w:w w:val="100"/>
                <w:position w:val="0"/>
                <w:sz w:val="18"/>
                <w:szCs w:val="18"/>
              </w:rPr>
              <w:t>2,399,900</w:t>
            </w:r>
            <w:r>
              <w:rPr>
                <w:color w:val="000000"/>
                <w:spacing w:val="0"/>
                <w:w w:val="100"/>
                <w:position w:val="0"/>
              </w:rPr>
              <w:t>股， 合计持有</w:t>
            </w:r>
            <w:r>
              <w:rPr>
                <w:rFonts w:ascii="Times New Roman" w:eastAsia="Times New Roman" w:hAnsi="Times New Roman" w:cs="Times New Roman"/>
                <w:color w:val="000000"/>
                <w:spacing w:val="0"/>
                <w:w w:val="100"/>
                <w:position w:val="0"/>
                <w:sz w:val="18"/>
                <w:szCs w:val="18"/>
              </w:rPr>
              <w:t>2,684,750</w:t>
            </w:r>
            <w:r>
              <w:rPr>
                <w:color w:val="000000"/>
                <w:spacing w:val="0"/>
                <w:w w:val="100"/>
                <w:position w:val="0"/>
              </w:rPr>
              <w:t>股。</w:t>
            </w:r>
          </w:p>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陈伟平通过普通证券账户持有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股，通过投资者信用担保证券账户持有</w:t>
            </w:r>
            <w:r>
              <w:rPr>
                <w:rFonts w:ascii="Times New Roman" w:eastAsia="Times New Roman" w:hAnsi="Times New Roman" w:cs="Times New Roman"/>
                <w:color w:val="000000"/>
                <w:spacing w:val="0"/>
                <w:w w:val="100"/>
                <w:position w:val="0"/>
                <w:sz w:val="18"/>
                <w:szCs w:val="18"/>
              </w:rPr>
              <w:t>1,406,562</w:t>
            </w:r>
            <w:r>
              <w:rPr>
                <w:color w:val="000000"/>
                <w:spacing w:val="0"/>
                <w:w w:val="100"/>
                <w:position w:val="0"/>
              </w:rPr>
              <w:t xml:space="preserve">股，合计持 有 </w:t>
            </w:r>
            <w:r>
              <w:rPr>
                <w:rFonts w:ascii="Times New Roman" w:eastAsia="Times New Roman" w:hAnsi="Times New Roman" w:cs="Times New Roman"/>
                <w:color w:val="000000"/>
                <w:spacing w:val="0"/>
                <w:w w:val="100"/>
                <w:position w:val="0"/>
                <w:sz w:val="18"/>
                <w:szCs w:val="18"/>
              </w:rPr>
              <w:t xml:space="preserve">1,406,562 </w:t>
            </w:r>
            <w:r>
              <w:rPr>
                <w:color w:val="000000"/>
                <w:spacing w:val="0"/>
                <w:w w:val="100"/>
                <w:position w:val="0"/>
              </w:rPr>
              <w:t>股</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after="24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、公司控股股东情况</w:t>
      </w:r>
      <w:bookmarkEnd w:id="661"/>
      <w:bookmarkEnd w:id="662"/>
      <w:bookmarkEnd w:id="664"/>
    </w:p>
    <w:p>
      <w:pPr>
        <w:pStyle w:val="Style16"/>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040"/>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6"/>
        <w:keepNext/>
        <w:keepLines/>
        <w:widowControl w:val="0"/>
        <w:shd w:val="clear" w:color="auto" w:fill="auto"/>
        <w:bidi w:val="0"/>
        <w:spacing w:before="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3</w:t>
      </w:r>
      <w:bookmarkEnd w:id="667"/>
      <w:r>
        <w:rPr>
          <w:color w:val="000000"/>
          <w:spacing w:val="0"/>
          <w:w w:val="100"/>
          <w:position w:val="0"/>
        </w:rPr>
        <w:t>、公司实际控制人及其一致行动人</w:t>
      </w:r>
      <w:bookmarkEnd w:id="665"/>
      <w:bookmarkEnd w:id="666"/>
      <w:bookmarkEnd w:id="66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宁波科蓝盛合投资管理合伙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1094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0415" cy="2109470"/>
                    </a:xfrm>
                    <a:prstGeom prst="rect"/>
                  </pic:spPr>
                </pic:pic>
              </a:graphicData>
            </a:graphic>
          </wp:inline>
        </w:drawing>
      </w:r>
    </w:p>
    <w:p>
      <w:pPr>
        <w:widowControl w:val="0"/>
        <w:spacing w:after="2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4</w:t>
      </w:r>
      <w:bookmarkEnd w:id="67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69"/>
      <w:bookmarkEnd w:id="670"/>
      <w:bookmarkEnd w:id="672"/>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5</w:t>
      </w:r>
      <w:bookmarkEnd w:id="67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73"/>
      <w:bookmarkEnd w:id="674"/>
      <w:bookmarkEnd w:id="676"/>
    </w:p>
    <w:p>
      <w:pPr>
        <w:pStyle w:val="Style1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6</w:t>
      </w:r>
      <w:bookmarkEnd w:id="679"/>
      <w:r>
        <w:rPr>
          <w:color w:val="000000"/>
          <w:spacing w:val="0"/>
          <w:w w:val="100"/>
          <w:position w:val="0"/>
        </w:rPr>
        <w:t>、控股股东、实际控制人、重组方及其他承诺主体股份限制减持情况</w:t>
      </w:r>
      <w:bookmarkEnd w:id="677"/>
      <w:bookmarkEnd w:id="678"/>
      <w:bookmarkEnd w:id="680"/>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四</w:t>
      </w:r>
      <w:bookmarkEnd w:id="683"/>
      <w:r>
        <w:rPr>
          <w:color w:val="000000"/>
          <w:spacing w:val="0"/>
          <w:w w:val="100"/>
          <w:position w:val="0"/>
        </w:rPr>
        <w:t>、股份回购在报告期的具体实施情况</w:t>
      </w:r>
      <w:bookmarkEnd w:id="681"/>
      <w:bookmarkEnd w:id="682"/>
      <w:bookmarkEnd w:id="684"/>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6"/>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41" w:right="981" w:bottom="1585" w:left="9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0" w:after="560" w:line="240" w:lineRule="auto"/>
        <w:ind w:left="0" w:right="0" w:firstLine="0"/>
        <w:jc w:val="center"/>
      </w:pPr>
      <w:bookmarkStart w:id="685" w:name="bookmark685"/>
      <w:bookmarkStart w:id="686" w:name="bookmark686"/>
      <w:bookmarkStart w:id="687" w:name="bookmark687"/>
      <w:r>
        <w:rPr>
          <w:color w:val="000000"/>
          <w:spacing w:val="0"/>
          <w:w w:val="100"/>
          <w:position w:val="0"/>
        </w:rPr>
        <w:t>第八节优先股相关情况</w:t>
      </w:r>
      <w:bookmarkEnd w:id="685"/>
      <w:bookmarkEnd w:id="686"/>
      <w:bookmarkEnd w:id="687"/>
    </w:p>
    <w:p>
      <w:pPr>
        <w:pStyle w:val="Style16"/>
        <w:keepNext w:val="0"/>
        <w:keepLines w:val="0"/>
        <w:widowControl w:val="0"/>
        <w:shd w:val="clear" w:color="auto" w:fill="auto"/>
        <w:bidi w:val="0"/>
        <w:spacing w:before="0" w:after="140" w:line="240" w:lineRule="auto"/>
        <w:ind w:left="0" w:right="0" w:firstLine="0"/>
        <w:jc w:val="left"/>
      </w:pPr>
      <w:bookmarkStart w:id="688" w:name="bookmark68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88"/>
    </w:p>
    <w:p>
      <w:pPr>
        <w:pStyle w:val="Style1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0" w:after="560" w:line="240" w:lineRule="auto"/>
        <w:ind w:left="0" w:right="0" w:firstLine="0"/>
        <w:jc w:val="center"/>
      </w:pPr>
      <w:bookmarkStart w:id="689" w:name="bookmark689"/>
      <w:bookmarkStart w:id="690" w:name="bookmark690"/>
      <w:bookmarkStart w:id="691" w:name="bookmark691"/>
      <w:r>
        <w:rPr>
          <w:color w:val="000000"/>
          <w:spacing w:val="0"/>
          <w:w w:val="100"/>
          <w:position w:val="0"/>
        </w:rPr>
        <w:t>第九节债券相关情况</w:t>
      </w:r>
      <w:bookmarkEnd w:id="689"/>
      <w:bookmarkEnd w:id="690"/>
      <w:bookmarkEnd w:id="691"/>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bookmarkStart w:id="692" w:name="bookmark69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92"/>
    </w:p>
    <w:p>
      <w:pPr>
        <w:pStyle w:val="Style8"/>
        <w:keepNext/>
        <w:keepLines/>
        <w:widowControl w:val="0"/>
        <w:shd w:val="clear" w:color="auto" w:fill="auto"/>
        <w:bidi w:val="0"/>
        <w:spacing w:before="640" w:after="520" w:line="240" w:lineRule="auto"/>
        <w:ind w:left="0" w:right="0" w:firstLine="0"/>
        <w:jc w:val="center"/>
      </w:pPr>
      <w:bookmarkStart w:id="693" w:name="bookmark693"/>
      <w:bookmarkStart w:id="694" w:name="bookmark694"/>
      <w:bookmarkStart w:id="695" w:name="bookmark695"/>
      <w:r>
        <w:rPr>
          <w:color w:val="000000"/>
          <w:spacing w:val="0"/>
          <w:w w:val="100"/>
          <w:position w:val="0"/>
        </w:rPr>
        <w:t>第十节财务报告</w:t>
      </w:r>
      <w:bookmarkEnd w:id="693"/>
      <w:bookmarkEnd w:id="694"/>
      <w:bookmarkEnd w:id="695"/>
    </w:p>
    <w:p>
      <w:pPr>
        <w:pStyle w:val="Style23"/>
        <w:keepNext w:val="0"/>
        <w:keepLines w:val="0"/>
        <w:widowControl w:val="0"/>
        <w:shd w:val="clear" w:color="auto" w:fill="auto"/>
        <w:bidi w:val="0"/>
        <w:spacing w:before="0" w:after="0" w:line="240" w:lineRule="auto"/>
        <w:ind w:left="0" w:right="0" w:firstLine="0"/>
        <w:jc w:val="left"/>
        <w:rPr>
          <w:sz w:val="22"/>
          <w:szCs w:val="22"/>
        </w:rPr>
      </w:pPr>
      <w:bookmarkStart w:id="696" w:name="bookmark696"/>
      <w:bookmarkStart w:id="697" w:name="bookmark697"/>
      <w:r>
        <w:rPr>
          <w:b/>
          <w:bCs/>
          <w:color w:val="000000"/>
          <w:spacing w:val="0"/>
          <w:w w:val="100"/>
          <w:position w:val="0"/>
          <w:sz w:val="22"/>
          <w:szCs w:val="22"/>
        </w:rPr>
        <w:t>一、审计报告</w:t>
      </w:r>
      <w:bookmarkEnd w:id="697"/>
      <w:bookmarkEnd w:id="69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2022]00L00390</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李峰、刘黎</w:t>
            </w:r>
          </w:p>
        </w:tc>
      </w:tr>
    </w:tbl>
    <w:p>
      <w:pPr>
        <w:pStyle w:val="Style23"/>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99" w:line="1" w:lineRule="exact"/>
      </w:pPr>
    </w:p>
    <w:p>
      <w:pPr>
        <w:pStyle w:val="Style43"/>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45"/>
        <w:keepNext w:val="0"/>
        <w:keepLines w:val="0"/>
        <w:widowControl w:val="0"/>
        <w:shd w:val="clear" w:color="auto" w:fill="auto"/>
        <w:bidi w:val="0"/>
        <w:spacing w:before="0" w:line="240" w:lineRule="auto"/>
        <w:ind w:left="0" w:firstLine="0"/>
        <w:jc w:val="right"/>
      </w:pPr>
      <w:r>
        <w:rPr>
          <w:rFonts w:ascii="SimSun" w:eastAsia="SimSun" w:hAnsi="SimSun" w:cs="SimSun"/>
          <w:color w:val="000000"/>
          <w:spacing w:val="0"/>
          <w:w w:val="100"/>
          <w:position w:val="0"/>
        </w:rPr>
        <w:t>大华审字</w:t>
      </w:r>
      <w:r>
        <w:rPr>
          <w:color w:val="000000"/>
          <w:spacing w:val="0"/>
          <w:w w:val="100"/>
          <w:position w:val="0"/>
        </w:rPr>
        <w:t>[</w:t>
      </w:r>
      <w:r>
        <w:rPr>
          <w:color w:val="000000"/>
          <w:spacing w:val="0"/>
          <w:w w:val="100"/>
          <w:position w:val="0"/>
        </w:rPr>
        <w:t>2022]00L00390</w:t>
      </w:r>
      <w:r>
        <w:rPr>
          <w:rFonts w:ascii="SimSun" w:eastAsia="SimSun" w:hAnsi="SimSun" w:cs="SimSun"/>
          <w:color w:val="000000"/>
          <w:spacing w:val="0"/>
          <w:w w:val="100"/>
          <w:position w:val="0"/>
        </w:rPr>
        <w:t>号</w:t>
      </w:r>
    </w:p>
    <w:p>
      <w:pPr>
        <w:pStyle w:val="Style10"/>
        <w:keepNext w:val="0"/>
        <w:keepLines w:val="0"/>
        <w:widowControl w:val="0"/>
        <w:shd w:val="clear" w:color="auto" w:fill="auto"/>
        <w:bidi w:val="0"/>
        <w:spacing w:before="0" w:after="140" w:line="627" w:lineRule="exact"/>
        <w:ind w:left="0" w:right="0" w:firstLine="0"/>
        <w:jc w:val="both"/>
      </w:pPr>
      <w:r>
        <w:rPr>
          <w:color w:val="000000"/>
          <w:spacing w:val="0"/>
          <w:w w:val="100"/>
          <w:position w:val="0"/>
        </w:rPr>
        <w:t>北京科蓝软件系统股份有限公司全体股东：</w:t>
      </w:r>
    </w:p>
    <w:p>
      <w:pPr>
        <w:pStyle w:val="Style10"/>
        <w:keepNext w:val="0"/>
        <w:keepLines w:val="0"/>
        <w:widowControl w:val="0"/>
        <w:shd w:val="clear" w:color="auto" w:fill="auto"/>
        <w:tabs>
          <w:tab w:pos="574" w:val="left"/>
        </w:tabs>
        <w:bidi w:val="0"/>
        <w:spacing w:before="0" w:after="140" w:line="627" w:lineRule="exact"/>
        <w:ind w:left="0" w:right="0" w:firstLine="0"/>
        <w:jc w:val="both"/>
      </w:pPr>
      <w:bookmarkStart w:id="698" w:name="bookmark698"/>
      <w:r>
        <w:rPr>
          <w:color w:val="000000"/>
          <w:spacing w:val="0"/>
          <w:w w:val="100"/>
          <w:position w:val="0"/>
        </w:rPr>
        <w:t>一</w:t>
      </w:r>
      <w:bookmarkEnd w:id="698"/>
      <w:r>
        <w:rPr>
          <w:color w:val="000000"/>
          <w:spacing w:val="0"/>
          <w:w w:val="100"/>
          <w:position w:val="0"/>
        </w:rPr>
        <w:t>、</w:t>
        <w:tab/>
        <w:t>审计意见</w:t>
      </w:r>
    </w:p>
    <w:p>
      <w:pPr>
        <w:pStyle w:val="Style10"/>
        <w:keepNext w:val="0"/>
        <w:keepLines w:val="0"/>
        <w:widowControl w:val="0"/>
        <w:shd w:val="clear" w:color="auto" w:fill="auto"/>
        <w:bidi w:val="0"/>
        <w:spacing w:before="0" w:after="0" w:line="627" w:lineRule="exact"/>
        <w:ind w:left="0" w:right="0"/>
        <w:jc w:val="both"/>
        <w:rPr>
          <w:sz w:val="26"/>
          <w:szCs w:val="26"/>
        </w:rPr>
      </w:pPr>
      <w:r>
        <w:rPr>
          <w:b w:val="0"/>
          <w:bCs w:val="0"/>
          <w:color w:val="000000"/>
          <w:spacing w:val="0"/>
          <w:w w:val="100"/>
          <w:position w:val="0"/>
          <w:sz w:val="26"/>
          <w:szCs w:val="26"/>
        </w:rPr>
        <w:t>我们审计了北京科蓝软件系统股份有限公司</w:t>
      </w:r>
      <w:r>
        <w:rPr>
          <w:b w:val="0"/>
          <w:bCs w:val="0"/>
          <w:color w:val="000000"/>
          <w:spacing w:val="0"/>
          <w:w w:val="100"/>
          <w:position w:val="0"/>
          <w:sz w:val="28"/>
          <w:szCs w:val="28"/>
        </w:rPr>
        <w:t>（</w:t>
      </w:r>
      <w:r>
        <w:rPr>
          <w:b w:val="0"/>
          <w:bCs w:val="0"/>
          <w:color w:val="000000"/>
          <w:spacing w:val="0"/>
          <w:w w:val="100"/>
          <w:position w:val="0"/>
          <w:sz w:val="26"/>
          <w:szCs w:val="26"/>
        </w:rPr>
        <w:t>以下简称科蓝软件公司</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财务 报表，包括</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日的合并及母公司资产负债表，</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年度的合并及母 公司利润表、合并及母公司现金流量表、合并及母公司股东权益变动表以及相 关财务报表附注。</w:t>
      </w:r>
    </w:p>
    <w:p>
      <w:pPr>
        <w:pStyle w:val="Style10"/>
        <w:keepNext w:val="0"/>
        <w:keepLines w:val="0"/>
        <w:widowControl w:val="0"/>
        <w:shd w:val="clear" w:color="auto" w:fill="auto"/>
        <w:bidi w:val="0"/>
        <w:spacing w:before="0" w:after="140" w:line="627" w:lineRule="exact"/>
        <w:ind w:left="0" w:right="0"/>
        <w:jc w:val="both"/>
        <w:rPr>
          <w:sz w:val="26"/>
          <w:szCs w:val="26"/>
        </w:rPr>
      </w:pPr>
      <w:r>
        <w:rPr>
          <w:b w:val="0"/>
          <w:bCs w:val="0"/>
          <w:color w:val="000000"/>
          <w:spacing w:val="0"/>
          <w:w w:val="100"/>
          <w:position w:val="0"/>
          <w:sz w:val="26"/>
          <w:szCs w:val="26"/>
        </w:rPr>
        <w:t>我们认为，后附的财务报表在所有重大方面按照企业会计准则的规定编制， 公允反映了科蓝软件公司</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日的合并及母公司财务状况以及</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 度的合并及母公司经营成果和现金流量。</w:t>
      </w:r>
    </w:p>
    <w:p>
      <w:pPr>
        <w:pStyle w:val="Style10"/>
        <w:keepNext w:val="0"/>
        <w:keepLines w:val="0"/>
        <w:widowControl w:val="0"/>
        <w:shd w:val="clear" w:color="auto" w:fill="auto"/>
        <w:tabs>
          <w:tab w:pos="574" w:val="left"/>
        </w:tabs>
        <w:bidi w:val="0"/>
        <w:spacing w:before="0" w:after="140" w:line="627" w:lineRule="exact"/>
        <w:ind w:left="0" w:right="0" w:firstLine="0"/>
        <w:jc w:val="both"/>
      </w:pPr>
      <w:bookmarkStart w:id="699" w:name="bookmark699"/>
      <w:r>
        <w:rPr>
          <w:color w:val="000000"/>
          <w:spacing w:val="0"/>
          <w:w w:val="100"/>
          <w:position w:val="0"/>
        </w:rPr>
        <w:t>二</w:t>
      </w:r>
      <w:bookmarkEnd w:id="699"/>
      <w:r>
        <w:rPr>
          <w:color w:val="000000"/>
          <w:spacing w:val="0"/>
          <w:w w:val="100"/>
          <w:position w:val="0"/>
        </w:rPr>
        <w:t>、</w:t>
        <w:tab/>
        <w:t>形成审计意见的基础</w:t>
      </w:r>
    </w:p>
    <w:p>
      <w:pPr>
        <w:pStyle w:val="Style10"/>
        <w:keepNext w:val="0"/>
        <w:keepLines w:val="0"/>
        <w:widowControl w:val="0"/>
        <w:shd w:val="clear" w:color="auto" w:fill="auto"/>
        <w:bidi w:val="0"/>
        <w:spacing w:before="0" w:after="140" w:line="634" w:lineRule="exact"/>
        <w:ind w:left="0" w:right="0"/>
        <w:jc w:val="both"/>
        <w:rPr>
          <w:sz w:val="26"/>
          <w:szCs w:val="26"/>
        </w:rPr>
      </w:pPr>
      <w:r>
        <w:rPr>
          <w:b w:val="0"/>
          <w:bCs w:val="0"/>
          <w:color w:val="000000"/>
          <w:spacing w:val="0"/>
          <w:w w:val="100"/>
          <w:position w:val="0"/>
          <w:sz w:val="26"/>
          <w:szCs w:val="26"/>
        </w:rPr>
        <w:t>我们按照中国注册会计师审计准则的规定执行了审计工作。审计报告的</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注 册会计师对财务报表审计的责任</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 xml:space="preserve">部分进一步阐述了我们在这些准则下的责任。 </w:t>
      </w:r>
      <w:r>
        <w:rPr>
          <w:b w:val="0"/>
          <w:bCs w:val="0"/>
          <w:color w:val="000000"/>
          <w:spacing w:val="0"/>
          <w:w w:val="100"/>
          <w:position w:val="0"/>
          <w:sz w:val="26"/>
          <w:szCs w:val="26"/>
        </w:rPr>
        <w:t>按照中国注册会计师职业道德守则，我们独立于科蓝软件公司，并履行了职业 道德方面的其他责任。我们相信，我们获取的审计证据是充分、适当的，为发 表审计意见提供了基础。</w:t>
      </w:r>
    </w:p>
    <w:p>
      <w:pPr>
        <w:pStyle w:val="Style10"/>
        <w:keepNext w:val="0"/>
        <w:keepLines w:val="0"/>
        <w:widowControl w:val="0"/>
        <w:shd w:val="clear" w:color="auto" w:fill="auto"/>
        <w:bidi w:val="0"/>
        <w:spacing w:before="0" w:after="140" w:line="623" w:lineRule="exact"/>
        <w:ind w:left="0" w:right="0" w:firstLine="0"/>
        <w:jc w:val="both"/>
      </w:pPr>
      <w:bookmarkStart w:id="700" w:name="bookmark700"/>
      <w:r>
        <w:rPr>
          <w:color w:val="000000"/>
          <w:spacing w:val="0"/>
          <w:w w:val="100"/>
          <w:position w:val="0"/>
        </w:rPr>
        <w:t>三</w:t>
      </w:r>
      <w:bookmarkEnd w:id="700"/>
      <w:r>
        <w:rPr>
          <w:color w:val="000000"/>
          <w:spacing w:val="0"/>
          <w:w w:val="100"/>
          <w:position w:val="0"/>
        </w:rPr>
        <w:t>、关键审计事项</w:t>
      </w:r>
    </w:p>
    <w:p>
      <w:pPr>
        <w:pStyle w:val="Style10"/>
        <w:keepNext w:val="0"/>
        <w:keepLines w:val="0"/>
        <w:widowControl w:val="0"/>
        <w:shd w:val="clear" w:color="auto" w:fill="auto"/>
        <w:bidi w:val="0"/>
        <w:spacing w:before="0" w:after="0" w:line="623" w:lineRule="exact"/>
        <w:ind w:left="0" w:right="0"/>
        <w:jc w:val="both"/>
        <w:rPr>
          <w:sz w:val="26"/>
          <w:szCs w:val="26"/>
        </w:rPr>
      </w:pPr>
      <w:r>
        <w:rPr>
          <w:b w:val="0"/>
          <w:bCs w:val="0"/>
          <w:color w:val="000000"/>
          <w:spacing w:val="0"/>
          <w:w w:val="100"/>
          <w:position w:val="0"/>
          <w:sz w:val="26"/>
          <w:szCs w:val="26"/>
        </w:rPr>
        <w:t>关键审计事项是我们根据职业判断，认为对本期财务报表审计最为重要的 事项。这些事项的应对以对财务报表整体进行审计并形成审计意见为背景，我 们不对这些事项单独发表意见。</w:t>
      </w:r>
    </w:p>
    <w:p>
      <w:pPr>
        <w:pStyle w:val="Style10"/>
        <w:keepNext w:val="0"/>
        <w:keepLines w:val="0"/>
        <w:widowControl w:val="0"/>
        <w:shd w:val="clear" w:color="auto" w:fill="auto"/>
        <w:bidi w:val="0"/>
        <w:spacing w:before="0" w:after="300" w:line="623" w:lineRule="exact"/>
        <w:ind w:left="0" w:right="0"/>
        <w:jc w:val="both"/>
        <w:rPr>
          <w:sz w:val="26"/>
          <w:szCs w:val="26"/>
        </w:rPr>
      </w:pPr>
      <w:r>
        <w:rPr>
          <w:b w:val="0"/>
          <w:bCs w:val="0"/>
          <w:color w:val="000000"/>
          <w:spacing w:val="0"/>
          <w:w w:val="100"/>
          <w:position w:val="0"/>
          <w:sz w:val="26"/>
          <w:szCs w:val="26"/>
        </w:rPr>
        <w:t>我们确定下列事项是需要在审计报告中沟通的关键审计事项。</w:t>
      </w:r>
    </w:p>
    <w:p>
      <w:pPr>
        <w:pStyle w:val="Style10"/>
        <w:keepNext w:val="0"/>
        <w:keepLines w:val="0"/>
        <w:widowControl w:val="0"/>
        <w:numPr>
          <w:ilvl w:val="0"/>
          <w:numId w:val="31"/>
        </w:numPr>
        <w:shd w:val="clear" w:color="auto" w:fill="auto"/>
        <w:tabs>
          <w:tab w:pos="358" w:val="left"/>
        </w:tabs>
        <w:bidi w:val="0"/>
        <w:spacing w:before="0" w:after="0" w:line="466" w:lineRule="auto"/>
        <w:ind w:left="0" w:right="0" w:firstLine="0"/>
        <w:jc w:val="both"/>
        <w:rPr>
          <w:sz w:val="26"/>
          <w:szCs w:val="26"/>
        </w:rPr>
      </w:pPr>
      <w:bookmarkStart w:id="701" w:name="bookmark701"/>
      <w:bookmarkEnd w:id="701"/>
      <w:r>
        <w:rPr>
          <w:b w:val="0"/>
          <w:bCs w:val="0"/>
          <w:color w:val="000000"/>
          <w:spacing w:val="0"/>
          <w:w w:val="100"/>
          <w:position w:val="0"/>
          <w:sz w:val="26"/>
          <w:szCs w:val="26"/>
        </w:rPr>
        <w:t>收入确认；</w:t>
      </w:r>
    </w:p>
    <w:p>
      <w:pPr>
        <w:pStyle w:val="Style10"/>
        <w:keepNext w:val="0"/>
        <w:keepLines w:val="0"/>
        <w:widowControl w:val="0"/>
        <w:numPr>
          <w:ilvl w:val="0"/>
          <w:numId w:val="31"/>
        </w:numPr>
        <w:shd w:val="clear" w:color="auto" w:fill="auto"/>
        <w:tabs>
          <w:tab w:pos="382" w:val="left"/>
        </w:tabs>
        <w:bidi w:val="0"/>
        <w:spacing w:before="0" w:after="0" w:line="466" w:lineRule="auto"/>
        <w:ind w:left="0" w:right="0" w:firstLine="0"/>
        <w:jc w:val="both"/>
        <w:rPr>
          <w:sz w:val="26"/>
          <w:szCs w:val="26"/>
        </w:rPr>
      </w:pPr>
      <w:bookmarkStart w:id="702" w:name="bookmark702"/>
      <w:bookmarkEnd w:id="702"/>
      <w:r>
        <w:rPr>
          <w:b w:val="0"/>
          <w:bCs w:val="0"/>
          <w:color w:val="000000"/>
          <w:spacing w:val="0"/>
          <w:w w:val="100"/>
          <w:position w:val="0"/>
          <w:sz w:val="26"/>
          <w:szCs w:val="26"/>
        </w:rPr>
        <w:t>应收账款的可收回性。</w:t>
      </w:r>
    </w:p>
    <w:p>
      <w:pPr>
        <w:pStyle w:val="Style10"/>
        <w:keepNext w:val="0"/>
        <w:keepLines w:val="0"/>
        <w:widowControl w:val="0"/>
        <w:shd w:val="clear" w:color="auto" w:fill="auto"/>
        <w:bidi w:val="0"/>
        <w:spacing w:before="0" w:after="300" w:line="623" w:lineRule="exact"/>
        <w:ind w:left="0" w:right="0" w:firstLine="0"/>
        <w:jc w:val="both"/>
        <w:rPr>
          <w:sz w:val="26"/>
          <w:szCs w:val="26"/>
        </w:rPr>
      </w:pPr>
      <w:r>
        <w:rPr>
          <w:b w:val="0"/>
          <w:bCs w:val="0"/>
          <w:color w:val="000000"/>
          <w:spacing w:val="0"/>
          <w:w w:val="100"/>
          <w:position w:val="0"/>
          <w:sz w:val="26"/>
          <w:szCs w:val="26"/>
        </w:rPr>
        <w:t>（一）收入确认</w:t>
      </w:r>
    </w:p>
    <w:p>
      <w:pPr>
        <w:pStyle w:val="Style10"/>
        <w:keepNext w:val="0"/>
        <w:keepLines w:val="0"/>
        <w:widowControl w:val="0"/>
        <w:numPr>
          <w:ilvl w:val="0"/>
          <w:numId w:val="33"/>
        </w:numPr>
        <w:shd w:val="clear" w:color="auto" w:fill="auto"/>
        <w:tabs>
          <w:tab w:pos="358" w:val="left"/>
        </w:tabs>
        <w:bidi w:val="0"/>
        <w:spacing w:before="0" w:after="0" w:line="466" w:lineRule="auto"/>
        <w:ind w:left="0" w:right="0" w:firstLine="0"/>
        <w:jc w:val="both"/>
        <w:rPr>
          <w:sz w:val="26"/>
          <w:szCs w:val="26"/>
        </w:rPr>
      </w:pPr>
      <w:bookmarkStart w:id="703" w:name="bookmark703"/>
      <w:bookmarkEnd w:id="703"/>
      <w:r>
        <w:rPr>
          <w:b w:val="0"/>
          <w:bCs w:val="0"/>
          <w:color w:val="000000"/>
          <w:spacing w:val="0"/>
          <w:w w:val="100"/>
          <w:position w:val="0"/>
          <w:sz w:val="26"/>
          <w:szCs w:val="26"/>
        </w:rPr>
        <w:t>事项描述</w:t>
      </w:r>
    </w:p>
    <w:p>
      <w:pPr>
        <w:pStyle w:val="Style10"/>
        <w:keepNext w:val="0"/>
        <w:keepLines w:val="0"/>
        <w:widowControl w:val="0"/>
        <w:shd w:val="clear" w:color="auto" w:fill="auto"/>
        <w:bidi w:val="0"/>
        <w:spacing w:before="0" w:after="0" w:line="623" w:lineRule="exact"/>
        <w:ind w:left="0" w:right="0"/>
        <w:jc w:val="both"/>
        <w:rPr>
          <w:sz w:val="26"/>
          <w:szCs w:val="26"/>
        </w:rPr>
      </w:pPr>
      <w:r>
        <w:rPr>
          <w:b w:val="0"/>
          <w:bCs w:val="0"/>
          <w:color w:val="000000"/>
          <w:spacing w:val="0"/>
          <w:w w:val="100"/>
          <w:position w:val="0"/>
          <w:sz w:val="26"/>
          <w:szCs w:val="26"/>
        </w:rPr>
        <w:t>本年度科蓝软件公司收入确认会计政策及账面金额信息请参阅合并财务报 表附注四、（三十四）及附注六、注释</w:t>
      </w:r>
      <w:r>
        <w:rPr>
          <w:rFonts w:ascii="Times New Roman" w:eastAsia="Times New Roman" w:hAnsi="Times New Roman" w:cs="Times New Roman"/>
          <w:b w:val="0"/>
          <w:bCs w:val="0"/>
          <w:color w:val="000000"/>
          <w:spacing w:val="0"/>
          <w:w w:val="100"/>
          <w:position w:val="0"/>
          <w:sz w:val="28"/>
          <w:szCs w:val="28"/>
        </w:rPr>
        <w:t>40</w:t>
      </w:r>
      <w:r>
        <w:rPr>
          <w:b w:val="0"/>
          <w:bCs w:val="0"/>
          <w:color w:val="000000"/>
          <w:spacing w:val="0"/>
          <w:w w:val="100"/>
          <w:position w:val="0"/>
          <w:sz w:val="26"/>
          <w:szCs w:val="26"/>
        </w:rPr>
        <w:t>。</w:t>
      </w:r>
    </w:p>
    <w:p>
      <w:pPr>
        <w:pStyle w:val="Style10"/>
        <w:keepNext w:val="0"/>
        <w:keepLines w:val="0"/>
        <w:widowControl w:val="0"/>
        <w:shd w:val="clear" w:color="auto" w:fill="auto"/>
        <w:bidi w:val="0"/>
        <w:spacing w:before="0" w:after="300" w:line="623" w:lineRule="exact"/>
        <w:ind w:left="0" w:right="0"/>
        <w:jc w:val="both"/>
        <w:rPr>
          <w:sz w:val="26"/>
          <w:szCs w:val="26"/>
        </w:rPr>
      </w:pPr>
      <w:r>
        <w:rPr>
          <w:b w:val="0"/>
          <w:bCs w:val="0"/>
          <w:color w:val="000000"/>
          <w:spacing w:val="0"/>
          <w:w w:val="100"/>
          <w:position w:val="0"/>
          <w:sz w:val="26"/>
          <w:szCs w:val="26"/>
        </w:rPr>
        <w:t>科蓝软件公司</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年度营业收入</w:t>
      </w:r>
      <w:r>
        <w:rPr>
          <w:rFonts w:ascii="Times New Roman" w:eastAsia="Times New Roman" w:hAnsi="Times New Roman" w:cs="Times New Roman"/>
          <w:b w:val="0"/>
          <w:bCs w:val="0"/>
          <w:color w:val="000000"/>
          <w:spacing w:val="0"/>
          <w:w w:val="100"/>
          <w:position w:val="0"/>
          <w:sz w:val="28"/>
          <w:szCs w:val="28"/>
        </w:rPr>
        <w:t>129,846.44</w:t>
      </w:r>
      <w:r>
        <w:rPr>
          <w:b w:val="0"/>
          <w:bCs w:val="0"/>
          <w:color w:val="000000"/>
          <w:spacing w:val="0"/>
          <w:w w:val="100"/>
          <w:position w:val="0"/>
          <w:sz w:val="26"/>
          <w:szCs w:val="26"/>
        </w:rPr>
        <w:t>万元，主要为技术开发收入。营 业收入是科蓝软件公司的关键业绩指标之一，收入确认是否恰当会对科蓝软件 公司经营成果产生重大影响，可能存在管理层为了达到特定目标或期望而操纵 收入确认时点的风险。因此我们将收入确认认定为关键审计事项。</w:t>
      </w:r>
    </w:p>
    <w:p>
      <w:pPr>
        <w:pStyle w:val="Style10"/>
        <w:keepNext w:val="0"/>
        <w:keepLines w:val="0"/>
        <w:widowControl w:val="0"/>
        <w:numPr>
          <w:ilvl w:val="0"/>
          <w:numId w:val="33"/>
        </w:numPr>
        <w:shd w:val="clear" w:color="auto" w:fill="auto"/>
        <w:tabs>
          <w:tab w:pos="382" w:val="left"/>
        </w:tabs>
        <w:bidi w:val="0"/>
        <w:spacing w:before="0" w:after="0" w:line="466" w:lineRule="auto"/>
        <w:ind w:left="0" w:right="0" w:firstLine="0"/>
        <w:jc w:val="both"/>
        <w:rPr>
          <w:sz w:val="26"/>
          <w:szCs w:val="26"/>
        </w:rPr>
      </w:pPr>
      <w:bookmarkStart w:id="704" w:name="bookmark704"/>
      <w:bookmarkEnd w:id="704"/>
      <w:r>
        <w:rPr>
          <w:b w:val="0"/>
          <w:bCs w:val="0"/>
          <w:color w:val="000000"/>
          <w:spacing w:val="0"/>
          <w:w w:val="100"/>
          <w:position w:val="0"/>
          <w:sz w:val="26"/>
          <w:szCs w:val="26"/>
        </w:rPr>
        <w:t>审计应对</w:t>
      </w:r>
    </w:p>
    <w:p>
      <w:pPr>
        <w:pStyle w:val="Style10"/>
        <w:keepNext w:val="0"/>
        <w:keepLines w:val="0"/>
        <w:widowControl w:val="0"/>
        <w:shd w:val="clear" w:color="auto" w:fill="auto"/>
        <w:bidi w:val="0"/>
        <w:spacing w:before="0" w:after="0" w:line="623" w:lineRule="exact"/>
        <w:ind w:left="0" w:right="0"/>
        <w:jc w:val="both"/>
        <w:rPr>
          <w:sz w:val="26"/>
          <w:szCs w:val="26"/>
        </w:rPr>
      </w:pPr>
      <w:r>
        <w:rPr>
          <w:b w:val="0"/>
          <w:bCs w:val="0"/>
          <w:color w:val="000000"/>
          <w:spacing w:val="0"/>
          <w:w w:val="100"/>
          <w:position w:val="0"/>
          <w:sz w:val="26"/>
          <w:szCs w:val="26"/>
        </w:rPr>
        <w:t>我们针对收入确认所实施的重要审计程序包括：</w:t>
      </w:r>
    </w:p>
    <w:p>
      <w:pPr>
        <w:pStyle w:val="Style10"/>
        <w:keepNext w:val="0"/>
        <w:keepLines w:val="0"/>
        <w:widowControl w:val="0"/>
        <w:shd w:val="clear" w:color="auto" w:fill="auto"/>
        <w:bidi w:val="0"/>
        <w:spacing w:before="0" w:after="220" w:line="623" w:lineRule="exact"/>
        <w:ind w:left="0" w:right="0" w:firstLine="0"/>
        <w:jc w:val="both"/>
        <w:rPr>
          <w:sz w:val="26"/>
          <w:szCs w:val="26"/>
        </w:rPr>
      </w:pPr>
      <w:bookmarkStart w:id="705" w:name="bookmark705"/>
      <w:r>
        <w:rPr>
          <w:b w:val="0"/>
          <w:bCs w:val="0"/>
          <w:color w:val="000000"/>
          <w:spacing w:val="0"/>
          <w:w w:val="100"/>
          <w:position w:val="0"/>
          <w:sz w:val="26"/>
          <w:szCs w:val="26"/>
        </w:rPr>
        <w:t>（</w:t>
      </w:r>
      <w:bookmarkEnd w:id="705"/>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sz w:val="26"/>
          <w:szCs w:val="26"/>
        </w:rPr>
        <w:t>）了解和评估管理层对收入确认相关内部控制的设计，通过穿行测试评价相 关内部控制是否得到执行。</w:t>
      </w:r>
    </w:p>
    <w:p>
      <w:pPr>
        <w:pStyle w:val="Style10"/>
        <w:keepNext w:val="0"/>
        <w:keepLines w:val="0"/>
        <w:widowControl w:val="0"/>
        <w:shd w:val="clear" w:color="auto" w:fill="auto"/>
        <w:tabs>
          <w:tab w:pos="723" w:val="left"/>
        </w:tabs>
        <w:bidi w:val="0"/>
        <w:spacing w:before="0" w:after="0" w:line="630" w:lineRule="exact"/>
        <w:ind w:left="0" w:right="0" w:firstLine="0"/>
        <w:jc w:val="both"/>
        <w:rPr>
          <w:sz w:val="26"/>
          <w:szCs w:val="26"/>
        </w:rPr>
      </w:pPr>
      <w:bookmarkStart w:id="706" w:name="bookmark706"/>
      <w:r>
        <w:rPr>
          <w:b w:val="0"/>
          <w:bCs w:val="0"/>
          <w:color w:val="000000"/>
          <w:spacing w:val="0"/>
          <w:w w:val="100"/>
          <w:position w:val="0"/>
          <w:sz w:val="26"/>
          <w:szCs w:val="26"/>
        </w:rPr>
        <w:t>（</w:t>
      </w:r>
      <w:bookmarkEnd w:id="706"/>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sz w:val="26"/>
          <w:szCs w:val="26"/>
        </w:rPr>
        <w:t>）</w:t>
        <w:tab/>
        <w:t>了解各类业务收入的具体确认方法，评估其是否符合科蓝软件公司业务特 点及会计准则的规定；选取收入样本，检查销售合同，识别合同中的各项履约 义务以及交易价格；检查经客户认可的验收文件或项目进度确认文件，以评价 各类业务收入是否已经按照科蓝软件公司的收入确认政策确认。</w:t>
      </w:r>
    </w:p>
    <w:p>
      <w:pPr>
        <w:pStyle w:val="Style10"/>
        <w:keepNext w:val="0"/>
        <w:keepLines w:val="0"/>
        <w:widowControl w:val="0"/>
        <w:shd w:val="clear" w:color="auto" w:fill="auto"/>
        <w:tabs>
          <w:tab w:pos="718" w:val="left"/>
        </w:tabs>
        <w:bidi w:val="0"/>
        <w:spacing w:before="0" w:after="0" w:line="638" w:lineRule="exact"/>
        <w:ind w:left="0" w:right="0" w:firstLine="0"/>
        <w:jc w:val="both"/>
        <w:rPr>
          <w:sz w:val="26"/>
          <w:szCs w:val="26"/>
        </w:rPr>
      </w:pPr>
      <w:bookmarkStart w:id="707" w:name="bookmark707"/>
      <w:r>
        <w:rPr>
          <w:b w:val="0"/>
          <w:bCs w:val="0"/>
          <w:color w:val="000000"/>
          <w:spacing w:val="0"/>
          <w:w w:val="100"/>
          <w:position w:val="0"/>
          <w:sz w:val="26"/>
          <w:szCs w:val="26"/>
        </w:rPr>
        <w:t>（</w:t>
      </w:r>
      <w:bookmarkEnd w:id="707"/>
      <w:r>
        <w:rPr>
          <w:rFonts w:ascii="Times New Roman" w:eastAsia="Times New Roman" w:hAnsi="Times New Roman" w:cs="Times New Roman"/>
          <w:b w:val="0"/>
          <w:bCs w:val="0"/>
          <w:color w:val="000000"/>
          <w:spacing w:val="0"/>
          <w:w w:val="100"/>
          <w:position w:val="0"/>
          <w:sz w:val="28"/>
          <w:szCs w:val="28"/>
        </w:rPr>
        <w:t>3</w:t>
      </w:r>
      <w:r>
        <w:rPr>
          <w:b w:val="0"/>
          <w:bCs w:val="0"/>
          <w:color w:val="000000"/>
          <w:spacing w:val="0"/>
          <w:w w:val="100"/>
          <w:position w:val="0"/>
          <w:sz w:val="26"/>
          <w:szCs w:val="26"/>
        </w:rPr>
        <w:t>）</w:t>
        <w:tab/>
        <w:t>选取资产负债表日前后的收入样本进行截止测试，以评估营业收入是否在 正确的期间确认。</w:t>
      </w:r>
    </w:p>
    <w:p>
      <w:pPr>
        <w:pStyle w:val="Style10"/>
        <w:keepNext w:val="0"/>
        <w:keepLines w:val="0"/>
        <w:widowControl w:val="0"/>
        <w:shd w:val="clear" w:color="auto" w:fill="auto"/>
        <w:tabs>
          <w:tab w:pos="628" w:val="left"/>
        </w:tabs>
        <w:bidi w:val="0"/>
        <w:spacing w:before="0" w:after="0" w:line="625" w:lineRule="exact"/>
        <w:ind w:left="0" w:right="0" w:firstLine="0"/>
        <w:jc w:val="both"/>
        <w:rPr>
          <w:sz w:val="26"/>
          <w:szCs w:val="26"/>
        </w:rPr>
      </w:pPr>
      <w:bookmarkStart w:id="708" w:name="bookmark708"/>
      <w:r>
        <w:rPr>
          <w:b w:val="0"/>
          <w:bCs w:val="0"/>
          <w:color w:val="000000"/>
          <w:spacing w:val="0"/>
          <w:w w:val="100"/>
          <w:position w:val="0"/>
          <w:sz w:val="26"/>
          <w:szCs w:val="26"/>
        </w:rPr>
        <w:t>（</w:t>
      </w:r>
      <w:bookmarkEnd w:id="708"/>
      <w:r>
        <w:rPr>
          <w:rFonts w:ascii="Times New Roman" w:eastAsia="Times New Roman" w:hAnsi="Times New Roman" w:cs="Times New Roman"/>
          <w:b w:val="0"/>
          <w:bCs w:val="0"/>
          <w:color w:val="000000"/>
          <w:spacing w:val="0"/>
          <w:w w:val="100"/>
          <w:position w:val="0"/>
          <w:sz w:val="28"/>
          <w:szCs w:val="28"/>
        </w:rPr>
        <w:t>4</w:t>
      </w:r>
      <w:r>
        <w:rPr>
          <w:b w:val="0"/>
          <w:bCs w:val="0"/>
          <w:color w:val="000000"/>
          <w:spacing w:val="0"/>
          <w:w w:val="100"/>
          <w:position w:val="0"/>
          <w:sz w:val="26"/>
          <w:szCs w:val="26"/>
        </w:rPr>
        <w:t>）</w:t>
        <w:tab/>
        <w:t>函证重要的收入项目，核对营业收入是否真实、记录的期间是否正确。</w:t>
      </w:r>
    </w:p>
    <w:p>
      <w:pPr>
        <w:pStyle w:val="Style10"/>
        <w:keepNext w:val="0"/>
        <w:keepLines w:val="0"/>
        <w:widowControl w:val="0"/>
        <w:shd w:val="clear" w:color="auto" w:fill="auto"/>
        <w:tabs>
          <w:tab w:pos="628" w:val="left"/>
        </w:tabs>
        <w:bidi w:val="0"/>
        <w:spacing w:before="0" w:after="0" w:line="625" w:lineRule="exact"/>
        <w:ind w:left="0" w:right="0" w:firstLine="0"/>
        <w:jc w:val="both"/>
        <w:rPr>
          <w:sz w:val="26"/>
          <w:szCs w:val="26"/>
        </w:rPr>
      </w:pPr>
      <w:bookmarkStart w:id="709" w:name="bookmark709"/>
      <w:r>
        <w:rPr>
          <w:b w:val="0"/>
          <w:bCs w:val="0"/>
          <w:color w:val="000000"/>
          <w:spacing w:val="0"/>
          <w:w w:val="100"/>
          <w:position w:val="0"/>
          <w:sz w:val="26"/>
          <w:szCs w:val="26"/>
        </w:rPr>
        <w:t>（</w:t>
      </w:r>
      <w:bookmarkEnd w:id="709"/>
      <w:r>
        <w:rPr>
          <w:rFonts w:ascii="Times New Roman" w:eastAsia="Times New Roman" w:hAnsi="Times New Roman" w:cs="Times New Roman"/>
          <w:b w:val="0"/>
          <w:bCs w:val="0"/>
          <w:color w:val="000000"/>
          <w:spacing w:val="0"/>
          <w:w w:val="100"/>
          <w:position w:val="0"/>
          <w:sz w:val="28"/>
          <w:szCs w:val="28"/>
        </w:rPr>
        <w:t>5</w:t>
      </w:r>
      <w:r>
        <w:rPr>
          <w:b w:val="0"/>
          <w:bCs w:val="0"/>
          <w:color w:val="000000"/>
          <w:spacing w:val="0"/>
          <w:w w:val="100"/>
          <w:position w:val="0"/>
          <w:sz w:val="26"/>
          <w:szCs w:val="26"/>
        </w:rPr>
        <w:t>）</w:t>
        <w:tab/>
        <w:t>评估管理层对收入的财务报表披露是否恰当。</w:t>
      </w:r>
    </w:p>
    <w:p>
      <w:pPr>
        <w:pStyle w:val="Style10"/>
        <w:keepNext w:val="0"/>
        <w:keepLines w:val="0"/>
        <w:widowControl w:val="0"/>
        <w:shd w:val="clear" w:color="auto" w:fill="auto"/>
        <w:bidi w:val="0"/>
        <w:spacing w:before="0" w:after="0" w:line="625" w:lineRule="exact"/>
        <w:ind w:left="0" w:right="0"/>
        <w:jc w:val="both"/>
        <w:rPr>
          <w:sz w:val="26"/>
          <w:szCs w:val="26"/>
        </w:rPr>
      </w:pPr>
      <w:r>
        <w:rPr>
          <w:b w:val="0"/>
          <w:bCs w:val="0"/>
          <w:color w:val="000000"/>
          <w:spacing w:val="0"/>
          <w:w w:val="100"/>
          <w:position w:val="0"/>
          <w:sz w:val="26"/>
          <w:szCs w:val="26"/>
        </w:rPr>
        <w:t>基于已执行的审计工作，我们认为收入确认符合科蓝软件公司的会计政策。</w:t>
      </w:r>
    </w:p>
    <w:p>
      <w:pPr>
        <w:pStyle w:val="Style10"/>
        <w:keepNext w:val="0"/>
        <w:keepLines w:val="0"/>
        <w:widowControl w:val="0"/>
        <w:shd w:val="clear" w:color="auto" w:fill="auto"/>
        <w:bidi w:val="0"/>
        <w:spacing w:before="0" w:after="0" w:line="625" w:lineRule="exact"/>
        <w:ind w:left="0" w:right="0" w:firstLine="0"/>
        <w:jc w:val="left"/>
        <w:rPr>
          <w:sz w:val="26"/>
          <w:szCs w:val="26"/>
        </w:rPr>
      </w:pPr>
      <w:r>
        <w:rPr>
          <w:b w:val="0"/>
          <w:bCs w:val="0"/>
          <w:color w:val="000000"/>
          <w:spacing w:val="0"/>
          <w:w w:val="100"/>
          <w:position w:val="0"/>
          <w:sz w:val="26"/>
          <w:szCs w:val="26"/>
        </w:rPr>
        <w:t>（二）应收账款的可收回性</w:t>
      </w:r>
    </w:p>
    <w:p>
      <w:pPr>
        <w:pStyle w:val="Style10"/>
        <w:keepNext w:val="0"/>
        <w:keepLines w:val="0"/>
        <w:widowControl w:val="0"/>
        <w:numPr>
          <w:ilvl w:val="0"/>
          <w:numId w:val="35"/>
        </w:numPr>
        <w:shd w:val="clear" w:color="auto" w:fill="auto"/>
        <w:bidi w:val="0"/>
        <w:spacing w:before="0" w:after="0" w:line="625" w:lineRule="exact"/>
        <w:ind w:left="0" w:right="0" w:firstLine="0"/>
        <w:jc w:val="left"/>
        <w:rPr>
          <w:sz w:val="26"/>
          <w:szCs w:val="26"/>
        </w:rPr>
      </w:pPr>
      <w:bookmarkStart w:id="710" w:name="bookmark710"/>
      <w:bookmarkEnd w:id="710"/>
      <w:r>
        <w:rPr>
          <w:b w:val="0"/>
          <w:bCs w:val="0"/>
          <w:color w:val="000000"/>
          <w:spacing w:val="0"/>
          <w:w w:val="100"/>
          <w:position w:val="0"/>
          <w:sz w:val="26"/>
          <w:szCs w:val="26"/>
        </w:rPr>
        <w:t>事项描述</w:t>
      </w:r>
    </w:p>
    <w:p>
      <w:pPr>
        <w:pStyle w:val="Style10"/>
        <w:keepNext w:val="0"/>
        <w:keepLines w:val="0"/>
        <w:widowControl w:val="0"/>
        <w:shd w:val="clear" w:color="auto" w:fill="auto"/>
        <w:bidi w:val="0"/>
        <w:spacing w:before="0" w:after="0" w:line="625" w:lineRule="exact"/>
        <w:ind w:left="0" w:right="0"/>
        <w:jc w:val="both"/>
        <w:rPr>
          <w:sz w:val="26"/>
          <w:szCs w:val="26"/>
        </w:rPr>
      </w:pPr>
      <w:r>
        <w:rPr>
          <w:b w:val="0"/>
          <w:bCs w:val="0"/>
          <w:color w:val="000000"/>
          <w:spacing w:val="0"/>
          <w:w w:val="100"/>
          <w:position w:val="0"/>
          <w:sz w:val="26"/>
          <w:szCs w:val="26"/>
        </w:rPr>
        <w:t>请参阅合并财务报表附注四、（十二）及附注六、注释</w:t>
      </w:r>
      <w:r>
        <w:rPr>
          <w:rFonts w:ascii="Times New Roman" w:eastAsia="Times New Roman" w:hAnsi="Times New Roman" w:cs="Times New Roman"/>
          <w:b w:val="0"/>
          <w:bCs w:val="0"/>
          <w:color w:val="000000"/>
          <w:spacing w:val="0"/>
          <w:w w:val="100"/>
          <w:position w:val="0"/>
          <w:sz w:val="28"/>
          <w:szCs w:val="28"/>
        </w:rPr>
        <w:t>4</w:t>
      </w:r>
      <w:r>
        <w:rPr>
          <w:b w:val="0"/>
          <w:bCs w:val="0"/>
          <w:color w:val="000000"/>
          <w:spacing w:val="0"/>
          <w:w w:val="100"/>
          <w:position w:val="0"/>
          <w:sz w:val="26"/>
          <w:szCs w:val="26"/>
        </w:rPr>
        <w:t>。截至</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 xml:space="preserve">月 </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日止，科蓝软件公司应收账款账面余额</w:t>
      </w:r>
      <w:r>
        <w:rPr>
          <w:rFonts w:ascii="Times New Roman" w:eastAsia="Times New Roman" w:hAnsi="Times New Roman" w:cs="Times New Roman"/>
          <w:b w:val="0"/>
          <w:bCs w:val="0"/>
          <w:color w:val="000000"/>
          <w:spacing w:val="0"/>
          <w:w w:val="100"/>
          <w:position w:val="0"/>
          <w:sz w:val="28"/>
          <w:szCs w:val="28"/>
        </w:rPr>
        <w:t>101,312.84</w:t>
      </w:r>
      <w:r>
        <w:rPr>
          <w:b w:val="0"/>
          <w:bCs w:val="0"/>
          <w:color w:val="000000"/>
          <w:spacing w:val="0"/>
          <w:w w:val="100"/>
          <w:position w:val="0"/>
          <w:sz w:val="26"/>
          <w:szCs w:val="26"/>
        </w:rPr>
        <w:t>万元，占资产总额的</w:t>
      </w:r>
      <w:r>
        <w:rPr>
          <w:rFonts w:ascii="Times New Roman" w:eastAsia="Times New Roman" w:hAnsi="Times New Roman" w:cs="Times New Roman"/>
          <w:b w:val="0"/>
          <w:bCs w:val="0"/>
          <w:color w:val="000000"/>
          <w:spacing w:val="0"/>
          <w:w w:val="100"/>
          <w:position w:val="0"/>
          <w:sz w:val="28"/>
          <w:szCs w:val="28"/>
        </w:rPr>
        <w:t>44.31%</w:t>
      </w:r>
      <w:r>
        <w:rPr>
          <w:b w:val="0"/>
          <w:bCs w:val="0"/>
          <w:color w:val="000000"/>
          <w:spacing w:val="0"/>
          <w:w w:val="100"/>
          <w:position w:val="0"/>
          <w:sz w:val="26"/>
          <w:szCs w:val="26"/>
        </w:rPr>
        <w:t>。</w:t>
      </w:r>
    </w:p>
    <w:p>
      <w:pPr>
        <w:pStyle w:val="Style10"/>
        <w:keepNext w:val="0"/>
        <w:keepLines w:val="0"/>
        <w:widowControl w:val="0"/>
        <w:shd w:val="clear" w:color="auto" w:fill="auto"/>
        <w:bidi w:val="0"/>
        <w:spacing w:before="0" w:after="0" w:line="625" w:lineRule="exact"/>
        <w:ind w:left="0" w:right="0"/>
        <w:jc w:val="both"/>
        <w:rPr>
          <w:sz w:val="26"/>
          <w:szCs w:val="26"/>
        </w:rPr>
      </w:pPr>
      <w:r>
        <w:rPr>
          <w:b w:val="0"/>
          <w:bCs w:val="0"/>
          <w:color w:val="000000"/>
          <w:spacing w:val="0"/>
          <w:w w:val="100"/>
          <w:position w:val="0"/>
          <w:sz w:val="26"/>
          <w:szCs w:val="26"/>
        </w:rPr>
        <w:t>科蓝软件公司对在单项工具层面能以合理成本评估预期信用损失的充分证 据的应收账款单独确定其信用损失。重点关注客户的历史结算记录及当前支付 能力，并考虑客户自身及其所处行业的经济环境的特定信息。当在单项工具层 面无法以合理成本评估预期信用损失的充分证据时，管理层参考历史信用损失 经验，结合当前状况以及对未来经济状况的判断，依据信用风险特征将应收账 款划分为若干组合，在组合基础上计算预期信用损失。</w:t>
      </w:r>
    </w:p>
    <w:p>
      <w:pPr>
        <w:pStyle w:val="Style10"/>
        <w:keepNext w:val="0"/>
        <w:keepLines w:val="0"/>
        <w:widowControl w:val="0"/>
        <w:shd w:val="clear" w:color="auto" w:fill="auto"/>
        <w:bidi w:val="0"/>
        <w:spacing w:before="0" w:after="300" w:line="625" w:lineRule="exact"/>
        <w:ind w:left="0" w:right="0"/>
        <w:jc w:val="both"/>
        <w:rPr>
          <w:sz w:val="26"/>
          <w:szCs w:val="26"/>
        </w:rPr>
      </w:pPr>
      <w:r>
        <w:rPr>
          <w:b w:val="0"/>
          <w:bCs w:val="0"/>
          <w:color w:val="000000"/>
          <w:spacing w:val="0"/>
          <w:w w:val="100"/>
          <w:position w:val="0"/>
          <w:sz w:val="26"/>
          <w:szCs w:val="26"/>
        </w:rPr>
        <w:t xml:space="preserve">科蓝软件公司客户主要为银行，应收账款的回收取决于此类客户的结算进 度，由于应收账款可收回性的确定需要管理层识别已发生减值的项目和客观证 据、评估预期未来可获取的现金流量并确定其现值，涉及管理层运用重大会计 </w:t>
      </w:r>
      <w:r>
        <w:rPr>
          <w:b w:val="0"/>
          <w:bCs w:val="0"/>
          <w:color w:val="000000"/>
          <w:spacing w:val="0"/>
          <w:w w:val="100"/>
          <w:position w:val="0"/>
          <w:sz w:val="26"/>
          <w:szCs w:val="26"/>
        </w:rPr>
        <w:t>估计和判断，且应收账款对于财务报表具有重要性，因此，我们将应收账款可 收回性认定为关键审计事项。</w:t>
      </w:r>
    </w:p>
    <w:p>
      <w:pPr>
        <w:pStyle w:val="Style10"/>
        <w:keepNext w:val="0"/>
        <w:keepLines w:val="0"/>
        <w:widowControl w:val="0"/>
        <w:numPr>
          <w:ilvl w:val="0"/>
          <w:numId w:val="35"/>
        </w:numPr>
        <w:shd w:val="clear" w:color="auto" w:fill="auto"/>
        <w:bidi w:val="0"/>
        <w:spacing w:before="0" w:after="0" w:line="461" w:lineRule="auto"/>
        <w:ind w:left="0" w:right="0" w:firstLine="0"/>
        <w:jc w:val="both"/>
        <w:rPr>
          <w:sz w:val="26"/>
          <w:szCs w:val="26"/>
        </w:rPr>
      </w:pPr>
      <w:bookmarkStart w:id="711" w:name="bookmark711"/>
      <w:bookmarkEnd w:id="711"/>
      <w:r>
        <w:rPr>
          <w:b w:val="0"/>
          <w:bCs w:val="0"/>
          <w:color w:val="000000"/>
          <w:spacing w:val="0"/>
          <w:w w:val="100"/>
          <w:position w:val="0"/>
          <w:sz w:val="26"/>
          <w:szCs w:val="26"/>
        </w:rPr>
        <w:t>审计应对</w:t>
      </w:r>
    </w:p>
    <w:p>
      <w:pPr>
        <w:pStyle w:val="Style10"/>
        <w:keepNext w:val="0"/>
        <w:keepLines w:val="0"/>
        <w:widowControl w:val="0"/>
        <w:shd w:val="clear" w:color="auto" w:fill="auto"/>
        <w:bidi w:val="0"/>
        <w:spacing w:before="0" w:after="0" w:line="624" w:lineRule="exact"/>
        <w:ind w:left="0" w:right="0"/>
        <w:jc w:val="both"/>
        <w:rPr>
          <w:sz w:val="26"/>
          <w:szCs w:val="26"/>
        </w:rPr>
      </w:pPr>
      <w:r>
        <w:rPr>
          <w:b w:val="0"/>
          <w:bCs w:val="0"/>
          <w:color w:val="000000"/>
          <w:spacing w:val="0"/>
          <w:w w:val="100"/>
          <w:position w:val="0"/>
          <w:sz w:val="26"/>
          <w:szCs w:val="26"/>
        </w:rPr>
        <w:t>我们针对应收账款的可收回性认定所实施的重要审计程序包括：</w:t>
      </w:r>
    </w:p>
    <w:p>
      <w:pPr>
        <w:pStyle w:val="Style10"/>
        <w:keepNext w:val="0"/>
        <w:keepLines w:val="0"/>
        <w:widowControl w:val="0"/>
        <w:shd w:val="clear" w:color="auto" w:fill="auto"/>
        <w:tabs>
          <w:tab w:pos="718" w:val="left"/>
        </w:tabs>
        <w:bidi w:val="0"/>
        <w:spacing w:before="0" w:after="0" w:line="624" w:lineRule="exact"/>
        <w:ind w:left="0" w:right="0" w:firstLine="0"/>
        <w:jc w:val="both"/>
        <w:rPr>
          <w:sz w:val="26"/>
          <w:szCs w:val="26"/>
        </w:rPr>
      </w:pPr>
      <w:bookmarkStart w:id="712" w:name="bookmark712"/>
      <w:r>
        <w:rPr>
          <w:b w:val="0"/>
          <w:bCs w:val="0"/>
          <w:color w:val="000000"/>
          <w:spacing w:val="0"/>
          <w:w w:val="100"/>
          <w:position w:val="0"/>
          <w:sz w:val="26"/>
          <w:szCs w:val="26"/>
        </w:rPr>
        <w:t>（</w:t>
      </w:r>
      <w:bookmarkEnd w:id="712"/>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sz w:val="26"/>
          <w:szCs w:val="26"/>
        </w:rPr>
        <w:t>）</w:t>
        <w:tab/>
        <w:t>了解和评估管理层对应收账款日常管理及可收回性评估相关的内部控制的 设计，通过穿行测试评价相关内部控制是否得到有效执行。</w:t>
      </w:r>
    </w:p>
    <w:p>
      <w:pPr>
        <w:pStyle w:val="Style10"/>
        <w:keepNext w:val="0"/>
        <w:keepLines w:val="0"/>
        <w:widowControl w:val="0"/>
        <w:shd w:val="clear" w:color="auto" w:fill="auto"/>
        <w:bidi w:val="0"/>
        <w:spacing w:before="0" w:after="0" w:line="630" w:lineRule="exact"/>
        <w:ind w:left="0" w:right="0" w:firstLine="0"/>
        <w:jc w:val="both"/>
        <w:rPr>
          <w:sz w:val="26"/>
          <w:szCs w:val="26"/>
        </w:rPr>
      </w:pPr>
      <w:bookmarkStart w:id="713" w:name="bookmark713"/>
      <w:r>
        <w:rPr>
          <w:b w:val="0"/>
          <w:bCs w:val="0"/>
          <w:color w:val="000000"/>
          <w:spacing w:val="0"/>
          <w:w w:val="100"/>
          <w:position w:val="0"/>
          <w:sz w:val="26"/>
          <w:szCs w:val="26"/>
        </w:rPr>
        <w:t>（</w:t>
      </w:r>
      <w:bookmarkEnd w:id="713"/>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sz w:val="26"/>
          <w:szCs w:val="26"/>
        </w:rPr>
        <w:t>） 对单项测试计提坏账准备的应收账款，我们复核了管理层在评估应收账款 的可收回性方面的判断及估计，关注管理层是否充分识别已发生减值的项目， 评价管理层坏账准备计提的合理性。当中考虑过往的回款模式、实际信用条款 的遵守情况，以及对经营环境及行业基准的认知等。</w:t>
      </w:r>
    </w:p>
    <w:p>
      <w:pPr>
        <w:pStyle w:val="Style10"/>
        <w:keepNext w:val="0"/>
        <w:keepLines w:val="0"/>
        <w:widowControl w:val="0"/>
        <w:shd w:val="clear" w:color="auto" w:fill="auto"/>
        <w:tabs>
          <w:tab w:pos="742" w:val="left"/>
        </w:tabs>
        <w:bidi w:val="0"/>
        <w:spacing w:before="0" w:after="0" w:line="636" w:lineRule="exact"/>
        <w:ind w:left="0" w:right="0" w:firstLine="0"/>
        <w:jc w:val="both"/>
        <w:rPr>
          <w:sz w:val="26"/>
          <w:szCs w:val="26"/>
        </w:rPr>
      </w:pPr>
      <w:bookmarkStart w:id="714" w:name="bookmark714"/>
      <w:r>
        <w:rPr>
          <w:b w:val="0"/>
          <w:bCs w:val="0"/>
          <w:color w:val="000000"/>
          <w:spacing w:val="0"/>
          <w:w w:val="100"/>
          <w:position w:val="0"/>
          <w:sz w:val="26"/>
          <w:szCs w:val="26"/>
        </w:rPr>
        <w:t>（</w:t>
      </w:r>
      <w:bookmarkEnd w:id="714"/>
      <w:r>
        <w:rPr>
          <w:rFonts w:ascii="Times New Roman" w:eastAsia="Times New Roman" w:hAnsi="Times New Roman" w:cs="Times New Roman"/>
          <w:b w:val="0"/>
          <w:bCs w:val="0"/>
          <w:color w:val="000000"/>
          <w:spacing w:val="0"/>
          <w:w w:val="100"/>
          <w:position w:val="0"/>
          <w:sz w:val="28"/>
          <w:szCs w:val="28"/>
        </w:rPr>
        <w:t>3</w:t>
      </w:r>
      <w:r>
        <w:rPr>
          <w:b w:val="0"/>
          <w:bCs w:val="0"/>
          <w:color w:val="000000"/>
          <w:spacing w:val="0"/>
          <w:w w:val="100"/>
          <w:position w:val="0"/>
          <w:sz w:val="26"/>
          <w:szCs w:val="26"/>
        </w:rPr>
        <w:t>）</w:t>
        <w:tab/>
        <w:t>对管理层按照信用风险特征组合计提坏账准备的应收账款进行了减值测 试，检查账龄划分是否正确，并与同行业进行比较，评估管理层所采用的坏账 准备计提比例是否适当，评价管理层坏账准备计提的合理性。</w:t>
      </w:r>
    </w:p>
    <w:p>
      <w:pPr>
        <w:pStyle w:val="Style10"/>
        <w:keepNext w:val="0"/>
        <w:keepLines w:val="0"/>
        <w:widowControl w:val="0"/>
        <w:shd w:val="clear" w:color="auto" w:fill="auto"/>
        <w:tabs>
          <w:tab w:pos="629" w:val="left"/>
        </w:tabs>
        <w:bidi w:val="0"/>
        <w:spacing w:before="0" w:after="0"/>
        <w:ind w:left="0" w:right="0" w:firstLine="0"/>
        <w:jc w:val="both"/>
        <w:rPr>
          <w:sz w:val="26"/>
          <w:szCs w:val="26"/>
        </w:rPr>
      </w:pPr>
      <w:bookmarkStart w:id="715" w:name="bookmark715"/>
      <w:r>
        <w:rPr>
          <w:b w:val="0"/>
          <w:bCs w:val="0"/>
          <w:color w:val="000000"/>
          <w:spacing w:val="0"/>
          <w:w w:val="100"/>
          <w:position w:val="0"/>
          <w:sz w:val="26"/>
          <w:szCs w:val="26"/>
        </w:rPr>
        <w:t>（</w:t>
      </w:r>
      <w:bookmarkEnd w:id="715"/>
      <w:r>
        <w:rPr>
          <w:rFonts w:ascii="Times New Roman" w:eastAsia="Times New Roman" w:hAnsi="Times New Roman" w:cs="Times New Roman"/>
          <w:b w:val="0"/>
          <w:bCs w:val="0"/>
          <w:color w:val="000000"/>
          <w:spacing w:val="0"/>
          <w:w w:val="100"/>
          <w:position w:val="0"/>
          <w:sz w:val="28"/>
          <w:szCs w:val="28"/>
        </w:rPr>
        <w:t>4</w:t>
      </w:r>
      <w:r>
        <w:rPr>
          <w:b w:val="0"/>
          <w:bCs w:val="0"/>
          <w:color w:val="000000"/>
          <w:spacing w:val="0"/>
          <w:w w:val="100"/>
          <w:position w:val="0"/>
          <w:sz w:val="26"/>
          <w:szCs w:val="26"/>
        </w:rPr>
        <w:t>）</w:t>
        <w:tab/>
        <w:t>检查应收账款的期后回款情况。</w:t>
      </w:r>
    </w:p>
    <w:p>
      <w:pPr>
        <w:pStyle w:val="Style10"/>
        <w:keepNext w:val="0"/>
        <w:keepLines w:val="0"/>
        <w:widowControl w:val="0"/>
        <w:shd w:val="clear" w:color="auto" w:fill="auto"/>
        <w:tabs>
          <w:tab w:pos="629" w:val="left"/>
        </w:tabs>
        <w:bidi w:val="0"/>
        <w:spacing w:before="0" w:after="0"/>
        <w:ind w:left="0" w:right="0" w:firstLine="0"/>
        <w:jc w:val="both"/>
        <w:rPr>
          <w:sz w:val="26"/>
          <w:szCs w:val="26"/>
        </w:rPr>
      </w:pPr>
      <w:bookmarkStart w:id="716" w:name="bookmark716"/>
      <w:r>
        <w:rPr>
          <w:b w:val="0"/>
          <w:bCs w:val="0"/>
          <w:color w:val="000000"/>
          <w:spacing w:val="0"/>
          <w:w w:val="100"/>
          <w:position w:val="0"/>
          <w:sz w:val="26"/>
          <w:szCs w:val="26"/>
        </w:rPr>
        <w:t>（</w:t>
      </w:r>
      <w:bookmarkEnd w:id="716"/>
      <w:r>
        <w:rPr>
          <w:rFonts w:ascii="Times New Roman" w:eastAsia="Times New Roman" w:hAnsi="Times New Roman" w:cs="Times New Roman"/>
          <w:b w:val="0"/>
          <w:bCs w:val="0"/>
          <w:color w:val="000000"/>
          <w:spacing w:val="0"/>
          <w:w w:val="100"/>
          <w:position w:val="0"/>
          <w:sz w:val="28"/>
          <w:szCs w:val="28"/>
        </w:rPr>
        <w:t>5</w:t>
      </w:r>
      <w:r>
        <w:rPr>
          <w:b w:val="0"/>
          <w:bCs w:val="0"/>
          <w:color w:val="000000"/>
          <w:spacing w:val="0"/>
          <w:w w:val="100"/>
          <w:position w:val="0"/>
          <w:sz w:val="26"/>
          <w:szCs w:val="26"/>
        </w:rPr>
        <w:t>）</w:t>
        <w:tab/>
        <w:t>评估了管理层对应收账款及应收账款坏账准备的财务报表披露是否恰当。</w:t>
      </w:r>
    </w:p>
    <w:p>
      <w:pPr>
        <w:pStyle w:val="Style10"/>
        <w:keepNext w:val="0"/>
        <w:keepLines w:val="0"/>
        <w:widowControl w:val="0"/>
        <w:shd w:val="clear" w:color="auto" w:fill="auto"/>
        <w:bidi w:val="0"/>
        <w:spacing w:before="0" w:after="140"/>
        <w:ind w:left="0" w:right="0"/>
        <w:jc w:val="both"/>
        <w:rPr>
          <w:sz w:val="26"/>
          <w:szCs w:val="26"/>
        </w:rPr>
      </w:pPr>
      <w:r>
        <w:rPr>
          <w:b w:val="0"/>
          <w:bCs w:val="0"/>
          <w:color w:val="000000"/>
          <w:spacing w:val="0"/>
          <w:w w:val="100"/>
          <w:position w:val="0"/>
          <w:sz w:val="26"/>
          <w:szCs w:val="26"/>
        </w:rPr>
        <w:t>基于已执行的审计工作，我们认为，管理层对应收账款的可收回性的相关 判断及估计是合理的。</w:t>
      </w:r>
    </w:p>
    <w:p>
      <w:pPr>
        <w:pStyle w:val="Style10"/>
        <w:keepNext w:val="0"/>
        <w:keepLines w:val="0"/>
        <w:widowControl w:val="0"/>
        <w:shd w:val="clear" w:color="auto" w:fill="auto"/>
        <w:bidi w:val="0"/>
        <w:spacing w:before="0" w:after="140"/>
        <w:ind w:left="0" w:right="0" w:firstLine="0"/>
        <w:jc w:val="both"/>
      </w:pPr>
      <w:bookmarkStart w:id="717" w:name="bookmark717"/>
      <w:r>
        <w:rPr>
          <w:color w:val="000000"/>
          <w:spacing w:val="0"/>
          <w:w w:val="100"/>
          <w:position w:val="0"/>
        </w:rPr>
        <w:t>四</w:t>
      </w:r>
      <w:bookmarkEnd w:id="717"/>
      <w:r>
        <w:rPr>
          <w:color w:val="000000"/>
          <w:spacing w:val="0"/>
          <w:w w:val="100"/>
          <w:position w:val="0"/>
        </w:rPr>
        <w:t>、其他信息</w:t>
      </w:r>
    </w:p>
    <w:p>
      <w:pPr>
        <w:pStyle w:val="Style10"/>
        <w:keepNext w:val="0"/>
        <w:keepLines w:val="0"/>
        <w:widowControl w:val="0"/>
        <w:shd w:val="clear" w:color="auto" w:fill="auto"/>
        <w:bidi w:val="0"/>
        <w:spacing w:before="0" w:after="0"/>
        <w:ind w:left="0" w:right="0"/>
        <w:jc w:val="both"/>
        <w:rPr>
          <w:sz w:val="26"/>
          <w:szCs w:val="26"/>
        </w:rPr>
      </w:pPr>
      <w:r>
        <w:rPr>
          <w:b w:val="0"/>
          <w:bCs w:val="0"/>
          <w:color w:val="000000"/>
          <w:spacing w:val="0"/>
          <w:w w:val="100"/>
          <w:position w:val="0"/>
          <w:sz w:val="26"/>
          <w:szCs w:val="26"/>
        </w:rPr>
        <w:t>科蓝软件公司管理层对其他信息负责。其他信息包括</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sz w:val="26"/>
          <w:szCs w:val="26"/>
        </w:rPr>
        <w:t>年年度报告中涵 盖的信息，但不包括财务报表和我们的审计报告。</w:t>
      </w:r>
    </w:p>
    <w:p>
      <w:pPr>
        <w:pStyle w:val="Style10"/>
        <w:keepNext w:val="0"/>
        <w:keepLines w:val="0"/>
        <w:widowControl w:val="0"/>
        <w:shd w:val="clear" w:color="auto" w:fill="auto"/>
        <w:bidi w:val="0"/>
        <w:spacing w:before="0" w:after="140"/>
        <w:ind w:left="0" w:right="0"/>
        <w:jc w:val="both"/>
        <w:rPr>
          <w:sz w:val="26"/>
          <w:szCs w:val="26"/>
        </w:rPr>
      </w:pPr>
      <w:r>
        <w:rPr>
          <w:b w:val="0"/>
          <w:bCs w:val="0"/>
          <w:color w:val="000000"/>
          <w:spacing w:val="0"/>
          <w:w w:val="100"/>
          <w:position w:val="0"/>
          <w:sz w:val="26"/>
          <w:szCs w:val="26"/>
        </w:rPr>
        <w:t>我们对财务报表发表的审计意见不涵盖其他信息，我们也不对其他信息发 表任何形式的鉴证结论。</w:t>
      </w:r>
    </w:p>
    <w:p>
      <w:pPr>
        <w:pStyle w:val="Style10"/>
        <w:keepNext w:val="0"/>
        <w:keepLines w:val="0"/>
        <w:widowControl w:val="0"/>
        <w:shd w:val="clear" w:color="auto" w:fill="auto"/>
        <w:bidi w:val="0"/>
        <w:spacing w:before="0" w:after="0" w:line="624" w:lineRule="exact"/>
        <w:ind w:left="0" w:right="0"/>
        <w:jc w:val="both"/>
        <w:rPr>
          <w:sz w:val="26"/>
          <w:szCs w:val="26"/>
        </w:rPr>
      </w:pPr>
      <w:r>
        <w:rPr>
          <w:b w:val="0"/>
          <w:bCs w:val="0"/>
          <w:color w:val="000000"/>
          <w:spacing w:val="0"/>
          <w:w w:val="100"/>
          <w:position w:val="0"/>
          <w:sz w:val="26"/>
          <w:szCs w:val="26"/>
        </w:rPr>
        <w:t>结合我们对财务报表的审计，我们的责任是阅读其他信息，在此过程中， 考虑其他信息是否与财务报表或我们在审计过程中了解的情况存在重大不一致 或者似乎存在重大错报。</w:t>
      </w:r>
    </w:p>
    <w:p>
      <w:pPr>
        <w:pStyle w:val="Style10"/>
        <w:keepNext w:val="0"/>
        <w:keepLines w:val="0"/>
        <w:widowControl w:val="0"/>
        <w:shd w:val="clear" w:color="auto" w:fill="auto"/>
        <w:bidi w:val="0"/>
        <w:spacing w:before="0" w:after="140" w:line="624" w:lineRule="exact"/>
        <w:ind w:left="0" w:right="0"/>
        <w:jc w:val="both"/>
        <w:rPr>
          <w:sz w:val="26"/>
          <w:szCs w:val="26"/>
        </w:rPr>
      </w:pPr>
      <w:r>
        <w:rPr>
          <w:b w:val="0"/>
          <w:bCs w:val="0"/>
          <w:color w:val="000000"/>
          <w:spacing w:val="0"/>
          <w:w w:val="100"/>
          <w:position w:val="0"/>
          <w:sz w:val="26"/>
          <w:szCs w:val="26"/>
        </w:rPr>
        <w:t>基于我们已执行的工作，如果我们确定其他信息存在重大错报，我们应当 报告该事实。在这方面，我们无任何事项需要报告。</w:t>
      </w:r>
    </w:p>
    <w:p>
      <w:pPr>
        <w:pStyle w:val="Style10"/>
        <w:keepNext w:val="0"/>
        <w:keepLines w:val="0"/>
        <w:widowControl w:val="0"/>
        <w:shd w:val="clear" w:color="auto" w:fill="auto"/>
        <w:tabs>
          <w:tab w:pos="574" w:val="left"/>
        </w:tabs>
        <w:bidi w:val="0"/>
        <w:spacing w:before="0" w:after="140" w:line="625" w:lineRule="exact"/>
        <w:ind w:left="0" w:right="0" w:firstLine="0"/>
        <w:jc w:val="both"/>
      </w:pPr>
      <w:bookmarkStart w:id="718" w:name="bookmark718"/>
      <w:r>
        <w:rPr>
          <w:color w:val="000000"/>
          <w:spacing w:val="0"/>
          <w:w w:val="100"/>
          <w:position w:val="0"/>
        </w:rPr>
        <w:t>五</w:t>
      </w:r>
      <w:bookmarkEnd w:id="718"/>
      <w:r>
        <w:rPr>
          <w:color w:val="000000"/>
          <w:spacing w:val="0"/>
          <w:w w:val="100"/>
          <w:position w:val="0"/>
        </w:rPr>
        <w:t>、</w:t>
        <w:tab/>
        <w:t>管理层和治理层对财务报表的责任</w:t>
      </w:r>
    </w:p>
    <w:p>
      <w:pPr>
        <w:pStyle w:val="Style10"/>
        <w:keepNext w:val="0"/>
        <w:keepLines w:val="0"/>
        <w:widowControl w:val="0"/>
        <w:shd w:val="clear" w:color="auto" w:fill="auto"/>
        <w:bidi w:val="0"/>
        <w:spacing w:before="0" w:after="0" w:line="625" w:lineRule="exact"/>
        <w:ind w:left="0" w:right="0"/>
        <w:jc w:val="both"/>
        <w:rPr>
          <w:sz w:val="26"/>
          <w:szCs w:val="26"/>
        </w:rPr>
      </w:pPr>
      <w:r>
        <w:rPr>
          <w:b w:val="0"/>
          <w:bCs w:val="0"/>
          <w:color w:val="000000"/>
          <w:spacing w:val="0"/>
          <w:w w:val="100"/>
          <w:position w:val="0"/>
          <w:sz w:val="26"/>
          <w:szCs w:val="26"/>
        </w:rPr>
        <w:t>科蓝软件公司管理层负责按照企业会计准则的规定编制财务报表，使其实 现公允反映，并设计、执行和维护必要的内部控制，以使财务报表不存在由于 舞弊或错误导致的重大错报。</w:t>
      </w:r>
    </w:p>
    <w:p>
      <w:pPr>
        <w:pStyle w:val="Style10"/>
        <w:keepNext w:val="0"/>
        <w:keepLines w:val="0"/>
        <w:widowControl w:val="0"/>
        <w:shd w:val="clear" w:color="auto" w:fill="auto"/>
        <w:bidi w:val="0"/>
        <w:spacing w:before="0" w:after="0" w:line="625" w:lineRule="exact"/>
        <w:ind w:left="0" w:right="0"/>
        <w:jc w:val="both"/>
        <w:rPr>
          <w:sz w:val="26"/>
          <w:szCs w:val="26"/>
        </w:rPr>
      </w:pPr>
      <w:r>
        <w:rPr>
          <w:b w:val="0"/>
          <w:bCs w:val="0"/>
          <w:color w:val="000000"/>
          <w:spacing w:val="0"/>
          <w:w w:val="100"/>
          <w:position w:val="0"/>
          <w:sz w:val="26"/>
          <w:szCs w:val="26"/>
        </w:rPr>
        <w:t>在编制财务报表时，科蓝软件公司管理层负责评估科蓝软件公司的持续经 营能力，披露与持续经营相关的事项（如适用），并运用持续经营假设，除非 管理层计划清算科蓝软件公司、终止运营或别无其他现实的选择。</w:t>
      </w:r>
    </w:p>
    <w:p>
      <w:pPr>
        <w:pStyle w:val="Style10"/>
        <w:keepNext w:val="0"/>
        <w:keepLines w:val="0"/>
        <w:widowControl w:val="0"/>
        <w:shd w:val="clear" w:color="auto" w:fill="auto"/>
        <w:bidi w:val="0"/>
        <w:spacing w:before="0" w:after="140" w:line="625" w:lineRule="exact"/>
        <w:ind w:left="0" w:right="0"/>
        <w:jc w:val="both"/>
        <w:rPr>
          <w:sz w:val="26"/>
          <w:szCs w:val="26"/>
        </w:rPr>
      </w:pPr>
      <w:r>
        <w:rPr>
          <w:b w:val="0"/>
          <w:bCs w:val="0"/>
          <w:color w:val="000000"/>
          <w:spacing w:val="0"/>
          <w:w w:val="100"/>
          <w:position w:val="0"/>
          <w:sz w:val="26"/>
          <w:szCs w:val="26"/>
        </w:rPr>
        <w:t>治理层负责监督科蓝软件公司的财务报告过程。</w:t>
      </w:r>
    </w:p>
    <w:p>
      <w:pPr>
        <w:pStyle w:val="Style10"/>
        <w:keepNext w:val="0"/>
        <w:keepLines w:val="0"/>
        <w:widowControl w:val="0"/>
        <w:shd w:val="clear" w:color="auto" w:fill="auto"/>
        <w:tabs>
          <w:tab w:pos="579" w:val="left"/>
        </w:tabs>
        <w:bidi w:val="0"/>
        <w:spacing w:before="0" w:after="140" w:line="625" w:lineRule="exact"/>
        <w:ind w:left="0" w:right="0" w:firstLine="0"/>
        <w:jc w:val="both"/>
      </w:pPr>
      <w:bookmarkStart w:id="719" w:name="bookmark719"/>
      <w:r>
        <w:rPr>
          <w:color w:val="000000"/>
          <w:spacing w:val="0"/>
          <w:w w:val="100"/>
          <w:position w:val="0"/>
        </w:rPr>
        <w:t>六</w:t>
      </w:r>
      <w:bookmarkEnd w:id="719"/>
      <w:r>
        <w:rPr>
          <w:color w:val="000000"/>
          <w:spacing w:val="0"/>
          <w:w w:val="100"/>
          <w:position w:val="0"/>
        </w:rPr>
        <w:t>、</w:t>
        <w:tab/>
        <w:t>注册会计师对财务报表审计的责任</w:t>
      </w:r>
    </w:p>
    <w:p>
      <w:pPr>
        <w:pStyle w:val="Style10"/>
        <w:keepNext w:val="0"/>
        <w:keepLines w:val="0"/>
        <w:widowControl w:val="0"/>
        <w:shd w:val="clear" w:color="auto" w:fill="auto"/>
        <w:bidi w:val="0"/>
        <w:spacing w:before="0" w:after="0" w:line="626" w:lineRule="exact"/>
        <w:ind w:left="0" w:right="0"/>
        <w:jc w:val="both"/>
        <w:rPr>
          <w:sz w:val="26"/>
          <w:szCs w:val="26"/>
        </w:rPr>
      </w:pPr>
      <w:r>
        <w:rPr>
          <w:b w:val="0"/>
          <w:bCs w:val="0"/>
          <w:color w:val="000000"/>
          <w:spacing w:val="0"/>
          <w:w w:val="100"/>
          <w:position w:val="0"/>
          <w:sz w:val="26"/>
          <w:szCs w:val="26"/>
        </w:rPr>
        <w:t>我们的目标是对财务报表整体是否不存在由于舞弊或错误导致的重大错报 获取合理保证，并出具包含审计意见的审计报告。合理保证是高水平的保证， 但并不能保证按照审计准则执行的审计在某一重大错报存在时总能发现。错报 可能由于舞弊或错误导致，如果合理预期错报单独或汇总起来可能影响财务报 表使用者依据财务报表作出的经济决策，则通常认为错报是重大的。</w:t>
      </w:r>
    </w:p>
    <w:p>
      <w:pPr>
        <w:pStyle w:val="Style10"/>
        <w:keepNext w:val="0"/>
        <w:keepLines w:val="0"/>
        <w:widowControl w:val="0"/>
        <w:shd w:val="clear" w:color="auto" w:fill="auto"/>
        <w:bidi w:val="0"/>
        <w:spacing w:before="0" w:after="140" w:line="626" w:lineRule="exact"/>
        <w:ind w:left="0" w:right="0"/>
        <w:jc w:val="both"/>
        <w:rPr>
          <w:sz w:val="26"/>
          <w:szCs w:val="26"/>
        </w:rPr>
      </w:pPr>
      <w:r>
        <w:rPr>
          <w:b w:val="0"/>
          <w:bCs w:val="0"/>
          <w:color w:val="000000"/>
          <w:spacing w:val="0"/>
          <w:w w:val="100"/>
          <w:position w:val="0"/>
          <w:sz w:val="26"/>
          <w:szCs w:val="26"/>
        </w:rPr>
        <w:t>在按照审计准则执行审计工作的过程中，我们运用职业判断，并保持职业 怀疑。同时，我们也执行以下工作：</w:t>
      </w:r>
    </w:p>
    <w:p>
      <w:pPr>
        <w:pStyle w:val="Style10"/>
        <w:keepNext w:val="0"/>
        <w:keepLines w:val="0"/>
        <w:widowControl w:val="0"/>
        <w:numPr>
          <w:ilvl w:val="0"/>
          <w:numId w:val="37"/>
        </w:numPr>
        <w:shd w:val="clear" w:color="auto" w:fill="auto"/>
        <w:tabs>
          <w:tab w:pos="363" w:val="left"/>
        </w:tabs>
        <w:bidi w:val="0"/>
        <w:spacing w:before="0" w:after="0" w:line="627" w:lineRule="exact"/>
        <w:ind w:left="0" w:right="0" w:firstLine="0"/>
        <w:jc w:val="left"/>
        <w:rPr>
          <w:sz w:val="26"/>
          <w:szCs w:val="26"/>
        </w:rPr>
      </w:pPr>
      <w:bookmarkStart w:id="720" w:name="bookmark720"/>
      <w:bookmarkEnd w:id="720"/>
      <w:r>
        <w:rPr>
          <w:b w:val="0"/>
          <w:bCs w:val="0"/>
          <w:color w:val="000000"/>
          <w:spacing w:val="0"/>
          <w:w w:val="100"/>
          <w:position w:val="0"/>
          <w:sz w:val="26"/>
          <w:szCs w:val="26"/>
        </w:rPr>
        <w:t>识别和评估由于舞弊或错误导致的财务报表重大错报风险，设计和实施审计程 序以应对这些风险，并获取充分、适当的审计证据，作为发表审计意见的基础。 由于舞弊可能涉及串通、伪造、故意遗漏、虚假陈述或凌驾于内部控制之上， 未能发现由于舞弊导致的重大错报的风险高于未能发现由于错误导致的重大错 报的风险。</w:t>
      </w:r>
    </w:p>
    <w:p>
      <w:pPr>
        <w:pStyle w:val="Style10"/>
        <w:keepNext w:val="0"/>
        <w:keepLines w:val="0"/>
        <w:widowControl w:val="0"/>
        <w:numPr>
          <w:ilvl w:val="0"/>
          <w:numId w:val="37"/>
        </w:numPr>
        <w:shd w:val="clear" w:color="auto" w:fill="auto"/>
        <w:tabs>
          <w:tab w:pos="368" w:val="left"/>
        </w:tabs>
        <w:bidi w:val="0"/>
        <w:spacing w:before="0" w:after="0" w:line="627" w:lineRule="exact"/>
        <w:ind w:left="0" w:right="0" w:firstLine="0"/>
        <w:jc w:val="left"/>
        <w:rPr>
          <w:sz w:val="26"/>
          <w:szCs w:val="26"/>
        </w:rPr>
      </w:pPr>
      <w:bookmarkStart w:id="721" w:name="bookmark721"/>
      <w:bookmarkEnd w:id="721"/>
      <w:r>
        <w:rPr>
          <w:b w:val="0"/>
          <w:bCs w:val="0"/>
          <w:color w:val="000000"/>
          <w:spacing w:val="0"/>
          <w:w w:val="100"/>
          <w:position w:val="0"/>
          <w:sz w:val="26"/>
          <w:szCs w:val="26"/>
        </w:rPr>
        <w:t>了解与审计相关的内部控制，以设计恰当的审计程序。</w:t>
      </w:r>
    </w:p>
    <w:p>
      <w:pPr>
        <w:pStyle w:val="Style10"/>
        <w:keepNext w:val="0"/>
        <w:keepLines w:val="0"/>
        <w:widowControl w:val="0"/>
        <w:numPr>
          <w:ilvl w:val="0"/>
          <w:numId w:val="37"/>
        </w:numPr>
        <w:shd w:val="clear" w:color="auto" w:fill="auto"/>
        <w:tabs>
          <w:tab w:pos="368" w:val="left"/>
        </w:tabs>
        <w:bidi w:val="0"/>
        <w:spacing w:before="0" w:after="0" w:line="627" w:lineRule="exact"/>
        <w:ind w:left="0" w:right="0" w:firstLine="0"/>
        <w:jc w:val="left"/>
        <w:rPr>
          <w:sz w:val="26"/>
          <w:szCs w:val="26"/>
        </w:rPr>
      </w:pPr>
      <w:bookmarkStart w:id="722" w:name="bookmark722"/>
      <w:bookmarkEnd w:id="722"/>
      <w:r>
        <w:rPr>
          <w:b w:val="0"/>
          <w:bCs w:val="0"/>
          <w:color w:val="000000"/>
          <w:spacing w:val="0"/>
          <w:w w:val="100"/>
          <w:position w:val="0"/>
          <w:sz w:val="26"/>
          <w:szCs w:val="26"/>
        </w:rPr>
        <w:t>评价管理层选用会计政策的恰当性和作出会计估计及相关披露的合理性。</w:t>
      </w:r>
    </w:p>
    <w:p>
      <w:pPr>
        <w:pStyle w:val="Style10"/>
        <w:keepNext w:val="0"/>
        <w:keepLines w:val="0"/>
        <w:widowControl w:val="0"/>
        <w:numPr>
          <w:ilvl w:val="0"/>
          <w:numId w:val="37"/>
        </w:numPr>
        <w:shd w:val="clear" w:color="auto" w:fill="auto"/>
        <w:tabs>
          <w:tab w:pos="368" w:val="left"/>
        </w:tabs>
        <w:bidi w:val="0"/>
        <w:spacing w:before="0" w:after="0" w:line="627" w:lineRule="exact"/>
        <w:ind w:left="0" w:right="0" w:firstLine="0"/>
        <w:jc w:val="left"/>
        <w:rPr>
          <w:sz w:val="26"/>
          <w:szCs w:val="26"/>
        </w:rPr>
      </w:pPr>
      <w:bookmarkStart w:id="723" w:name="bookmark723"/>
      <w:bookmarkEnd w:id="723"/>
      <w:r>
        <w:rPr>
          <w:b w:val="0"/>
          <w:bCs w:val="0"/>
          <w:color w:val="000000"/>
          <w:spacing w:val="0"/>
          <w:w w:val="100"/>
          <w:position w:val="0"/>
          <w:sz w:val="26"/>
          <w:szCs w:val="26"/>
        </w:rPr>
        <w:t>对管理层使用持续经营假设的恰当性得出结论。同时，根据获取的审计证据， 就可能导致对科蓝软件公司持续经营能力产生重大疑虑的事项或情况是否存在 重大不确定性得出结论。如果我们得出结论认为存在重大不确定性，审计准则 要求我们在审计报告中提请报告使用者注意财务报表中的相关披露；如果披露 不充分，我们应当发表非无保留意见。我们的结论基于截至审计报告日可获得 的信息。然而，未来的事项或情况可能导致科蓝软件公司不能持续经营。</w:t>
      </w:r>
    </w:p>
    <w:p>
      <w:pPr>
        <w:pStyle w:val="Style10"/>
        <w:keepNext w:val="0"/>
        <w:keepLines w:val="0"/>
        <w:widowControl w:val="0"/>
        <w:numPr>
          <w:ilvl w:val="0"/>
          <w:numId w:val="37"/>
        </w:numPr>
        <w:shd w:val="clear" w:color="auto" w:fill="auto"/>
        <w:tabs>
          <w:tab w:pos="368" w:val="left"/>
        </w:tabs>
        <w:bidi w:val="0"/>
        <w:spacing w:before="0" w:after="0" w:line="627" w:lineRule="exact"/>
        <w:ind w:left="0" w:right="0" w:firstLine="0"/>
        <w:jc w:val="left"/>
        <w:rPr>
          <w:sz w:val="26"/>
          <w:szCs w:val="26"/>
        </w:rPr>
      </w:pPr>
      <w:bookmarkStart w:id="724" w:name="bookmark724"/>
      <w:bookmarkEnd w:id="724"/>
      <w:r>
        <w:rPr>
          <w:b w:val="0"/>
          <w:bCs w:val="0"/>
          <w:color w:val="000000"/>
          <w:spacing w:val="0"/>
          <w:w w:val="100"/>
          <w:position w:val="0"/>
          <w:sz w:val="26"/>
          <w:szCs w:val="26"/>
        </w:rPr>
        <w:t>评价财务报表的总体列报、结构和内容，并评价财务报表是否公允反映相关交 易和事项。</w:t>
      </w:r>
    </w:p>
    <w:p>
      <w:pPr>
        <w:pStyle w:val="Style10"/>
        <w:keepNext w:val="0"/>
        <w:keepLines w:val="0"/>
        <w:widowControl w:val="0"/>
        <w:numPr>
          <w:ilvl w:val="0"/>
          <w:numId w:val="37"/>
        </w:numPr>
        <w:shd w:val="clear" w:color="auto" w:fill="auto"/>
        <w:bidi w:val="0"/>
        <w:spacing w:before="0" w:after="0" w:line="628" w:lineRule="exact"/>
        <w:ind w:left="0" w:right="0" w:firstLine="0"/>
        <w:jc w:val="left"/>
        <w:rPr>
          <w:sz w:val="26"/>
          <w:szCs w:val="26"/>
        </w:rPr>
      </w:pPr>
      <w:bookmarkStart w:id="725" w:name="bookmark725"/>
      <w:bookmarkEnd w:id="725"/>
      <w:r>
        <w:rPr>
          <w:rFonts w:ascii="Times New Roman" w:eastAsia="Times New Roman" w:hAnsi="Times New Roman" w:cs="Times New Roman"/>
          <w:b w:val="0"/>
          <w:bCs w:val="0"/>
          <w:color w:val="000000"/>
          <w:spacing w:val="0"/>
          <w:w w:val="100"/>
          <w:position w:val="0"/>
          <w:sz w:val="28"/>
          <w:szCs w:val="28"/>
        </w:rPr>
        <w:t xml:space="preserve"> </w:t>
      </w:r>
      <w:r>
        <w:rPr>
          <w:b w:val="0"/>
          <w:bCs w:val="0"/>
          <w:color w:val="000000"/>
          <w:spacing w:val="0"/>
          <w:w w:val="100"/>
          <w:position w:val="0"/>
          <w:sz w:val="26"/>
          <w:szCs w:val="26"/>
        </w:rPr>
        <w:t>就科蓝软件公司中实体或业务活动的财务信息获取充分、适当的审计证据，以 对财务报表发表意见。我们负责指导、监督和执行集团审计。我们对审计意见 承担全部责任。</w:t>
      </w:r>
    </w:p>
    <w:p>
      <w:pPr>
        <w:pStyle w:val="Style10"/>
        <w:keepNext w:val="0"/>
        <w:keepLines w:val="0"/>
        <w:widowControl w:val="0"/>
        <w:shd w:val="clear" w:color="auto" w:fill="auto"/>
        <w:bidi w:val="0"/>
        <w:spacing w:before="0" w:after="0" w:line="628" w:lineRule="exact"/>
        <w:ind w:left="0" w:right="0"/>
        <w:jc w:val="both"/>
        <w:rPr>
          <w:sz w:val="26"/>
          <w:szCs w:val="26"/>
        </w:rPr>
      </w:pPr>
      <w:r>
        <w:rPr>
          <w:b w:val="0"/>
          <w:bCs w:val="0"/>
          <w:color w:val="000000"/>
          <w:spacing w:val="0"/>
          <w:w w:val="100"/>
          <w:position w:val="0"/>
          <w:sz w:val="26"/>
          <w:szCs w:val="26"/>
        </w:rPr>
        <w:t>我们与治理层就计划的审计范围、时间安排和重大审计发现等事项进行沟 通，包括沟通我们在审计中识别出的值得关注的内部控制缺陷。</w:t>
      </w:r>
    </w:p>
    <w:p>
      <w:pPr>
        <w:pStyle w:val="Style10"/>
        <w:keepNext w:val="0"/>
        <w:keepLines w:val="0"/>
        <w:widowControl w:val="0"/>
        <w:shd w:val="clear" w:color="auto" w:fill="auto"/>
        <w:bidi w:val="0"/>
        <w:spacing w:before="0" w:after="0" w:line="628" w:lineRule="exact"/>
        <w:ind w:left="0" w:right="0"/>
        <w:jc w:val="both"/>
        <w:rPr>
          <w:sz w:val="26"/>
          <w:szCs w:val="26"/>
        </w:rPr>
      </w:pPr>
      <w:r>
        <w:rPr>
          <w:b w:val="0"/>
          <w:bCs w:val="0"/>
          <w:color w:val="000000"/>
          <w:spacing w:val="0"/>
          <w:w w:val="100"/>
          <w:position w:val="0"/>
          <w:sz w:val="26"/>
          <w:szCs w:val="26"/>
        </w:rPr>
        <w:t>我们还就已遵守与独立性相关的职业道德要求向治理层提供声明，并与治 理层沟通可能被合理认为影响我们独立性的所有关系和其他事项，以及相关的</w:t>
      </w:r>
    </w:p>
    <w:p>
      <w:pPr>
        <w:pStyle w:val="Style10"/>
        <w:keepNext w:val="0"/>
        <w:keepLines w:val="0"/>
        <w:widowControl w:val="0"/>
        <w:shd w:val="clear" w:color="auto" w:fill="auto"/>
        <w:bidi w:val="0"/>
        <w:spacing w:before="0" w:after="0" w:line="240" w:lineRule="auto"/>
        <w:ind w:left="0" w:right="0" w:firstLine="0"/>
        <w:jc w:val="left"/>
        <w:rPr>
          <w:sz w:val="26"/>
          <w:szCs w:val="26"/>
        </w:rPr>
      </w:pPr>
      <w:r>
        <w:rPr>
          <w:b w:val="0"/>
          <w:bCs w:val="0"/>
          <w:color w:val="000000"/>
          <w:spacing w:val="0"/>
          <w:w w:val="100"/>
          <w:position w:val="0"/>
          <w:sz w:val="26"/>
          <w:szCs w:val="26"/>
        </w:rPr>
        <w:t>防范措施（如适用）。</w:t>
      </w:r>
    </w:p>
    <w:p>
      <w:pPr>
        <w:pStyle w:val="Style10"/>
        <w:keepNext w:val="0"/>
        <w:keepLines w:val="0"/>
        <w:widowControl w:val="0"/>
        <w:shd w:val="clear" w:color="auto" w:fill="auto"/>
        <w:bidi w:val="0"/>
        <w:spacing w:before="0" w:after="1240" w:line="625" w:lineRule="exact"/>
        <w:ind w:left="0" w:right="0" w:firstLine="560"/>
        <w:jc w:val="both"/>
        <w:rPr>
          <w:sz w:val="26"/>
          <w:szCs w:val="26"/>
        </w:rPr>
      </w:pPr>
      <w:r>
        <w:rPr>
          <w:b w:val="0"/>
          <w:bCs w:val="0"/>
          <w:color w:val="000000"/>
          <w:spacing w:val="0"/>
          <w:w w:val="100"/>
          <w:position w:val="0"/>
          <w:sz w:val="26"/>
          <w:szCs w:val="26"/>
        </w:rPr>
        <w:t>从与治理层沟通过的事项中，我们确定哪些事项对本期财务报表审计最为 重要，因而构成关键审计事项。我们在审计报告中描述这些事项，除非法律法 规禁止公开披露这些事项，或在极少数情形下，如果合理预期在审计报告中沟 通某事项造成的负面后果超过在公众利益方面产生的益处，我们确定不应在审 计报告中沟通该事项。</w:t>
      </w:r>
    </w:p>
    <w:p>
      <w:pPr>
        <w:pStyle w:val="Style10"/>
        <w:keepNext w:val="0"/>
        <w:keepLines w:val="0"/>
        <w:widowControl w:val="0"/>
        <w:shd w:val="clear" w:color="auto" w:fill="auto"/>
        <w:tabs>
          <w:tab w:pos="5149" w:val="left"/>
        </w:tabs>
        <w:bidi w:val="0"/>
        <w:spacing w:before="0" w:after="640" w:line="625" w:lineRule="exact"/>
        <w:ind w:left="0" w:right="0" w:firstLine="200"/>
        <w:jc w:val="left"/>
        <w:rPr>
          <w:sz w:val="26"/>
          <w:szCs w:val="26"/>
        </w:rPr>
      </w:pPr>
      <w:r>
        <w:rPr>
          <w:b w:val="0"/>
          <w:bCs w:val="0"/>
          <w:color w:val="000000"/>
          <w:spacing w:val="0"/>
          <w:w w:val="100"/>
          <w:position w:val="0"/>
          <w:sz w:val="26"/>
          <w:szCs w:val="26"/>
        </w:rPr>
        <w:t>大华会计师事务所</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特殊普通合伙</w:t>
      </w:r>
      <w:r>
        <w:rPr>
          <w:b w:val="0"/>
          <w:bCs w:val="0"/>
          <w:color w:val="000000"/>
          <w:spacing w:val="0"/>
          <w:w w:val="100"/>
          <w:position w:val="0"/>
          <w:sz w:val="28"/>
          <w:szCs w:val="28"/>
        </w:rPr>
        <w:t>）</w:t>
      </w:r>
      <w:r>
        <w:rPr>
          <w:rFonts w:ascii="Times New Roman" w:eastAsia="Times New Roman" w:hAnsi="Times New Roman" w:cs="Times New Roman"/>
          <w:b w:val="0"/>
          <w:bCs w:val="0"/>
          <w:color w:val="000000"/>
          <w:spacing w:val="0"/>
          <w:w w:val="100"/>
          <w:position w:val="0"/>
          <w:sz w:val="28"/>
          <w:szCs w:val="28"/>
        </w:rPr>
        <w:tab/>
      </w:r>
      <w:r>
        <w:rPr>
          <w:b w:val="0"/>
          <w:bCs w:val="0"/>
          <w:color w:val="000000"/>
          <w:spacing w:val="0"/>
          <w:w w:val="100"/>
          <w:position w:val="0"/>
          <w:sz w:val="26"/>
          <w:szCs w:val="26"/>
        </w:rPr>
        <w:t>中国注册会师：</w:t>
      </w:r>
    </w:p>
    <w:p>
      <w:pPr>
        <w:pStyle w:val="Style10"/>
        <w:keepNext w:val="0"/>
        <w:keepLines w:val="0"/>
        <w:widowControl w:val="0"/>
        <w:shd w:val="clear" w:color="auto" w:fill="auto"/>
        <w:tabs>
          <w:tab w:pos="7797" w:val="left"/>
        </w:tabs>
        <w:bidi w:val="0"/>
        <w:spacing w:before="0" w:after="640" w:line="625" w:lineRule="exact"/>
        <w:ind w:left="5080" w:right="0" w:firstLine="0"/>
        <w:jc w:val="left"/>
        <w:rPr>
          <w:sz w:val="26"/>
          <w:szCs w:val="26"/>
        </w:rPr>
      </w:pPr>
      <w:r>
        <w:rPr>
          <w:b w:val="0"/>
          <w:bCs w:val="0"/>
          <w:color w:val="000000"/>
          <w:spacing w:val="0"/>
          <w:w w:val="100"/>
          <w:position w:val="0"/>
          <w:sz w:val="26"/>
          <w:szCs w:val="26"/>
        </w:rPr>
        <w:t>（项目合伙人）</w:t>
        <w:tab/>
        <w:t>李峰</w:t>
      </w:r>
    </w:p>
    <w:p>
      <w:pPr>
        <w:pStyle w:val="Style10"/>
        <w:keepNext w:val="0"/>
        <w:keepLines w:val="0"/>
        <w:widowControl w:val="0"/>
        <w:shd w:val="clear" w:color="auto" w:fill="auto"/>
        <w:bidi w:val="0"/>
        <w:spacing w:before="0" w:after="0" w:line="625" w:lineRule="exact"/>
        <w:ind w:left="1660" w:right="0" w:firstLine="0"/>
        <w:jc w:val="left"/>
        <w:rPr>
          <w:sz w:val="26"/>
          <w:szCs w:val="26"/>
        </w:rPr>
      </w:pPr>
      <w:r>
        <w:rPr>
          <w:b w:val="0"/>
          <w:bCs w:val="0"/>
          <w:color w:val="000000"/>
          <w:spacing w:val="0"/>
          <w:w w:val="100"/>
          <w:position w:val="0"/>
          <w:sz w:val="26"/>
          <w:szCs w:val="26"/>
        </w:rPr>
        <w:t>中国</w:t>
      </w:r>
      <w:r>
        <w:rPr>
          <w:rFonts w:ascii="Times New Roman" w:eastAsia="Times New Roman" w:hAnsi="Times New Roman" w:cs="Times New Roman"/>
          <w:color w:val="000000"/>
          <w:spacing w:val="0"/>
          <w:w w:val="100"/>
          <w:position w:val="0"/>
          <w:sz w:val="28"/>
          <w:szCs w:val="28"/>
        </w:rPr>
        <w:t>•</w:t>
      </w:r>
      <w:r>
        <w:rPr>
          <w:b w:val="0"/>
          <w:bCs w:val="0"/>
          <w:color w:val="000000"/>
          <w:spacing w:val="0"/>
          <w:w w:val="100"/>
          <w:position w:val="0"/>
          <w:sz w:val="26"/>
          <w:szCs w:val="26"/>
        </w:rPr>
        <w:t>北京</w:t>
      </w:r>
    </w:p>
    <w:p>
      <w:pPr>
        <w:pStyle w:val="Style10"/>
        <w:keepNext w:val="0"/>
        <w:keepLines w:val="0"/>
        <w:widowControl w:val="0"/>
        <w:shd w:val="clear" w:color="auto" w:fill="auto"/>
        <w:bidi w:val="0"/>
        <w:spacing w:before="0" w:after="640" w:line="625" w:lineRule="exact"/>
        <w:ind w:left="5080" w:right="0" w:firstLine="0"/>
        <w:jc w:val="left"/>
        <w:rPr>
          <w:sz w:val="26"/>
          <w:szCs w:val="26"/>
        </w:rPr>
      </w:pPr>
      <w:r>
        <w:rPr>
          <w:b w:val="0"/>
          <w:bCs w:val="0"/>
          <w:color w:val="000000"/>
          <w:spacing w:val="0"/>
          <w:w w:val="100"/>
          <w:position w:val="0"/>
          <w:sz w:val="26"/>
          <w:szCs w:val="26"/>
        </w:rPr>
        <w:t>中国注册会师：</w:t>
      </w:r>
    </w:p>
    <w:p>
      <w:pPr>
        <w:pStyle w:val="Style10"/>
        <w:keepNext w:val="0"/>
        <w:keepLines w:val="0"/>
        <w:widowControl w:val="0"/>
        <w:shd w:val="clear" w:color="auto" w:fill="auto"/>
        <w:bidi w:val="0"/>
        <w:spacing w:before="0" w:after="220" w:line="625" w:lineRule="exact"/>
        <w:ind w:left="0" w:right="1100" w:firstLine="0"/>
        <w:jc w:val="right"/>
        <w:rPr>
          <w:sz w:val="26"/>
          <w:szCs w:val="26"/>
        </w:rPr>
      </w:pPr>
      <w:r>
        <w:rPr>
          <w:b w:val="0"/>
          <w:bCs w:val="0"/>
          <w:color w:val="000000"/>
          <w:spacing w:val="0"/>
          <w:w w:val="100"/>
          <w:position w:val="0"/>
          <w:sz w:val="26"/>
          <w:szCs w:val="26"/>
        </w:rPr>
        <w:t>刘黎</w:t>
      </w:r>
    </w:p>
    <w:p>
      <w:pPr>
        <w:pStyle w:val="Style10"/>
        <w:keepNext w:val="0"/>
        <w:keepLines w:val="0"/>
        <w:widowControl w:val="0"/>
        <w:shd w:val="clear" w:color="auto" w:fill="auto"/>
        <w:bidi w:val="0"/>
        <w:spacing w:before="0" w:after="640" w:line="625" w:lineRule="exact"/>
        <w:ind w:left="0" w:right="1100" w:firstLine="0"/>
        <w:jc w:val="right"/>
        <w:rPr>
          <w:sz w:val="26"/>
          <w:szCs w:val="26"/>
        </w:rPr>
      </w:pPr>
      <w:r>
        <w:rPr>
          <w:b w:val="0"/>
          <w:bCs w:val="0"/>
          <w:color w:val="000000"/>
          <w:spacing w:val="0"/>
          <w:w w:val="100"/>
          <w:position w:val="0"/>
          <w:sz w:val="26"/>
          <w:szCs w:val="26"/>
        </w:rPr>
        <w:t>二</w:t>
      </w:r>
      <w:r>
        <w:rPr>
          <w:rFonts w:ascii="Arial" w:eastAsia="Arial" w:hAnsi="Arial" w:cs="Arial"/>
          <w:b w:val="0"/>
          <w:bCs w:val="0"/>
          <w:color w:val="000000"/>
          <w:spacing w:val="0"/>
          <w:w w:val="100"/>
          <w:position w:val="0"/>
          <w:sz w:val="28"/>
          <w:szCs w:val="28"/>
        </w:rPr>
        <w:t>O</w:t>
      </w:r>
      <w:r>
        <w:rPr>
          <w:b w:val="0"/>
          <w:bCs w:val="0"/>
          <w:color w:val="000000"/>
          <w:spacing w:val="0"/>
          <w:w w:val="100"/>
          <w:position w:val="0"/>
          <w:sz w:val="26"/>
          <w:szCs w:val="26"/>
        </w:rPr>
        <w:t>二二年四月二十五日</w:t>
      </w:r>
      <w:r>
        <w:br w:type="page"/>
      </w:r>
    </w:p>
    <w:p>
      <w:pPr>
        <w:pStyle w:val="Style21"/>
        <w:keepNext/>
        <w:keepLines/>
        <w:widowControl w:val="0"/>
        <w:shd w:val="clear" w:color="auto" w:fill="auto"/>
        <w:bidi w:val="0"/>
        <w:spacing w:before="0" w:after="380" w:line="240" w:lineRule="auto"/>
        <w:ind w:left="0" w:right="0" w:firstLine="0"/>
        <w:jc w:val="left"/>
      </w:pPr>
      <w:bookmarkStart w:id="726" w:name="bookmark726"/>
      <w:bookmarkStart w:id="727" w:name="bookmark727"/>
      <w:bookmarkStart w:id="728" w:name="bookmark728"/>
      <w:r>
        <w:rPr>
          <w:color w:val="000000"/>
          <w:spacing w:val="0"/>
          <w:w w:val="100"/>
          <w:position w:val="0"/>
        </w:rPr>
        <w:t>二、财务报表</w:t>
      </w:r>
      <w:bookmarkEnd w:id="726"/>
      <w:bookmarkEnd w:id="727"/>
      <w:bookmarkEnd w:id="728"/>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6"/>
        <w:keepNext/>
        <w:keepLines/>
        <w:widowControl w:val="0"/>
        <w:shd w:val="clear" w:color="auto" w:fill="auto"/>
        <w:bidi w:val="0"/>
        <w:spacing w:before="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、合并资产负债表</w:t>
      </w:r>
      <w:bookmarkEnd w:id="729"/>
      <w:bookmarkEnd w:id="730"/>
      <w:bookmarkEnd w:id="732"/>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编制单位：北京科蓝软件系统股份有限公司</w:t>
      </w:r>
    </w:p>
    <w:p>
      <w:pPr>
        <w:pStyle w:val="Style5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260,739,223.06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438,014,511.25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8,039,533.81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819,167,705.44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689,917,368.32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22,754,001.97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20,035,521.67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24,442,098.64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21,203,426.56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441,944,797.56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441,512,403.49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62,278,162.78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33,570,338.32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6,137,649.01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2,193,104.68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1,646,172,172.27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1,652,170,674.29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17,078,693.02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17,717,750.13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20,830,348.82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28,452,129.07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31,013,486.55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33,887,311.32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122,643,890.07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6,329,896.09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25,954,996.33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159,810,669.23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160,922,108.34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28,454,267.60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1,124,623.67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97,313,632.06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98,425,622.72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22,557,808.26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18,490,146.42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45,039,330.06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34,575,034.21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69,801,046.31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180,772,221.39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640,498,168.31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580,696,843.36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2,286,670,340.58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2,232,867,517.65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560,374,541.20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522,663,962.36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68,429,829.78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82,069,914.79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67,481,809.48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52,160,141.68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76,788,109.35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82,047,364.78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53,741,821.24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43,419,208.07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56,274,581.61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86,746,160.67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265,829.68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259,172.24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23,734,205.51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34,684,396.34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907,014,181.19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903,854,194.94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185,701,242.00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182,408,616.00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12,667,297.35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5,227,079.75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7,904,362.51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9,197,434.49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211,499,981.61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191,606,050.49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1,118,514,162.80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1,095,460,245.43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462,178,442.00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310,992,278.00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346,895,925.63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518,446,917.08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18,044,827.95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1,309,760.37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38,688,986.44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33,685,264.51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272,894,810.50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248,769,275.03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1,120,728,940.43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1,095,158,667.04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47,427,237.35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42,248,605.18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1,168,156,177.78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1,137,407,272.22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2,286,670,340.58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2,232,867,517.65</w:t>
            </w:r>
          </w:p>
        </w:tc>
      </w:tr>
    </w:tbl>
    <w:p>
      <w:pPr>
        <w:pStyle w:val="Style2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78" behindDoc="0" locked="0" layoutInCell="1" allowOverlap="1">
                <wp:simplePos x="0" y="0"/>
                <wp:positionH relativeFrom="page">
                  <wp:posOffset>704850</wp:posOffset>
                </wp:positionH>
                <wp:positionV relativeFrom="margin">
                  <wp:posOffset>2106295</wp:posOffset>
                </wp:positionV>
                <wp:extent cx="1054735" cy="149225"/>
                <wp:wrapTopAndBottom/>
                <wp:docPr id="3" name="Shape 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法定代表人：王安京</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5.5pt;margin-top:165.84999999999999pt;width:83.049999999999997pt;height:11.75pt;z-index:-125829375;mso-wrap-distance-left:9.pt;mso-wrap-distance-top:12.pt;mso-wrap-distance-right:405.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法定代表人：王安京</w:t>
                      </w:r>
                    </w:p>
                  </w:txbxContent>
                </v:textbox>
                <w10:wrap type="topAndBottom" anchorx="page" anchory="margin"/>
              </v:shape>
            </w:pict>
          </mc:Fallback>
        </mc:AlternateContent>
      </w:r>
      <w:r>
        <mc:AlternateContent>
          <mc:Choice Requires="wps">
            <w:drawing>
              <wp:anchor distT="152400" distB="3175" distL="2290445" distR="2516505" simplePos="0" relativeHeight="125829380" behindDoc="0" locked="0" layoutInCell="1" allowOverlap="1">
                <wp:simplePos x="0" y="0"/>
                <wp:positionH relativeFrom="page">
                  <wp:posOffset>2880995</wp:posOffset>
                </wp:positionH>
                <wp:positionV relativeFrom="margin">
                  <wp:posOffset>2106295</wp:posOffset>
                </wp:positionV>
                <wp:extent cx="1508760" cy="146050"/>
                <wp:wrapTopAndBottom/>
                <wp:docPr id="5" name="Shape 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主管会计工作负责人：周旭红</w:t>
                            </w:r>
                          </w:p>
                        </w:txbxContent>
                      </wps:txbx>
                      <wps:bodyPr wrap="none" lIns="0" tIns="0" rIns="0" bIns="0">
                        <a:noAutoFit/>
                      </wps:bodyPr>
                    </wps:wsp>
                  </a:graphicData>
                </a:graphic>
              </wp:anchor>
            </w:drawing>
          </mc:Choice>
          <mc:Fallback>
            <w:pict>
              <v:shape id="_x0000_s1031" type="#_x0000_t202" style="position:absolute;margin-left:226.84999999999999pt;margin-top:165.84999999999999pt;width:118.8pt;height:11.5pt;z-index:-125829373;mso-wrap-distance-left:180.34999999999999pt;mso-wrap-distance-top:12.pt;mso-wrap-distance-right:198.15000000000001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主管会计工作负责人：周旭红</w:t>
                      </w:r>
                    </w:p>
                  </w:txbxContent>
                </v:textbox>
                <w10:wrap type="topAndBottom" anchorx="page" anchory="margin"/>
              </v:shape>
            </w:pict>
          </mc:Fallback>
        </mc:AlternateContent>
      </w:r>
      <w:r>
        <mc:AlternateContent>
          <mc:Choice Requires="wps">
            <w:drawing>
              <wp:anchor distT="152400" distB="0" distL="4914900" distR="114300" simplePos="0" relativeHeight="125829382" behindDoc="0" locked="0" layoutInCell="1" allowOverlap="1">
                <wp:simplePos x="0" y="0"/>
                <wp:positionH relativeFrom="page">
                  <wp:posOffset>5505450</wp:posOffset>
                </wp:positionH>
                <wp:positionV relativeFrom="margin">
                  <wp:posOffset>2106295</wp:posOffset>
                </wp:positionV>
                <wp:extent cx="1286510" cy="149225"/>
                <wp:wrapTopAndBottom/>
                <wp:docPr id="7" name="Shape 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会计机构负责人：吴玉苹</w:t>
                            </w:r>
                          </w:p>
                        </w:txbxContent>
                      </wps:txbx>
                      <wps:bodyPr wrap="none" lIns="0" tIns="0" rIns="0" bIns="0">
                        <a:noAutoFit/>
                      </wps:bodyPr>
                    </wps:wsp>
                  </a:graphicData>
                </a:graphic>
              </wp:anchor>
            </w:drawing>
          </mc:Choice>
          <mc:Fallback>
            <w:pict>
              <v:shape id="_x0000_s1033" type="#_x0000_t202" style="position:absolute;margin-left:433.5pt;margin-top:165.84999999999999pt;width:101.3pt;height:11.75pt;z-index:-125829371;mso-wrap-distance-left:387.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会计机构负责人：吴玉苹</w:t>
                      </w:r>
                    </w:p>
                  </w:txbxContent>
                </v:textbox>
                <w10:wrap type="topAndBottom" anchorx="page" anchory="margin"/>
              </v:shape>
            </w:pict>
          </mc:Fallback>
        </mc:AlternateContent>
      </w: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、母公司资产负债表</w:t>
      </w:r>
      <w:bookmarkEnd w:id="733"/>
      <w:bookmarkEnd w:id="734"/>
      <w:bookmarkEnd w:id="73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149,484,059.94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162,502,656.74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776,875,623.27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645,110,979.06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15,988,011.67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16,678,151.89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303,466,689.43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426,463,905.07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431,370,187.41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437,152,299.47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51,024,808.18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25,700,090.09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1,728,209,379.90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1,719,308,082.32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171,936,618.02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152,575,675.13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19,805,280.00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27,305,280.00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2,446,640.80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3,726,060.13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23,543,151.06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317,899.09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310,074.83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5,540,860.89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17,359,234.03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12,838,592.84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33,946,420.32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27,220,278.13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274,896,104.21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223,975,961.06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2,003,105,484.11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1,943,284,043.38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550,458,508.70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512,648,990.14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27,303,295.91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45,992,350.87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62,482,698.68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46,607,539.13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72,215,629.36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76,674,797.86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47,515,150.63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36,211,721.03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55,792,290.10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84,259,596.53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21,876,654.91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34,684,396.34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189,283.02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837,833,511.31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837,135,995.67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12,114,381.55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5,227,079.75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17,341,461.30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855,174,972.61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837,135,995.67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462,178,442.00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310,992,278.00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349,781,570.69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518,446,917.08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18,044,827.95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38,688,986.44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33,685,264.51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297,281,512.37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261,068,416.07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1,147,930,511.50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1,106,148,047.71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2,003,105,484.11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1,943,284,043.38</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3</w:t>
      </w:r>
      <w:bookmarkEnd w:id="739"/>
      <w:r>
        <w:rPr>
          <w:color w:val="000000"/>
          <w:spacing w:val="0"/>
          <w:w w:val="100"/>
          <w:position w:val="0"/>
        </w:rPr>
        <w:t>、合并利润表</w:t>
      </w:r>
      <w:bookmarkEnd w:id="737"/>
      <w:bookmarkEnd w:id="738"/>
      <w:bookmarkEnd w:id="74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1,298,464,358.00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1,038,673,858.08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1,298,464,358.00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1,038,673,858.08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1,208,857,302.49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934,819,065.98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847,437,460.02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595,092,061.77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4,486,526.35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3,440,215.98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73,566,588.00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79,055,911.19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122,439,395.33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96,996,411.26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118,660,421.56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116,797,501.59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42,266,911.23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43,436,964.19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38,492,315.79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36,045,219.42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2,271,853.99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709,008.02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7,553,617.93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4,870,147.74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293,370.69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-1,153,370.02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-639,057.11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-1,554,185.61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-49,187,388.80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-40,114,260.91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-14,828,706.72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-9,252,589.33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33,454,627.82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58,204,719.58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560,514.64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185,769.71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32,928,279.83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58,023,352.38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-4,676,523.93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-4,162,442.87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37,604,803.76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62,185,795.25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37,604,803.76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62,185,795.25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37,365,350.08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60,530,057.93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239,453.68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1,655,737.32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-2,157,262.93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2,753,608.20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-1,238,984.51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2,111,189.62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-1,238,984.51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2,111,189.62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-1,238,984.51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2,111,189.62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-918,278.42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642,418.58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35,447,540.83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64,939,403.45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36,126,365.57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62,641,247.55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-678,824.74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2,298,155.90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法定代表人：王安京</w:t>
        <w:tab/>
        <w:t>主管会计工作负责人：周旭红</w:t>
        <w:tab/>
        <w:t>会计机构负责人：吴玉苹</w:t>
      </w:r>
    </w:p>
    <w:p>
      <w:pPr>
        <w:pStyle w:val="Style26"/>
        <w:keepNext/>
        <w:keepLines/>
        <w:widowControl w:val="0"/>
        <w:shd w:val="clear" w:color="auto" w:fill="auto"/>
        <w:bidi w:val="0"/>
        <w:spacing w:before="0" w:after="40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4</w:t>
      </w:r>
      <w:bookmarkEnd w:id="743"/>
      <w:r>
        <w:rPr>
          <w:color w:val="000000"/>
          <w:spacing w:val="0"/>
          <w:w w:val="100"/>
          <w:position w:val="0"/>
        </w:rPr>
        <w:t>、母公司利润表</w:t>
      </w:r>
      <w:bookmarkEnd w:id="741"/>
      <w:bookmarkEnd w:id="742"/>
      <w:bookmarkEnd w:id="74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1,209,628,939.27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919,997,254.31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822,270,914.38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540,524,011.80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3,949,961.86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3,116,943.88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65,443,887.16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72,416,140.97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64,135,544.90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53,128,964.02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109,183,949.99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107,835,251.59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39,802,375.19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38,900,220.19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36,826,368.68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35,847,340.93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487,970.66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494,607.64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3,637,772.62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3,356,168.04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-639,057.11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-1,170,857.61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-639,057.11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-1,153,370.02</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-43,686,138.61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-35,895,679.05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-13,997,230.42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-9,082,141.55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50,159,441.20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61,283,211.69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172,730.75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49,657,996.41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61,113,680.94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-2,727,790.40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49,322,331.21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63,841,471.34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49,322,331.21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63,841,471.34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49,322,331.21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63,841,471.34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5</w:t>
      </w:r>
      <w:bookmarkEnd w:id="747"/>
      <w:r>
        <w:rPr>
          <w:color w:val="000000"/>
          <w:spacing w:val="0"/>
          <w:w w:val="100"/>
          <w:position w:val="0"/>
        </w:rPr>
        <w:t>、合并现金流量表</w:t>
      </w:r>
      <w:bookmarkEnd w:id="745"/>
      <w:bookmarkEnd w:id="746"/>
      <w:bookmarkEnd w:id="74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1,131,477,851.43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960,642,807.71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1,127,466.61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895,329.21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27,217,247.34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28,274,130.84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1,159,822,565.38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989,812,267.76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61,074,239.17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50,786,680.07</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1,048,374,065.69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863,949,939.66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37,509,294.87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27,267,344.74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87,679,108.20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120,436,320.98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1,234,636,707.93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1,062,440,285.45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-74,814,142.55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-72,628,017.69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132,437,407.93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3,009,834.74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2,432,427.80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405,327.79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134,869,835.73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3,417,892.62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38,419,603.71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202,181,554.90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133,434,475.65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42,874,192.64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191,661,687.36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245,567,747.54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-56,791,851.63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-242,149,854.92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3,169,560.56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309,441,364.85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3,169,560.56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1,348,869,437.93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1,092,998,616.00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1,352,038,998.49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1,439,439,980.85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1,307,396,468.17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846,169,607.27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56,846,110.01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46,343,936.69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35,669,993.07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17,516,994.95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1,399,912,571.25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910,030,538.91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-47,873,572.76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529,409,441.94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-1,276,803.73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-180,280,590.32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213,354,765.60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433,596,789.79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220,242,024.19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253,316,199.47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433,596,789.79</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6</w:t>
      </w:r>
      <w:bookmarkEnd w:id="751"/>
      <w:r>
        <w:rPr>
          <w:color w:val="000000"/>
          <w:spacing w:val="0"/>
          <w:w w:val="100"/>
          <w:position w:val="0"/>
        </w:rPr>
        <w:t>、母公司现金流量表</w:t>
      </w:r>
      <w:bookmarkEnd w:id="749"/>
      <w:bookmarkEnd w:id="750"/>
      <w:bookmarkEnd w:id="75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1,064,559,560.75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868,435,784.65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1,112,568.01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895,329.21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303,322,832.02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67,674,581.71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1,368,994,960.78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937,005,695.57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20,416,531.58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21,449,110.40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995,581,460.94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813,827,758.78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34,171,417.50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25,300,351.10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245,786,081.22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409,322,770.09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1,295,955,491.24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1,269,899,990.37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73,039,469.54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-332,894,294.80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383,328.00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2,730.09</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386,058.09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2,254,070.76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40,332,700.00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61,736,070.76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-31,332,700.00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-61,350,012.67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309,441,364.85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1,296,976,811.93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900,590,000.00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1,296,976,811.93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1,210,031,364.85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1,273,396,468.17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776,019,607.27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46,883,413.42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42,741,949.29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32,426,241.27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17,516,994.95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1,352,706,122.86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836,278,551.51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-55,729,310.93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373,752,813.34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-14,025,070.39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-20,498,395.62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158,946,106.74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179,444,502.36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144,921,036.35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158,946,106.74</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7</w:t>
      </w:r>
      <w:bookmarkEnd w:id="755"/>
      <w:r>
        <w:rPr>
          <w:color w:val="000000"/>
          <w:spacing w:val="0"/>
          <w:w w:val="100"/>
          <w:position w:val="0"/>
        </w:rPr>
        <w:t>、合并所有者权益变动表</w:t>
      </w:r>
      <w:bookmarkEnd w:id="753"/>
      <w:bookmarkEnd w:id="754"/>
      <w:bookmarkEnd w:id="75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7147"/>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者权</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益合</w:t>
            </w:r>
          </w:p>
          <w:p>
            <w:pPr>
              <w:pStyle w:val="Style2"/>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计</w:t>
            </w:r>
          </w:p>
        </w:tc>
      </w:tr>
      <w:tr>
        <w:trPr>
          <w:trHeight w:val="71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518,44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33,685</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158,66</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42,248 </w:t>
            </w:r>
            <w:r>
              <w:rPr>
                <w:rFonts w:ascii="Times New Roman" w:eastAsia="Times New Roman" w:hAnsi="Times New Roman" w:cs="Times New Roman"/>
                <w:color w:val="000000"/>
                <w:spacing w:val="0"/>
                <w:w w:val="100"/>
                <w:position w:val="0"/>
                <w:sz w:val="18"/>
                <w:szCs w:val="18"/>
              </w:rPr>
              <w:t>,605.1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518,44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33,657 </w:t>
            </w:r>
            <w:r>
              <w:rPr>
                <w:rFonts w:ascii="Times New Roman" w:eastAsia="Times New Roman" w:hAnsi="Times New Roman" w:cs="Times New Roman"/>
                <w:color w:val="000000"/>
                <w:spacing w:val="0"/>
                <w:w w:val="100"/>
                <w:position w:val="0"/>
                <w:sz w:val="18"/>
                <w:szCs w:val="18"/>
              </w:rPr>
              <w:t xml:space="preserve">,690.0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248,39 </w:t>
            </w:r>
            <w:r>
              <w:rPr>
                <w:rFonts w:ascii="Times New Roman" w:eastAsia="Times New Roman" w:hAnsi="Times New Roman" w:cs="Times New Roman"/>
                <w:color w:val="000000"/>
                <w:spacing w:val="0"/>
                <w:w w:val="100"/>
                <w:position w:val="0"/>
                <w:sz w:val="18"/>
                <w:szCs w:val="18"/>
              </w:rPr>
              <w:t>0,525.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752,34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42,223 </w:t>
            </w:r>
            <w:r>
              <w:rPr>
                <w:rFonts w:ascii="Times New Roman" w:eastAsia="Times New Roman" w:hAnsi="Times New Roman" w:cs="Times New Roman"/>
                <w:color w:val="000000"/>
                <w:spacing w:val="0"/>
                <w:w w:val="100"/>
                <w:position w:val="0"/>
                <w:sz w:val="18"/>
                <w:szCs w:val="18"/>
              </w:rPr>
              <w:t xml:space="preserve">,034.1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50,991</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-1,238, 984.51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24,504 </w:t>
            </w:r>
            <w:r>
              <w:rPr>
                <w:rFonts w:ascii="Times New Roman" w:eastAsia="Times New Roman" w:hAnsi="Times New Roman" w:cs="Times New Roman"/>
                <w:color w:val="000000"/>
                <w:spacing w:val="0"/>
                <w:w w:val="100"/>
                <w:position w:val="0"/>
                <w:sz w:val="18"/>
                <w:szCs w:val="18"/>
              </w:rPr>
              <w:t xml:space="preserve">,285.3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25,976 </w:t>
            </w:r>
            <w:r>
              <w:rPr>
                <w:rFonts w:ascii="Times New Roman" w:eastAsia="Times New Roman" w:hAnsi="Times New Roman" w:cs="Times New Roman"/>
                <w:color w:val="000000"/>
                <w:spacing w:val="0"/>
                <w:w w:val="100"/>
                <w:position w:val="0"/>
                <w:sz w:val="18"/>
                <w:szCs w:val="18"/>
              </w:rPr>
              <w:t xml:space="preserve">,597.7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-1,238, 984.51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37,365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36,126 </w:t>
            </w:r>
            <w:r>
              <w:rPr>
                <w:rFonts w:ascii="Times New Roman" w:eastAsia="Times New Roman" w:hAnsi="Times New Roman" w:cs="Times New Roman"/>
                <w:color w:val="000000"/>
                <w:spacing w:val="0"/>
                <w:w w:val="100"/>
                <w:position w:val="0"/>
                <w:sz w:val="18"/>
                <w:szCs w:val="18"/>
              </w:rPr>
              <w:t>,365.5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35,447 </w:t>
            </w:r>
            <w:r>
              <w:rPr>
                <w:rFonts w:ascii="Times New Roman" w:eastAsia="Times New Roman" w:hAnsi="Times New Roman" w:cs="Times New Roman"/>
                <w:color w:val="000000"/>
                <w:spacing w:val="0"/>
                <w:w w:val="100"/>
                <w:position w:val="0"/>
                <w:sz w:val="18"/>
                <w:szCs w:val="18"/>
              </w:rPr>
              <w:t xml:space="preserve">,540.8 </w:t>
            </w: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565,64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092.73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565,64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96,139</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96,139</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38,688 </w:t>
            </w:r>
            <w:r>
              <w:rPr>
                <w:rFonts w:ascii="Times New Roman" w:eastAsia="Times New Roman" w:hAnsi="Times New Roman" w:cs="Times New Roman"/>
                <w:color w:val="000000"/>
                <w:spacing w:val="0"/>
                <w:w w:val="100"/>
                <w:position w:val="0"/>
                <w:sz w:val="18"/>
                <w:szCs w:val="18"/>
              </w:rPr>
              <w:t xml:space="preserve">,986.4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272,89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728,94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47,427 </w:t>
            </w:r>
            <w:r>
              <w:rPr>
                <w:rFonts w:ascii="Times New Roman" w:eastAsia="Times New Roman" w:hAnsi="Times New Roman" w:cs="Times New Roman"/>
                <w:color w:val="000000"/>
                <w:spacing w:val="0"/>
                <w:w w:val="100"/>
                <w:position w:val="0"/>
                <w:sz w:val="18"/>
                <w:szCs w:val="18"/>
              </w:rPr>
              <w:t xml:space="preserve">,237.3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1387"/>
        <w:gridCol w:w="576"/>
        <w:gridCol w:w="576"/>
        <w:gridCol w:w="576"/>
        <w:gridCol w:w="581"/>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配利</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优先永续其他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243,83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28,437 </w:t>
            </w:r>
            <w:r>
              <w:rPr>
                <w:rFonts w:ascii="Times New Roman" w:eastAsia="Times New Roman" w:hAnsi="Times New Roman" w:cs="Times New Roman"/>
                <w:color w:val="000000"/>
                <w:spacing w:val="0"/>
                <w:w w:val="100"/>
                <w:position w:val="0"/>
                <w:sz w:val="18"/>
                <w:szCs w:val="18"/>
              </w:rPr>
              <w:t xml:space="preserve">,274.3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750,49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763,203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,189.49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243,83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27,301 </w:t>
            </w:r>
            <w:r>
              <w:rPr>
                <w:rFonts w:ascii="Times New Roman" w:eastAsia="Times New Roman" w:hAnsi="Times New Roman" w:cs="Times New Roman"/>
                <w:color w:val="000000"/>
                <w:spacing w:val="0"/>
                <w:w w:val="100"/>
                <w:position w:val="0"/>
                <w:sz w:val="18"/>
                <w:szCs w:val="18"/>
              </w:rPr>
              <w:t xml:space="preserve">,117.3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739,13 </w:t>
            </w:r>
            <w:r>
              <w:rPr>
                <w:rFonts w:ascii="Times New Roman" w:eastAsia="Times New Roman" w:hAnsi="Times New Roman" w:cs="Times New Roman"/>
                <w:color w:val="000000"/>
                <w:spacing w:val="0"/>
                <w:w w:val="100"/>
                <w:position w:val="0"/>
                <w:sz w:val="18"/>
                <w:szCs w:val="18"/>
              </w:rPr>
              <w:t>8,006.</w:t>
            </w:r>
          </w:p>
          <w:p>
            <w:pPr>
              <w:pStyle w:val="Style2"/>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751,841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,620.26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7,122</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274,60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29,544,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385,565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,651.96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62,641 </w:t>
            </w:r>
            <w:r>
              <w:rPr>
                <w:rFonts w:ascii="Times New Roman" w:eastAsia="Times New Roman" w:hAnsi="Times New Roman" w:cs="Times New Roman"/>
                <w:color w:val="000000"/>
                <w:spacing w:val="0"/>
                <w:w w:val="100"/>
                <w:position w:val="0"/>
                <w:sz w:val="18"/>
                <w:szCs w:val="18"/>
              </w:rPr>
              <w:t xml:space="preserve">,247.5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2,298,1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64,939,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403.45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7,122</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274,60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300,90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300,900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,764.49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9,287</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307,48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307,482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2,165</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-6,582, 191.60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-6,582, 191.60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33,685</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8</w:t>
      </w:r>
      <w:bookmarkEnd w:id="759"/>
      <w:r>
        <w:rPr>
          <w:color w:val="000000"/>
          <w:spacing w:val="0"/>
          <w:w w:val="100"/>
          <w:position w:val="0"/>
        </w:rPr>
        <w:t>、母公司所有者权益变动表</w:t>
      </w:r>
      <w:bookmarkEnd w:id="757"/>
      <w:bookmarkEnd w:id="758"/>
      <w:bookmarkEnd w:id="760"/>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827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518,446,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33,685,2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-275,744.6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518,446,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33,657,6</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0,245.8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6,164.0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-168,665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-18,044, 827.95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5,031,29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49,322,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-13,169,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-18,044, 827.95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565,645.5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-13,169,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-18,044, 827.95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565,645.5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4,881,29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-9,329,768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4,881,29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-9,329,768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6,139.0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-155,496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6,139.0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-155,496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462,17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8,442.0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349,781,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5,156.</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33,771,1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221,347,1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760,278,01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-1,136,1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-10,225,4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-11,361,569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748,916,44</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6,384,1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49,946,69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357,231,60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63,841,47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63,841,471.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10,567 </w:t>
            </w:r>
            <w:r>
              <w:rPr>
                <w:rFonts w:ascii="Times New Roman" w:eastAsia="Times New Roman" w:hAnsi="Times New Roman" w:cs="Times New Roman"/>
                <w:color w:val="000000"/>
                <w:spacing w:val="0"/>
                <w:w w:val="100"/>
                <w:position w:val="0"/>
                <w:sz w:val="18"/>
                <w:szCs w:val="18"/>
              </w:rPr>
              <w:t xml:space="preserve">,122.0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300,900,76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13,139 </w:t>
            </w:r>
            <w:r>
              <w:rPr>
                <w:rFonts w:ascii="Times New Roman" w:eastAsia="Times New Roman" w:hAnsi="Times New Roman" w:cs="Times New Roman"/>
                <w:color w:val="000000"/>
                <w:spacing w:val="0"/>
                <w:w w:val="100"/>
                <w:position w:val="0"/>
                <w:sz w:val="18"/>
                <w:szCs w:val="18"/>
              </w:rPr>
              <w:t xml:space="preserve">,287.0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307,482,95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6,384,1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6,384,1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1,106,148,0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w:t>
            </w:r>
          </w:p>
        </w:tc>
      </w:tr>
    </w:tbl>
    <w:p>
      <w:pPr>
        <w:widowControl w:val="0"/>
        <w:spacing w:after="319" w:line="1" w:lineRule="exact"/>
      </w:pPr>
    </w:p>
    <w:p>
      <w:pPr>
        <w:pStyle w:val="Style21"/>
        <w:keepNext/>
        <w:keepLines/>
        <w:widowControl w:val="0"/>
        <w:shd w:val="clear" w:color="auto" w:fill="auto"/>
        <w:bidi w:val="0"/>
        <w:spacing w:before="0" w:after="280" w:line="240" w:lineRule="auto"/>
        <w:ind w:left="0" w:right="0" w:firstLine="0"/>
        <w:jc w:val="both"/>
      </w:pPr>
      <w:bookmarkStart w:id="761" w:name="bookmark761"/>
      <w:bookmarkStart w:id="762" w:name="bookmark762"/>
      <w:bookmarkStart w:id="763" w:name="bookmark763"/>
      <w:r>
        <w:rPr>
          <w:color w:val="000000"/>
          <w:spacing w:val="0"/>
          <w:w w:val="100"/>
          <w:position w:val="0"/>
        </w:rPr>
        <w:t>三、公司基本情况</w:t>
      </w:r>
      <w:bookmarkEnd w:id="761"/>
      <w:bookmarkEnd w:id="762"/>
      <w:bookmarkEnd w:id="763"/>
    </w:p>
    <w:p>
      <w:pPr>
        <w:pStyle w:val="Style29"/>
        <w:keepNext w:val="0"/>
        <w:keepLines w:val="0"/>
        <w:widowControl w:val="0"/>
        <w:numPr>
          <w:ilvl w:val="0"/>
          <w:numId w:val="39"/>
        </w:numPr>
        <w:shd w:val="clear" w:color="auto" w:fill="auto"/>
        <w:tabs>
          <w:tab w:pos="355" w:val="left"/>
        </w:tabs>
        <w:bidi w:val="0"/>
        <w:spacing w:before="0" w:after="0" w:line="314" w:lineRule="exact"/>
        <w:ind w:left="0" w:right="0" w:firstLine="0"/>
        <w:jc w:val="both"/>
        <w:rPr>
          <w:sz w:val="20"/>
          <w:szCs w:val="20"/>
        </w:rPr>
      </w:pPr>
      <w:bookmarkStart w:id="764" w:name="bookmark764"/>
      <w:bookmarkEnd w:id="764"/>
      <w:r>
        <w:rPr>
          <w:color w:val="000000"/>
          <w:spacing w:val="0"/>
          <w:w w:val="100"/>
          <w:position w:val="0"/>
          <w:sz w:val="20"/>
          <w:szCs w:val="20"/>
        </w:rPr>
        <w:t>公司注册地、组织形式和总部地址</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北京科蓝软件系统股份有限公司（以下简称</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公司</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或</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本公司</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）前身为北京科蓝软件系统有限公 司（以下简称</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科蓝有限公司</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），于</w:t>
      </w:r>
      <w:r>
        <w:rPr>
          <w:rFonts w:ascii="Times New Roman" w:eastAsia="Times New Roman" w:hAnsi="Times New Roman" w:cs="Times New Roman"/>
          <w:b w:val="0"/>
          <w:bCs w:val="0"/>
          <w:color w:val="000000"/>
          <w:spacing w:val="0"/>
          <w:w w:val="100"/>
          <w:position w:val="0"/>
          <w:sz w:val="20"/>
          <w:szCs w:val="20"/>
        </w:rPr>
        <w:t>1999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9</w:t>
      </w:r>
      <w:r>
        <w:rPr>
          <w:b w:val="0"/>
          <w:bCs w:val="0"/>
          <w:color w:val="000000"/>
          <w:spacing w:val="0"/>
          <w:w w:val="100"/>
          <w:position w:val="0"/>
          <w:sz w:val="20"/>
          <w:szCs w:val="20"/>
        </w:rPr>
        <w:t>日经北京市人民政府以外经贸京资字</w:t>
      </w:r>
      <w:r>
        <w:rPr>
          <w:rFonts w:ascii="Times New Roman" w:eastAsia="Times New Roman" w:hAnsi="Times New Roman" w:cs="Times New Roman"/>
          <w:b w:val="0"/>
          <w:bCs w:val="0"/>
          <w:color w:val="000000"/>
          <w:spacing w:val="0"/>
          <w:w w:val="100"/>
          <w:position w:val="0"/>
          <w:sz w:val="20"/>
          <w:szCs w:val="20"/>
        </w:rPr>
        <w:t>[1999]0525</w:t>
      </w:r>
      <w:r>
        <w:rPr>
          <w:b w:val="0"/>
          <w:bCs w:val="0"/>
          <w:color w:val="000000"/>
          <w:spacing w:val="0"/>
          <w:w w:val="100"/>
          <w:position w:val="0"/>
          <w:sz w:val="20"/>
          <w:szCs w:val="20"/>
        </w:rPr>
        <w:t>号《中 华人民共和国外商投资企业批准证书》批准设立，设立时系外商独资企业。</w:t>
      </w:r>
      <w:r>
        <w:rPr>
          <w:rFonts w:ascii="Times New Roman" w:eastAsia="Times New Roman" w:hAnsi="Times New Roman" w:cs="Times New Roman"/>
          <w:b w:val="0"/>
          <w:bCs w:val="0"/>
          <w:color w:val="000000"/>
          <w:spacing w:val="0"/>
          <w:w w:val="100"/>
          <w:position w:val="0"/>
          <w:sz w:val="20"/>
          <w:szCs w:val="20"/>
        </w:rPr>
        <w:t>2012</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24</w:t>
      </w:r>
      <w:r>
        <w:rPr>
          <w:b w:val="0"/>
          <w:bCs w:val="0"/>
          <w:color w:val="000000"/>
          <w:spacing w:val="0"/>
          <w:w w:val="100"/>
          <w:position w:val="0"/>
          <w:sz w:val="20"/>
          <w:szCs w:val="20"/>
        </w:rPr>
        <w:t>日，北京市经 济技术开发区管委会出具京技管项审字</w:t>
      </w:r>
      <w:r>
        <w:rPr>
          <w:rFonts w:ascii="Times New Roman" w:eastAsia="Times New Roman" w:hAnsi="Times New Roman" w:cs="Times New Roman"/>
          <w:b w:val="0"/>
          <w:bCs w:val="0"/>
          <w:color w:val="000000"/>
          <w:spacing w:val="0"/>
          <w:w w:val="100"/>
          <w:position w:val="0"/>
          <w:sz w:val="20"/>
          <w:szCs w:val="20"/>
        </w:rPr>
        <w:t>[2012]18 0</w:t>
      </w:r>
      <w:r>
        <w:rPr>
          <w:b w:val="0"/>
          <w:bCs w:val="0"/>
          <w:color w:val="000000"/>
          <w:spacing w:val="0"/>
          <w:w w:val="100"/>
          <w:position w:val="0"/>
          <w:sz w:val="20"/>
          <w:szCs w:val="20"/>
        </w:rPr>
        <w:t>号《关于北京科蓝软件系统有限公司转制为内资企业 的批复》，同意科蓝有限公司转制为内资企业。</w:t>
      </w:r>
      <w:r>
        <w:rPr>
          <w:rFonts w:ascii="Times New Roman" w:eastAsia="Times New Roman" w:hAnsi="Times New Roman" w:cs="Times New Roman"/>
          <w:b w:val="0"/>
          <w:bCs w:val="0"/>
          <w:color w:val="000000"/>
          <w:spacing w:val="0"/>
          <w:w w:val="100"/>
          <w:position w:val="0"/>
          <w:sz w:val="20"/>
          <w:szCs w:val="20"/>
        </w:rPr>
        <w:t>2013</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30</w:t>
      </w:r>
      <w:r>
        <w:rPr>
          <w:b w:val="0"/>
          <w:bCs w:val="0"/>
          <w:color w:val="000000"/>
          <w:spacing w:val="0"/>
          <w:w w:val="100"/>
          <w:position w:val="0"/>
          <w:sz w:val="20"/>
          <w:szCs w:val="20"/>
        </w:rPr>
        <w:t>日，科蓝有限公司整体变更为股份有限 公司。</w:t>
      </w:r>
      <w:r>
        <w:rPr>
          <w:rFonts w:ascii="Times New Roman" w:eastAsia="Times New Roman" w:hAnsi="Times New Roman" w:cs="Times New Roman"/>
          <w:b w:val="0"/>
          <w:bCs w:val="0"/>
          <w:color w:val="000000"/>
          <w:spacing w:val="0"/>
          <w:w w:val="100"/>
          <w:position w:val="0"/>
          <w:sz w:val="20"/>
          <w:szCs w:val="20"/>
        </w:rPr>
        <w:t>2017</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日，本公司经中国证券监督管理委员会证监许可</w:t>
      </w:r>
      <w:r>
        <w:rPr>
          <w:rFonts w:ascii="Times New Roman" w:eastAsia="Times New Roman" w:hAnsi="Times New Roman" w:cs="Times New Roman"/>
          <w:b w:val="0"/>
          <w:bCs w:val="0"/>
          <w:color w:val="000000"/>
          <w:spacing w:val="0"/>
          <w:w w:val="100"/>
          <w:position w:val="0"/>
          <w:sz w:val="20"/>
          <w:szCs w:val="20"/>
        </w:rPr>
        <w:t>[2017]690</w:t>
      </w:r>
      <w:r>
        <w:rPr>
          <w:b w:val="0"/>
          <w:bCs w:val="0"/>
          <w:color w:val="000000"/>
          <w:spacing w:val="0"/>
          <w:w w:val="100"/>
          <w:position w:val="0"/>
          <w:sz w:val="20"/>
          <w:szCs w:val="20"/>
        </w:rPr>
        <w:t>号文《关于核准北京科蓝 软件系统股份有限公司首次公开发行股票的批复》的核准，发行社会公众股</w:t>
      </w:r>
      <w:r>
        <w:rPr>
          <w:rFonts w:ascii="Times New Roman" w:eastAsia="Times New Roman" w:hAnsi="Times New Roman" w:cs="Times New Roman"/>
          <w:b w:val="0"/>
          <w:bCs w:val="0"/>
          <w:color w:val="000000"/>
          <w:spacing w:val="0"/>
          <w:w w:val="100"/>
          <w:position w:val="0"/>
          <w:sz w:val="20"/>
          <w:szCs w:val="20"/>
        </w:rPr>
        <w:t>3,286</w:t>
      </w:r>
      <w:r>
        <w:rPr>
          <w:b w:val="0"/>
          <w:bCs w:val="0"/>
          <w:color w:val="000000"/>
          <w:spacing w:val="0"/>
          <w:w w:val="100"/>
          <w:position w:val="0"/>
          <w:sz w:val="20"/>
          <w:szCs w:val="20"/>
        </w:rPr>
        <w:t>万股，并于</w:t>
      </w:r>
      <w:r>
        <w:rPr>
          <w:rFonts w:ascii="Times New Roman" w:eastAsia="Times New Roman" w:hAnsi="Times New Roman" w:cs="Times New Roman"/>
          <w:b w:val="0"/>
          <w:bCs w:val="0"/>
          <w:color w:val="000000"/>
          <w:spacing w:val="0"/>
          <w:w w:val="100"/>
          <w:position w:val="0"/>
          <w:sz w:val="20"/>
          <w:szCs w:val="20"/>
        </w:rPr>
        <w:t>2017</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 xml:space="preserve">6 </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日在深圳证券交易所创业板上市交易。公司现持有统一社会信用代码为</w:t>
      </w:r>
      <w:r>
        <w:rPr>
          <w:rFonts w:ascii="Times New Roman" w:eastAsia="Times New Roman" w:hAnsi="Times New Roman" w:cs="Times New Roman"/>
          <w:b w:val="0"/>
          <w:bCs w:val="0"/>
          <w:color w:val="000000"/>
          <w:spacing w:val="0"/>
          <w:w w:val="100"/>
          <w:position w:val="0"/>
          <w:sz w:val="20"/>
          <w:szCs w:val="20"/>
        </w:rPr>
        <w:t>91110302717741973K</w:t>
      </w:r>
      <w:r>
        <w:rPr>
          <w:b w:val="0"/>
          <w:bCs w:val="0"/>
          <w:color w:val="000000"/>
          <w:spacing w:val="0"/>
          <w:w w:val="100"/>
          <w:position w:val="0"/>
          <w:sz w:val="20"/>
          <w:szCs w:val="20"/>
        </w:rPr>
        <w:t>的营 业执照。</w:t>
      </w:r>
    </w:p>
    <w:p>
      <w:pPr>
        <w:pStyle w:val="Style29"/>
        <w:keepNext w:val="0"/>
        <w:keepLines w:val="0"/>
        <w:widowControl w:val="0"/>
        <w:shd w:val="clear" w:color="auto" w:fill="auto"/>
        <w:bidi w:val="0"/>
        <w:spacing w:before="0" w:after="100" w:line="314" w:lineRule="exact"/>
        <w:ind w:left="360" w:right="0" w:firstLine="440"/>
        <w:jc w:val="both"/>
        <w:rPr>
          <w:sz w:val="20"/>
          <w:szCs w:val="20"/>
        </w:rPr>
      </w:pPr>
      <w:r>
        <w:rPr>
          <w:b w:val="0"/>
          <w:bCs w:val="0"/>
          <w:color w:val="000000"/>
          <w:spacing w:val="0"/>
          <w:w w:val="100"/>
          <w:position w:val="0"/>
          <w:sz w:val="20"/>
          <w:szCs w:val="20"/>
        </w:rPr>
        <w:t>经过历年的转增股本、增发新股及股份回购，截止</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 xml:space="preserve">日，本公司累计发行股份总数 </w:t>
      </w:r>
      <w:r>
        <w:rPr>
          <w:rFonts w:ascii="Times New Roman" w:eastAsia="Times New Roman" w:hAnsi="Times New Roman" w:cs="Times New Roman"/>
          <w:b w:val="0"/>
          <w:bCs w:val="0"/>
          <w:color w:val="000000"/>
          <w:spacing w:val="0"/>
          <w:w w:val="100"/>
          <w:position w:val="0"/>
          <w:sz w:val="20"/>
          <w:szCs w:val="20"/>
        </w:rPr>
        <w:t>46,217.8442</w:t>
      </w:r>
      <w:r>
        <w:rPr>
          <w:b w:val="0"/>
          <w:bCs w:val="0"/>
          <w:color w:val="000000"/>
          <w:spacing w:val="0"/>
          <w:w w:val="100"/>
          <w:position w:val="0"/>
          <w:sz w:val="20"/>
          <w:szCs w:val="20"/>
        </w:rPr>
        <w:t>万股，公司注册地址：北京市北京经济技术开发区西环南路</w:t>
      </w:r>
      <w:r>
        <w:rPr>
          <w:rFonts w:ascii="Times New Roman" w:eastAsia="Times New Roman" w:hAnsi="Times New Roman" w:cs="Times New Roman"/>
          <w:b w:val="0"/>
          <w:bCs w:val="0"/>
          <w:color w:val="000000"/>
          <w:spacing w:val="0"/>
          <w:w w:val="100"/>
          <w:position w:val="0"/>
          <w:sz w:val="20"/>
          <w:szCs w:val="20"/>
        </w:rPr>
        <w:t>18</w:t>
      </w:r>
      <w:r>
        <w:rPr>
          <w:b w:val="0"/>
          <w:bCs w:val="0"/>
          <w:color w:val="000000"/>
          <w:spacing w:val="0"/>
          <w:w w:val="100"/>
          <w:position w:val="0"/>
          <w:sz w:val="20"/>
          <w:szCs w:val="20"/>
        </w:rPr>
        <w:t>号</w:t>
      </w:r>
      <w:r>
        <w:rPr>
          <w:rFonts w:ascii="Times New Roman" w:eastAsia="Times New Roman" w:hAnsi="Times New Roman" w:cs="Times New Roman"/>
          <w:b w:val="0"/>
          <w:bCs w:val="0"/>
          <w:color w:val="000000"/>
          <w:spacing w:val="0"/>
          <w:w w:val="100"/>
          <w:position w:val="0"/>
          <w:sz w:val="20"/>
          <w:szCs w:val="20"/>
        </w:rPr>
        <w:t>A</w:t>
      </w:r>
      <w:r>
        <w:rPr>
          <w:b w:val="0"/>
          <w:bCs w:val="0"/>
          <w:color w:val="000000"/>
          <w:spacing w:val="0"/>
          <w:w w:val="100"/>
          <w:position w:val="0"/>
          <w:sz w:val="20"/>
          <w:szCs w:val="20"/>
        </w:rPr>
        <w:t>座</w:t>
      </w:r>
      <w:r>
        <w:rPr>
          <w:rFonts w:ascii="Times New Roman" w:eastAsia="Times New Roman" w:hAnsi="Times New Roman" w:cs="Times New Roman"/>
          <w:b w:val="0"/>
          <w:bCs w:val="0"/>
          <w:color w:val="000000"/>
          <w:spacing w:val="0"/>
          <w:w w:val="100"/>
          <w:position w:val="0"/>
          <w:sz w:val="20"/>
          <w:szCs w:val="20"/>
        </w:rPr>
        <w:t>450</w:t>
      </w:r>
      <w:r>
        <w:rPr>
          <w:b w:val="0"/>
          <w:bCs w:val="0"/>
          <w:color w:val="000000"/>
          <w:spacing w:val="0"/>
          <w:w w:val="100"/>
          <w:position w:val="0"/>
          <w:sz w:val="20"/>
          <w:szCs w:val="20"/>
        </w:rPr>
        <w:t>室，法定代表人为 王安京。</w:t>
      </w:r>
    </w:p>
    <w:p>
      <w:pPr>
        <w:pStyle w:val="Style29"/>
        <w:keepNext w:val="0"/>
        <w:keepLines w:val="0"/>
        <w:widowControl w:val="0"/>
        <w:numPr>
          <w:ilvl w:val="0"/>
          <w:numId w:val="39"/>
        </w:numPr>
        <w:shd w:val="clear" w:color="auto" w:fill="auto"/>
        <w:tabs>
          <w:tab w:pos="355" w:val="left"/>
        </w:tabs>
        <w:bidi w:val="0"/>
        <w:spacing w:before="0" w:after="0" w:line="314" w:lineRule="exact"/>
        <w:ind w:left="0" w:right="0" w:firstLine="0"/>
        <w:jc w:val="both"/>
        <w:rPr>
          <w:sz w:val="20"/>
          <w:szCs w:val="20"/>
        </w:rPr>
      </w:pPr>
      <w:bookmarkStart w:id="765" w:name="bookmark765"/>
      <w:bookmarkEnd w:id="765"/>
      <w:r>
        <w:rPr>
          <w:color w:val="000000"/>
          <w:spacing w:val="0"/>
          <w:w w:val="100"/>
          <w:position w:val="0"/>
          <w:sz w:val="20"/>
          <w:szCs w:val="20"/>
        </w:rPr>
        <w:t>公司业务性质和主要经营活动</w:t>
      </w:r>
    </w:p>
    <w:p>
      <w:pPr>
        <w:pStyle w:val="Style29"/>
        <w:keepNext w:val="0"/>
        <w:keepLines w:val="0"/>
        <w:widowControl w:val="0"/>
        <w:shd w:val="clear" w:color="auto" w:fill="auto"/>
        <w:bidi w:val="0"/>
        <w:spacing w:before="0" w:after="0" w:line="314" w:lineRule="exact"/>
        <w:ind w:left="0" w:right="0" w:firstLine="800"/>
        <w:jc w:val="both"/>
        <w:rPr>
          <w:sz w:val="20"/>
          <w:szCs w:val="20"/>
        </w:rPr>
      </w:pPr>
      <w:r>
        <w:rPr>
          <w:b w:val="0"/>
          <w:bCs w:val="0"/>
          <w:color w:val="000000"/>
          <w:spacing w:val="0"/>
          <w:w w:val="100"/>
          <w:position w:val="0"/>
          <w:sz w:val="20"/>
          <w:szCs w:val="20"/>
        </w:rPr>
        <w:t>本公司属信息技术行业。</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本公司经营范围：开发、生产电脑软硬件、网络产品；技术咨询、技术服务及售后维修服务；销 售自产产品；货物进出口、技术进出口、代理进出口；人力资源服务。</w:t>
      </w:r>
    </w:p>
    <w:p>
      <w:pPr>
        <w:pStyle w:val="Style29"/>
        <w:keepNext w:val="0"/>
        <w:keepLines w:val="0"/>
        <w:widowControl w:val="0"/>
        <w:shd w:val="clear" w:color="auto" w:fill="auto"/>
        <w:bidi w:val="0"/>
        <w:spacing w:before="0" w:after="100" w:line="314" w:lineRule="exact"/>
        <w:ind w:left="360" w:right="0" w:firstLine="440"/>
        <w:jc w:val="both"/>
        <w:rPr>
          <w:sz w:val="20"/>
          <w:szCs w:val="20"/>
        </w:rPr>
      </w:pPr>
      <w:r>
        <w:rPr>
          <w:b w:val="0"/>
          <w:bCs w:val="0"/>
          <w:color w:val="000000"/>
          <w:spacing w:val="0"/>
          <w:w w:val="100"/>
          <w:position w:val="0"/>
          <w:sz w:val="20"/>
          <w:szCs w:val="20"/>
        </w:rPr>
        <w:t>本公司为金融软件和全方位一体化数字金融专家级解决方案服务供应商，主营业务是向以银行为 主的金融机构提供线上应用软件产品及国产化数据库等技术产品，为银行等金融行业企业提供基于互 联网技术的咨询、规划、建设、营运、产品创新以及市场营销等互联网银行一揽子解决方案。主要产 品和服务为：互联网渠道系列产品、大中台产品、新一代银行核心产品、分布式事务型数据库、智慧 银行</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网点智能设备及安全类产品等。</w:t>
      </w:r>
    </w:p>
    <w:p>
      <w:pPr>
        <w:pStyle w:val="Style29"/>
        <w:keepNext w:val="0"/>
        <w:keepLines w:val="0"/>
        <w:widowControl w:val="0"/>
        <w:numPr>
          <w:ilvl w:val="0"/>
          <w:numId w:val="39"/>
        </w:numPr>
        <w:shd w:val="clear" w:color="auto" w:fill="auto"/>
        <w:tabs>
          <w:tab w:pos="355" w:val="left"/>
        </w:tabs>
        <w:bidi w:val="0"/>
        <w:spacing w:before="0" w:after="0" w:line="314" w:lineRule="exact"/>
        <w:ind w:left="0" w:right="0" w:firstLine="0"/>
        <w:jc w:val="both"/>
        <w:rPr>
          <w:sz w:val="20"/>
          <w:szCs w:val="20"/>
        </w:rPr>
      </w:pPr>
      <w:bookmarkStart w:id="766" w:name="bookmark766"/>
      <w:bookmarkEnd w:id="766"/>
      <w:r>
        <w:rPr>
          <w:color w:val="000000"/>
          <w:spacing w:val="0"/>
          <w:w w:val="100"/>
          <w:position w:val="0"/>
          <w:sz w:val="20"/>
          <w:szCs w:val="20"/>
        </w:rPr>
        <w:t>财务报表的批准报出</w:t>
      </w:r>
    </w:p>
    <w:p>
      <w:pPr>
        <w:pStyle w:val="Style29"/>
        <w:keepNext w:val="0"/>
        <w:keepLines w:val="0"/>
        <w:widowControl w:val="0"/>
        <w:shd w:val="clear" w:color="auto" w:fill="auto"/>
        <w:bidi w:val="0"/>
        <w:spacing w:before="0" w:after="380" w:line="314" w:lineRule="exact"/>
        <w:ind w:left="0" w:right="0" w:firstLine="360"/>
        <w:jc w:val="both"/>
        <w:rPr>
          <w:sz w:val="20"/>
          <w:szCs w:val="20"/>
        </w:rPr>
      </w:pPr>
      <w:r>
        <w:rPr>
          <w:b w:val="0"/>
          <w:bCs w:val="0"/>
          <w:color w:val="000000"/>
          <w:spacing w:val="0"/>
          <w:w w:val="100"/>
          <w:position w:val="0"/>
          <w:sz w:val="20"/>
          <w:szCs w:val="20"/>
        </w:rPr>
        <w:t>本财务报表业经公司第三届董事会第五次会议于</w:t>
      </w:r>
      <w:r>
        <w:rPr>
          <w:rFonts w:ascii="Times New Roman" w:eastAsia="Times New Roman" w:hAnsi="Times New Roman" w:cs="Times New Roman"/>
          <w:b w:val="0"/>
          <w:bCs w:val="0"/>
          <w:color w:val="000000"/>
          <w:spacing w:val="0"/>
          <w:w w:val="100"/>
          <w:position w:val="0"/>
          <w:sz w:val="20"/>
          <w:szCs w:val="20"/>
        </w:rPr>
        <w:t>2022</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25</w:t>
      </w:r>
      <w:r>
        <w:rPr>
          <w:b w:val="0"/>
          <w:bCs w:val="0"/>
          <w:color w:val="000000"/>
          <w:spacing w:val="0"/>
          <w:w w:val="100"/>
          <w:position w:val="0"/>
          <w:sz w:val="20"/>
          <w:szCs w:val="20"/>
        </w:rPr>
        <w:t>日批准。</w:t>
      </w:r>
    </w:p>
    <w:p>
      <w:pPr>
        <w:pStyle w:val="Style29"/>
        <w:keepNext w:val="0"/>
        <w:keepLines w:val="0"/>
        <w:widowControl w:val="0"/>
        <w:shd w:val="clear" w:color="auto" w:fill="auto"/>
        <w:bidi w:val="0"/>
        <w:spacing w:before="0" w:after="180" w:line="240" w:lineRule="auto"/>
        <w:ind w:left="0" w:right="0" w:firstLine="360"/>
        <w:jc w:val="both"/>
        <w:rPr>
          <w:sz w:val="20"/>
          <w:szCs w:val="20"/>
        </w:rPr>
      </w:pPr>
      <w:r>
        <w:rPr>
          <w:b w:val="0"/>
          <w:bCs w:val="0"/>
          <w:color w:val="000000"/>
          <w:spacing w:val="0"/>
          <w:w w:val="100"/>
          <w:position w:val="0"/>
          <w:sz w:val="20"/>
          <w:szCs w:val="20"/>
        </w:rPr>
        <w:t>本期纳入合并财务报表范围的子公司共</w:t>
      </w:r>
      <w:r>
        <w:rPr>
          <w:rFonts w:ascii="Times New Roman" w:eastAsia="Times New Roman" w:hAnsi="Times New Roman" w:cs="Times New Roman"/>
          <w:b w:val="0"/>
          <w:bCs w:val="0"/>
          <w:color w:val="000000"/>
          <w:spacing w:val="0"/>
          <w:w w:val="100"/>
          <w:position w:val="0"/>
          <w:sz w:val="20"/>
          <w:szCs w:val="20"/>
        </w:rPr>
        <w:t>13</w:t>
      </w:r>
      <w:r>
        <w:rPr>
          <w:b w:val="0"/>
          <w:bCs w:val="0"/>
          <w:color w:val="000000"/>
          <w:spacing w:val="0"/>
          <w:w w:val="100"/>
          <w:position w:val="0"/>
          <w:sz w:val="20"/>
          <w:szCs w:val="20"/>
        </w:rPr>
        <w:t>户，具体包括:</w:t>
      </w:r>
    </w:p>
    <w:tbl>
      <w:tblPr>
        <w:tblOverlap w:val="never"/>
        <w:jc w:val="left"/>
        <w:tblLayout w:type="fixed"/>
      </w:tblPr>
      <w:tblGrid>
        <w:gridCol w:w="4118"/>
        <w:gridCol w:w="1277"/>
        <w:gridCol w:w="710"/>
        <w:gridCol w:w="1133"/>
        <w:gridCol w:w="131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表决权比例</w:t>
            </w:r>
            <w:r>
              <w:rPr>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深圳科蓝金信科技发展有限公司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北京尼客矩阵科技有限公司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北京数蚂科蓝科技有限公司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湖南蓝谷软件有限公司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郑州科蓝软件科技有限公司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科蓝软体系统（香港）有限公司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深圳宁泽金融科技有限公司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大陆云盾电子认证服务有限公司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84.275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大陆云盾（重庆）信息安全技术研究院有限公司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84.275</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大陆云盾（广州）电子认证服务有限公司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84.275</w:t>
            </w:r>
          </w:p>
        </w:tc>
      </w:tr>
    </w:tbl>
    <w:p>
      <w:pPr>
        <w:widowControl w:val="0"/>
        <w:spacing w:after="99" w:line="1" w:lineRule="exact"/>
      </w:pPr>
    </w:p>
    <w:p>
      <w:pPr>
        <w:pStyle w:val="Style29"/>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子公司的持股比例不同于表决权比例的原因详见</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附注八、在其他主体中的权益（一）在子公司中的 权益</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p>
    <w:p>
      <w:pPr>
        <w:pStyle w:val="Style29"/>
        <w:keepNext w:val="0"/>
        <w:keepLines w:val="0"/>
        <w:widowControl w:val="0"/>
        <w:shd w:val="clear" w:color="auto" w:fill="auto"/>
        <w:bidi w:val="0"/>
        <w:spacing w:before="0" w:after="680" w:line="312" w:lineRule="exact"/>
        <w:ind w:left="0" w:right="0" w:firstLine="440"/>
        <w:jc w:val="both"/>
        <w:rPr>
          <w:sz w:val="20"/>
          <w:szCs w:val="20"/>
        </w:rPr>
      </w:pPr>
      <w:r>
        <w:rPr>
          <w:b w:val="0"/>
          <w:bCs w:val="0"/>
          <w:color w:val="000000"/>
          <w:spacing w:val="0"/>
          <w:w w:val="100"/>
          <w:position w:val="0"/>
          <w:sz w:val="20"/>
          <w:szCs w:val="20"/>
        </w:rPr>
        <w:t>本期纳入合并财务报表范围的主体较上期相比未发生变化。</w:t>
      </w:r>
    </w:p>
    <w:p>
      <w:pPr>
        <w:pStyle w:val="Style21"/>
        <w:keepNext/>
        <w:keepLines/>
        <w:widowControl w:val="0"/>
        <w:shd w:val="clear" w:color="auto" w:fill="auto"/>
        <w:bidi w:val="0"/>
        <w:spacing w:before="0" w:after="380" w:line="240" w:lineRule="auto"/>
        <w:ind w:left="0" w:right="0" w:firstLine="0"/>
        <w:jc w:val="both"/>
      </w:pPr>
      <w:bookmarkStart w:id="767" w:name="bookmark767"/>
      <w:bookmarkStart w:id="768" w:name="bookmark768"/>
      <w:bookmarkStart w:id="769" w:name="bookmark769"/>
      <w:bookmarkStart w:id="770" w:name="bookmark770"/>
      <w:r>
        <w:rPr>
          <w:color w:val="000000"/>
          <w:spacing w:val="0"/>
          <w:w w:val="100"/>
          <w:position w:val="0"/>
        </w:rPr>
        <w:t>四</w:t>
      </w:r>
      <w:bookmarkEnd w:id="769"/>
      <w:r>
        <w:rPr>
          <w:color w:val="000000"/>
          <w:spacing w:val="0"/>
          <w:w w:val="100"/>
          <w:position w:val="0"/>
        </w:rPr>
        <w:t>、财务报表的编制基础</w:t>
      </w:r>
      <w:bookmarkEnd w:id="767"/>
      <w:bookmarkEnd w:id="768"/>
      <w:bookmarkEnd w:id="770"/>
    </w:p>
    <w:p>
      <w:pPr>
        <w:pStyle w:val="Style26"/>
        <w:keepNext/>
        <w:keepLines/>
        <w:widowControl w:val="0"/>
        <w:shd w:val="clear" w:color="auto" w:fill="auto"/>
        <w:bidi w:val="0"/>
        <w:spacing w:before="0" w:after="200" w:line="324"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color w:val="000000"/>
          <w:spacing w:val="0"/>
          <w:w w:val="100"/>
          <w:position w:val="0"/>
        </w:rPr>
        <w:t>、编制基础</w:t>
      </w:r>
      <w:bookmarkEnd w:id="771"/>
      <w:bookmarkEnd w:id="772"/>
      <w:bookmarkEnd w:id="774"/>
    </w:p>
    <w:p>
      <w:pPr>
        <w:pStyle w:val="Style29"/>
        <w:keepNext w:val="0"/>
        <w:keepLines w:val="0"/>
        <w:widowControl w:val="0"/>
        <w:shd w:val="clear" w:color="auto" w:fill="auto"/>
        <w:bidi w:val="0"/>
        <w:spacing w:before="0" w:after="600" w:line="310" w:lineRule="exact"/>
        <w:ind w:left="0" w:right="0" w:firstLine="440"/>
        <w:jc w:val="both"/>
        <w:rPr>
          <w:sz w:val="20"/>
          <w:szCs w:val="20"/>
        </w:rPr>
      </w:pPr>
      <w:r>
        <w:rPr>
          <w:b w:val="0"/>
          <w:bCs w:val="0"/>
          <w:color w:val="000000"/>
          <w:spacing w:val="0"/>
          <w:w w:val="100"/>
          <w:position w:val="0"/>
          <w:sz w:val="20"/>
          <w:szCs w:val="2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企业会计准则</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）进行确 认和计量，在此基础上，结合中国证券监督管理委员会《公开发行证券的公司信息披露编报规则第</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号—— 财务报告的一般规定》（</w:t>
      </w:r>
      <w:r>
        <w:rPr>
          <w:rFonts w:ascii="Times New Roman" w:eastAsia="Times New Roman" w:hAnsi="Times New Roman" w:cs="Times New Roman"/>
          <w:b w:val="0"/>
          <w:bCs w:val="0"/>
          <w:color w:val="000000"/>
          <w:spacing w:val="0"/>
          <w:w w:val="100"/>
          <w:position w:val="0"/>
          <w:sz w:val="20"/>
          <w:szCs w:val="20"/>
        </w:rPr>
        <w:t>2014</w:t>
      </w:r>
      <w:r>
        <w:rPr>
          <w:b w:val="0"/>
          <w:bCs w:val="0"/>
          <w:color w:val="000000"/>
          <w:spacing w:val="0"/>
          <w:w w:val="100"/>
          <w:position w:val="0"/>
          <w:sz w:val="20"/>
          <w:szCs w:val="20"/>
        </w:rPr>
        <w:t>年修订）的规定，编制财务报表。</w:t>
      </w:r>
    </w:p>
    <w:p>
      <w:pPr>
        <w:pStyle w:val="Style26"/>
        <w:keepNext/>
        <w:keepLines/>
        <w:widowControl w:val="0"/>
        <w:shd w:val="clear" w:color="auto" w:fill="auto"/>
        <w:bidi w:val="0"/>
        <w:spacing w:before="0" w:after="260" w:line="326" w:lineRule="exact"/>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2</w:t>
      </w:r>
      <w:bookmarkEnd w:id="777"/>
      <w:r>
        <w:rPr>
          <w:color w:val="000000"/>
          <w:spacing w:val="0"/>
          <w:w w:val="100"/>
          <w:position w:val="0"/>
        </w:rPr>
        <w:t>、持续经营</w:t>
      </w:r>
      <w:bookmarkEnd w:id="775"/>
      <w:bookmarkEnd w:id="776"/>
      <w:bookmarkEnd w:id="778"/>
    </w:p>
    <w:p>
      <w:pPr>
        <w:pStyle w:val="Style29"/>
        <w:keepNext w:val="0"/>
        <w:keepLines w:val="0"/>
        <w:widowControl w:val="0"/>
        <w:shd w:val="clear" w:color="auto" w:fill="auto"/>
        <w:bidi w:val="0"/>
        <w:spacing w:before="0" w:after="680" w:line="326" w:lineRule="exact"/>
        <w:ind w:left="0" w:right="0" w:firstLine="440"/>
        <w:jc w:val="both"/>
        <w:rPr>
          <w:sz w:val="20"/>
          <w:szCs w:val="20"/>
        </w:rPr>
      </w:pPr>
      <w:r>
        <w:rPr>
          <w:b w:val="0"/>
          <w:bCs w:val="0"/>
          <w:color w:val="000000"/>
          <w:spacing w:val="0"/>
          <w:w w:val="100"/>
          <w:position w:val="0"/>
          <w:sz w:val="20"/>
          <w:szCs w:val="20"/>
        </w:rPr>
        <w:t>本公司对报告期末起</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个月的持续经营能力进行了评价，未发现对持续经营能力产生重大怀疑的事项 或情况。因此，本财务报表系在持续经营假设的基础上编制。</w:t>
      </w:r>
    </w:p>
    <w:p>
      <w:pPr>
        <w:pStyle w:val="Style21"/>
        <w:keepNext/>
        <w:keepLines/>
        <w:widowControl w:val="0"/>
        <w:shd w:val="clear" w:color="auto" w:fill="auto"/>
        <w:bidi w:val="0"/>
        <w:spacing w:before="0" w:after="380" w:line="240" w:lineRule="auto"/>
        <w:ind w:left="0" w:right="0" w:firstLine="0"/>
        <w:jc w:val="both"/>
      </w:pPr>
      <w:bookmarkStart w:id="779" w:name="bookmark779"/>
      <w:bookmarkStart w:id="780" w:name="bookmark780"/>
      <w:bookmarkStart w:id="781" w:name="bookmark781"/>
      <w:bookmarkStart w:id="782" w:name="bookmark782"/>
      <w:r>
        <w:rPr>
          <w:color w:val="000000"/>
          <w:spacing w:val="0"/>
          <w:w w:val="100"/>
          <w:position w:val="0"/>
        </w:rPr>
        <w:t>五</w:t>
      </w:r>
      <w:bookmarkEnd w:id="781"/>
      <w:r>
        <w:rPr>
          <w:color w:val="000000"/>
          <w:spacing w:val="0"/>
          <w:w w:val="100"/>
          <w:position w:val="0"/>
        </w:rPr>
        <w:t>、重要会计政策及会计估计</w:t>
      </w:r>
      <w:bookmarkEnd w:id="779"/>
      <w:bookmarkEnd w:id="780"/>
      <w:bookmarkEnd w:id="782"/>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20" w:line="240" w:lineRule="auto"/>
        <w:ind w:left="0" w:right="0" w:firstLine="440"/>
        <w:jc w:val="both"/>
        <w:rPr>
          <w:sz w:val="20"/>
          <w:szCs w:val="20"/>
        </w:rPr>
      </w:pPr>
      <w:r>
        <w:rPr>
          <w:b w:val="0"/>
          <w:bCs w:val="0"/>
          <w:color w:val="000000"/>
          <w:spacing w:val="0"/>
          <w:w w:val="100"/>
          <w:position w:val="0"/>
          <w:sz w:val="20"/>
          <w:szCs w:val="20"/>
        </w:rPr>
        <w:t>本公司根据生产经营特点确定具体会计政策和会计估计，主要体现在收入的确认附注五、（</w:t>
      </w:r>
      <w:r>
        <w:rPr>
          <w:rFonts w:ascii="Times New Roman" w:eastAsia="Times New Roman" w:hAnsi="Times New Roman" w:cs="Times New Roman"/>
          <w:b w:val="0"/>
          <w:bCs w:val="0"/>
          <w:color w:val="000000"/>
          <w:spacing w:val="0"/>
          <w:w w:val="100"/>
          <w:position w:val="0"/>
          <w:sz w:val="20"/>
          <w:szCs w:val="20"/>
        </w:rPr>
        <w:t>39</w:t>
      </w:r>
      <w:r>
        <w:rPr>
          <w:b w:val="0"/>
          <w:bCs w:val="0"/>
          <w:color w:val="000000"/>
          <w:spacing w:val="0"/>
          <w:w w:val="100"/>
          <w:position w:val="0"/>
          <w:sz w:val="20"/>
          <w:szCs w:val="20"/>
        </w:rPr>
        <w:t>）。</w:t>
      </w:r>
    </w:p>
    <w:p>
      <w:pPr>
        <w:pStyle w:val="Style26"/>
        <w:keepNext/>
        <w:keepLines/>
        <w:widowControl w:val="0"/>
        <w:shd w:val="clear" w:color="auto" w:fill="auto"/>
        <w:bidi w:val="0"/>
        <w:spacing w:before="0" w:after="280" w:line="312" w:lineRule="exact"/>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color w:val="000000"/>
          <w:spacing w:val="0"/>
          <w:w w:val="100"/>
          <w:position w:val="0"/>
        </w:rPr>
        <w:t>、遵循企业会计准则的声明</w:t>
      </w:r>
      <w:bookmarkEnd w:id="783"/>
      <w:bookmarkEnd w:id="784"/>
      <w:bookmarkEnd w:id="786"/>
    </w:p>
    <w:p>
      <w:pPr>
        <w:pStyle w:val="Style29"/>
        <w:keepNext w:val="0"/>
        <w:keepLines w:val="0"/>
        <w:widowControl w:val="0"/>
        <w:shd w:val="clear" w:color="auto" w:fill="auto"/>
        <w:bidi w:val="0"/>
        <w:spacing w:before="0" w:after="680" w:line="312" w:lineRule="exact"/>
        <w:ind w:left="0" w:right="0" w:firstLine="380"/>
        <w:jc w:val="both"/>
        <w:rPr>
          <w:sz w:val="20"/>
          <w:szCs w:val="20"/>
        </w:rPr>
      </w:pPr>
      <w:r>
        <w:rPr>
          <w:b w:val="0"/>
          <w:bCs w:val="0"/>
          <w:color w:val="000000"/>
          <w:spacing w:val="0"/>
          <w:w w:val="100"/>
          <w:position w:val="0"/>
          <w:sz w:val="20"/>
          <w:szCs w:val="20"/>
        </w:rPr>
        <w:t>本公司所编制的财务报表符合企业会计准则的要求，真实、完整地反映了报告期公司的财务状况、经 营成果、现金流量等有关信息。</w:t>
      </w:r>
    </w:p>
    <w:p>
      <w:pPr>
        <w:pStyle w:val="Style26"/>
        <w:keepNext/>
        <w:keepLines/>
        <w:widowControl w:val="0"/>
        <w:shd w:val="clear" w:color="auto" w:fill="auto"/>
        <w:bidi w:val="0"/>
        <w:spacing w:before="0" w:after="360" w:line="240"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2</w:t>
      </w:r>
      <w:bookmarkEnd w:id="789"/>
      <w:r>
        <w:rPr>
          <w:color w:val="000000"/>
          <w:spacing w:val="0"/>
          <w:w w:val="100"/>
          <w:position w:val="0"/>
        </w:rPr>
        <w:t>、会计期间</w:t>
      </w:r>
      <w:bookmarkEnd w:id="787"/>
      <w:bookmarkEnd w:id="788"/>
      <w:bookmarkEnd w:id="790"/>
    </w:p>
    <w:p>
      <w:pPr>
        <w:pStyle w:val="Style29"/>
        <w:keepNext w:val="0"/>
        <w:keepLines w:val="0"/>
        <w:widowControl w:val="0"/>
        <w:shd w:val="clear" w:color="auto" w:fill="auto"/>
        <w:bidi w:val="0"/>
        <w:spacing w:before="0" w:after="680" w:line="240" w:lineRule="auto"/>
        <w:ind w:left="0" w:right="0" w:firstLine="380"/>
        <w:jc w:val="both"/>
        <w:rPr>
          <w:sz w:val="20"/>
          <w:szCs w:val="20"/>
        </w:rPr>
      </w:pPr>
      <w:r>
        <w:rPr>
          <w:b w:val="0"/>
          <w:bCs w:val="0"/>
          <w:color w:val="000000"/>
          <w:spacing w:val="0"/>
          <w:w w:val="100"/>
          <w:position w:val="0"/>
          <w:sz w:val="20"/>
          <w:szCs w:val="20"/>
        </w:rPr>
        <w:t>自公历</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日至</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日止为一个会计年度。</w:t>
      </w:r>
    </w:p>
    <w:p>
      <w:pPr>
        <w:pStyle w:val="Style26"/>
        <w:keepNext/>
        <w:keepLines/>
        <w:widowControl w:val="0"/>
        <w:shd w:val="clear" w:color="auto" w:fill="auto"/>
        <w:tabs>
          <w:tab w:pos="378" w:val="left"/>
        </w:tabs>
        <w:bidi w:val="0"/>
        <w:spacing w:before="0" w:after="36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3</w:t>
      </w:r>
      <w:bookmarkEnd w:id="793"/>
      <w:r>
        <w:rPr>
          <w:color w:val="000000"/>
          <w:spacing w:val="0"/>
          <w:w w:val="100"/>
          <w:position w:val="0"/>
        </w:rPr>
        <w:t>、</w:t>
        <w:tab/>
        <w:t>营业周期</w:t>
      </w:r>
      <w:bookmarkEnd w:id="791"/>
      <w:bookmarkEnd w:id="792"/>
      <w:bookmarkEnd w:id="794"/>
    </w:p>
    <w:p>
      <w:pPr>
        <w:pStyle w:val="Style29"/>
        <w:keepNext w:val="0"/>
        <w:keepLines w:val="0"/>
        <w:widowControl w:val="0"/>
        <w:shd w:val="clear" w:color="auto" w:fill="auto"/>
        <w:bidi w:val="0"/>
        <w:spacing w:before="0" w:after="360" w:line="240" w:lineRule="auto"/>
        <w:ind w:left="0" w:right="0" w:firstLine="0"/>
        <w:jc w:val="both"/>
        <w:rPr>
          <w:sz w:val="20"/>
          <w:szCs w:val="20"/>
        </w:rPr>
      </w:pPr>
      <w:r>
        <w:rPr>
          <w:b w:val="0"/>
          <w:bCs w:val="0"/>
          <w:color w:val="000000"/>
          <w:spacing w:val="0"/>
          <w:w w:val="100"/>
          <w:position w:val="0"/>
          <w:sz w:val="20"/>
          <w:szCs w:val="20"/>
        </w:rPr>
        <w:t>自公历</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日至</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日止为一个会计年度。</w:t>
      </w:r>
    </w:p>
    <w:p>
      <w:pPr>
        <w:pStyle w:val="Style26"/>
        <w:keepNext/>
        <w:keepLines/>
        <w:widowControl w:val="0"/>
        <w:shd w:val="clear" w:color="auto" w:fill="auto"/>
        <w:tabs>
          <w:tab w:pos="378" w:val="left"/>
        </w:tabs>
        <w:bidi w:val="0"/>
        <w:spacing w:before="0" w:after="36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4</w:t>
      </w:r>
      <w:bookmarkEnd w:id="797"/>
      <w:r>
        <w:rPr>
          <w:color w:val="000000"/>
          <w:spacing w:val="0"/>
          <w:w w:val="100"/>
          <w:position w:val="0"/>
        </w:rPr>
        <w:t>、</w:t>
        <w:tab/>
        <w:t>记账本位币</w:t>
      </w:r>
      <w:bookmarkEnd w:id="795"/>
      <w:bookmarkEnd w:id="796"/>
      <w:bookmarkEnd w:id="798"/>
    </w:p>
    <w:p>
      <w:pPr>
        <w:pStyle w:val="Style29"/>
        <w:keepNext w:val="0"/>
        <w:keepLines w:val="0"/>
        <w:widowControl w:val="0"/>
        <w:shd w:val="clear" w:color="auto" w:fill="auto"/>
        <w:bidi w:val="0"/>
        <w:spacing w:before="0" w:after="60" w:line="240" w:lineRule="auto"/>
        <w:ind w:left="0" w:right="0" w:firstLine="380"/>
        <w:jc w:val="both"/>
        <w:rPr>
          <w:sz w:val="20"/>
          <w:szCs w:val="20"/>
        </w:rPr>
      </w:pPr>
      <w:r>
        <w:rPr>
          <w:b w:val="0"/>
          <w:bCs w:val="0"/>
          <w:color w:val="000000"/>
          <w:spacing w:val="0"/>
          <w:w w:val="100"/>
          <w:position w:val="0"/>
          <w:sz w:val="20"/>
          <w:szCs w:val="20"/>
        </w:rPr>
        <w:t>采用人民币为记账本位币。</w:t>
      </w:r>
    </w:p>
    <w:p>
      <w:pPr>
        <w:pStyle w:val="Style29"/>
        <w:keepNext w:val="0"/>
        <w:keepLines w:val="0"/>
        <w:widowControl w:val="0"/>
        <w:shd w:val="clear" w:color="auto" w:fill="auto"/>
        <w:bidi w:val="0"/>
        <w:spacing w:before="0" w:after="600" w:line="240" w:lineRule="auto"/>
        <w:ind w:left="0" w:right="0" w:firstLine="380"/>
        <w:jc w:val="both"/>
        <w:rPr>
          <w:sz w:val="20"/>
          <w:szCs w:val="20"/>
        </w:rPr>
      </w:pPr>
      <w:r>
        <w:rPr>
          <w:b w:val="0"/>
          <w:bCs w:val="0"/>
          <w:color w:val="000000"/>
          <w:spacing w:val="0"/>
          <w:w w:val="100"/>
          <w:position w:val="0"/>
          <w:sz w:val="20"/>
          <w:szCs w:val="20"/>
        </w:rPr>
        <w:t>境外子公司以其经营所处的主要经济环境中的货币为记账本位币，编制财务报表时折算为人民币。</w:t>
      </w:r>
    </w:p>
    <w:p>
      <w:pPr>
        <w:pStyle w:val="Style26"/>
        <w:keepNext/>
        <w:keepLines/>
        <w:widowControl w:val="0"/>
        <w:shd w:val="clear" w:color="auto" w:fill="auto"/>
        <w:bidi w:val="0"/>
        <w:spacing w:before="0" w:after="280" w:line="312" w:lineRule="exact"/>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5</w:t>
      </w:r>
      <w:bookmarkEnd w:id="801"/>
      <w:r>
        <w:rPr>
          <w:color w:val="000000"/>
          <w:spacing w:val="0"/>
          <w:w w:val="100"/>
          <w:position w:val="0"/>
        </w:rPr>
        <w:t>、同一控制下和非同一控制下企业合并的会计处理方法</w:t>
      </w:r>
      <w:bookmarkEnd w:id="799"/>
      <w:bookmarkEnd w:id="800"/>
      <w:bookmarkEnd w:id="802"/>
    </w:p>
    <w:p>
      <w:pPr>
        <w:pStyle w:val="Style29"/>
        <w:keepNext w:val="0"/>
        <w:keepLines w:val="0"/>
        <w:widowControl w:val="0"/>
        <w:numPr>
          <w:ilvl w:val="0"/>
          <w:numId w:val="41"/>
        </w:numPr>
        <w:shd w:val="clear" w:color="auto" w:fill="auto"/>
        <w:bidi w:val="0"/>
        <w:spacing w:before="0" w:after="0" w:line="312" w:lineRule="exact"/>
        <w:ind w:left="380" w:right="0" w:hanging="380"/>
        <w:jc w:val="both"/>
        <w:rPr>
          <w:sz w:val="20"/>
          <w:szCs w:val="20"/>
        </w:rPr>
      </w:pPr>
      <w:bookmarkStart w:id="803" w:name="bookmark803"/>
      <w:bookmarkEnd w:id="803"/>
      <w:r>
        <w:rPr>
          <w:color w:val="000000"/>
          <w:spacing w:val="0"/>
          <w:w w:val="100"/>
          <w:position w:val="0"/>
          <w:sz w:val="20"/>
          <w:szCs w:val="20"/>
        </w:rPr>
        <w:t>分步实现企业合并过程中的各项交易的条款、条件以及经济影响符合以下一种或多种情况，将多次交 易事项作为一揽子交易进行会计处理</w:t>
      </w:r>
    </w:p>
    <w:p>
      <w:pPr>
        <w:pStyle w:val="Style29"/>
        <w:keepNext w:val="0"/>
        <w:keepLines w:val="0"/>
        <w:widowControl w:val="0"/>
        <w:shd w:val="clear" w:color="auto" w:fill="auto"/>
        <w:tabs>
          <w:tab w:pos="1554" w:val="left"/>
        </w:tabs>
        <w:bidi w:val="0"/>
        <w:spacing w:before="0" w:after="0" w:line="312" w:lineRule="exact"/>
        <w:ind w:left="0" w:right="0" w:firstLine="800"/>
        <w:jc w:val="both"/>
        <w:rPr>
          <w:sz w:val="20"/>
          <w:szCs w:val="20"/>
        </w:rPr>
      </w:pPr>
      <w:bookmarkStart w:id="804" w:name="bookmark804"/>
      <w:r>
        <w:rPr>
          <w:b w:val="0"/>
          <w:bCs w:val="0"/>
          <w:color w:val="000000"/>
          <w:spacing w:val="0"/>
          <w:w w:val="100"/>
          <w:position w:val="0"/>
          <w:sz w:val="20"/>
          <w:szCs w:val="20"/>
        </w:rPr>
        <w:t>（</w:t>
      </w:r>
      <w:bookmarkEnd w:id="804"/>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这些交易是同时或者在考虑了彼此影响的情况下订立的；</w:t>
      </w:r>
    </w:p>
    <w:p>
      <w:pPr>
        <w:pStyle w:val="Style29"/>
        <w:keepNext w:val="0"/>
        <w:keepLines w:val="0"/>
        <w:widowControl w:val="0"/>
        <w:shd w:val="clear" w:color="auto" w:fill="auto"/>
        <w:tabs>
          <w:tab w:pos="1554" w:val="left"/>
        </w:tabs>
        <w:bidi w:val="0"/>
        <w:spacing w:before="0" w:after="0" w:line="312" w:lineRule="exact"/>
        <w:ind w:left="0" w:right="0" w:firstLine="800"/>
        <w:jc w:val="both"/>
        <w:rPr>
          <w:sz w:val="20"/>
          <w:szCs w:val="20"/>
        </w:rPr>
      </w:pPr>
      <w:bookmarkStart w:id="805" w:name="bookmark805"/>
      <w:r>
        <w:rPr>
          <w:b w:val="0"/>
          <w:bCs w:val="0"/>
          <w:color w:val="000000"/>
          <w:spacing w:val="0"/>
          <w:w w:val="100"/>
          <w:position w:val="0"/>
          <w:sz w:val="20"/>
          <w:szCs w:val="20"/>
        </w:rPr>
        <w:t>（</w:t>
      </w:r>
      <w:bookmarkEnd w:id="805"/>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这些交易整体才能达成一项完整的商业结果；</w:t>
      </w:r>
    </w:p>
    <w:p>
      <w:pPr>
        <w:pStyle w:val="Style29"/>
        <w:keepNext w:val="0"/>
        <w:keepLines w:val="0"/>
        <w:widowControl w:val="0"/>
        <w:shd w:val="clear" w:color="auto" w:fill="auto"/>
        <w:tabs>
          <w:tab w:pos="1554" w:val="left"/>
        </w:tabs>
        <w:bidi w:val="0"/>
        <w:spacing w:before="0" w:after="0" w:line="312" w:lineRule="exact"/>
        <w:ind w:left="0" w:right="0" w:firstLine="800"/>
        <w:jc w:val="both"/>
        <w:rPr>
          <w:sz w:val="20"/>
          <w:szCs w:val="20"/>
        </w:rPr>
      </w:pPr>
      <w:bookmarkStart w:id="806" w:name="bookmark806"/>
      <w:r>
        <w:rPr>
          <w:b w:val="0"/>
          <w:bCs w:val="0"/>
          <w:color w:val="000000"/>
          <w:spacing w:val="0"/>
          <w:w w:val="100"/>
          <w:position w:val="0"/>
          <w:sz w:val="20"/>
          <w:szCs w:val="20"/>
        </w:rPr>
        <w:t>（</w:t>
      </w:r>
      <w:bookmarkEnd w:id="806"/>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一项交易的发生取决于其他至少一项交易的发生；</w:t>
      </w:r>
    </w:p>
    <w:p>
      <w:pPr>
        <w:pStyle w:val="Style29"/>
        <w:keepNext w:val="0"/>
        <w:keepLines w:val="0"/>
        <w:widowControl w:val="0"/>
        <w:shd w:val="clear" w:color="auto" w:fill="auto"/>
        <w:tabs>
          <w:tab w:pos="1554" w:val="left"/>
        </w:tabs>
        <w:bidi w:val="0"/>
        <w:spacing w:before="0" w:after="0" w:line="312" w:lineRule="exact"/>
        <w:ind w:left="0" w:right="0" w:firstLine="800"/>
        <w:jc w:val="both"/>
        <w:rPr>
          <w:sz w:val="20"/>
          <w:szCs w:val="20"/>
        </w:rPr>
      </w:pPr>
      <w:bookmarkStart w:id="807" w:name="bookmark807"/>
      <w:r>
        <w:rPr>
          <w:b w:val="0"/>
          <w:bCs w:val="0"/>
          <w:color w:val="000000"/>
          <w:spacing w:val="0"/>
          <w:w w:val="100"/>
          <w:position w:val="0"/>
          <w:sz w:val="20"/>
          <w:szCs w:val="20"/>
        </w:rPr>
        <w:t>（</w:t>
      </w:r>
      <w:bookmarkEnd w:id="807"/>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w:t>
        <w:tab/>
        <w:t>一项交易单独看是不经济的，但是和其他交易一并考虑时是经济的。</w:t>
      </w:r>
    </w:p>
    <w:p>
      <w:pPr>
        <w:pStyle w:val="Style29"/>
        <w:keepNext w:val="0"/>
        <w:keepLines w:val="0"/>
        <w:widowControl w:val="0"/>
        <w:numPr>
          <w:ilvl w:val="0"/>
          <w:numId w:val="43"/>
        </w:numPr>
        <w:shd w:val="clear" w:color="auto" w:fill="auto"/>
        <w:tabs>
          <w:tab w:pos="1162" w:val="left"/>
        </w:tabs>
        <w:bidi w:val="0"/>
        <w:spacing w:before="0" w:after="0" w:line="312" w:lineRule="exact"/>
        <w:ind w:left="0" w:right="0" w:firstLine="800"/>
        <w:jc w:val="both"/>
        <w:rPr>
          <w:sz w:val="20"/>
          <w:szCs w:val="20"/>
        </w:rPr>
      </w:pPr>
      <w:bookmarkStart w:id="808" w:name="bookmark808"/>
      <w:bookmarkEnd w:id="808"/>
      <w:r>
        <w:rPr>
          <w:color w:val="000000"/>
          <w:spacing w:val="0"/>
          <w:w w:val="100"/>
          <w:position w:val="0"/>
          <w:sz w:val="20"/>
          <w:szCs w:val="20"/>
        </w:rPr>
        <w:t>同一控制下的企业合并</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本公司在企业合并中取得的资产和负债，按照合并日在被合并方资产、负债（包括最终控制方收 购被合并方而形成的商誉）在最终控制方合并财务报表中的账面价值计量。在合并中取得的净资产账 面价值与支付的合并对价账面价值（或发行股份面值总额）的差额，调整资本公积中的股本溢价，资 本公积中的股本溢价不足冲减的，调整留存收益。</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如果存在或有对价并需要确认预计负债或资产，该预计负债或资产金额与后续或有对价结算金额 的差额，调整资本公积（资本溢价或股本溢价），资本公积不足的，调整留存收益。</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对于通过多次交易最终实现企业合并的，属于一揽子交易的，将各项交易作为一项取得控制权的 交易进行会计处理；不属于一揽子交易的，在取得控制权日，长期股权投资初始投资成本，与达到合 并前的长期股权投资账面价值加上合并日进一步取得股份新支付对价的账面价值之和的差额，调整资 本公积；资本公积不足冲减的，调整留存收益。对于合并日之前持有的股权投资，因采用权益法核算 或金融工具确认和计量准则核算而确认的其他综合收益，暂不进行会计处理，直至处置该项投资时采 用与被投资单位直接处置相关资产或负债相同的基础进行会计处理；因采用权益法核算而确认的被投 资单位净资产中除净损益、其他综合收益和利润分配以外的所有者权益其他变动，暂不进行会计处理， 直至处置该项投资时转入当期损益。</w:t>
      </w:r>
    </w:p>
    <w:p>
      <w:pPr>
        <w:pStyle w:val="Style29"/>
        <w:keepNext w:val="0"/>
        <w:keepLines w:val="0"/>
        <w:widowControl w:val="0"/>
        <w:numPr>
          <w:ilvl w:val="0"/>
          <w:numId w:val="43"/>
        </w:numPr>
        <w:shd w:val="clear" w:color="auto" w:fill="auto"/>
        <w:tabs>
          <w:tab w:pos="1162" w:val="left"/>
        </w:tabs>
        <w:bidi w:val="0"/>
        <w:spacing w:before="0" w:after="360" w:line="312" w:lineRule="exact"/>
        <w:ind w:left="0" w:right="0" w:firstLine="800"/>
        <w:jc w:val="both"/>
        <w:rPr>
          <w:sz w:val="20"/>
          <w:szCs w:val="20"/>
        </w:rPr>
      </w:pPr>
      <w:bookmarkStart w:id="809" w:name="bookmark809"/>
      <w:bookmarkEnd w:id="809"/>
      <w:r>
        <w:rPr>
          <w:color w:val="000000"/>
          <w:spacing w:val="0"/>
          <w:w w:val="100"/>
          <w:position w:val="0"/>
          <w:sz w:val="20"/>
          <w:szCs w:val="20"/>
        </w:rPr>
        <w:t>非同一控制下的企业合并</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购买日是指本公司实际取得对被购买方控制权的日期，即被购买方的净资产或生产经营决策的控 制权转移给本公司的日期。同时满足下列条件时，本公司一般认为实现了控制权的转移：</w:t>
      </w:r>
    </w:p>
    <w:p>
      <w:pPr>
        <w:pStyle w:val="Style29"/>
        <w:keepNext w:val="0"/>
        <w:keepLines w:val="0"/>
        <w:widowControl w:val="0"/>
        <w:numPr>
          <w:ilvl w:val="0"/>
          <w:numId w:val="45"/>
        </w:numPr>
        <w:shd w:val="clear" w:color="auto" w:fill="auto"/>
        <w:tabs>
          <w:tab w:pos="1182" w:val="left"/>
        </w:tabs>
        <w:bidi w:val="0"/>
        <w:spacing w:before="0" w:after="0" w:line="312" w:lineRule="exact"/>
        <w:ind w:left="380" w:right="0" w:firstLine="420"/>
        <w:jc w:val="both"/>
        <w:rPr>
          <w:sz w:val="20"/>
          <w:szCs w:val="20"/>
        </w:rPr>
      </w:pPr>
      <w:bookmarkStart w:id="810" w:name="bookmark810"/>
      <w:bookmarkEnd w:id="810"/>
      <w:r>
        <w:rPr>
          <w:b w:val="0"/>
          <w:bCs w:val="0"/>
          <w:color w:val="000000"/>
          <w:spacing w:val="0"/>
          <w:w w:val="100"/>
          <w:position w:val="0"/>
          <w:sz w:val="20"/>
          <w:szCs w:val="20"/>
        </w:rPr>
        <w:t>企业合并合同或协议已获本公司内部权力机构通过。</w:t>
      </w:r>
    </w:p>
    <w:p>
      <w:pPr>
        <w:pStyle w:val="Style29"/>
        <w:keepNext w:val="0"/>
        <w:keepLines w:val="0"/>
        <w:widowControl w:val="0"/>
        <w:numPr>
          <w:ilvl w:val="0"/>
          <w:numId w:val="45"/>
        </w:numPr>
        <w:shd w:val="clear" w:color="auto" w:fill="auto"/>
        <w:tabs>
          <w:tab w:pos="1187" w:val="left"/>
        </w:tabs>
        <w:bidi w:val="0"/>
        <w:spacing w:before="0" w:after="0" w:line="312" w:lineRule="exact"/>
        <w:ind w:left="380" w:right="0" w:firstLine="420"/>
        <w:jc w:val="both"/>
        <w:rPr>
          <w:sz w:val="20"/>
          <w:szCs w:val="20"/>
        </w:rPr>
      </w:pPr>
      <w:bookmarkStart w:id="811" w:name="bookmark811"/>
      <w:bookmarkEnd w:id="811"/>
      <w:r>
        <w:rPr>
          <w:b w:val="0"/>
          <w:bCs w:val="0"/>
          <w:color w:val="000000"/>
          <w:spacing w:val="0"/>
          <w:w w:val="100"/>
          <w:position w:val="0"/>
          <w:sz w:val="20"/>
          <w:szCs w:val="20"/>
        </w:rPr>
        <w:t>企业合并事项需要经过国家有关主管部门审批的，已获得批准。</w:t>
      </w:r>
    </w:p>
    <w:p>
      <w:pPr>
        <w:pStyle w:val="Style29"/>
        <w:keepNext w:val="0"/>
        <w:keepLines w:val="0"/>
        <w:widowControl w:val="0"/>
        <w:numPr>
          <w:ilvl w:val="0"/>
          <w:numId w:val="45"/>
        </w:numPr>
        <w:shd w:val="clear" w:color="auto" w:fill="auto"/>
        <w:tabs>
          <w:tab w:pos="1187" w:val="left"/>
        </w:tabs>
        <w:bidi w:val="0"/>
        <w:spacing w:before="0" w:after="0" w:line="312" w:lineRule="exact"/>
        <w:ind w:left="380" w:right="0" w:firstLine="420"/>
        <w:jc w:val="both"/>
        <w:rPr>
          <w:sz w:val="20"/>
          <w:szCs w:val="20"/>
        </w:rPr>
      </w:pPr>
      <w:bookmarkStart w:id="812" w:name="bookmark812"/>
      <w:bookmarkEnd w:id="812"/>
      <w:r>
        <w:rPr>
          <w:b w:val="0"/>
          <w:bCs w:val="0"/>
          <w:color w:val="000000"/>
          <w:spacing w:val="0"/>
          <w:w w:val="100"/>
          <w:position w:val="0"/>
          <w:sz w:val="20"/>
          <w:szCs w:val="20"/>
        </w:rPr>
        <w:t>已办理了必要的财产权转移手续。</w:t>
      </w:r>
    </w:p>
    <w:p>
      <w:pPr>
        <w:pStyle w:val="Style29"/>
        <w:keepNext w:val="0"/>
        <w:keepLines w:val="0"/>
        <w:widowControl w:val="0"/>
        <w:numPr>
          <w:ilvl w:val="0"/>
          <w:numId w:val="45"/>
        </w:numPr>
        <w:shd w:val="clear" w:color="auto" w:fill="auto"/>
        <w:tabs>
          <w:tab w:pos="1187" w:val="left"/>
        </w:tabs>
        <w:bidi w:val="0"/>
        <w:spacing w:before="0" w:after="0" w:line="312" w:lineRule="exact"/>
        <w:ind w:left="380" w:right="0" w:firstLine="420"/>
        <w:jc w:val="both"/>
        <w:rPr>
          <w:sz w:val="20"/>
          <w:szCs w:val="20"/>
        </w:rPr>
      </w:pPr>
      <w:bookmarkStart w:id="813" w:name="bookmark813"/>
      <w:bookmarkEnd w:id="813"/>
      <w:r>
        <w:rPr>
          <w:b w:val="0"/>
          <w:bCs w:val="0"/>
          <w:color w:val="000000"/>
          <w:spacing w:val="0"/>
          <w:w w:val="100"/>
          <w:position w:val="0"/>
          <w:sz w:val="20"/>
          <w:szCs w:val="20"/>
        </w:rPr>
        <w:t>本公司已支付了合并价款的大部分，并且有能力、有计划支付剩余款项。</w:t>
      </w:r>
    </w:p>
    <w:p>
      <w:pPr>
        <w:pStyle w:val="Style29"/>
        <w:keepNext w:val="0"/>
        <w:keepLines w:val="0"/>
        <w:widowControl w:val="0"/>
        <w:numPr>
          <w:ilvl w:val="0"/>
          <w:numId w:val="45"/>
        </w:numPr>
        <w:shd w:val="clear" w:color="auto" w:fill="auto"/>
        <w:tabs>
          <w:tab w:pos="1187" w:val="left"/>
        </w:tabs>
        <w:bidi w:val="0"/>
        <w:spacing w:before="0" w:after="0" w:line="312" w:lineRule="exact"/>
        <w:ind w:left="380" w:right="0" w:firstLine="420"/>
        <w:jc w:val="both"/>
        <w:rPr>
          <w:sz w:val="20"/>
          <w:szCs w:val="20"/>
        </w:rPr>
      </w:pPr>
      <w:bookmarkStart w:id="814" w:name="bookmark814"/>
      <w:bookmarkEnd w:id="814"/>
      <w:r>
        <w:rPr>
          <w:b w:val="0"/>
          <w:bCs w:val="0"/>
          <w:color w:val="000000"/>
          <w:spacing w:val="0"/>
          <w:w w:val="100"/>
          <w:position w:val="0"/>
          <w:sz w:val="20"/>
          <w:szCs w:val="20"/>
        </w:rPr>
        <w:t>本公司实际上已经控制了被购买方的财务和经营政策，并享有相应的利益、承担相应的风险。</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本公司在购买日对作为企业合并对价付出的资产、发生或承担的负债按照公允价值计量，公允价 值与其账面价值的差额，计入当期损益。</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本公司对合并成本大于合并中取得的被购买方可辨认净资产公允价值份额的差额，确认为商誉； 合并成本小于合并中取得的被购买方可辨认净资产公允价值份额的差额，经复核后，计入当期损益。</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通过多次交换交易分步实现的非同一控制下企业合并，属于一揽子交易的，将各项交易作为一项 取得控制权的交易进行会计处理；不属于一揽子交易的，合并日之前持有的股权投资采用权益法核算 的，以购买日之前所持被购买方的股权投资的账面价值与购买日新增投资成本之和，作为该项投资的 初始投资成本；购买日之前持有的股权投资因采用权益法核算而确认的其他综合收益，在处置该项投 资时采用与被投资单位直接处置相关资产或负债相同的基础进行会计处理。合并日之前持有的股权投 资采用金融工具确认和计量准则核算的，以该股权投资在合并日的公允价值加上新增投资成本之和， 作为合并日的初始投资成本。原持有股权的公允价值与账面价值之间的差额以及原计入其他综合收益 的累计公允价值变动应全部转入合并日当期的投资收益。</w:t>
      </w:r>
    </w:p>
    <w:p>
      <w:pPr>
        <w:pStyle w:val="Style29"/>
        <w:keepNext w:val="0"/>
        <w:keepLines w:val="0"/>
        <w:widowControl w:val="0"/>
        <w:numPr>
          <w:ilvl w:val="0"/>
          <w:numId w:val="43"/>
        </w:numPr>
        <w:shd w:val="clear" w:color="auto" w:fill="auto"/>
        <w:bidi w:val="0"/>
        <w:spacing w:before="0" w:after="0" w:line="312" w:lineRule="exact"/>
        <w:ind w:left="0" w:right="0" w:firstLine="640"/>
        <w:jc w:val="both"/>
        <w:rPr>
          <w:sz w:val="20"/>
          <w:szCs w:val="20"/>
        </w:rPr>
      </w:pPr>
      <w:bookmarkStart w:id="815" w:name="bookmark815"/>
      <w:bookmarkEnd w:id="815"/>
      <w:r>
        <w:rPr>
          <w:color w:val="000000"/>
          <w:spacing w:val="0"/>
          <w:w w:val="100"/>
          <w:position w:val="0"/>
          <w:sz w:val="20"/>
          <w:szCs w:val="20"/>
        </w:rPr>
        <w:t>为合并发生的相关费用</w:t>
      </w:r>
    </w:p>
    <w:p>
      <w:pPr>
        <w:pStyle w:val="Style29"/>
        <w:keepNext w:val="0"/>
        <w:keepLines w:val="0"/>
        <w:widowControl w:val="0"/>
        <w:shd w:val="clear" w:color="auto" w:fill="auto"/>
        <w:bidi w:val="0"/>
        <w:spacing w:before="0" w:after="620" w:line="312" w:lineRule="exact"/>
        <w:ind w:left="0" w:right="0" w:firstLine="400"/>
        <w:jc w:val="both"/>
        <w:rPr>
          <w:sz w:val="20"/>
          <w:szCs w:val="20"/>
        </w:rPr>
      </w:pPr>
      <w:r>
        <w:rPr>
          <w:b w:val="0"/>
          <w:bCs w:val="0"/>
          <w:color w:val="000000"/>
          <w:spacing w:val="0"/>
          <w:w w:val="100"/>
          <w:position w:val="0"/>
          <w:sz w:val="20"/>
          <w:szCs w:val="2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26"/>
        <w:keepNext/>
        <w:keepLines/>
        <w:widowControl w:val="0"/>
        <w:shd w:val="clear" w:color="auto" w:fill="auto"/>
        <w:bidi w:val="0"/>
        <w:spacing w:before="0" w:after="280" w:line="312" w:lineRule="exact"/>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6</w:t>
      </w:r>
      <w:bookmarkEnd w:id="818"/>
      <w:r>
        <w:rPr>
          <w:color w:val="000000"/>
          <w:spacing w:val="0"/>
          <w:w w:val="100"/>
          <w:position w:val="0"/>
        </w:rPr>
        <w:t>、合并财务报表的编制方法</w:t>
      </w:r>
      <w:bookmarkEnd w:id="816"/>
      <w:bookmarkEnd w:id="817"/>
      <w:bookmarkEnd w:id="819"/>
    </w:p>
    <w:p>
      <w:pPr>
        <w:pStyle w:val="Style26"/>
        <w:keepNext/>
        <w:keepLines/>
        <w:widowControl w:val="0"/>
        <w:numPr>
          <w:ilvl w:val="0"/>
          <w:numId w:val="47"/>
        </w:numPr>
        <w:shd w:val="clear" w:color="auto" w:fill="auto"/>
        <w:tabs>
          <w:tab w:pos="695" w:val="left"/>
        </w:tabs>
        <w:bidi w:val="0"/>
        <w:spacing w:before="0" w:after="0" w:line="312" w:lineRule="exact"/>
        <w:ind w:left="0" w:right="0" w:firstLine="380"/>
        <w:jc w:val="both"/>
      </w:pPr>
      <w:bookmarkStart w:id="816" w:name="bookmark816"/>
      <w:bookmarkStart w:id="817" w:name="bookmark817"/>
      <w:bookmarkStart w:id="820" w:name="bookmark820"/>
      <w:bookmarkEnd w:id="820"/>
      <w:r>
        <w:rPr>
          <w:color w:val="000000"/>
          <w:spacing w:val="0"/>
          <w:w w:val="100"/>
          <w:position w:val="0"/>
        </w:rPr>
        <w:t>合并范围</w:t>
      </w:r>
      <w:bookmarkEnd w:id="816"/>
      <w:bookmarkEnd w:id="817"/>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本公司合并财务报表的合并范围以控制为基础确定，所有子公司（包括本公司所控制的单独主体）均 纳入合并财务报表。</w:t>
      </w:r>
    </w:p>
    <w:p>
      <w:pPr>
        <w:pStyle w:val="Style29"/>
        <w:keepNext w:val="0"/>
        <w:keepLines w:val="0"/>
        <w:widowControl w:val="0"/>
        <w:numPr>
          <w:ilvl w:val="0"/>
          <w:numId w:val="47"/>
        </w:numPr>
        <w:shd w:val="clear" w:color="auto" w:fill="auto"/>
        <w:tabs>
          <w:tab w:pos="729" w:val="left"/>
        </w:tabs>
        <w:bidi w:val="0"/>
        <w:spacing w:before="0" w:after="0" w:line="312" w:lineRule="exact"/>
        <w:ind w:left="0" w:right="0" w:firstLine="400"/>
        <w:jc w:val="both"/>
        <w:rPr>
          <w:sz w:val="20"/>
          <w:szCs w:val="20"/>
        </w:rPr>
      </w:pPr>
      <w:bookmarkStart w:id="821" w:name="bookmark821"/>
      <w:bookmarkEnd w:id="821"/>
      <w:r>
        <w:rPr>
          <w:color w:val="000000"/>
          <w:spacing w:val="0"/>
          <w:w w:val="100"/>
          <w:position w:val="0"/>
          <w:sz w:val="20"/>
          <w:szCs w:val="20"/>
        </w:rPr>
        <w:t>合并程序</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对于同一控制下企业合并取得的子公司，以其资产、负债（包括最终控制方收购该子公司而形成的商 誉）在最终控制方财务报表中的账面价值为基础对其财务报表进行调整。</w:t>
      </w:r>
    </w:p>
    <w:p>
      <w:pPr>
        <w:pStyle w:val="Style29"/>
        <w:keepNext w:val="0"/>
        <w:keepLines w:val="0"/>
        <w:widowControl w:val="0"/>
        <w:shd w:val="clear" w:color="auto" w:fill="auto"/>
        <w:bidi w:val="0"/>
        <w:spacing w:before="0" w:after="0" w:line="313" w:lineRule="exact"/>
        <w:ind w:left="0" w:right="0" w:firstLine="380"/>
        <w:jc w:val="both"/>
        <w:rPr>
          <w:sz w:val="20"/>
          <w:szCs w:val="20"/>
        </w:rPr>
      </w:pPr>
      <w:r>
        <w:rPr>
          <w:b w:val="0"/>
          <w:bCs w:val="0"/>
          <w:color w:val="000000"/>
          <w:spacing w:val="0"/>
          <w:w w:val="100"/>
          <w:position w:val="0"/>
          <w:sz w:val="20"/>
          <w:szCs w:val="20"/>
        </w:rPr>
        <w:t>对于非同一控制下企业合并取得的子公司，以购买日可辨认净资产公允价值为基础对其财务报表进行 调整。</w:t>
      </w:r>
    </w:p>
    <w:p>
      <w:pPr>
        <w:pStyle w:val="Style29"/>
        <w:keepNext w:val="0"/>
        <w:keepLines w:val="0"/>
        <w:widowControl w:val="0"/>
        <w:numPr>
          <w:ilvl w:val="0"/>
          <w:numId w:val="49"/>
        </w:numPr>
        <w:shd w:val="clear" w:color="auto" w:fill="auto"/>
        <w:bidi w:val="0"/>
        <w:spacing w:before="0" w:after="0" w:line="313" w:lineRule="exact"/>
        <w:ind w:left="0" w:right="0" w:firstLine="800"/>
        <w:jc w:val="both"/>
        <w:rPr>
          <w:sz w:val="20"/>
          <w:szCs w:val="20"/>
        </w:rPr>
      </w:pPr>
      <w:bookmarkStart w:id="822" w:name="bookmark822"/>
      <w:bookmarkEnd w:id="822"/>
      <w:r>
        <w:rPr>
          <w:b w:val="0"/>
          <w:bCs w:val="0"/>
          <w:color w:val="000000"/>
          <w:spacing w:val="0"/>
          <w:w w:val="100"/>
          <w:position w:val="0"/>
          <w:sz w:val="20"/>
          <w:szCs w:val="20"/>
        </w:rPr>
        <w:t>增加子公司或业务</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在报告期内，若因同一控制下企业合并增加子公司或业务的，则调整合并资产负债表的期初数； 将子公司或业务合并当期期初至报告期末的收入、费用、利润纳入合并利润表；将子公司或业务合并 当期期初至报告期末的现金流量纳入合并现金流量表，同时对比较报表的相关项目进行调整，视同合 并后的报告主体自最终控制方开始控制时点起一直存在。</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因追加投资等原因能够对同一控制下的被投资方实施控制的，视同参与合并的各方在最终控制方 开始控制时即以目前的状态存在进行调整。在取得被合并方控制权之前持有的股权投资，在取得原股 权之日与合并方和被合并方同处于同一控制之日孰晚日起至合并日之间已确认有关损益、其他综合收 益以及其他净资产变动，分别冲减比较报表期间的期初留存收益或当期损益。</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在报告期内，若因非同一控制下企业合并增加子公司或业务的，则不调整合并资产负债表期初数; 将该子公司或业务自购买日至报告期末的收入、费用、利润纳入合并利润表；该子公司或业务自购买 日至报告期末的现金流量纳入合并现金流量表。</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因追加投资等原因能够对非同一控制下的被投资方实施控制的，对于购买日之前持有的被购买方 的股权，本公司按照该股权在购买日的公允价值进行重新计量，公允价值与其账面价值的差额计入当 期投资收益。购买日之前持有的被购买方的股权涉及权益法核算下的其他综合收益以及除净损益、其 他综合收益和利润分配之外的其他所有者权益变动的，与其相关的其他综合收益、其他所有者权益变 动转为购买日所属当期投资收益，由于被投资方重新计量设定受益计划净负债或净资产变动而产生的 其他综合收益除外。</w:t>
      </w:r>
    </w:p>
    <w:p>
      <w:pPr>
        <w:pStyle w:val="Style29"/>
        <w:keepNext w:val="0"/>
        <w:keepLines w:val="0"/>
        <w:widowControl w:val="0"/>
        <w:numPr>
          <w:ilvl w:val="0"/>
          <w:numId w:val="51"/>
        </w:numPr>
        <w:shd w:val="clear" w:color="auto" w:fill="auto"/>
        <w:bidi w:val="0"/>
        <w:spacing w:before="0" w:after="80" w:line="313" w:lineRule="exact"/>
        <w:ind w:left="0" w:right="0" w:firstLine="800"/>
        <w:jc w:val="both"/>
        <w:rPr>
          <w:sz w:val="20"/>
          <w:szCs w:val="20"/>
        </w:rPr>
      </w:pPr>
      <w:bookmarkStart w:id="823" w:name="bookmark823"/>
      <w:bookmarkEnd w:id="823"/>
      <w:r>
        <w:rPr>
          <w:b w:val="0"/>
          <w:bCs w:val="0"/>
          <w:color w:val="000000"/>
          <w:spacing w:val="0"/>
          <w:w w:val="100"/>
          <w:position w:val="0"/>
          <w:sz w:val="20"/>
          <w:szCs w:val="20"/>
        </w:rPr>
        <w:t>处置子公司或业务</w:t>
      </w:r>
    </w:p>
    <w:p>
      <w:pPr>
        <w:pStyle w:val="Style29"/>
        <w:keepNext w:val="0"/>
        <w:keepLines w:val="0"/>
        <w:widowControl w:val="0"/>
        <w:shd w:val="clear" w:color="auto" w:fill="auto"/>
        <w:tabs>
          <w:tab w:pos="1130" w:val="left"/>
        </w:tabs>
        <w:bidi w:val="0"/>
        <w:spacing w:before="0" w:after="0" w:line="326" w:lineRule="auto"/>
        <w:ind w:left="0" w:right="0" w:firstLine="800"/>
        <w:jc w:val="both"/>
        <w:rPr>
          <w:sz w:val="20"/>
          <w:szCs w:val="20"/>
        </w:rPr>
      </w:pPr>
      <w:bookmarkStart w:id="824" w:name="bookmark824"/>
      <w:r>
        <w:rPr>
          <w:rFonts w:ascii="Times New Roman" w:eastAsia="Times New Roman" w:hAnsi="Times New Roman" w:cs="Times New Roman"/>
          <w:b w:val="0"/>
          <w:bCs w:val="0"/>
          <w:color w:val="000000"/>
          <w:spacing w:val="0"/>
          <w:w w:val="100"/>
          <w:position w:val="0"/>
          <w:sz w:val="20"/>
          <w:szCs w:val="20"/>
        </w:rPr>
        <w:t>1</w:t>
      </w:r>
      <w:bookmarkEnd w:id="824"/>
      <w:r>
        <w:rPr>
          <w:b w:val="0"/>
          <w:bCs w:val="0"/>
          <w:color w:val="000000"/>
          <w:spacing w:val="0"/>
          <w:w w:val="100"/>
          <w:position w:val="0"/>
          <w:sz w:val="20"/>
          <w:szCs w:val="20"/>
        </w:rPr>
        <w:t>）</w:t>
        <w:tab/>
        <w:t>一般处理方法</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在报告期内，本公司处置子公司或业务，则该子公司或业务期初至处置日的收入、费用、利润纳 入合并利润表；该子公司或业务期初至处置日的现金流量纳入合并现金流量表。</w:t>
      </w:r>
    </w:p>
    <w:p>
      <w:pPr>
        <w:pStyle w:val="Style29"/>
        <w:keepNext w:val="0"/>
        <w:keepLines w:val="0"/>
        <w:widowControl w:val="0"/>
        <w:shd w:val="clear" w:color="auto" w:fill="auto"/>
        <w:bidi w:val="0"/>
        <w:spacing w:before="0" w:after="80" w:line="313" w:lineRule="exact"/>
        <w:ind w:left="360" w:right="0" w:firstLine="440"/>
        <w:jc w:val="both"/>
        <w:rPr>
          <w:sz w:val="20"/>
          <w:szCs w:val="20"/>
        </w:rPr>
      </w:pPr>
      <w:r>
        <w:rPr>
          <w:b w:val="0"/>
          <w:bCs w:val="0"/>
          <w:color w:val="000000"/>
          <w:spacing w:val="0"/>
          <w:w w:val="100"/>
          <w:position w:val="0"/>
          <w:sz w:val="20"/>
          <w:szCs w:val="20"/>
        </w:rPr>
        <w:t>因处置部分股权投资或其他原因丧失了对被投资方控制权时，对于处置后的剩余股权投资，本公 司按照其在丧失控制权日的公允价值进行重新计量。处置股权取得的对价与剩余股权公允价值之和， 减去按原持股比例计算应享有原有子公司自购买日或合并日开始持续计算的净资产的份额与商誉之和 的差额，计入丧失控制权当期的投资收益。与原有子公司股权投资相关的其他综合收益或除净损益、 其他综合收益及利润分配之外的其他所有者权益变动，在丧失控制权时转为当期投资收益，由于被投 资方重新计量设定受益计划净负债或净资产变动而产生的其他综合收益除外。</w:t>
      </w:r>
    </w:p>
    <w:p>
      <w:pPr>
        <w:pStyle w:val="Style29"/>
        <w:keepNext w:val="0"/>
        <w:keepLines w:val="0"/>
        <w:widowControl w:val="0"/>
        <w:shd w:val="clear" w:color="auto" w:fill="auto"/>
        <w:tabs>
          <w:tab w:pos="1149" w:val="left"/>
        </w:tabs>
        <w:bidi w:val="0"/>
        <w:spacing w:before="0" w:after="0" w:line="326" w:lineRule="auto"/>
        <w:ind w:left="0" w:right="0" w:firstLine="800"/>
        <w:jc w:val="both"/>
        <w:rPr>
          <w:sz w:val="20"/>
          <w:szCs w:val="20"/>
        </w:rPr>
      </w:pPr>
      <w:bookmarkStart w:id="825" w:name="bookmark825"/>
      <w:r>
        <w:rPr>
          <w:rFonts w:ascii="Times New Roman" w:eastAsia="Times New Roman" w:hAnsi="Times New Roman" w:cs="Times New Roman"/>
          <w:b w:val="0"/>
          <w:bCs w:val="0"/>
          <w:color w:val="000000"/>
          <w:spacing w:val="0"/>
          <w:w w:val="100"/>
          <w:position w:val="0"/>
          <w:sz w:val="20"/>
          <w:szCs w:val="20"/>
        </w:rPr>
        <w:t>2</w:t>
      </w:r>
      <w:bookmarkEnd w:id="825"/>
      <w:r>
        <w:rPr>
          <w:b w:val="0"/>
          <w:bCs w:val="0"/>
          <w:color w:val="000000"/>
          <w:spacing w:val="0"/>
          <w:w w:val="100"/>
          <w:position w:val="0"/>
          <w:sz w:val="20"/>
          <w:szCs w:val="20"/>
        </w:rPr>
        <w:t>）</w:t>
        <w:tab/>
        <w:t>分步处置子公司</w:t>
      </w:r>
    </w:p>
    <w:p>
      <w:pPr>
        <w:pStyle w:val="Style29"/>
        <w:keepNext w:val="0"/>
        <w:keepLines w:val="0"/>
        <w:widowControl w:val="0"/>
        <w:shd w:val="clear" w:color="auto" w:fill="auto"/>
        <w:bidi w:val="0"/>
        <w:spacing w:before="0" w:after="80" w:line="313" w:lineRule="exact"/>
        <w:ind w:left="360" w:right="0" w:firstLine="440"/>
        <w:jc w:val="both"/>
        <w:rPr>
          <w:sz w:val="20"/>
          <w:szCs w:val="20"/>
        </w:rPr>
      </w:pPr>
      <w:r>
        <w:rPr>
          <w:b w:val="0"/>
          <w:bCs w:val="0"/>
          <w:color w:val="000000"/>
          <w:spacing w:val="0"/>
          <w:w w:val="100"/>
          <w:position w:val="0"/>
          <w:sz w:val="20"/>
          <w:szCs w:val="20"/>
        </w:rPr>
        <w:t>通过多次交易分步处置对子公司股权投资直至丧失控制权的，处置对子公司股权投资的各项交易 的条款、条件以及经济影响符合以下一种或多种情况，通常表明应将多次交易事项作为一揽子交易进 行会计处理：</w:t>
      </w:r>
    </w:p>
    <w:p>
      <w:pPr>
        <w:pStyle w:val="Style29"/>
        <w:keepNext w:val="0"/>
        <w:keepLines w:val="0"/>
        <w:widowControl w:val="0"/>
        <w:numPr>
          <w:ilvl w:val="0"/>
          <w:numId w:val="53"/>
        </w:numPr>
        <w:shd w:val="clear" w:color="auto" w:fill="auto"/>
        <w:tabs>
          <w:tab w:pos="1140" w:val="left"/>
        </w:tabs>
        <w:bidi w:val="0"/>
        <w:spacing w:before="0" w:after="0" w:line="326" w:lineRule="auto"/>
        <w:ind w:left="0" w:right="0" w:firstLine="800"/>
        <w:jc w:val="left"/>
        <w:rPr>
          <w:sz w:val="20"/>
          <w:szCs w:val="20"/>
        </w:rPr>
      </w:pPr>
      <w:bookmarkStart w:id="826" w:name="bookmark826"/>
      <w:bookmarkEnd w:id="826"/>
      <w:r>
        <w:rPr>
          <w:b w:val="0"/>
          <w:bCs w:val="0"/>
          <w:color w:val="000000"/>
          <w:spacing w:val="0"/>
          <w:w w:val="100"/>
          <w:position w:val="0"/>
          <w:sz w:val="20"/>
          <w:szCs w:val="20"/>
        </w:rPr>
        <w:t>这些交易是同时或者在考虑了彼此影响的情况下订立的；</w:t>
      </w:r>
    </w:p>
    <w:p>
      <w:pPr>
        <w:pStyle w:val="Style29"/>
        <w:keepNext w:val="0"/>
        <w:keepLines w:val="0"/>
        <w:widowControl w:val="0"/>
        <w:numPr>
          <w:ilvl w:val="0"/>
          <w:numId w:val="53"/>
        </w:numPr>
        <w:shd w:val="clear" w:color="auto" w:fill="auto"/>
        <w:tabs>
          <w:tab w:pos="1140" w:val="left"/>
        </w:tabs>
        <w:bidi w:val="0"/>
        <w:spacing w:before="0" w:after="0" w:line="326" w:lineRule="auto"/>
        <w:ind w:left="0" w:right="0" w:firstLine="800"/>
        <w:jc w:val="left"/>
        <w:rPr>
          <w:sz w:val="20"/>
          <w:szCs w:val="20"/>
        </w:rPr>
      </w:pPr>
      <w:bookmarkStart w:id="827" w:name="bookmark827"/>
      <w:bookmarkEnd w:id="827"/>
      <w:r>
        <w:rPr>
          <w:b w:val="0"/>
          <w:bCs w:val="0"/>
          <w:color w:val="000000"/>
          <w:spacing w:val="0"/>
          <w:w w:val="100"/>
          <w:position w:val="0"/>
          <w:sz w:val="20"/>
          <w:szCs w:val="20"/>
        </w:rPr>
        <w:t>这些交易整体才能达成一项完整的商业结果；</w:t>
      </w:r>
    </w:p>
    <w:p>
      <w:pPr>
        <w:pStyle w:val="Style29"/>
        <w:keepNext w:val="0"/>
        <w:keepLines w:val="0"/>
        <w:widowControl w:val="0"/>
        <w:numPr>
          <w:ilvl w:val="0"/>
          <w:numId w:val="53"/>
        </w:numPr>
        <w:shd w:val="clear" w:color="auto" w:fill="auto"/>
        <w:tabs>
          <w:tab w:pos="1140" w:val="left"/>
        </w:tabs>
        <w:bidi w:val="0"/>
        <w:spacing w:before="0" w:after="0" w:line="326" w:lineRule="auto"/>
        <w:ind w:left="0" w:right="0" w:firstLine="800"/>
        <w:jc w:val="left"/>
        <w:rPr>
          <w:sz w:val="20"/>
          <w:szCs w:val="20"/>
        </w:rPr>
      </w:pPr>
      <w:bookmarkStart w:id="828" w:name="bookmark828"/>
      <w:bookmarkEnd w:id="828"/>
      <w:r>
        <w:rPr>
          <w:b w:val="0"/>
          <w:bCs w:val="0"/>
          <w:color w:val="000000"/>
          <w:spacing w:val="0"/>
          <w:w w:val="100"/>
          <w:position w:val="0"/>
          <w:sz w:val="20"/>
          <w:szCs w:val="20"/>
        </w:rPr>
        <w:t>一项交易的发生取决于其他至少一项交易的发生；</w:t>
      </w:r>
    </w:p>
    <w:p>
      <w:pPr>
        <w:pStyle w:val="Style29"/>
        <w:keepNext w:val="0"/>
        <w:keepLines w:val="0"/>
        <w:widowControl w:val="0"/>
        <w:numPr>
          <w:ilvl w:val="0"/>
          <w:numId w:val="53"/>
        </w:numPr>
        <w:shd w:val="clear" w:color="auto" w:fill="auto"/>
        <w:tabs>
          <w:tab w:pos="1140" w:val="left"/>
        </w:tabs>
        <w:bidi w:val="0"/>
        <w:spacing w:before="0" w:after="0" w:line="326" w:lineRule="auto"/>
        <w:ind w:left="0" w:right="0" w:firstLine="800"/>
        <w:jc w:val="left"/>
        <w:rPr>
          <w:sz w:val="20"/>
          <w:szCs w:val="20"/>
        </w:rPr>
      </w:pPr>
      <w:bookmarkStart w:id="829" w:name="bookmark829"/>
      <w:bookmarkEnd w:id="829"/>
      <w:r>
        <w:rPr>
          <w:b w:val="0"/>
          <w:bCs w:val="0"/>
          <w:color w:val="000000"/>
          <w:spacing w:val="0"/>
          <w:w w:val="100"/>
          <w:position w:val="0"/>
          <w:sz w:val="20"/>
          <w:szCs w:val="20"/>
        </w:rPr>
        <w:t>一项交易单独看是不经济的，但是和其他交易一并考虑时是经济的。</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处置对子公司股权投资直至丧失控制权的各项交易属于一揽子交易的，本公司将各项交易作为一 项处置子公司并丧失控制权的交易进行会计处理；但是，在丧失控制权之前每一次处置价款与处置投 资对应的享有该子公司净资产份额的差额，在合并财务报表中确认为其他综合收益，在丧失控制权时 一并转入丧失控制权当期的损益。</w:t>
      </w:r>
    </w:p>
    <w:p>
      <w:pPr>
        <w:pStyle w:val="Style29"/>
        <w:keepNext w:val="0"/>
        <w:keepLines w:val="0"/>
        <w:widowControl w:val="0"/>
        <w:shd w:val="clear" w:color="auto" w:fill="auto"/>
        <w:bidi w:val="0"/>
        <w:spacing w:before="0" w:after="40" w:line="313" w:lineRule="exact"/>
        <w:ind w:left="360" w:right="0" w:firstLine="440"/>
        <w:jc w:val="both"/>
        <w:rPr>
          <w:sz w:val="20"/>
          <w:szCs w:val="20"/>
        </w:rPr>
      </w:pPr>
      <w:r>
        <w:rPr>
          <w:b w:val="0"/>
          <w:bCs w:val="0"/>
          <w:color w:val="000000"/>
          <w:spacing w:val="0"/>
          <w:w w:val="100"/>
          <w:position w:val="0"/>
          <w:sz w:val="20"/>
          <w:szCs w:val="20"/>
        </w:rPr>
        <w:t>处置对子公司股权投资直至丧失控制权的各项交易不属于一揽子交易的，在丧失控制权之前，按 不丧失控制权的情况下部分处置对子公司的股权投资的相关政策进行会计处理；在丧失控制权时，按</w:t>
      </w:r>
    </w:p>
    <w:p>
      <w:pPr>
        <w:pStyle w:val="Style29"/>
        <w:keepNext w:val="0"/>
        <w:keepLines w:val="0"/>
        <w:widowControl w:val="0"/>
        <w:shd w:val="clear" w:color="auto" w:fill="auto"/>
        <w:bidi w:val="0"/>
        <w:spacing w:before="0" w:after="0" w:line="314" w:lineRule="exact"/>
        <w:ind w:left="0" w:right="0" w:firstLine="380"/>
        <w:jc w:val="left"/>
        <w:rPr>
          <w:sz w:val="20"/>
          <w:szCs w:val="20"/>
        </w:rPr>
      </w:pPr>
      <w:r>
        <w:rPr>
          <w:b w:val="0"/>
          <w:bCs w:val="0"/>
          <w:color w:val="000000"/>
          <w:spacing w:val="0"/>
          <w:w w:val="100"/>
          <w:position w:val="0"/>
          <w:sz w:val="20"/>
          <w:szCs w:val="20"/>
        </w:rPr>
        <w:t>处置子公司一般处理方法进行会计处理。</w:t>
      </w:r>
    </w:p>
    <w:p>
      <w:pPr>
        <w:pStyle w:val="Style29"/>
        <w:keepNext w:val="0"/>
        <w:keepLines w:val="0"/>
        <w:widowControl w:val="0"/>
        <w:numPr>
          <w:ilvl w:val="0"/>
          <w:numId w:val="55"/>
        </w:numPr>
        <w:shd w:val="clear" w:color="auto" w:fill="auto"/>
        <w:bidi w:val="0"/>
        <w:spacing w:before="0" w:after="0" w:line="314" w:lineRule="exact"/>
        <w:ind w:left="0" w:right="0" w:firstLine="800"/>
        <w:jc w:val="both"/>
        <w:rPr>
          <w:sz w:val="20"/>
          <w:szCs w:val="20"/>
        </w:rPr>
      </w:pPr>
      <w:bookmarkStart w:id="830" w:name="bookmark830"/>
      <w:bookmarkEnd w:id="830"/>
      <w:r>
        <w:rPr>
          <w:b w:val="0"/>
          <w:bCs w:val="0"/>
          <w:color w:val="000000"/>
          <w:spacing w:val="0"/>
          <w:w w:val="100"/>
          <w:position w:val="0"/>
          <w:sz w:val="20"/>
          <w:szCs w:val="20"/>
        </w:rPr>
        <w:t>购买子公司少数股权</w:t>
      </w:r>
    </w:p>
    <w:p>
      <w:pPr>
        <w:pStyle w:val="Style29"/>
        <w:keepNext w:val="0"/>
        <w:keepLines w:val="0"/>
        <w:widowControl w:val="0"/>
        <w:shd w:val="clear" w:color="auto" w:fill="auto"/>
        <w:bidi w:val="0"/>
        <w:spacing w:before="0" w:after="0" w:line="314" w:lineRule="exact"/>
        <w:ind w:left="380" w:right="0" w:firstLine="420"/>
        <w:jc w:val="both"/>
        <w:rPr>
          <w:sz w:val="20"/>
          <w:szCs w:val="20"/>
        </w:rPr>
      </w:pPr>
      <w:r>
        <w:rPr>
          <w:b w:val="0"/>
          <w:bCs w:val="0"/>
          <w:color w:val="000000"/>
          <w:spacing w:val="0"/>
          <w:w w:val="100"/>
          <w:position w:val="0"/>
          <w:sz w:val="20"/>
          <w:szCs w:val="20"/>
        </w:rPr>
        <w:t>本公司因购买少数股权新取得的长期股权投资与按照新增持股比例计算应享有子公司自购买日 （或合并日）开始持续计算的净资产份额之间的差额，调整合并资产负债表中的资本公积中的股本溢 价，资本公积中的股本溢价不足冲减的，调整留存收益。</w:t>
      </w:r>
    </w:p>
    <w:p>
      <w:pPr>
        <w:pStyle w:val="Style29"/>
        <w:keepNext w:val="0"/>
        <w:keepLines w:val="0"/>
        <w:widowControl w:val="0"/>
        <w:numPr>
          <w:ilvl w:val="0"/>
          <w:numId w:val="57"/>
        </w:numPr>
        <w:shd w:val="clear" w:color="auto" w:fill="auto"/>
        <w:bidi w:val="0"/>
        <w:spacing w:before="0" w:after="0" w:line="314" w:lineRule="exact"/>
        <w:ind w:left="0" w:right="0" w:firstLine="500"/>
        <w:jc w:val="left"/>
        <w:rPr>
          <w:sz w:val="20"/>
          <w:szCs w:val="20"/>
        </w:rPr>
      </w:pPr>
      <w:bookmarkStart w:id="831" w:name="bookmark831"/>
      <w:bookmarkEnd w:id="831"/>
      <w:r>
        <w:rPr>
          <w:b w:val="0"/>
          <w:bCs w:val="0"/>
          <w:color w:val="000000"/>
          <w:spacing w:val="0"/>
          <w:w w:val="100"/>
          <w:position w:val="0"/>
          <w:sz w:val="20"/>
          <w:szCs w:val="20"/>
        </w:rPr>
        <w:t>不丧失控制权的情况下部分处置对子公司的股权投资</w:t>
      </w:r>
    </w:p>
    <w:p>
      <w:pPr>
        <w:pStyle w:val="Style29"/>
        <w:keepNext w:val="0"/>
        <w:keepLines w:val="0"/>
        <w:widowControl w:val="0"/>
        <w:shd w:val="clear" w:color="auto" w:fill="auto"/>
        <w:bidi w:val="0"/>
        <w:spacing w:before="0" w:after="620" w:line="314" w:lineRule="exact"/>
        <w:ind w:left="0" w:right="0" w:firstLine="400"/>
        <w:jc w:val="both"/>
        <w:rPr>
          <w:sz w:val="20"/>
          <w:szCs w:val="20"/>
        </w:rPr>
      </w:pPr>
      <w:r>
        <w:rPr>
          <w:b w:val="0"/>
          <w:bCs w:val="0"/>
          <w:color w:val="000000"/>
          <w:spacing w:val="0"/>
          <w:w w:val="100"/>
          <w:position w:val="0"/>
          <w:sz w:val="20"/>
          <w:szCs w:val="2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26"/>
        <w:keepNext/>
        <w:keepLines/>
        <w:widowControl w:val="0"/>
        <w:shd w:val="clear" w:color="auto" w:fill="auto"/>
        <w:bidi w:val="0"/>
        <w:spacing w:before="0" w:after="280" w:line="313" w:lineRule="exact"/>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7</w:t>
      </w:r>
      <w:bookmarkEnd w:id="834"/>
      <w:r>
        <w:rPr>
          <w:color w:val="000000"/>
          <w:spacing w:val="0"/>
          <w:w w:val="100"/>
          <w:position w:val="0"/>
        </w:rPr>
        <w:t>、合营安排分类及共同经营会计处理方法</w:t>
      </w:r>
      <w:bookmarkEnd w:id="832"/>
      <w:bookmarkEnd w:id="833"/>
      <w:bookmarkEnd w:id="835"/>
    </w:p>
    <w:p>
      <w:pPr>
        <w:pStyle w:val="Style26"/>
        <w:keepNext/>
        <w:keepLines/>
        <w:widowControl w:val="0"/>
        <w:shd w:val="clear" w:color="auto" w:fill="auto"/>
        <w:bidi w:val="0"/>
        <w:spacing w:before="0" w:after="0" w:line="313" w:lineRule="exact"/>
        <w:ind w:left="0" w:right="0" w:firstLine="0"/>
        <w:jc w:val="left"/>
      </w:pPr>
      <w:bookmarkStart w:id="832" w:name="bookmark832"/>
      <w:bookmarkStart w:id="833" w:name="bookmark833"/>
      <w:r>
        <w:rPr>
          <w:b w:val="0"/>
          <w:bCs w:val="0"/>
          <w:color w:val="000000"/>
          <w:spacing w:val="0"/>
          <w:w w:val="100"/>
          <w:position w:val="0"/>
        </w:rPr>
        <w:t>•</w:t>
      </w:r>
      <w:r>
        <w:rPr>
          <w:color w:val="000000"/>
          <w:spacing w:val="0"/>
          <w:w w:val="100"/>
          <w:position w:val="0"/>
        </w:rPr>
        <w:t>合营安排的分类</w:t>
      </w:r>
      <w:bookmarkEnd w:id="832"/>
      <w:bookmarkEnd w:id="833"/>
    </w:p>
    <w:p>
      <w:pPr>
        <w:pStyle w:val="Style29"/>
        <w:keepNext w:val="0"/>
        <w:keepLines w:val="0"/>
        <w:widowControl w:val="0"/>
        <w:shd w:val="clear" w:color="auto" w:fill="auto"/>
        <w:bidi w:val="0"/>
        <w:spacing w:before="0" w:after="0" w:line="313" w:lineRule="exact"/>
        <w:ind w:left="380" w:right="0" w:firstLine="420"/>
        <w:jc w:val="both"/>
        <w:rPr>
          <w:sz w:val="20"/>
          <w:szCs w:val="20"/>
        </w:rPr>
      </w:pPr>
      <w:r>
        <w:rPr>
          <w:b w:val="0"/>
          <w:bCs w:val="0"/>
          <w:color w:val="000000"/>
          <w:spacing w:val="0"/>
          <w:w w:val="100"/>
          <w:position w:val="0"/>
          <w:sz w:val="20"/>
          <w:szCs w:val="20"/>
        </w:rPr>
        <w:t>本公司根据合营安排的结构、法律形式以及合营安排中约定的条款、其他相关事实和情况等因素， 将合营安排分为共同经营和合营企业。</w:t>
      </w:r>
    </w:p>
    <w:p>
      <w:pPr>
        <w:pStyle w:val="Style29"/>
        <w:keepNext w:val="0"/>
        <w:keepLines w:val="0"/>
        <w:widowControl w:val="0"/>
        <w:shd w:val="clear" w:color="auto" w:fill="auto"/>
        <w:bidi w:val="0"/>
        <w:spacing w:before="0" w:after="0" w:line="313" w:lineRule="exact"/>
        <w:ind w:left="380" w:right="0" w:firstLine="420"/>
        <w:jc w:val="both"/>
        <w:rPr>
          <w:sz w:val="20"/>
          <w:szCs w:val="20"/>
        </w:rPr>
      </w:pPr>
      <w:r>
        <w:rPr>
          <w:b w:val="0"/>
          <w:bCs w:val="0"/>
          <w:color w:val="000000"/>
          <w:spacing w:val="0"/>
          <w:w w:val="100"/>
          <w:position w:val="0"/>
          <w:sz w:val="20"/>
          <w:szCs w:val="20"/>
        </w:rPr>
        <w:t>未通过单独主体达成的合营安排，划分为共同经营；通过单独主体达成的合营安排，通常划分为 合营企业；但有确凿证据表明满足下列任一条件并且符合相关法律法规规定的合营安排划分为共同经 营：</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合营安排的法律形式表明，合营方对该安排中的相关资产和负债分别享有权利和承担义务。</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合营安排的合同条款约定，合营方对该安排中的相关资产和负债分别享有权利和承担义务。</w:t>
      </w:r>
    </w:p>
    <w:p>
      <w:pPr>
        <w:pStyle w:val="Style29"/>
        <w:keepNext w:val="0"/>
        <w:keepLines w:val="0"/>
        <w:widowControl w:val="0"/>
        <w:shd w:val="clear" w:color="auto" w:fill="auto"/>
        <w:bidi w:val="0"/>
        <w:spacing w:before="0" w:after="0" w:line="313" w:lineRule="exact"/>
        <w:ind w:left="380" w:right="0" w:hanging="380"/>
        <w:jc w:val="both"/>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其他相关事实和情况表明，合营方对该安排中的相关资产和负债分别享有权利和承担义务，如合营方 享有与合营安排相关的几乎所有产出，并且该安排中负债的清偿持续依赖于合营方的支持。</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color w:val="000000"/>
          <w:spacing w:val="0"/>
          <w:w w:val="100"/>
          <w:position w:val="0"/>
          <w:sz w:val="20"/>
          <w:szCs w:val="20"/>
        </w:rPr>
        <w:t>共同经营会计处理方法</w:t>
      </w:r>
    </w:p>
    <w:p>
      <w:pPr>
        <w:pStyle w:val="Style29"/>
        <w:keepNext w:val="0"/>
        <w:keepLines w:val="0"/>
        <w:widowControl w:val="0"/>
        <w:shd w:val="clear" w:color="auto" w:fill="auto"/>
        <w:bidi w:val="0"/>
        <w:spacing w:before="0" w:after="0" w:line="313" w:lineRule="exact"/>
        <w:ind w:left="380" w:right="0" w:firstLine="420"/>
        <w:jc w:val="both"/>
        <w:rPr>
          <w:sz w:val="20"/>
          <w:szCs w:val="20"/>
        </w:rPr>
      </w:pPr>
      <w:r>
        <w:rPr>
          <w:b w:val="0"/>
          <w:bCs w:val="0"/>
          <w:color w:val="000000"/>
          <w:spacing w:val="0"/>
          <w:w w:val="100"/>
          <w:position w:val="0"/>
          <w:sz w:val="20"/>
          <w:szCs w:val="20"/>
        </w:rPr>
        <w:t>本公司确认共同经营中利益份额中与本公司相关的下列项目，并按照相关企业会计准则的规定进 行会计处理：</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确认单独所持有的资产，以及按其份额确认共同持有的资产；</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确认单独所承担的负债，以及按其份额确认共同承担的负债；</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确认出售其享有的共同经营产出份额所产生的收入；</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按其份额确认共同经营因出售产出所产生的收入；</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确认单独所发生的费用，以及按其份额确认共同经营发生的费用。</w:t>
      </w:r>
    </w:p>
    <w:p>
      <w:pPr>
        <w:pStyle w:val="Style29"/>
        <w:keepNext w:val="0"/>
        <w:keepLines w:val="0"/>
        <w:widowControl w:val="0"/>
        <w:shd w:val="clear" w:color="auto" w:fill="auto"/>
        <w:bidi w:val="0"/>
        <w:spacing w:before="0" w:after="0" w:line="313" w:lineRule="exact"/>
        <w:ind w:left="0" w:right="0" w:firstLine="400"/>
        <w:jc w:val="both"/>
        <w:rPr>
          <w:sz w:val="20"/>
          <w:szCs w:val="20"/>
        </w:rPr>
      </w:pPr>
      <w:r>
        <w:rPr>
          <w:b w:val="0"/>
          <w:bCs w:val="0"/>
          <w:color w:val="000000"/>
          <w:spacing w:val="0"/>
          <w:w w:val="100"/>
          <w:position w:val="0"/>
          <w:sz w:val="20"/>
          <w:szCs w:val="2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号——资产减值》等规定的资产减值损失的，本公司全额确认该损失。</w:t>
      </w:r>
    </w:p>
    <w:p>
      <w:pPr>
        <w:pStyle w:val="Style29"/>
        <w:keepNext w:val="0"/>
        <w:keepLines w:val="0"/>
        <w:widowControl w:val="0"/>
        <w:shd w:val="clear" w:color="auto" w:fill="auto"/>
        <w:bidi w:val="0"/>
        <w:spacing w:before="0" w:after="0" w:line="313" w:lineRule="exact"/>
        <w:ind w:left="0" w:right="0" w:firstLine="400"/>
        <w:jc w:val="both"/>
        <w:rPr>
          <w:sz w:val="20"/>
          <w:szCs w:val="20"/>
        </w:rPr>
      </w:pPr>
      <w:r>
        <w:rPr>
          <w:b w:val="0"/>
          <w:bCs w:val="0"/>
          <w:color w:val="000000"/>
          <w:spacing w:val="0"/>
          <w:w w:val="100"/>
          <w:position w:val="0"/>
          <w:sz w:val="20"/>
          <w:szCs w:val="2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号—— 资产减值》等规定的资产减值损失的，本公司按承担的份额确认该部分损失。</w:t>
      </w:r>
    </w:p>
    <w:p>
      <w:pPr>
        <w:pStyle w:val="Style29"/>
        <w:keepNext w:val="0"/>
        <w:keepLines w:val="0"/>
        <w:widowControl w:val="0"/>
        <w:shd w:val="clear" w:color="auto" w:fill="auto"/>
        <w:bidi w:val="0"/>
        <w:spacing w:before="0" w:after="680" w:line="313" w:lineRule="exact"/>
        <w:ind w:left="0" w:right="0" w:firstLine="400"/>
        <w:jc w:val="both"/>
        <w:rPr>
          <w:sz w:val="20"/>
          <w:szCs w:val="20"/>
        </w:rPr>
      </w:pPr>
      <w:r>
        <w:rPr>
          <w:b w:val="0"/>
          <w:bCs w:val="0"/>
          <w:color w:val="000000"/>
          <w:spacing w:val="0"/>
          <w:w w:val="100"/>
          <w:position w:val="0"/>
          <w:sz w:val="20"/>
          <w:szCs w:val="2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26"/>
        <w:keepNext/>
        <w:keepLines/>
        <w:widowControl w:val="0"/>
        <w:shd w:val="clear" w:color="auto" w:fill="auto"/>
        <w:bidi w:val="0"/>
        <w:spacing w:before="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8</w:t>
      </w:r>
      <w:bookmarkEnd w:id="838"/>
      <w:r>
        <w:rPr>
          <w:color w:val="000000"/>
          <w:spacing w:val="0"/>
          <w:w w:val="100"/>
          <w:position w:val="0"/>
        </w:rPr>
        <w:t>、现金及现金等价物的确定标准</w:t>
      </w:r>
      <w:bookmarkEnd w:id="836"/>
      <w:bookmarkEnd w:id="837"/>
      <w:bookmarkEnd w:id="839"/>
    </w:p>
    <w:p>
      <w:pPr>
        <w:pStyle w:val="Style29"/>
        <w:keepNext w:val="0"/>
        <w:keepLines w:val="0"/>
        <w:widowControl w:val="0"/>
        <w:shd w:val="clear" w:color="auto" w:fill="auto"/>
        <w:bidi w:val="0"/>
        <w:spacing w:before="0" w:after="600" w:line="240" w:lineRule="auto"/>
        <w:ind w:left="0" w:right="0" w:firstLine="380"/>
        <w:jc w:val="both"/>
        <w:rPr>
          <w:sz w:val="20"/>
          <w:szCs w:val="20"/>
        </w:rPr>
      </w:pPr>
      <w:r>
        <w:rPr>
          <w:b w:val="0"/>
          <w:bCs w:val="0"/>
          <w:color w:val="000000"/>
          <w:spacing w:val="0"/>
          <w:w w:val="100"/>
          <w:position w:val="0"/>
          <w:sz w:val="20"/>
          <w:szCs w:val="20"/>
        </w:rPr>
        <w:t xml:space="preserve">在编制现金流量表时，将本公司库存现金以及可以随时用于支付的存款确认为现金。将同时具备期限 </w:t>
      </w:r>
      <w:r>
        <w:rPr>
          <w:b w:val="0"/>
          <w:bCs w:val="0"/>
          <w:color w:val="000000"/>
          <w:spacing w:val="0"/>
          <w:w w:val="100"/>
          <w:position w:val="0"/>
          <w:sz w:val="20"/>
          <w:szCs w:val="20"/>
        </w:rPr>
        <w:t>短（一般从购买日起三个月内到期）、流动性强、易于转换为已知金额的现金、价值变动风险很小四个条 件的投资，确定为现金等价物。</w:t>
      </w:r>
    </w:p>
    <w:p>
      <w:pPr>
        <w:pStyle w:val="Style26"/>
        <w:keepNext/>
        <w:keepLines/>
        <w:widowControl w:val="0"/>
        <w:shd w:val="clear" w:color="auto" w:fill="auto"/>
        <w:bidi w:val="0"/>
        <w:spacing w:before="0" w:after="280" w:line="311" w:lineRule="exact"/>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9</w:t>
      </w:r>
      <w:bookmarkEnd w:id="842"/>
      <w:r>
        <w:rPr>
          <w:color w:val="000000"/>
          <w:spacing w:val="0"/>
          <w:w w:val="100"/>
          <w:position w:val="0"/>
        </w:rPr>
        <w:t>、外币业务和外币报表折算</w:t>
      </w:r>
      <w:bookmarkEnd w:id="840"/>
      <w:bookmarkEnd w:id="841"/>
      <w:bookmarkEnd w:id="843"/>
    </w:p>
    <w:p>
      <w:pPr>
        <w:pStyle w:val="Style26"/>
        <w:keepNext/>
        <w:keepLines/>
        <w:widowControl w:val="0"/>
        <w:numPr>
          <w:ilvl w:val="0"/>
          <w:numId w:val="59"/>
        </w:numPr>
        <w:shd w:val="clear" w:color="auto" w:fill="auto"/>
        <w:tabs>
          <w:tab w:pos="705" w:val="left"/>
        </w:tabs>
        <w:bidi w:val="0"/>
        <w:spacing w:before="0" w:after="0" w:line="311" w:lineRule="exact"/>
        <w:ind w:left="0" w:right="0" w:firstLine="380"/>
        <w:jc w:val="left"/>
      </w:pPr>
      <w:bookmarkStart w:id="840" w:name="bookmark840"/>
      <w:bookmarkStart w:id="841" w:name="bookmark841"/>
      <w:bookmarkStart w:id="844" w:name="bookmark844"/>
      <w:bookmarkEnd w:id="844"/>
      <w:r>
        <w:rPr>
          <w:color w:val="000000"/>
          <w:spacing w:val="0"/>
          <w:w w:val="100"/>
          <w:position w:val="0"/>
        </w:rPr>
        <w:t>外币业务</w:t>
      </w:r>
      <w:bookmarkEnd w:id="840"/>
      <w:bookmarkEnd w:id="841"/>
    </w:p>
    <w:p>
      <w:pPr>
        <w:pStyle w:val="Style29"/>
        <w:keepNext w:val="0"/>
        <w:keepLines w:val="0"/>
        <w:widowControl w:val="0"/>
        <w:shd w:val="clear" w:color="auto" w:fill="auto"/>
        <w:bidi w:val="0"/>
        <w:spacing w:before="0" w:after="0" w:line="311" w:lineRule="exact"/>
        <w:ind w:left="0" w:right="0" w:firstLine="380"/>
        <w:jc w:val="left"/>
        <w:rPr>
          <w:sz w:val="20"/>
          <w:szCs w:val="20"/>
        </w:rPr>
      </w:pPr>
      <w:r>
        <w:rPr>
          <w:b w:val="0"/>
          <w:bCs w:val="0"/>
          <w:color w:val="000000"/>
          <w:spacing w:val="0"/>
          <w:w w:val="100"/>
          <w:position w:val="0"/>
          <w:sz w:val="20"/>
          <w:szCs w:val="20"/>
        </w:rPr>
        <w:t>外币业务交易在初始确认时，采用交易发生日的即期汇率作为折算汇率折合成人民币记账。</w:t>
      </w:r>
    </w:p>
    <w:p>
      <w:pPr>
        <w:pStyle w:val="Style29"/>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29"/>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以公允价值计量的外币非货币性项目，采用公允价值确定日的即期汇率折算，折算后的记账本位币金 额与原记账本位币金额的差额，作为公允价值变动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含汇率变动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处理，计入当期损益或确认为其他综合收 益。</w:t>
      </w:r>
    </w:p>
    <w:p>
      <w:pPr>
        <w:pStyle w:val="Style29"/>
        <w:keepNext w:val="0"/>
        <w:keepLines w:val="0"/>
        <w:widowControl w:val="0"/>
        <w:numPr>
          <w:ilvl w:val="0"/>
          <w:numId w:val="59"/>
        </w:numPr>
        <w:shd w:val="clear" w:color="auto" w:fill="auto"/>
        <w:tabs>
          <w:tab w:pos="719" w:val="left"/>
        </w:tabs>
        <w:bidi w:val="0"/>
        <w:spacing w:before="0" w:after="0" w:line="311" w:lineRule="exact"/>
        <w:ind w:left="0" w:right="0" w:firstLine="380"/>
        <w:jc w:val="both"/>
        <w:rPr>
          <w:sz w:val="20"/>
          <w:szCs w:val="20"/>
        </w:rPr>
      </w:pPr>
      <w:bookmarkStart w:id="845" w:name="bookmark845"/>
      <w:bookmarkEnd w:id="845"/>
      <w:r>
        <w:rPr>
          <w:color w:val="000000"/>
          <w:spacing w:val="0"/>
          <w:w w:val="100"/>
          <w:position w:val="0"/>
          <w:sz w:val="20"/>
          <w:szCs w:val="20"/>
        </w:rPr>
        <w:t>外币财务报表的折算</w:t>
      </w:r>
    </w:p>
    <w:p>
      <w:pPr>
        <w:pStyle w:val="Style29"/>
        <w:keepNext w:val="0"/>
        <w:keepLines w:val="0"/>
        <w:widowControl w:val="0"/>
        <w:shd w:val="clear" w:color="auto" w:fill="auto"/>
        <w:bidi w:val="0"/>
        <w:spacing w:before="0" w:after="0" w:line="311" w:lineRule="exact"/>
        <w:ind w:left="0" w:right="0" w:firstLine="440"/>
        <w:jc w:val="both"/>
        <w:rPr>
          <w:sz w:val="20"/>
          <w:szCs w:val="20"/>
        </w:rPr>
      </w:pPr>
      <w:r>
        <w:rPr>
          <w:b w:val="0"/>
          <w:bCs w:val="0"/>
          <w:color w:val="000000"/>
          <w:spacing w:val="0"/>
          <w:w w:val="100"/>
          <w:position w:val="0"/>
          <w:sz w:val="20"/>
          <w:szCs w:val="20"/>
        </w:rPr>
        <w:t>资产负债表中的资产和负债项目，采用资产负债表日的即期汇率折算；所有者权益项目除</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未分配利 润</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项目外，其他项目采用发生时的即期汇率折算。利润表中的收入和费用项目，采用当期平均汇率折算。 按照上述折算产生的外币财务报表折算差额计入其他综合收益。</w:t>
      </w:r>
    </w:p>
    <w:p>
      <w:pPr>
        <w:pStyle w:val="Style29"/>
        <w:keepNext w:val="0"/>
        <w:keepLines w:val="0"/>
        <w:widowControl w:val="0"/>
        <w:shd w:val="clear" w:color="auto" w:fill="auto"/>
        <w:bidi w:val="0"/>
        <w:spacing w:before="0" w:after="600" w:line="311" w:lineRule="exact"/>
        <w:ind w:left="0" w:right="0" w:firstLine="440"/>
        <w:jc w:val="both"/>
        <w:rPr>
          <w:sz w:val="20"/>
          <w:szCs w:val="20"/>
        </w:rPr>
      </w:pPr>
      <w:r>
        <w:rPr>
          <w:b w:val="0"/>
          <w:bCs w:val="0"/>
          <w:color w:val="000000"/>
          <w:spacing w:val="0"/>
          <w:w w:val="100"/>
          <w:position w:val="0"/>
          <w:sz w:val="20"/>
          <w:szCs w:val="2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26"/>
        <w:keepNext/>
        <w:keepLines/>
        <w:widowControl w:val="0"/>
        <w:shd w:val="clear" w:color="auto" w:fill="auto"/>
        <w:bidi w:val="0"/>
        <w:spacing w:before="0" w:after="280" w:line="313" w:lineRule="exact"/>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46"/>
      <w:bookmarkEnd w:id="847"/>
      <w:bookmarkEnd w:id="849"/>
    </w:p>
    <w:p>
      <w:pPr>
        <w:pStyle w:val="Style29"/>
        <w:keepNext w:val="0"/>
        <w:keepLines w:val="0"/>
        <w:widowControl w:val="0"/>
        <w:shd w:val="clear" w:color="auto" w:fill="auto"/>
        <w:bidi w:val="0"/>
        <w:spacing w:before="0" w:after="0" w:line="313" w:lineRule="exact"/>
        <w:ind w:left="0" w:right="0" w:firstLine="380"/>
        <w:jc w:val="left"/>
        <w:rPr>
          <w:sz w:val="20"/>
          <w:szCs w:val="20"/>
        </w:rPr>
      </w:pPr>
      <w:r>
        <w:rPr>
          <w:b w:val="0"/>
          <w:bCs w:val="0"/>
          <w:color w:val="000000"/>
          <w:spacing w:val="0"/>
          <w:w w:val="100"/>
          <w:position w:val="0"/>
          <w:sz w:val="20"/>
          <w:szCs w:val="20"/>
        </w:rPr>
        <w:t>在本公司成为金融工具合同的一方时确认一项金融资产或金融负债。</w:t>
      </w:r>
    </w:p>
    <w:p>
      <w:pPr>
        <w:pStyle w:val="Style29"/>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实际利率法是指计算金融资产或金融负债的摊余成本以及将利息收入或利息费用分摊计入各会计期 间的方法。</w:t>
      </w:r>
    </w:p>
    <w:p>
      <w:pPr>
        <w:pStyle w:val="Style29"/>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如 提前还款、展期、看涨期权或其他类似期权等</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的基础上估计预期现金流量，但不考虑预期信用损失。</w:t>
      </w:r>
    </w:p>
    <w:p>
      <w:pPr>
        <w:pStyle w:val="Style29"/>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仅适用于金融资产</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color w:val="000000"/>
          <w:spacing w:val="0"/>
          <w:w w:val="100"/>
          <w:position w:val="0"/>
          <w:sz w:val="20"/>
          <w:szCs w:val="20"/>
        </w:rPr>
        <w:t>金融资产的分类、确认和计量</w:t>
      </w:r>
    </w:p>
    <w:p>
      <w:pPr>
        <w:pStyle w:val="Style29"/>
        <w:keepNext w:val="0"/>
        <w:keepLines w:val="0"/>
        <w:widowControl w:val="0"/>
        <w:shd w:val="clear" w:color="auto" w:fill="auto"/>
        <w:bidi w:val="0"/>
        <w:spacing w:before="0" w:after="0" w:line="313" w:lineRule="exact"/>
        <w:ind w:left="380" w:right="0" w:firstLine="420"/>
        <w:jc w:val="both"/>
        <w:rPr>
          <w:sz w:val="20"/>
          <w:szCs w:val="20"/>
        </w:rPr>
      </w:pPr>
      <w:r>
        <w:rPr>
          <w:b w:val="0"/>
          <w:bCs w:val="0"/>
          <w:color w:val="000000"/>
          <w:spacing w:val="0"/>
          <w:w w:val="100"/>
          <w:position w:val="0"/>
          <w:sz w:val="20"/>
          <w:szCs w:val="20"/>
        </w:rPr>
        <w:t>本公司根据所管理金融资产的业务模式和金融资产的合同现金流量特征，将金融资产划分为以下 三类：</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以摊余成本计量的金融资产。</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以公允价值计量且其变动计入其他综合收益的金融资产。</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以公允价值计量且其变动计入当期损益的金融资产。</w:t>
      </w:r>
    </w:p>
    <w:p>
      <w:pPr>
        <w:pStyle w:val="Style29"/>
        <w:keepNext w:val="0"/>
        <w:keepLines w:val="0"/>
        <w:widowControl w:val="0"/>
        <w:shd w:val="clear" w:color="auto" w:fill="auto"/>
        <w:bidi w:val="0"/>
        <w:spacing w:before="0" w:after="0" w:line="313" w:lineRule="exact"/>
        <w:ind w:left="0" w:right="0" w:firstLine="380"/>
        <w:jc w:val="both"/>
        <w:rPr>
          <w:sz w:val="20"/>
          <w:szCs w:val="20"/>
        </w:rPr>
      </w:pPr>
      <w:r>
        <w:rPr>
          <w:b w:val="0"/>
          <w:bCs w:val="0"/>
          <w:color w:val="000000"/>
          <w:spacing w:val="0"/>
          <w:w w:val="100"/>
          <w:position w:val="0"/>
          <w:sz w:val="20"/>
          <w:szCs w:val="20"/>
        </w:rPr>
        <w:t xml:space="preserve">金融资产在初始确认时以公允价值计量，但是因销售商品或提供服务等产生的应收账款或应收票据未 </w:t>
      </w:r>
      <w:r>
        <w:rPr>
          <w:b w:val="0"/>
          <w:bCs w:val="0"/>
          <w:color w:val="000000"/>
          <w:spacing w:val="0"/>
          <w:w w:val="100"/>
          <w:position w:val="0"/>
          <w:sz w:val="20"/>
          <w:szCs w:val="20"/>
        </w:rPr>
        <w:t>包含重大融资成分或不考虑不超过一年的融资成分的，按照交易价格进行初始计量。</w:t>
      </w:r>
    </w:p>
    <w:p>
      <w:pPr>
        <w:pStyle w:val="Style29"/>
        <w:keepNext w:val="0"/>
        <w:keepLines w:val="0"/>
        <w:widowControl w:val="0"/>
        <w:shd w:val="clear" w:color="auto" w:fill="auto"/>
        <w:bidi w:val="0"/>
        <w:spacing w:before="0" w:after="0" w:line="313" w:lineRule="exact"/>
        <w:ind w:left="0" w:right="0" w:firstLine="380"/>
        <w:jc w:val="both"/>
        <w:rPr>
          <w:sz w:val="20"/>
          <w:szCs w:val="20"/>
        </w:rPr>
      </w:pPr>
      <w:r>
        <w:rPr>
          <w:b w:val="0"/>
          <w:bCs w:val="0"/>
          <w:color w:val="000000"/>
          <w:spacing w:val="0"/>
          <w:w w:val="100"/>
          <w:position w:val="0"/>
          <w:sz w:val="20"/>
          <w:szCs w:val="20"/>
        </w:rPr>
        <w:t>对于以公允价值计量且其变动计入当期损益的金融资产，相关交易费用直接计入当期损益，其他类别 的金融资产相关交易费用计入其初始确认金额。</w:t>
      </w:r>
    </w:p>
    <w:p>
      <w:pPr>
        <w:pStyle w:val="Style29"/>
        <w:keepNext w:val="0"/>
        <w:keepLines w:val="0"/>
        <w:widowControl w:val="0"/>
        <w:shd w:val="clear" w:color="auto" w:fill="auto"/>
        <w:bidi w:val="0"/>
        <w:spacing w:before="0" w:after="0" w:line="313" w:lineRule="exact"/>
        <w:ind w:left="0" w:right="0" w:firstLine="380"/>
        <w:jc w:val="both"/>
        <w:rPr>
          <w:sz w:val="20"/>
          <w:szCs w:val="20"/>
        </w:rPr>
      </w:pPr>
      <w:r>
        <w:rPr>
          <w:b w:val="0"/>
          <w:bCs w:val="0"/>
          <w:color w:val="000000"/>
          <w:spacing w:val="0"/>
          <w:w w:val="100"/>
          <w:position w:val="0"/>
          <w:sz w:val="20"/>
          <w:szCs w:val="20"/>
        </w:rPr>
        <w:t>金融资产的后续计量取决于其分类，当且仅当本公司改变管理金融资产的业务模式时，才对所有受影 响的相关金融资产进行重分类。</w:t>
      </w:r>
    </w:p>
    <w:p>
      <w:pPr>
        <w:pStyle w:val="Style29"/>
        <w:keepNext w:val="0"/>
        <w:keepLines w:val="0"/>
        <w:widowControl w:val="0"/>
        <w:numPr>
          <w:ilvl w:val="0"/>
          <w:numId w:val="61"/>
        </w:numPr>
        <w:shd w:val="clear" w:color="auto" w:fill="auto"/>
        <w:tabs>
          <w:tab w:pos="1080" w:val="left"/>
        </w:tabs>
        <w:bidi w:val="0"/>
        <w:spacing w:before="0" w:after="0" w:line="313" w:lineRule="exact"/>
        <w:ind w:left="0" w:right="0" w:firstLine="800"/>
        <w:jc w:val="both"/>
        <w:rPr>
          <w:sz w:val="20"/>
          <w:szCs w:val="20"/>
        </w:rPr>
      </w:pPr>
      <w:bookmarkStart w:id="850" w:name="bookmark850"/>
      <w:bookmarkEnd w:id="850"/>
      <w:r>
        <w:rPr>
          <w:b w:val="0"/>
          <w:bCs w:val="0"/>
          <w:color w:val="000000"/>
          <w:spacing w:val="0"/>
          <w:w w:val="100"/>
          <w:position w:val="0"/>
          <w:sz w:val="20"/>
          <w:szCs w:val="20"/>
        </w:rPr>
        <w:t>分类为以摊余成本计量的金融资产</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金融资产的合同条款规定在特定日期产生的现金流量仅为对本金和以未偿付本金金额为基础的利 息的支付，且管理该金融资产的业务模式是以收取合同现金流量为目标，则本公司将该金融资产分类 为以摊余成本计量的金融资产。本公司分类为以摊余成本计量的金融资产包括货币资金、应收票据、 应收账款、其他应收款、长期应收款。</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本公司对此类金融资产采用实际利率法确认利息收入，按摊余成本进行后续计量，其发生减值时 或终止确认、修改产生的利得或损失，计入当期损益。除下列情况外，本公司根据金融资产账面余额 乘以实际利率计算确定利息收入：</w:t>
      </w:r>
    </w:p>
    <w:p>
      <w:pPr>
        <w:pStyle w:val="Style29"/>
        <w:keepNext w:val="0"/>
        <w:keepLines w:val="0"/>
        <w:widowControl w:val="0"/>
        <w:shd w:val="clear" w:color="auto" w:fill="auto"/>
        <w:tabs>
          <w:tab w:pos="1130" w:val="left"/>
        </w:tabs>
        <w:bidi w:val="0"/>
        <w:spacing w:before="0" w:after="0" w:line="313" w:lineRule="exact"/>
        <w:ind w:left="360" w:right="0" w:firstLine="440"/>
        <w:jc w:val="both"/>
        <w:rPr>
          <w:sz w:val="20"/>
          <w:szCs w:val="20"/>
        </w:rPr>
      </w:pPr>
      <w:bookmarkStart w:id="851" w:name="bookmark851"/>
      <w:r>
        <w:rPr>
          <w:rFonts w:ascii="Times New Roman" w:eastAsia="Times New Roman" w:hAnsi="Times New Roman" w:cs="Times New Roman"/>
          <w:b w:val="0"/>
          <w:bCs w:val="0"/>
          <w:color w:val="000000"/>
          <w:spacing w:val="0"/>
          <w:w w:val="100"/>
          <w:position w:val="0"/>
          <w:sz w:val="20"/>
          <w:szCs w:val="20"/>
        </w:rPr>
        <w:t>1</w:t>
      </w:r>
      <w:bookmarkEnd w:id="851"/>
      <w:r>
        <w:rPr>
          <w:b w:val="0"/>
          <w:bCs w:val="0"/>
          <w:color w:val="000000"/>
          <w:spacing w:val="0"/>
          <w:w w:val="100"/>
          <w:position w:val="0"/>
          <w:sz w:val="20"/>
          <w:szCs w:val="20"/>
        </w:rPr>
        <w:t>）</w:t>
        <w:tab/>
        <w:t>对于购入或源生的已发生信用减值的金融资产，本公司自初始确认起，按照该金融资产的摊余 成本和经信用调整的实际利率计算确定其利息收入。</w:t>
      </w:r>
    </w:p>
    <w:p>
      <w:pPr>
        <w:pStyle w:val="Style29"/>
        <w:keepNext w:val="0"/>
        <w:keepLines w:val="0"/>
        <w:widowControl w:val="0"/>
        <w:shd w:val="clear" w:color="auto" w:fill="auto"/>
        <w:tabs>
          <w:tab w:pos="1130" w:val="left"/>
        </w:tabs>
        <w:bidi w:val="0"/>
        <w:spacing w:before="0" w:after="0" w:line="313" w:lineRule="exact"/>
        <w:ind w:left="360" w:right="0" w:firstLine="440"/>
        <w:jc w:val="both"/>
        <w:rPr>
          <w:sz w:val="20"/>
          <w:szCs w:val="20"/>
        </w:rPr>
      </w:pPr>
      <w:bookmarkStart w:id="852" w:name="bookmark852"/>
      <w:r>
        <w:rPr>
          <w:rFonts w:ascii="Times New Roman" w:eastAsia="Times New Roman" w:hAnsi="Times New Roman" w:cs="Times New Roman"/>
          <w:b w:val="0"/>
          <w:bCs w:val="0"/>
          <w:color w:val="000000"/>
          <w:spacing w:val="0"/>
          <w:w w:val="100"/>
          <w:position w:val="0"/>
          <w:sz w:val="20"/>
          <w:szCs w:val="20"/>
        </w:rPr>
        <w:t>2</w:t>
      </w:r>
      <w:bookmarkEnd w:id="852"/>
      <w:r>
        <w:rPr>
          <w:b w:val="0"/>
          <w:bCs w:val="0"/>
          <w:color w:val="000000"/>
          <w:spacing w:val="0"/>
          <w:w w:val="100"/>
          <w:position w:val="0"/>
          <w:sz w:val="20"/>
          <w:szCs w:val="20"/>
        </w:rPr>
        <w:t>）</w:t>
        <w:tab/>
        <w:t>对于购入或源生的未发生信用减值、但在后续期间成为已发生信用减值的金融资产，本公司在 后续期间，按照该金融资产的摊余成本和实际利率计算确定其利息收入。若该金融工具在后续期间因 其信用风险有所改善而不再存在信用减值，本公司转按实际利率乘以该金融资产账面余额来计算确定 利息收入。</w:t>
      </w:r>
    </w:p>
    <w:p>
      <w:pPr>
        <w:pStyle w:val="Style29"/>
        <w:keepNext w:val="0"/>
        <w:keepLines w:val="0"/>
        <w:widowControl w:val="0"/>
        <w:numPr>
          <w:ilvl w:val="0"/>
          <w:numId w:val="61"/>
        </w:numPr>
        <w:shd w:val="clear" w:color="auto" w:fill="auto"/>
        <w:tabs>
          <w:tab w:pos="1094" w:val="left"/>
        </w:tabs>
        <w:bidi w:val="0"/>
        <w:spacing w:before="0" w:after="0" w:line="313" w:lineRule="exact"/>
        <w:ind w:left="0" w:right="0" w:firstLine="800"/>
        <w:jc w:val="both"/>
        <w:rPr>
          <w:sz w:val="20"/>
          <w:szCs w:val="20"/>
        </w:rPr>
      </w:pPr>
      <w:bookmarkStart w:id="853" w:name="bookmark853"/>
      <w:bookmarkEnd w:id="853"/>
      <w:r>
        <w:rPr>
          <w:b w:val="0"/>
          <w:bCs w:val="0"/>
          <w:color w:val="000000"/>
          <w:spacing w:val="0"/>
          <w:w w:val="100"/>
          <w:position w:val="0"/>
          <w:sz w:val="20"/>
          <w:szCs w:val="20"/>
        </w:rPr>
        <w:t>分类为以公允价值计量且其变动计入其他综合收益的金融资产</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金融资产的合同条款规定在特定日期产生的现金流量仅为对本金和以未偿付本金金额为基础的利 息的支付，且管理该金融资产的业务模式既以收取合同现金流量为目标又以出售该金融资产为目标， 则本公司将该金融资产分类为以公允价值计量且其变动计入其他综合收益的金融资产。</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本公司对此类金融资产采用实际利率法确认利息收入。除利息收入、减值损失及汇兑差额确认为 当期损益外，其余公允价值变动计入其他综合收益。当该金融资产终止确认时，之前计入其他综合收 益的累计利得或损失从其他综合收益中转出，计入当期损益。</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以公允价值计量且变动计入其他综合收益的应收票据及应收账款列报为应收款项融资，其他此类 金融资产列报为其他债权投资，其中：自资产负债表日起一年内到期的其他债权投资列报为一年内到 期的非流动资产，原到期日在一年以内的其他债权投资列报为其他流动资产。</w:t>
      </w:r>
    </w:p>
    <w:p>
      <w:pPr>
        <w:pStyle w:val="Style29"/>
        <w:keepNext w:val="0"/>
        <w:keepLines w:val="0"/>
        <w:widowControl w:val="0"/>
        <w:numPr>
          <w:ilvl w:val="0"/>
          <w:numId w:val="61"/>
        </w:numPr>
        <w:shd w:val="clear" w:color="auto" w:fill="auto"/>
        <w:tabs>
          <w:tab w:pos="1094" w:val="left"/>
        </w:tabs>
        <w:bidi w:val="0"/>
        <w:spacing w:before="0" w:after="0" w:line="313" w:lineRule="exact"/>
        <w:ind w:left="0" w:right="0" w:firstLine="800"/>
        <w:jc w:val="both"/>
        <w:rPr>
          <w:sz w:val="20"/>
          <w:szCs w:val="20"/>
        </w:rPr>
      </w:pPr>
      <w:bookmarkStart w:id="854" w:name="bookmark854"/>
      <w:bookmarkEnd w:id="854"/>
      <w:r>
        <w:rPr>
          <w:b w:val="0"/>
          <w:bCs w:val="0"/>
          <w:color w:val="000000"/>
          <w:spacing w:val="0"/>
          <w:w w:val="100"/>
          <w:position w:val="0"/>
          <w:sz w:val="20"/>
          <w:szCs w:val="20"/>
        </w:rPr>
        <w:t>指定为以公允价值计量且其变动计入其他综合收益的金融资产</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在初始确认时，本公司可以单项金融资产为基础不可撤销地将非交易性权益工具投资指定为以公 允价值计量且其变动计入其他综合收益的金融资产。</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此类金融资产的公允价值变动计入其他综合收益，不需计提减值准备。该金融资产终止确认时， 之前计入其他综合收益的累计利得或损失从其他综合收益中转出，计入留存收益。本公司持有该权益 工具投资期间，在本公司收取股利的权利已经确立，与股利相关的经济利益很可能流入本公司，且股 利的金额能够可靠计量时，确认股利收入并计入当期损益。本公司对此类金融资产在其他权益工具投 资项目下列报。</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权益工具投资满足下列条件之一的，属于以公允价值计量且其变动计入当期损益的金融资产：取 得该金融资产的目的主要是为了近期出售；初始确认时属于集中管理的可辨认金融资产工具组合的一 部分，且有客观证据表明近期实际存在短期获利模式；属于衍生工具（符合财务担保合同定义的以及 被指定为有效套期工具的衍生工具除外）。</w:t>
      </w:r>
    </w:p>
    <w:p>
      <w:pPr>
        <w:pStyle w:val="Style29"/>
        <w:keepNext w:val="0"/>
        <w:keepLines w:val="0"/>
        <w:widowControl w:val="0"/>
        <w:numPr>
          <w:ilvl w:val="0"/>
          <w:numId w:val="61"/>
        </w:numPr>
        <w:shd w:val="clear" w:color="auto" w:fill="auto"/>
        <w:tabs>
          <w:tab w:pos="1094" w:val="left"/>
        </w:tabs>
        <w:bidi w:val="0"/>
        <w:spacing w:before="0" w:after="0" w:line="313" w:lineRule="exact"/>
        <w:ind w:left="0" w:right="0" w:firstLine="800"/>
        <w:jc w:val="both"/>
        <w:rPr>
          <w:sz w:val="20"/>
          <w:szCs w:val="20"/>
        </w:rPr>
      </w:pPr>
      <w:bookmarkStart w:id="855" w:name="bookmark855"/>
      <w:bookmarkEnd w:id="855"/>
      <w:r>
        <w:rPr>
          <w:b w:val="0"/>
          <w:bCs w:val="0"/>
          <w:color w:val="000000"/>
          <w:spacing w:val="0"/>
          <w:w w:val="100"/>
          <w:position w:val="0"/>
          <w:sz w:val="20"/>
          <w:szCs w:val="20"/>
        </w:rPr>
        <w:t>分类为以公允价值计量且其变动计入当期损益的金融资产</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不符合分类为以摊余成本计量或以公允价值计量且其变动计入其他综合收益的金融资产条件、亦 不指定为以公允价值计量且其变动计入其他综合收益的金融资产均分类为以公允价值计量且其变动计</w:t>
      </w:r>
    </w:p>
    <w:p>
      <w:pPr>
        <w:pStyle w:val="Style29"/>
        <w:keepNext w:val="0"/>
        <w:keepLines w:val="0"/>
        <w:widowControl w:val="0"/>
        <w:shd w:val="clear" w:color="auto" w:fill="auto"/>
        <w:bidi w:val="0"/>
        <w:spacing w:before="0" w:after="0" w:line="314" w:lineRule="exact"/>
        <w:ind w:left="0" w:right="0" w:firstLine="360"/>
        <w:jc w:val="both"/>
        <w:rPr>
          <w:sz w:val="20"/>
          <w:szCs w:val="20"/>
        </w:rPr>
      </w:pPr>
      <w:r>
        <w:rPr>
          <w:b w:val="0"/>
          <w:bCs w:val="0"/>
          <w:color w:val="000000"/>
          <w:spacing w:val="0"/>
          <w:w w:val="100"/>
          <w:position w:val="0"/>
          <w:sz w:val="20"/>
          <w:szCs w:val="20"/>
        </w:rPr>
        <w:t>入当期损益的金融资产。</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本公司对此类金融资产采用公允价值进行后续计量，将公允价值变动形成的利得或损失以及与此 类金融资产相关的股利和利息收入计入当期损益。</w:t>
      </w:r>
    </w:p>
    <w:p>
      <w:pPr>
        <w:pStyle w:val="Style29"/>
        <w:keepNext w:val="0"/>
        <w:keepLines w:val="0"/>
        <w:widowControl w:val="0"/>
        <w:shd w:val="clear" w:color="auto" w:fill="auto"/>
        <w:bidi w:val="0"/>
        <w:spacing w:before="0" w:after="0" w:line="314" w:lineRule="exact"/>
        <w:ind w:left="0" w:right="0" w:firstLine="0"/>
        <w:jc w:val="center"/>
        <w:rPr>
          <w:sz w:val="20"/>
          <w:szCs w:val="20"/>
        </w:rPr>
      </w:pPr>
      <w:r>
        <w:rPr>
          <w:b w:val="0"/>
          <w:bCs w:val="0"/>
          <w:color w:val="000000"/>
          <w:spacing w:val="0"/>
          <w:w w:val="100"/>
          <w:position w:val="0"/>
          <w:sz w:val="20"/>
          <w:szCs w:val="20"/>
        </w:rPr>
        <w:t>本公司对此类金融资产根据其流动性在交易性金融资产、其他非流动金融资产项目列报。</w:t>
      </w:r>
    </w:p>
    <w:p>
      <w:pPr>
        <w:pStyle w:val="Style29"/>
        <w:keepNext w:val="0"/>
        <w:keepLines w:val="0"/>
        <w:widowControl w:val="0"/>
        <w:numPr>
          <w:ilvl w:val="0"/>
          <w:numId w:val="61"/>
        </w:numPr>
        <w:shd w:val="clear" w:color="auto" w:fill="auto"/>
        <w:bidi w:val="0"/>
        <w:spacing w:before="0" w:after="0" w:line="314" w:lineRule="exact"/>
        <w:ind w:left="0" w:right="0" w:firstLine="360"/>
        <w:jc w:val="both"/>
        <w:rPr>
          <w:sz w:val="20"/>
          <w:szCs w:val="20"/>
        </w:rPr>
      </w:pPr>
      <w:bookmarkStart w:id="856" w:name="bookmark856"/>
      <w:bookmarkEnd w:id="856"/>
      <w:r>
        <w:rPr>
          <w:b w:val="0"/>
          <w:bCs w:val="0"/>
          <w:color w:val="000000"/>
          <w:spacing w:val="0"/>
          <w:w w:val="100"/>
          <w:position w:val="0"/>
          <w:sz w:val="20"/>
          <w:szCs w:val="20"/>
        </w:rPr>
        <w:t>指定为以公允价值计量且其变动计入当期损益的金融资产</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b w:val="0"/>
          <w:bCs w:val="0"/>
          <w:color w:val="000000"/>
          <w:spacing w:val="0"/>
          <w:w w:val="100"/>
          <w:position w:val="0"/>
          <w:sz w:val="20"/>
          <w:szCs w:val="20"/>
        </w:rPr>
        <w:t>在初始确认时，本公司为了消除或显著减少会计错配，可以单项金融资产为基础不可撤销地将金融资 产指定为以公允价值计量且其变动计入当期损益的金融资产。</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b w:val="0"/>
          <w:bCs w:val="0"/>
          <w:color w:val="000000"/>
          <w:spacing w:val="0"/>
          <w:w w:val="100"/>
          <w:position w:val="0"/>
          <w:sz w:val="20"/>
          <w:szCs w:val="20"/>
        </w:rPr>
        <w:t>混合合同包含一项或多项嵌入衍生工具，且其主合同不属于以上金融资产的，本公司可以将其整体指 定为以公允价值计量且其变动计入当期损益的金融工具。但下列情况除外：</w:t>
      </w:r>
    </w:p>
    <w:p>
      <w:pPr>
        <w:pStyle w:val="Style29"/>
        <w:keepNext w:val="0"/>
        <w:keepLines w:val="0"/>
        <w:widowControl w:val="0"/>
        <w:numPr>
          <w:ilvl w:val="0"/>
          <w:numId w:val="63"/>
        </w:numPr>
        <w:shd w:val="clear" w:color="auto" w:fill="auto"/>
        <w:tabs>
          <w:tab w:pos="356" w:val="left"/>
        </w:tabs>
        <w:bidi w:val="0"/>
        <w:spacing w:before="0" w:after="0" w:line="314" w:lineRule="exact"/>
        <w:ind w:left="0" w:right="0" w:firstLine="0"/>
        <w:jc w:val="left"/>
        <w:rPr>
          <w:sz w:val="20"/>
          <w:szCs w:val="20"/>
        </w:rPr>
      </w:pPr>
      <w:bookmarkStart w:id="857" w:name="bookmark857"/>
      <w:bookmarkEnd w:id="857"/>
      <w:r>
        <w:rPr>
          <w:b w:val="0"/>
          <w:bCs w:val="0"/>
          <w:color w:val="000000"/>
          <w:spacing w:val="0"/>
          <w:w w:val="100"/>
          <w:position w:val="0"/>
          <w:sz w:val="20"/>
          <w:szCs w:val="20"/>
        </w:rPr>
        <w:t>嵌入衍生工具不会对混合合同的现金流量产生重大改变。</w:t>
      </w:r>
    </w:p>
    <w:p>
      <w:pPr>
        <w:pStyle w:val="Style29"/>
        <w:keepNext w:val="0"/>
        <w:keepLines w:val="0"/>
        <w:widowControl w:val="0"/>
        <w:numPr>
          <w:ilvl w:val="0"/>
          <w:numId w:val="63"/>
        </w:numPr>
        <w:shd w:val="clear" w:color="auto" w:fill="auto"/>
        <w:tabs>
          <w:tab w:pos="356" w:val="left"/>
        </w:tabs>
        <w:bidi w:val="0"/>
        <w:spacing w:before="0" w:after="0" w:line="314" w:lineRule="exact"/>
        <w:ind w:left="360" w:right="0" w:hanging="360"/>
        <w:jc w:val="left"/>
        <w:rPr>
          <w:sz w:val="20"/>
          <w:szCs w:val="20"/>
        </w:rPr>
      </w:pPr>
      <w:bookmarkStart w:id="858" w:name="bookmark858"/>
      <w:bookmarkEnd w:id="858"/>
      <w:r>
        <w:rPr>
          <w:b w:val="0"/>
          <w:bCs w:val="0"/>
          <w:color w:val="000000"/>
          <w:spacing w:val="0"/>
          <w:w w:val="100"/>
          <w:position w:val="0"/>
          <w:sz w:val="20"/>
          <w:szCs w:val="20"/>
        </w:rPr>
        <w:t>在初次确定类似的混合合同是否需要分拆时，几乎不需分析就能明确其包含的嵌入衍生工具不应分拆。 如嵌入贷款的提前还款权，允许持有人以接近摊余成本的金额提前偿还贷款，该提前还款权不需要分 拆。</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b w:val="0"/>
          <w:bCs w:val="0"/>
          <w:color w:val="000000"/>
          <w:spacing w:val="0"/>
          <w:w w:val="100"/>
          <w:position w:val="0"/>
          <w:sz w:val="20"/>
          <w:szCs w:val="20"/>
        </w:rPr>
        <w:t>本公司对此类金融资产采用公允价值进行后续计量，将公允价值变动形成的利得或损失以及与此类金 融资产相关的股利和利息收入计入当期损益。</w:t>
      </w:r>
    </w:p>
    <w:p>
      <w:pPr>
        <w:pStyle w:val="Style29"/>
        <w:keepNext w:val="0"/>
        <w:keepLines w:val="0"/>
        <w:widowControl w:val="0"/>
        <w:shd w:val="clear" w:color="auto" w:fill="auto"/>
        <w:bidi w:val="0"/>
        <w:spacing w:before="0" w:after="0" w:line="314" w:lineRule="exact"/>
        <w:ind w:left="0" w:right="0" w:firstLine="360"/>
        <w:jc w:val="left"/>
        <w:rPr>
          <w:sz w:val="20"/>
          <w:szCs w:val="20"/>
        </w:rPr>
      </w:pPr>
      <w:r>
        <w:rPr>
          <w:b w:val="0"/>
          <w:bCs w:val="0"/>
          <w:color w:val="000000"/>
          <w:spacing w:val="0"/>
          <w:w w:val="100"/>
          <w:position w:val="0"/>
          <w:sz w:val="20"/>
          <w:szCs w:val="20"/>
        </w:rPr>
        <w:t>本公司对此类金融资产根据其流动性在交易性金融资产、其他非流动金融资产项目列报。</w:t>
      </w:r>
    </w:p>
    <w:p>
      <w:pPr>
        <w:pStyle w:val="Style29"/>
        <w:keepNext w:val="0"/>
        <w:keepLines w:val="0"/>
        <w:widowControl w:val="0"/>
        <w:numPr>
          <w:ilvl w:val="0"/>
          <w:numId w:val="65"/>
        </w:numPr>
        <w:shd w:val="clear" w:color="auto" w:fill="auto"/>
        <w:bidi w:val="0"/>
        <w:spacing w:before="0" w:after="0" w:line="314" w:lineRule="exact"/>
        <w:ind w:left="0" w:right="0" w:firstLine="0"/>
        <w:jc w:val="both"/>
        <w:rPr>
          <w:sz w:val="20"/>
          <w:szCs w:val="20"/>
        </w:rPr>
      </w:pPr>
      <w:bookmarkStart w:id="859" w:name="bookmark859"/>
      <w:bookmarkEnd w:id="859"/>
      <w:r>
        <w:rPr>
          <w:color w:val="000000"/>
          <w:spacing w:val="0"/>
          <w:w w:val="100"/>
          <w:position w:val="0"/>
          <w:sz w:val="20"/>
          <w:szCs w:val="20"/>
        </w:rPr>
        <w:t>金融负债的分类、确认和计量</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b w:val="0"/>
          <w:bCs w:val="0"/>
          <w:color w:val="000000"/>
          <w:spacing w:val="0"/>
          <w:w w:val="100"/>
          <w:position w:val="0"/>
          <w:sz w:val="20"/>
          <w:szCs w:val="2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b w:val="0"/>
          <w:bCs w:val="0"/>
          <w:color w:val="000000"/>
          <w:spacing w:val="0"/>
          <w:w w:val="100"/>
          <w:position w:val="0"/>
          <w:sz w:val="20"/>
          <w:szCs w:val="2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29"/>
        <w:keepNext w:val="0"/>
        <w:keepLines w:val="0"/>
        <w:widowControl w:val="0"/>
        <w:shd w:val="clear" w:color="auto" w:fill="auto"/>
        <w:bidi w:val="0"/>
        <w:spacing w:before="0" w:after="0" w:line="314" w:lineRule="exact"/>
        <w:ind w:left="0" w:right="0" w:firstLine="360"/>
        <w:jc w:val="both"/>
        <w:rPr>
          <w:sz w:val="20"/>
          <w:szCs w:val="20"/>
        </w:rPr>
      </w:pPr>
      <w:r>
        <w:rPr>
          <w:b w:val="0"/>
          <w:bCs w:val="0"/>
          <w:color w:val="000000"/>
          <w:spacing w:val="0"/>
          <w:w w:val="100"/>
          <w:position w:val="0"/>
          <w:sz w:val="20"/>
          <w:szCs w:val="20"/>
        </w:rPr>
        <w:t>金融负债的后续计量取决于其分类：</w:t>
      </w:r>
    </w:p>
    <w:p>
      <w:pPr>
        <w:pStyle w:val="Style29"/>
        <w:keepNext w:val="0"/>
        <w:keepLines w:val="0"/>
        <w:widowControl w:val="0"/>
        <w:numPr>
          <w:ilvl w:val="0"/>
          <w:numId w:val="67"/>
        </w:numPr>
        <w:shd w:val="clear" w:color="auto" w:fill="auto"/>
        <w:tabs>
          <w:tab w:pos="838" w:val="left"/>
        </w:tabs>
        <w:bidi w:val="0"/>
        <w:spacing w:before="0" w:after="0" w:line="314" w:lineRule="exact"/>
        <w:ind w:left="0" w:right="0" w:firstLine="480"/>
        <w:jc w:val="both"/>
        <w:rPr>
          <w:sz w:val="20"/>
          <w:szCs w:val="20"/>
        </w:rPr>
      </w:pPr>
      <w:bookmarkStart w:id="860" w:name="bookmark860"/>
      <w:bookmarkEnd w:id="860"/>
      <w:r>
        <w:rPr>
          <w:b w:val="0"/>
          <w:bCs w:val="0"/>
          <w:color w:val="000000"/>
          <w:spacing w:val="0"/>
          <w:w w:val="100"/>
          <w:position w:val="0"/>
          <w:sz w:val="20"/>
          <w:szCs w:val="20"/>
        </w:rPr>
        <w:t>以公允价值计量且其变动计入当期损益的金融负债</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b w:val="0"/>
          <w:bCs w:val="0"/>
          <w:color w:val="000000"/>
          <w:spacing w:val="0"/>
          <w:w w:val="100"/>
          <w:position w:val="0"/>
          <w:sz w:val="20"/>
          <w:szCs w:val="20"/>
        </w:rPr>
        <w:t>此类金融负债包括交易性金融负债（含属于金融负债的衍生工具）和初始确认时指定为以公允价值计 量且其变动计入当期损益的金融负债。</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b w:val="0"/>
          <w:bCs w:val="0"/>
          <w:color w:val="000000"/>
          <w:spacing w:val="0"/>
          <w:w w:val="100"/>
          <w:position w:val="0"/>
          <w:sz w:val="20"/>
          <w:szCs w:val="2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b w:val="0"/>
          <w:bCs w:val="0"/>
          <w:color w:val="000000"/>
          <w:spacing w:val="0"/>
          <w:w w:val="100"/>
          <w:position w:val="0"/>
          <w:sz w:val="20"/>
          <w:szCs w:val="20"/>
        </w:rPr>
        <w:t>在初始确认时，为了提供更相关的会计信息，本公司将满足下列条件之一的金融负债不可撤销地指定 为以公允价值计量且其变动计入当期损益的金融负债：</w:t>
      </w:r>
    </w:p>
    <w:p>
      <w:pPr>
        <w:pStyle w:val="Style29"/>
        <w:keepNext w:val="0"/>
        <w:keepLines w:val="0"/>
        <w:widowControl w:val="0"/>
        <w:numPr>
          <w:ilvl w:val="0"/>
          <w:numId w:val="69"/>
        </w:numPr>
        <w:shd w:val="clear" w:color="auto" w:fill="auto"/>
        <w:tabs>
          <w:tab w:pos="356" w:val="left"/>
        </w:tabs>
        <w:bidi w:val="0"/>
        <w:spacing w:before="0" w:after="0" w:line="314" w:lineRule="exact"/>
        <w:ind w:left="0" w:right="0" w:firstLine="0"/>
        <w:jc w:val="both"/>
        <w:rPr>
          <w:sz w:val="20"/>
          <w:szCs w:val="20"/>
        </w:rPr>
      </w:pPr>
      <w:bookmarkStart w:id="861" w:name="bookmark861"/>
      <w:bookmarkEnd w:id="861"/>
      <w:r>
        <w:rPr>
          <w:b w:val="0"/>
          <w:bCs w:val="0"/>
          <w:color w:val="000000"/>
          <w:spacing w:val="0"/>
          <w:w w:val="100"/>
          <w:position w:val="0"/>
          <w:sz w:val="20"/>
          <w:szCs w:val="20"/>
        </w:rPr>
        <w:t>能够消除或显著减少会计错配。</w:t>
      </w:r>
    </w:p>
    <w:p>
      <w:pPr>
        <w:pStyle w:val="Style29"/>
        <w:keepNext w:val="0"/>
        <w:keepLines w:val="0"/>
        <w:widowControl w:val="0"/>
        <w:numPr>
          <w:ilvl w:val="0"/>
          <w:numId w:val="69"/>
        </w:numPr>
        <w:shd w:val="clear" w:color="auto" w:fill="auto"/>
        <w:tabs>
          <w:tab w:pos="356" w:val="left"/>
        </w:tabs>
        <w:bidi w:val="0"/>
        <w:spacing w:before="0" w:after="0" w:line="314" w:lineRule="exact"/>
        <w:ind w:left="360" w:right="0" w:hanging="360"/>
        <w:jc w:val="both"/>
        <w:rPr>
          <w:sz w:val="20"/>
          <w:szCs w:val="20"/>
        </w:rPr>
      </w:pPr>
      <w:bookmarkStart w:id="862" w:name="bookmark862"/>
      <w:bookmarkEnd w:id="862"/>
      <w:r>
        <w:rPr>
          <w:b w:val="0"/>
          <w:bCs w:val="0"/>
          <w:color w:val="000000"/>
          <w:spacing w:val="0"/>
          <w:w w:val="100"/>
          <w:position w:val="0"/>
          <w:sz w:val="20"/>
          <w:szCs w:val="20"/>
        </w:rPr>
        <w:t>根据正式书面文件载明的企业风险管理或投资策略，以公允价值为基础对金融负债组合或金融资产和 金融负债组合进行管理和业绩评价，并在企业内部以此为基础向关键管理人员报告。</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b w:val="0"/>
          <w:bCs w:val="0"/>
          <w:color w:val="000000"/>
          <w:spacing w:val="0"/>
          <w:w w:val="100"/>
          <w:position w:val="0"/>
          <w:sz w:val="20"/>
          <w:szCs w:val="2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29"/>
        <w:keepNext w:val="0"/>
        <w:keepLines w:val="0"/>
        <w:widowControl w:val="0"/>
        <w:numPr>
          <w:ilvl w:val="0"/>
          <w:numId w:val="71"/>
        </w:numPr>
        <w:shd w:val="clear" w:color="auto" w:fill="auto"/>
        <w:tabs>
          <w:tab w:pos="838" w:val="left"/>
        </w:tabs>
        <w:bidi w:val="0"/>
        <w:spacing w:before="0" w:after="0" w:line="314" w:lineRule="exact"/>
        <w:ind w:left="0" w:right="0" w:firstLine="480"/>
        <w:jc w:val="both"/>
        <w:rPr>
          <w:sz w:val="20"/>
          <w:szCs w:val="20"/>
        </w:rPr>
      </w:pPr>
      <w:bookmarkStart w:id="863" w:name="bookmark863"/>
      <w:bookmarkEnd w:id="863"/>
      <w:r>
        <w:rPr>
          <w:b w:val="0"/>
          <w:bCs w:val="0"/>
          <w:color w:val="000000"/>
          <w:spacing w:val="0"/>
          <w:w w:val="100"/>
          <w:position w:val="0"/>
          <w:sz w:val="20"/>
          <w:szCs w:val="20"/>
        </w:rPr>
        <w:t>其他金融负债</w:t>
      </w:r>
    </w:p>
    <w:p>
      <w:pPr>
        <w:pStyle w:val="Style29"/>
        <w:keepNext w:val="0"/>
        <w:keepLines w:val="0"/>
        <w:widowControl w:val="0"/>
        <w:shd w:val="clear" w:color="auto" w:fill="auto"/>
        <w:bidi w:val="0"/>
        <w:spacing w:before="0" w:after="0" w:line="314" w:lineRule="exact"/>
        <w:ind w:left="0" w:right="0" w:firstLine="420"/>
        <w:jc w:val="left"/>
        <w:rPr>
          <w:sz w:val="20"/>
          <w:szCs w:val="20"/>
        </w:rPr>
      </w:pPr>
      <w:r>
        <w:rPr>
          <w:b w:val="0"/>
          <w:bCs w:val="0"/>
          <w:color w:val="000000"/>
          <w:spacing w:val="0"/>
          <w:w w:val="100"/>
          <w:position w:val="0"/>
          <w:sz w:val="20"/>
          <w:szCs w:val="20"/>
        </w:rPr>
        <w:t>除下列各项外，公司将金融负债分类为以摊余成本计量的金融负债，对此类金融负债采用实际利率法， 按照摊余成本进行后续计量，终止确认或摊销产生的利得或损失计入当期损益：</w:t>
      </w:r>
    </w:p>
    <w:p>
      <w:pPr>
        <w:pStyle w:val="Style29"/>
        <w:keepNext w:val="0"/>
        <w:keepLines w:val="0"/>
        <w:widowControl w:val="0"/>
        <w:numPr>
          <w:ilvl w:val="0"/>
          <w:numId w:val="73"/>
        </w:numPr>
        <w:shd w:val="clear" w:color="auto" w:fill="auto"/>
        <w:tabs>
          <w:tab w:pos="359" w:val="left"/>
        </w:tabs>
        <w:bidi w:val="0"/>
        <w:spacing w:before="0" w:after="0" w:line="314" w:lineRule="exact"/>
        <w:ind w:left="0" w:right="0" w:firstLine="0"/>
        <w:jc w:val="left"/>
        <w:rPr>
          <w:sz w:val="20"/>
          <w:szCs w:val="20"/>
        </w:rPr>
      </w:pPr>
      <w:bookmarkStart w:id="864" w:name="bookmark864"/>
      <w:bookmarkEnd w:id="864"/>
      <w:r>
        <w:rPr>
          <w:b w:val="0"/>
          <w:bCs w:val="0"/>
          <w:color w:val="000000"/>
          <w:spacing w:val="0"/>
          <w:w w:val="100"/>
          <w:position w:val="0"/>
          <w:sz w:val="20"/>
          <w:szCs w:val="20"/>
        </w:rPr>
        <w:t>以公允价值计量且其变动计入当期损益的金融负债。</w:t>
      </w:r>
    </w:p>
    <w:p>
      <w:pPr>
        <w:pStyle w:val="Style29"/>
        <w:keepNext w:val="0"/>
        <w:keepLines w:val="0"/>
        <w:widowControl w:val="0"/>
        <w:numPr>
          <w:ilvl w:val="0"/>
          <w:numId w:val="73"/>
        </w:numPr>
        <w:shd w:val="clear" w:color="auto" w:fill="auto"/>
        <w:tabs>
          <w:tab w:pos="359" w:val="left"/>
        </w:tabs>
        <w:bidi w:val="0"/>
        <w:spacing w:before="0" w:after="0" w:line="314" w:lineRule="exact"/>
        <w:ind w:left="0" w:right="0" w:firstLine="0"/>
        <w:jc w:val="left"/>
        <w:rPr>
          <w:sz w:val="20"/>
          <w:szCs w:val="20"/>
        </w:rPr>
      </w:pPr>
      <w:bookmarkStart w:id="865" w:name="bookmark865"/>
      <w:bookmarkEnd w:id="865"/>
      <w:r>
        <w:rPr>
          <w:b w:val="0"/>
          <w:bCs w:val="0"/>
          <w:color w:val="000000"/>
          <w:spacing w:val="0"/>
          <w:w w:val="100"/>
          <w:position w:val="0"/>
          <w:sz w:val="20"/>
          <w:szCs w:val="20"/>
        </w:rPr>
        <w:t>金融资产转移不符合终止确认条件或继续涉入被转移金融资产所形成的金融负债。</w:t>
      </w:r>
    </w:p>
    <w:p>
      <w:pPr>
        <w:pStyle w:val="Style29"/>
        <w:keepNext w:val="0"/>
        <w:keepLines w:val="0"/>
        <w:widowControl w:val="0"/>
        <w:numPr>
          <w:ilvl w:val="0"/>
          <w:numId w:val="73"/>
        </w:numPr>
        <w:shd w:val="clear" w:color="auto" w:fill="auto"/>
        <w:tabs>
          <w:tab w:pos="359" w:val="left"/>
        </w:tabs>
        <w:bidi w:val="0"/>
        <w:spacing w:before="0" w:after="0" w:line="314" w:lineRule="exact"/>
        <w:ind w:left="360" w:right="0" w:hanging="360"/>
        <w:jc w:val="both"/>
        <w:rPr>
          <w:sz w:val="20"/>
          <w:szCs w:val="20"/>
        </w:rPr>
      </w:pPr>
      <w:bookmarkStart w:id="866" w:name="bookmark866"/>
      <w:bookmarkEnd w:id="866"/>
      <w:r>
        <w:rPr>
          <w:b w:val="0"/>
          <w:bCs w:val="0"/>
          <w:color w:val="000000"/>
          <w:spacing w:val="0"/>
          <w:w w:val="100"/>
          <w:position w:val="0"/>
          <w:sz w:val="20"/>
          <w:szCs w:val="20"/>
        </w:rPr>
        <w:t>不属于本条前两类情形的财务担保合同，以及不属于本条第</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）类情形的以低于市场利率贷款的贷款承 诺。</w:t>
      </w:r>
    </w:p>
    <w:p>
      <w:pPr>
        <w:pStyle w:val="Style29"/>
        <w:keepNext w:val="0"/>
        <w:keepLines w:val="0"/>
        <w:widowControl w:val="0"/>
        <w:shd w:val="clear" w:color="auto" w:fill="auto"/>
        <w:bidi w:val="0"/>
        <w:spacing w:before="0" w:after="0" w:line="314" w:lineRule="exact"/>
        <w:ind w:left="0" w:right="0" w:firstLine="400"/>
        <w:jc w:val="both"/>
        <w:rPr>
          <w:sz w:val="20"/>
          <w:szCs w:val="20"/>
        </w:rPr>
      </w:pPr>
      <w:r>
        <w:rPr>
          <w:b w:val="0"/>
          <w:bCs w:val="0"/>
          <w:color w:val="000000"/>
          <w:spacing w:val="0"/>
          <w:w w:val="100"/>
          <w:position w:val="0"/>
          <w:sz w:val="20"/>
          <w:szCs w:val="2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29"/>
        <w:keepNext w:val="0"/>
        <w:keepLines w:val="0"/>
        <w:widowControl w:val="0"/>
        <w:numPr>
          <w:ilvl w:val="0"/>
          <w:numId w:val="75"/>
        </w:numPr>
        <w:shd w:val="clear" w:color="auto" w:fill="auto"/>
        <w:bidi w:val="0"/>
        <w:spacing w:before="0" w:after="0" w:line="314" w:lineRule="exact"/>
        <w:ind w:left="0" w:right="0" w:firstLine="0"/>
        <w:jc w:val="left"/>
        <w:rPr>
          <w:sz w:val="20"/>
          <w:szCs w:val="20"/>
        </w:rPr>
      </w:pPr>
      <w:bookmarkStart w:id="867" w:name="bookmark867"/>
      <w:bookmarkEnd w:id="867"/>
      <w:r>
        <w:rPr>
          <w:color w:val="000000"/>
          <w:spacing w:val="0"/>
          <w:w w:val="100"/>
          <w:position w:val="0"/>
          <w:sz w:val="20"/>
          <w:szCs w:val="20"/>
        </w:rPr>
        <w:t>金融资产和金融负债的终止确认</w:t>
      </w:r>
    </w:p>
    <w:p>
      <w:pPr>
        <w:pStyle w:val="Style29"/>
        <w:keepNext w:val="0"/>
        <w:keepLines w:val="0"/>
        <w:widowControl w:val="0"/>
        <w:shd w:val="clear" w:color="auto" w:fill="auto"/>
        <w:tabs>
          <w:tab w:pos="848" w:val="left"/>
        </w:tabs>
        <w:bidi w:val="0"/>
        <w:spacing w:before="0" w:after="0" w:line="314" w:lineRule="exact"/>
        <w:ind w:left="0" w:right="0" w:firstLine="360"/>
        <w:jc w:val="left"/>
        <w:rPr>
          <w:sz w:val="20"/>
          <w:szCs w:val="20"/>
        </w:rPr>
      </w:pPr>
      <w:bookmarkStart w:id="868" w:name="bookmark868"/>
      <w:r>
        <w:rPr>
          <w:b w:val="0"/>
          <w:bCs w:val="0"/>
          <w:color w:val="000000"/>
          <w:spacing w:val="0"/>
          <w:w w:val="100"/>
          <w:position w:val="0"/>
          <w:sz w:val="20"/>
          <w:szCs w:val="20"/>
        </w:rPr>
        <w:t>（</w:t>
      </w:r>
      <w:bookmarkEnd w:id="868"/>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金融资产满足下列条件之一的，终止确认金融资产，即从其账户和资产负债表内予以转销：</w:t>
      </w:r>
    </w:p>
    <w:p>
      <w:pPr>
        <w:pStyle w:val="Style29"/>
        <w:keepNext w:val="0"/>
        <w:keepLines w:val="0"/>
        <w:widowControl w:val="0"/>
        <w:numPr>
          <w:ilvl w:val="0"/>
          <w:numId w:val="77"/>
        </w:numPr>
        <w:shd w:val="clear" w:color="auto" w:fill="auto"/>
        <w:tabs>
          <w:tab w:pos="359" w:val="left"/>
        </w:tabs>
        <w:bidi w:val="0"/>
        <w:spacing w:before="0" w:after="0" w:line="314" w:lineRule="exact"/>
        <w:ind w:left="0" w:right="0" w:firstLine="0"/>
        <w:jc w:val="left"/>
        <w:rPr>
          <w:sz w:val="20"/>
          <w:szCs w:val="20"/>
        </w:rPr>
      </w:pPr>
      <w:bookmarkStart w:id="869" w:name="bookmark869"/>
      <w:bookmarkEnd w:id="869"/>
      <w:r>
        <w:rPr>
          <w:b w:val="0"/>
          <w:bCs w:val="0"/>
          <w:color w:val="000000"/>
          <w:spacing w:val="0"/>
          <w:w w:val="100"/>
          <w:position w:val="0"/>
          <w:sz w:val="20"/>
          <w:szCs w:val="20"/>
        </w:rPr>
        <w:t>收取该金融资产现金流量的合同权利终止。</w:t>
      </w:r>
    </w:p>
    <w:p>
      <w:pPr>
        <w:pStyle w:val="Style29"/>
        <w:keepNext w:val="0"/>
        <w:keepLines w:val="0"/>
        <w:widowControl w:val="0"/>
        <w:numPr>
          <w:ilvl w:val="0"/>
          <w:numId w:val="77"/>
        </w:numPr>
        <w:shd w:val="clear" w:color="auto" w:fill="auto"/>
        <w:tabs>
          <w:tab w:pos="359" w:val="left"/>
        </w:tabs>
        <w:bidi w:val="0"/>
        <w:spacing w:before="0" w:after="0" w:line="314" w:lineRule="exact"/>
        <w:ind w:left="0" w:right="0" w:firstLine="0"/>
        <w:jc w:val="left"/>
        <w:rPr>
          <w:sz w:val="20"/>
          <w:szCs w:val="20"/>
        </w:rPr>
      </w:pPr>
      <w:bookmarkStart w:id="870" w:name="bookmark870"/>
      <w:bookmarkEnd w:id="870"/>
      <w:r>
        <w:rPr>
          <w:b w:val="0"/>
          <w:bCs w:val="0"/>
          <w:color w:val="000000"/>
          <w:spacing w:val="0"/>
          <w:w w:val="100"/>
          <w:position w:val="0"/>
          <w:sz w:val="20"/>
          <w:szCs w:val="20"/>
        </w:rPr>
        <w:t>该金融资产已转移，且该转移满足金融资产终止确认的规定。</w:t>
      </w:r>
    </w:p>
    <w:p>
      <w:pPr>
        <w:pStyle w:val="Style29"/>
        <w:keepNext w:val="0"/>
        <w:keepLines w:val="0"/>
        <w:widowControl w:val="0"/>
        <w:shd w:val="clear" w:color="auto" w:fill="auto"/>
        <w:tabs>
          <w:tab w:pos="848" w:val="left"/>
        </w:tabs>
        <w:bidi w:val="0"/>
        <w:spacing w:before="0" w:after="0" w:line="314" w:lineRule="exact"/>
        <w:ind w:left="0" w:right="0" w:firstLine="360"/>
        <w:jc w:val="left"/>
        <w:rPr>
          <w:sz w:val="20"/>
          <w:szCs w:val="20"/>
        </w:rPr>
      </w:pPr>
      <w:bookmarkStart w:id="871" w:name="bookmark871"/>
      <w:r>
        <w:rPr>
          <w:b w:val="0"/>
          <w:bCs w:val="0"/>
          <w:color w:val="000000"/>
          <w:spacing w:val="0"/>
          <w:w w:val="100"/>
          <w:position w:val="0"/>
          <w:sz w:val="20"/>
          <w:szCs w:val="20"/>
        </w:rPr>
        <w:t>（</w:t>
      </w:r>
      <w:bookmarkEnd w:id="871"/>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金融负债终止确认条件</w:t>
      </w:r>
    </w:p>
    <w:p>
      <w:pPr>
        <w:pStyle w:val="Style29"/>
        <w:keepNext w:val="0"/>
        <w:keepLines w:val="0"/>
        <w:widowControl w:val="0"/>
        <w:shd w:val="clear" w:color="auto" w:fill="auto"/>
        <w:bidi w:val="0"/>
        <w:spacing w:before="0" w:after="0" w:line="314" w:lineRule="exact"/>
        <w:ind w:left="0" w:right="0" w:firstLine="360"/>
        <w:jc w:val="left"/>
        <w:rPr>
          <w:sz w:val="20"/>
          <w:szCs w:val="20"/>
        </w:rPr>
      </w:pPr>
      <w:r>
        <w:rPr>
          <w:b w:val="0"/>
          <w:bCs w:val="0"/>
          <w:color w:val="000000"/>
          <w:spacing w:val="0"/>
          <w:w w:val="100"/>
          <w:position w:val="0"/>
          <w:sz w:val="20"/>
          <w:szCs w:val="20"/>
        </w:rPr>
        <w:t>金融负债（或其一部分）的现时义务已经解除的，则终止确认该金融负债（或该部分金融负债）。</w:t>
      </w:r>
    </w:p>
    <w:p>
      <w:pPr>
        <w:pStyle w:val="Style29"/>
        <w:keepNext w:val="0"/>
        <w:keepLines w:val="0"/>
        <w:widowControl w:val="0"/>
        <w:shd w:val="clear" w:color="auto" w:fill="auto"/>
        <w:bidi w:val="0"/>
        <w:spacing w:before="0" w:after="0" w:line="314" w:lineRule="exact"/>
        <w:ind w:left="0" w:right="0" w:firstLine="400"/>
        <w:jc w:val="both"/>
        <w:rPr>
          <w:sz w:val="20"/>
          <w:szCs w:val="20"/>
        </w:rPr>
      </w:pPr>
      <w:r>
        <w:rPr>
          <w:b w:val="0"/>
          <w:bCs w:val="0"/>
          <w:color w:val="000000"/>
          <w:spacing w:val="0"/>
          <w:w w:val="100"/>
          <w:position w:val="0"/>
          <w:sz w:val="20"/>
          <w:szCs w:val="2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29"/>
        <w:keepNext w:val="0"/>
        <w:keepLines w:val="0"/>
        <w:widowControl w:val="0"/>
        <w:shd w:val="clear" w:color="auto" w:fill="auto"/>
        <w:bidi w:val="0"/>
        <w:spacing w:before="0" w:after="0" w:line="314" w:lineRule="exact"/>
        <w:ind w:left="0" w:right="0" w:firstLine="400"/>
        <w:jc w:val="both"/>
        <w:rPr>
          <w:sz w:val="20"/>
          <w:szCs w:val="20"/>
        </w:rPr>
      </w:pPr>
      <w:r>
        <w:rPr>
          <w:b w:val="0"/>
          <w:bCs w:val="0"/>
          <w:color w:val="000000"/>
          <w:spacing w:val="0"/>
          <w:w w:val="100"/>
          <w:position w:val="0"/>
          <w:sz w:val="20"/>
          <w:szCs w:val="2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29"/>
        <w:keepNext w:val="0"/>
        <w:keepLines w:val="0"/>
        <w:widowControl w:val="0"/>
        <w:shd w:val="clear" w:color="auto" w:fill="auto"/>
        <w:bidi w:val="0"/>
        <w:spacing w:before="0" w:after="0" w:line="314" w:lineRule="exact"/>
        <w:ind w:left="0" w:right="0" w:firstLine="0"/>
        <w:jc w:val="left"/>
        <w:rPr>
          <w:sz w:val="20"/>
          <w:szCs w:val="20"/>
        </w:rPr>
      </w:pPr>
      <w:r>
        <w:rPr>
          <w:b w:val="0"/>
          <w:bCs w:val="0"/>
          <w:color w:val="000000"/>
          <w:spacing w:val="0"/>
          <w:w w:val="100"/>
          <w:position w:val="0"/>
          <w:sz w:val="20"/>
          <w:szCs w:val="20"/>
        </w:rPr>
        <w:t>•</w:t>
      </w:r>
      <w:r>
        <w:rPr>
          <w:color w:val="000000"/>
          <w:spacing w:val="0"/>
          <w:w w:val="100"/>
          <w:position w:val="0"/>
          <w:sz w:val="20"/>
          <w:szCs w:val="20"/>
        </w:rPr>
        <w:t>金融资产转移的确认依据和计量方法</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本公司在发生金融资产转移时，评估其保留金融资产所有权上的风险和报酬的程度，并分别下列 情形处理：</w:t>
      </w:r>
    </w:p>
    <w:p>
      <w:pPr>
        <w:pStyle w:val="Style29"/>
        <w:keepNext w:val="0"/>
        <w:keepLines w:val="0"/>
        <w:widowControl w:val="0"/>
        <w:shd w:val="clear" w:color="auto" w:fill="auto"/>
        <w:bidi w:val="0"/>
        <w:spacing w:before="0" w:after="0" w:line="314" w:lineRule="exact"/>
        <w:ind w:left="360" w:right="0" w:hanging="360"/>
        <w:jc w:val="both"/>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转移了金融资产所有权上几乎所有风险和报酬的，则终止确认该金融资产，并将转移中产生或保留的 权利和义务单独确认为资产或负债。</w:t>
      </w:r>
    </w:p>
    <w:p>
      <w:pPr>
        <w:pStyle w:val="Style29"/>
        <w:keepNext w:val="0"/>
        <w:keepLines w:val="0"/>
        <w:widowControl w:val="0"/>
        <w:shd w:val="clear" w:color="auto" w:fill="auto"/>
        <w:bidi w:val="0"/>
        <w:spacing w:before="0" w:after="0" w:line="314"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保留了金融资产所有权上几乎所有风险和报酬的，则继续确认该金融资产。</w:t>
      </w:r>
    </w:p>
    <w:p>
      <w:pPr>
        <w:pStyle w:val="Style29"/>
        <w:keepNext w:val="0"/>
        <w:keepLines w:val="0"/>
        <w:widowControl w:val="0"/>
        <w:shd w:val="clear" w:color="auto" w:fill="auto"/>
        <w:bidi w:val="0"/>
        <w:spacing w:before="0" w:after="0" w:line="314" w:lineRule="exact"/>
        <w:ind w:left="360" w:right="0" w:hanging="360"/>
        <w:jc w:val="both"/>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既没有转移也没有保留金融资产所有权上几乎所有风险和报酬的（即除本条（</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）之外的其他 情形），则根据其是否保留了对金融资产的控制，分别下列情形处理：</w:t>
      </w:r>
    </w:p>
    <w:p>
      <w:pPr>
        <w:pStyle w:val="Style29"/>
        <w:keepNext w:val="0"/>
        <w:keepLines w:val="0"/>
        <w:widowControl w:val="0"/>
        <w:numPr>
          <w:ilvl w:val="0"/>
          <w:numId w:val="79"/>
        </w:numPr>
        <w:shd w:val="clear" w:color="auto" w:fill="auto"/>
        <w:tabs>
          <w:tab w:pos="359" w:val="left"/>
        </w:tabs>
        <w:bidi w:val="0"/>
        <w:spacing w:before="0" w:after="0" w:line="314" w:lineRule="exact"/>
        <w:ind w:left="360" w:right="0" w:hanging="360"/>
        <w:jc w:val="both"/>
        <w:rPr>
          <w:sz w:val="20"/>
          <w:szCs w:val="20"/>
        </w:rPr>
      </w:pPr>
      <w:bookmarkStart w:id="872" w:name="bookmark872"/>
      <w:bookmarkEnd w:id="872"/>
      <w:r>
        <w:rPr>
          <w:b w:val="0"/>
          <w:bCs w:val="0"/>
          <w:color w:val="000000"/>
          <w:spacing w:val="0"/>
          <w:w w:val="100"/>
          <w:position w:val="0"/>
          <w:sz w:val="20"/>
          <w:szCs w:val="20"/>
        </w:rPr>
        <w:t>未保留对该金融资产控制的，则终止确认该金融资产，并将转移中产生或保留的权利和义务单独确认 为资产或负债。</w:t>
      </w:r>
    </w:p>
    <w:p>
      <w:pPr>
        <w:pStyle w:val="Style29"/>
        <w:keepNext w:val="0"/>
        <w:keepLines w:val="0"/>
        <w:widowControl w:val="0"/>
        <w:numPr>
          <w:ilvl w:val="0"/>
          <w:numId w:val="79"/>
        </w:numPr>
        <w:shd w:val="clear" w:color="auto" w:fill="auto"/>
        <w:tabs>
          <w:tab w:pos="359" w:val="left"/>
        </w:tabs>
        <w:bidi w:val="0"/>
        <w:spacing w:before="0" w:after="0" w:line="314" w:lineRule="exact"/>
        <w:ind w:left="360" w:right="0" w:hanging="360"/>
        <w:jc w:val="both"/>
        <w:rPr>
          <w:sz w:val="20"/>
          <w:szCs w:val="20"/>
        </w:rPr>
      </w:pPr>
      <w:bookmarkStart w:id="873" w:name="bookmark873"/>
      <w:bookmarkEnd w:id="873"/>
      <w:r>
        <w:rPr>
          <w:b w:val="0"/>
          <w:bCs w:val="0"/>
          <w:color w:val="000000"/>
          <w:spacing w:val="0"/>
          <w:w w:val="100"/>
          <w:position w:val="0"/>
          <w:sz w:val="20"/>
          <w:szCs w:val="20"/>
        </w:rPr>
        <w:t>保留了对该金融资产控制的，则按照其继续涉入被转移金融资产的程度继续确认有关金融资产，并相 应确认相关负债。继续涉入被转移金融资产的程度，是指本公司承担的被转移金融资产价值变动风险 或报酬的程度。</w:t>
      </w:r>
    </w:p>
    <w:p>
      <w:pPr>
        <w:pStyle w:val="Style29"/>
        <w:keepNext w:val="0"/>
        <w:keepLines w:val="0"/>
        <w:widowControl w:val="0"/>
        <w:shd w:val="clear" w:color="auto" w:fill="auto"/>
        <w:bidi w:val="0"/>
        <w:spacing w:before="0" w:after="0" w:line="314" w:lineRule="exact"/>
        <w:ind w:left="0" w:right="0" w:firstLine="400"/>
        <w:jc w:val="both"/>
        <w:rPr>
          <w:sz w:val="20"/>
          <w:szCs w:val="20"/>
        </w:rPr>
      </w:pPr>
      <w:r>
        <w:rPr>
          <w:b w:val="0"/>
          <w:bCs w:val="0"/>
          <w:color w:val="000000"/>
          <w:spacing w:val="0"/>
          <w:w w:val="100"/>
          <w:position w:val="0"/>
          <w:sz w:val="20"/>
          <w:szCs w:val="20"/>
        </w:rPr>
        <w:t>在判断金融资产转移是否满足上述金融资产终止确认条件时，采用实质重于形式的原则。公司将金融 资产转移区分为金融资产整体转移和部分转移。</w:t>
      </w:r>
    </w:p>
    <w:p>
      <w:pPr>
        <w:pStyle w:val="Style29"/>
        <w:keepNext w:val="0"/>
        <w:keepLines w:val="0"/>
        <w:widowControl w:val="0"/>
        <w:numPr>
          <w:ilvl w:val="0"/>
          <w:numId w:val="81"/>
        </w:numPr>
        <w:shd w:val="clear" w:color="auto" w:fill="auto"/>
        <w:tabs>
          <w:tab w:pos="359" w:val="left"/>
        </w:tabs>
        <w:bidi w:val="0"/>
        <w:spacing w:before="0" w:after="0" w:line="314" w:lineRule="exact"/>
        <w:ind w:left="0" w:right="0" w:firstLine="0"/>
        <w:jc w:val="left"/>
        <w:rPr>
          <w:sz w:val="20"/>
          <w:szCs w:val="20"/>
        </w:rPr>
      </w:pPr>
      <w:bookmarkStart w:id="874" w:name="bookmark874"/>
      <w:bookmarkEnd w:id="874"/>
      <w:r>
        <w:rPr>
          <w:b w:val="0"/>
          <w:bCs w:val="0"/>
          <w:color w:val="000000"/>
          <w:spacing w:val="0"/>
          <w:w w:val="100"/>
          <w:position w:val="0"/>
          <w:sz w:val="20"/>
          <w:szCs w:val="20"/>
        </w:rPr>
        <w:t>金融资产整体转移满足终止确认条件的，将下列两项金额的差额计入当期损益：</w:t>
      </w:r>
    </w:p>
    <w:p>
      <w:pPr>
        <w:pStyle w:val="Style29"/>
        <w:keepNext w:val="0"/>
        <w:keepLines w:val="0"/>
        <w:widowControl w:val="0"/>
        <w:numPr>
          <w:ilvl w:val="0"/>
          <w:numId w:val="81"/>
        </w:numPr>
        <w:shd w:val="clear" w:color="auto" w:fill="auto"/>
        <w:tabs>
          <w:tab w:pos="359" w:val="left"/>
        </w:tabs>
        <w:bidi w:val="0"/>
        <w:spacing w:before="0" w:after="0" w:line="314" w:lineRule="exact"/>
        <w:ind w:left="0" w:right="0" w:firstLine="0"/>
        <w:jc w:val="left"/>
        <w:rPr>
          <w:sz w:val="20"/>
          <w:szCs w:val="20"/>
        </w:rPr>
      </w:pPr>
      <w:bookmarkStart w:id="875" w:name="bookmark875"/>
      <w:bookmarkEnd w:id="875"/>
      <w:r>
        <w:rPr>
          <w:b w:val="0"/>
          <w:bCs w:val="0"/>
          <w:color w:val="000000"/>
          <w:spacing w:val="0"/>
          <w:w w:val="100"/>
          <w:position w:val="0"/>
          <w:sz w:val="20"/>
          <w:szCs w:val="20"/>
        </w:rPr>
        <w:t>被转移金融资产在终止确认日的账面价值。</w:t>
      </w:r>
    </w:p>
    <w:p>
      <w:pPr>
        <w:pStyle w:val="Style29"/>
        <w:keepNext w:val="0"/>
        <w:keepLines w:val="0"/>
        <w:widowControl w:val="0"/>
        <w:numPr>
          <w:ilvl w:val="0"/>
          <w:numId w:val="81"/>
        </w:numPr>
        <w:shd w:val="clear" w:color="auto" w:fill="auto"/>
        <w:tabs>
          <w:tab w:pos="359" w:val="left"/>
        </w:tabs>
        <w:bidi w:val="0"/>
        <w:spacing w:before="0" w:after="0" w:line="314" w:lineRule="exact"/>
        <w:ind w:left="360" w:right="0" w:hanging="360"/>
        <w:jc w:val="both"/>
        <w:rPr>
          <w:sz w:val="20"/>
          <w:szCs w:val="20"/>
        </w:rPr>
      </w:pPr>
      <w:bookmarkStart w:id="876" w:name="bookmark876"/>
      <w:bookmarkEnd w:id="876"/>
      <w:r>
        <w:rPr>
          <w:b w:val="0"/>
          <w:bCs w:val="0"/>
          <w:color w:val="000000"/>
          <w:spacing w:val="0"/>
          <w:w w:val="100"/>
          <w:position w:val="0"/>
          <w:sz w:val="20"/>
          <w:szCs w:val="20"/>
        </w:rPr>
        <w:t>因转移金融资产而收到的对价，与原直接计入其他综合收益的公允价值变动累计额中对应终止确认部 分的金额（涉及转移的金融资产为以公允价值计量且其变动计入其他综合收益的金融资产）之和。</w:t>
      </w:r>
    </w:p>
    <w:p>
      <w:pPr>
        <w:pStyle w:val="Style29"/>
        <w:keepNext w:val="0"/>
        <w:keepLines w:val="0"/>
        <w:widowControl w:val="0"/>
        <w:numPr>
          <w:ilvl w:val="0"/>
          <w:numId w:val="81"/>
        </w:numPr>
        <w:shd w:val="clear" w:color="auto" w:fill="auto"/>
        <w:tabs>
          <w:tab w:pos="359" w:val="left"/>
        </w:tabs>
        <w:bidi w:val="0"/>
        <w:spacing w:before="0" w:after="0" w:line="314" w:lineRule="exact"/>
        <w:ind w:left="360" w:right="0" w:hanging="360"/>
        <w:jc w:val="both"/>
        <w:rPr>
          <w:sz w:val="20"/>
          <w:szCs w:val="20"/>
        </w:rPr>
      </w:pPr>
      <w:bookmarkStart w:id="877" w:name="bookmark877"/>
      <w:bookmarkEnd w:id="877"/>
      <w:r>
        <w:rPr>
          <w:b w:val="0"/>
          <w:bCs w:val="0"/>
          <w:color w:val="000000"/>
          <w:spacing w:val="0"/>
          <w:w w:val="100"/>
          <w:position w:val="0"/>
          <w:sz w:val="20"/>
          <w:szCs w:val="20"/>
        </w:rPr>
        <w:t>金融资产部分转移且该被转移部分整体满足终止确认条件的，将转移前金融资产整体的账面价值，在 终止确认部分和继续确认部分（在此种情形下，所保留的服务资产应当视同继续确认金融资产的一部 分）之间，按照转移日各自的相对公允价值进行分摊，并将下列两项金额的差额计入当期损益：</w:t>
      </w:r>
    </w:p>
    <w:p>
      <w:pPr>
        <w:pStyle w:val="Style29"/>
        <w:keepNext w:val="0"/>
        <w:keepLines w:val="0"/>
        <w:widowControl w:val="0"/>
        <w:numPr>
          <w:ilvl w:val="0"/>
          <w:numId w:val="81"/>
        </w:numPr>
        <w:shd w:val="clear" w:color="auto" w:fill="auto"/>
        <w:tabs>
          <w:tab w:pos="359" w:val="left"/>
        </w:tabs>
        <w:bidi w:val="0"/>
        <w:spacing w:before="0" w:after="0" w:line="314" w:lineRule="exact"/>
        <w:ind w:left="0" w:right="0" w:firstLine="0"/>
        <w:jc w:val="left"/>
        <w:rPr>
          <w:sz w:val="20"/>
          <w:szCs w:val="20"/>
        </w:rPr>
      </w:pPr>
      <w:bookmarkStart w:id="878" w:name="bookmark878"/>
      <w:bookmarkEnd w:id="878"/>
      <w:r>
        <w:rPr>
          <w:b w:val="0"/>
          <w:bCs w:val="0"/>
          <w:color w:val="000000"/>
          <w:spacing w:val="0"/>
          <w:w w:val="100"/>
          <w:position w:val="0"/>
          <w:sz w:val="20"/>
          <w:szCs w:val="20"/>
        </w:rPr>
        <w:t>终止确认部分在终止确认日的账面价值。</w:t>
      </w:r>
    </w:p>
    <w:p>
      <w:pPr>
        <w:pStyle w:val="Style29"/>
        <w:keepNext w:val="0"/>
        <w:keepLines w:val="0"/>
        <w:widowControl w:val="0"/>
        <w:numPr>
          <w:ilvl w:val="0"/>
          <w:numId w:val="81"/>
        </w:numPr>
        <w:shd w:val="clear" w:color="auto" w:fill="auto"/>
        <w:bidi w:val="0"/>
        <w:spacing w:before="0" w:after="0" w:line="314" w:lineRule="exact"/>
        <w:ind w:left="360" w:right="0" w:hanging="360"/>
        <w:jc w:val="both"/>
        <w:rPr>
          <w:sz w:val="20"/>
          <w:szCs w:val="20"/>
        </w:rPr>
      </w:pPr>
      <w:bookmarkStart w:id="879" w:name="bookmark879"/>
      <w:bookmarkEnd w:id="879"/>
      <w:r>
        <w:rPr>
          <w:b w:val="0"/>
          <w:bCs w:val="0"/>
          <w:color w:val="000000"/>
          <w:spacing w:val="0"/>
          <w:w w:val="100"/>
          <w:position w:val="0"/>
          <w:sz w:val="20"/>
          <w:szCs w:val="20"/>
        </w:rPr>
        <w:t>终止确认部分收到的对价，与原计入其他综合收益的公允价值变动累计额中对应终止确认部分的金额 （涉及转移的金融资产为以公允价值计量且其变动计入其他综合收益的金融资产）之和。</w:t>
      </w:r>
    </w:p>
    <w:p>
      <w:pPr>
        <w:pStyle w:val="Style29"/>
        <w:keepNext w:val="0"/>
        <w:keepLines w:val="0"/>
        <w:widowControl w:val="0"/>
        <w:shd w:val="clear" w:color="auto" w:fill="auto"/>
        <w:bidi w:val="0"/>
        <w:spacing w:before="0" w:after="0" w:line="314" w:lineRule="exact"/>
        <w:ind w:left="0" w:right="0" w:firstLine="360"/>
        <w:jc w:val="both"/>
        <w:rPr>
          <w:sz w:val="20"/>
          <w:szCs w:val="20"/>
        </w:rPr>
      </w:pPr>
      <w:r>
        <w:rPr>
          <w:b w:val="0"/>
          <w:bCs w:val="0"/>
          <w:color w:val="000000"/>
          <w:spacing w:val="0"/>
          <w:w w:val="100"/>
          <w:position w:val="0"/>
          <w:sz w:val="20"/>
          <w:szCs w:val="20"/>
        </w:rPr>
        <w:t>金融资产转移不满足终止确认条件的，继续确认该金融资产，所收到的对价确认为一项金融负债。</w:t>
      </w:r>
    </w:p>
    <w:p>
      <w:pPr>
        <w:pStyle w:val="Style29"/>
        <w:keepNext w:val="0"/>
        <w:keepLines w:val="0"/>
        <w:widowControl w:val="0"/>
        <w:shd w:val="clear" w:color="auto" w:fill="auto"/>
        <w:bidi w:val="0"/>
        <w:spacing w:before="0" w:after="0" w:line="314" w:lineRule="exact"/>
        <w:ind w:left="0" w:right="0" w:firstLine="0"/>
        <w:jc w:val="both"/>
        <w:rPr>
          <w:sz w:val="20"/>
          <w:szCs w:val="20"/>
        </w:rPr>
      </w:pPr>
      <w:r>
        <w:rPr>
          <w:b w:val="0"/>
          <w:bCs w:val="0"/>
          <w:color w:val="000000"/>
          <w:spacing w:val="0"/>
          <w:w w:val="100"/>
          <w:position w:val="0"/>
          <w:sz w:val="20"/>
          <w:szCs w:val="20"/>
        </w:rPr>
        <w:t>•</w:t>
      </w:r>
      <w:r>
        <w:rPr>
          <w:color w:val="000000"/>
          <w:spacing w:val="0"/>
          <w:w w:val="100"/>
          <w:position w:val="0"/>
          <w:sz w:val="20"/>
          <w:szCs w:val="20"/>
        </w:rPr>
        <w:t>金融资产和金融负债公允价值的确定方法</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存在活跃市场的金融资产或金融负债，以活跃市场的报价确定其公允价值，除非该项金融资产存 在针对资产本身的限售期。对于针对资产本身的限售的金融资产，按照活跃市场的报价扣除市场参与 者因承担指定期间内无法在公开市场上出售该金融资产的风险而要求获得的补偿金额后确定。活跃市 场的报价包括易于且可定期从交易所、交易商、经纪人、行业集团、定价机构或监管机构等获得相关 资产或负债的报价，且能代表在公平交易基础上实际并经常发生的市场交易。</w:t>
      </w:r>
    </w:p>
    <w:p>
      <w:pPr>
        <w:pStyle w:val="Style29"/>
        <w:keepNext w:val="0"/>
        <w:keepLines w:val="0"/>
        <w:widowControl w:val="0"/>
        <w:shd w:val="clear" w:color="auto" w:fill="auto"/>
        <w:bidi w:val="0"/>
        <w:spacing w:before="0" w:after="0" w:line="314" w:lineRule="exact"/>
        <w:ind w:left="0" w:right="0" w:firstLine="800"/>
        <w:jc w:val="both"/>
        <w:rPr>
          <w:sz w:val="20"/>
          <w:szCs w:val="20"/>
        </w:rPr>
      </w:pPr>
      <w:r>
        <w:rPr>
          <w:b w:val="0"/>
          <w:bCs w:val="0"/>
          <w:color w:val="000000"/>
          <w:spacing w:val="0"/>
          <w:w w:val="100"/>
          <w:position w:val="0"/>
          <w:sz w:val="20"/>
          <w:szCs w:val="20"/>
        </w:rPr>
        <w:t>初始取得或衍生的金融资产或承担的金融负债，以市场交易价格作为确定其公允价值的基础。</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不存在活跃市场的金融资产或金融负债，采用估值技术确定其公允价值。在估值时，本公司采用 在当前情况下适用并且有足够可利用数据和其他信息支持的估值技术，选择与市场参与者在相关资产 或负债的交易中所考虑的资产或负债特征相一致的输入值，并尽可能优先使用相关可观察输入值。在 相关可观察输入值无法取得或取得不切实可行的情况下，使用不可观察输入值。</w:t>
      </w:r>
    </w:p>
    <w:p>
      <w:pPr>
        <w:pStyle w:val="Style29"/>
        <w:keepNext w:val="0"/>
        <w:keepLines w:val="0"/>
        <w:widowControl w:val="0"/>
        <w:shd w:val="clear" w:color="auto" w:fill="auto"/>
        <w:bidi w:val="0"/>
        <w:spacing w:before="0" w:after="0" w:line="314" w:lineRule="exact"/>
        <w:ind w:left="0" w:right="0" w:firstLine="800"/>
        <w:jc w:val="both"/>
        <w:rPr>
          <w:sz w:val="20"/>
          <w:szCs w:val="20"/>
        </w:rPr>
      </w:pPr>
      <w:r>
        <w:rPr>
          <w:b w:val="0"/>
          <w:bCs w:val="0"/>
          <w:color w:val="000000"/>
          <w:spacing w:val="0"/>
          <w:w w:val="100"/>
          <w:position w:val="0"/>
          <w:sz w:val="20"/>
          <w:szCs w:val="20"/>
        </w:rPr>
        <w:t>•</w:t>
      </w:r>
      <w:r>
        <w:rPr>
          <w:color w:val="000000"/>
          <w:spacing w:val="0"/>
          <w:w w:val="100"/>
          <w:position w:val="0"/>
          <w:sz w:val="20"/>
          <w:szCs w:val="20"/>
        </w:rPr>
        <w:t>金融工具减值</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本公司以预期信用损失为基础，对分类为以摊余成本计量的金融资产、分类为以公允价值计量且 其变动计入其他综合收益的金融资产以及财务担保合同，进行减值会计处理并确认损失准备。</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预期信用损失，是指以发生违约的风险为权重的金融工具信用损失的加权平均值。信用损失，是 指本公司按照原实际利率折现的、根据合同应收的所有合同现金流量与预期收取的所有现金流量之间 的差额，即全部现金短缺的现值。其中，对于本公司购买或源生的已发生信用减值的金融资产，应按 照该金融资产经信用调整的实际利率折现。</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对由收入准则规范的交易形成的应收款项，本公司运用简化计量方法，按照相当于整个存续期内 预期信用损失的金额计量损失准备。</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对于购买或源生的已发生信用减值的金融资产，在资产负债表日仅将自初始确认后整个存续期内 预期信用损失的累计变动确认为损失准备。在每个资产负债表日，将整个存续期内预期信用损失的变 动金额作为减值损失或利得计入当期损益。即使该资产负债表日确定的整个存续期内预期信用损失小 于初始确认时估计现金流量所反映的预期信用损失的金额，也将预期信用损失的有利变动确认为减值 利得。</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除上述采用简化计量方法和购买或源生的已发生信用减值以外的其他金融资产，本公司在每个资 产负债表日评估相关金融工具的信用风险自初始确认后是否已显著增加，并按照下列情形分别计量其 损失准备、确认预期信用损失及其变动：</w:t>
      </w:r>
    </w:p>
    <w:p>
      <w:pPr>
        <w:pStyle w:val="Style29"/>
        <w:keepNext w:val="0"/>
        <w:keepLines w:val="0"/>
        <w:widowControl w:val="0"/>
        <w:shd w:val="clear" w:color="auto" w:fill="auto"/>
        <w:bidi w:val="0"/>
        <w:spacing w:before="0" w:after="0" w:line="314" w:lineRule="exact"/>
        <w:ind w:left="360" w:right="0" w:hanging="360"/>
        <w:jc w:val="both"/>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如果该金融工具的信用风险自初始确认后并未显著增加，处于第一阶段，则按照相当于该金融工具未 来</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个月内预期信用损失的金额计量其损失准备，并按照账面余额和实际利率计算利息收入。</w:t>
      </w:r>
    </w:p>
    <w:p>
      <w:pPr>
        <w:pStyle w:val="Style29"/>
        <w:keepNext w:val="0"/>
        <w:keepLines w:val="0"/>
        <w:widowControl w:val="0"/>
        <w:shd w:val="clear" w:color="auto" w:fill="auto"/>
        <w:bidi w:val="0"/>
        <w:spacing w:before="0" w:after="0" w:line="314" w:lineRule="exact"/>
        <w:ind w:left="360" w:right="0" w:hanging="360"/>
        <w:jc w:val="both"/>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如果该金融工具的信用风险自初始确认后已显著增加但尚未发生信用减值的，处于第二阶段，则按照 相当于该金融工具整个存续期内预期信用损失的金额计量其损失准备，并按照账面余额和实际利率计 算利息收入。</w:t>
      </w:r>
    </w:p>
    <w:p>
      <w:pPr>
        <w:pStyle w:val="Style29"/>
        <w:keepNext w:val="0"/>
        <w:keepLines w:val="0"/>
        <w:widowControl w:val="0"/>
        <w:shd w:val="clear" w:color="auto" w:fill="auto"/>
        <w:bidi w:val="0"/>
        <w:spacing w:before="0" w:after="0" w:line="314" w:lineRule="exact"/>
        <w:ind w:left="360" w:right="0" w:hanging="360"/>
        <w:jc w:val="both"/>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如果该金融工具自初始确认后已经发生信用减值的，处于第三阶段，本公司按照相当于该金融工具整 个存续期内预期信用损失的金额计量其损失准备，并按照摊余成本和实际利率计算利息收入。</w:t>
      </w:r>
    </w:p>
    <w:p>
      <w:pPr>
        <w:pStyle w:val="Style29"/>
        <w:keepNext w:val="0"/>
        <w:keepLines w:val="0"/>
        <w:widowControl w:val="0"/>
        <w:shd w:val="clear" w:color="auto" w:fill="auto"/>
        <w:bidi w:val="0"/>
        <w:spacing w:before="0" w:after="0" w:line="314" w:lineRule="exact"/>
        <w:ind w:left="0" w:right="0" w:firstLine="380"/>
        <w:jc w:val="both"/>
        <w:rPr>
          <w:sz w:val="20"/>
          <w:szCs w:val="20"/>
        </w:rPr>
      </w:pPr>
      <w:r>
        <w:rPr>
          <w:b w:val="0"/>
          <w:bCs w:val="0"/>
          <w:color w:val="000000"/>
          <w:spacing w:val="0"/>
          <w:w w:val="100"/>
          <w:position w:val="0"/>
          <w:sz w:val="20"/>
          <w:szCs w:val="2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29"/>
        <w:keepNext w:val="0"/>
        <w:keepLines w:val="0"/>
        <w:widowControl w:val="0"/>
        <w:shd w:val="clear" w:color="auto" w:fill="auto"/>
        <w:bidi w:val="0"/>
        <w:spacing w:before="0" w:after="0" w:line="314" w:lineRule="exact"/>
        <w:ind w:left="0" w:right="0" w:firstLine="380"/>
        <w:jc w:val="both"/>
        <w:rPr>
          <w:sz w:val="20"/>
          <w:szCs w:val="20"/>
        </w:rPr>
      </w:pPr>
      <w:r>
        <w:rPr>
          <w:b w:val="0"/>
          <w:bCs w:val="0"/>
          <w:color w:val="000000"/>
          <w:spacing w:val="0"/>
          <w:w w:val="100"/>
          <w:position w:val="0"/>
          <w:sz w:val="20"/>
          <w:szCs w:val="20"/>
        </w:rPr>
        <w:t xml:space="preserve">本公司在前一会计期间已经按照相当于金融工具整个存续期内预期信用损失的金额计量了损失准备， 但在当期资产负债表日，该金融工具已不再属于自初始确认后信用风险显著增加的情形的，本公司在当期 </w:t>
      </w:r>
      <w:r>
        <w:rPr>
          <w:b w:val="0"/>
          <w:bCs w:val="0"/>
          <w:color w:val="000000"/>
          <w:spacing w:val="0"/>
          <w:w w:val="100"/>
          <w:position w:val="0"/>
          <w:sz w:val="20"/>
          <w:szCs w:val="20"/>
        </w:rPr>
        <w:t>资产负债表日按照相当于未来</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个月内预期信用损失的金额计量该金融工具的损失准备，由此形成的损失 准备的转回金额作为减值利得计入当期损益。</w:t>
      </w:r>
    </w:p>
    <w:p>
      <w:pPr>
        <w:pStyle w:val="Style29"/>
        <w:keepNext w:val="0"/>
        <w:keepLines w:val="0"/>
        <w:widowControl w:val="0"/>
        <w:numPr>
          <w:ilvl w:val="0"/>
          <w:numId w:val="83"/>
        </w:numPr>
        <w:shd w:val="clear" w:color="auto" w:fill="auto"/>
        <w:bidi w:val="0"/>
        <w:spacing w:before="0" w:after="0" w:line="315" w:lineRule="exact"/>
        <w:ind w:left="0" w:right="0" w:firstLine="440"/>
        <w:jc w:val="both"/>
        <w:rPr>
          <w:sz w:val="20"/>
          <w:szCs w:val="20"/>
        </w:rPr>
      </w:pPr>
      <w:bookmarkStart w:id="880" w:name="bookmark880"/>
      <w:bookmarkEnd w:id="880"/>
      <w:r>
        <w:rPr>
          <w:b w:val="0"/>
          <w:bCs w:val="0"/>
          <w:color w:val="000000"/>
          <w:spacing w:val="0"/>
          <w:w w:val="100"/>
          <w:position w:val="0"/>
          <w:sz w:val="20"/>
          <w:szCs w:val="20"/>
        </w:rPr>
        <w:t>信用风险显著增加</w:t>
      </w:r>
    </w:p>
    <w:p>
      <w:pPr>
        <w:pStyle w:val="Style29"/>
        <w:keepNext w:val="0"/>
        <w:keepLines w:val="0"/>
        <w:widowControl w:val="0"/>
        <w:shd w:val="clear" w:color="auto" w:fill="auto"/>
        <w:bidi w:val="0"/>
        <w:spacing w:before="0" w:after="0" w:line="315" w:lineRule="exact"/>
        <w:ind w:left="0" w:right="0" w:firstLine="440"/>
        <w:jc w:val="both"/>
        <w:rPr>
          <w:sz w:val="20"/>
          <w:szCs w:val="20"/>
        </w:rPr>
      </w:pPr>
      <w:r>
        <w:rPr>
          <w:b w:val="0"/>
          <w:bCs w:val="0"/>
          <w:color w:val="000000"/>
          <w:spacing w:val="0"/>
          <w:w w:val="100"/>
          <w:position w:val="0"/>
          <w:sz w:val="20"/>
          <w:szCs w:val="2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29"/>
        <w:keepNext w:val="0"/>
        <w:keepLines w:val="0"/>
        <w:widowControl w:val="0"/>
        <w:shd w:val="clear" w:color="auto" w:fill="auto"/>
        <w:bidi w:val="0"/>
        <w:spacing w:before="0" w:after="0" w:line="315" w:lineRule="exact"/>
        <w:ind w:left="0" w:right="0" w:firstLine="440"/>
        <w:jc w:val="both"/>
        <w:rPr>
          <w:sz w:val="20"/>
          <w:szCs w:val="20"/>
        </w:rPr>
      </w:pPr>
      <w:r>
        <w:rPr>
          <w:b w:val="0"/>
          <w:bCs w:val="0"/>
          <w:color w:val="000000"/>
          <w:spacing w:val="0"/>
          <w:w w:val="100"/>
          <w:position w:val="0"/>
          <w:sz w:val="20"/>
          <w:szCs w:val="20"/>
        </w:rPr>
        <w:t>本公司在评估信用风险是否显著增加时会考虑如下因素：</w:t>
      </w:r>
    </w:p>
    <w:p>
      <w:pPr>
        <w:pStyle w:val="Style29"/>
        <w:keepNext w:val="0"/>
        <w:keepLines w:val="0"/>
        <w:widowControl w:val="0"/>
        <w:numPr>
          <w:ilvl w:val="0"/>
          <w:numId w:val="85"/>
        </w:numPr>
        <w:shd w:val="clear" w:color="auto" w:fill="auto"/>
        <w:tabs>
          <w:tab w:pos="355" w:val="left"/>
        </w:tabs>
        <w:bidi w:val="0"/>
        <w:spacing w:before="0" w:after="0" w:line="315" w:lineRule="exact"/>
        <w:ind w:left="0" w:right="0" w:firstLine="0"/>
        <w:jc w:val="left"/>
        <w:rPr>
          <w:sz w:val="20"/>
          <w:szCs w:val="20"/>
        </w:rPr>
      </w:pPr>
      <w:bookmarkStart w:id="881" w:name="bookmark881"/>
      <w:bookmarkEnd w:id="881"/>
      <w:r>
        <w:rPr>
          <w:b w:val="0"/>
          <w:bCs w:val="0"/>
          <w:color w:val="000000"/>
          <w:spacing w:val="0"/>
          <w:w w:val="100"/>
          <w:position w:val="0"/>
          <w:sz w:val="20"/>
          <w:szCs w:val="20"/>
        </w:rPr>
        <w:t>债务人经营成果实际或预期是否发生显著变化；</w:t>
      </w:r>
    </w:p>
    <w:p>
      <w:pPr>
        <w:pStyle w:val="Style29"/>
        <w:keepNext w:val="0"/>
        <w:keepLines w:val="0"/>
        <w:widowControl w:val="0"/>
        <w:numPr>
          <w:ilvl w:val="0"/>
          <w:numId w:val="85"/>
        </w:numPr>
        <w:shd w:val="clear" w:color="auto" w:fill="auto"/>
        <w:tabs>
          <w:tab w:pos="355" w:val="left"/>
        </w:tabs>
        <w:bidi w:val="0"/>
        <w:spacing w:before="0" w:after="0" w:line="315" w:lineRule="exact"/>
        <w:ind w:left="0" w:right="0" w:firstLine="0"/>
        <w:jc w:val="left"/>
        <w:rPr>
          <w:sz w:val="20"/>
          <w:szCs w:val="20"/>
        </w:rPr>
      </w:pPr>
      <w:bookmarkStart w:id="882" w:name="bookmark882"/>
      <w:bookmarkEnd w:id="882"/>
      <w:r>
        <w:rPr>
          <w:b w:val="0"/>
          <w:bCs w:val="0"/>
          <w:color w:val="000000"/>
          <w:spacing w:val="0"/>
          <w:w w:val="100"/>
          <w:position w:val="0"/>
          <w:sz w:val="20"/>
          <w:szCs w:val="20"/>
        </w:rPr>
        <w:t>债务人所处的监管、经济或技术环境是否发生显著不利变化；</w:t>
      </w:r>
    </w:p>
    <w:p>
      <w:pPr>
        <w:pStyle w:val="Style29"/>
        <w:keepNext w:val="0"/>
        <w:keepLines w:val="0"/>
        <w:widowControl w:val="0"/>
        <w:numPr>
          <w:ilvl w:val="0"/>
          <w:numId w:val="85"/>
        </w:numPr>
        <w:shd w:val="clear" w:color="auto" w:fill="auto"/>
        <w:tabs>
          <w:tab w:pos="355" w:val="left"/>
        </w:tabs>
        <w:bidi w:val="0"/>
        <w:spacing w:before="0" w:after="0" w:line="315" w:lineRule="exact"/>
        <w:ind w:left="360" w:right="0" w:hanging="360"/>
        <w:jc w:val="both"/>
        <w:rPr>
          <w:sz w:val="20"/>
          <w:szCs w:val="20"/>
        </w:rPr>
      </w:pPr>
      <w:bookmarkStart w:id="883" w:name="bookmark883"/>
      <w:bookmarkEnd w:id="883"/>
      <w:r>
        <w:rPr>
          <w:b w:val="0"/>
          <w:bCs w:val="0"/>
          <w:color w:val="000000"/>
          <w:spacing w:val="0"/>
          <w:w w:val="100"/>
          <w:position w:val="0"/>
          <w:sz w:val="20"/>
          <w:szCs w:val="20"/>
        </w:rPr>
        <w:t>作为债务抵押的担保物价值或第三方提供的担保或信用增级质量是否发生显著变化，这些变化预期将 降低债务人按合同规定期限还款的经济动机或者影响违约概率；</w:t>
      </w:r>
    </w:p>
    <w:p>
      <w:pPr>
        <w:pStyle w:val="Style29"/>
        <w:keepNext w:val="0"/>
        <w:keepLines w:val="0"/>
        <w:widowControl w:val="0"/>
        <w:numPr>
          <w:ilvl w:val="0"/>
          <w:numId w:val="85"/>
        </w:numPr>
        <w:shd w:val="clear" w:color="auto" w:fill="auto"/>
        <w:tabs>
          <w:tab w:pos="355" w:val="left"/>
        </w:tabs>
        <w:bidi w:val="0"/>
        <w:spacing w:before="0" w:after="0" w:line="315" w:lineRule="exact"/>
        <w:ind w:left="0" w:right="0" w:firstLine="0"/>
        <w:jc w:val="left"/>
        <w:rPr>
          <w:sz w:val="20"/>
          <w:szCs w:val="20"/>
        </w:rPr>
      </w:pPr>
      <w:bookmarkStart w:id="884" w:name="bookmark884"/>
      <w:bookmarkEnd w:id="884"/>
      <w:r>
        <w:rPr>
          <w:b w:val="0"/>
          <w:bCs w:val="0"/>
          <w:color w:val="000000"/>
          <w:spacing w:val="0"/>
          <w:w w:val="100"/>
          <w:position w:val="0"/>
          <w:sz w:val="20"/>
          <w:szCs w:val="20"/>
        </w:rPr>
        <w:t>债务人预期表现和还款行为是否发生显著变化；</w:t>
      </w:r>
    </w:p>
    <w:p>
      <w:pPr>
        <w:pStyle w:val="Style29"/>
        <w:keepNext w:val="0"/>
        <w:keepLines w:val="0"/>
        <w:widowControl w:val="0"/>
        <w:numPr>
          <w:ilvl w:val="0"/>
          <w:numId w:val="85"/>
        </w:numPr>
        <w:shd w:val="clear" w:color="auto" w:fill="auto"/>
        <w:tabs>
          <w:tab w:pos="355" w:val="left"/>
        </w:tabs>
        <w:bidi w:val="0"/>
        <w:spacing w:before="0" w:after="0" w:line="315" w:lineRule="exact"/>
        <w:ind w:left="0" w:right="0" w:firstLine="0"/>
        <w:jc w:val="left"/>
        <w:rPr>
          <w:sz w:val="20"/>
          <w:szCs w:val="20"/>
        </w:rPr>
      </w:pPr>
      <w:bookmarkStart w:id="885" w:name="bookmark885"/>
      <w:bookmarkEnd w:id="885"/>
      <w:r>
        <w:rPr>
          <w:b w:val="0"/>
          <w:bCs w:val="0"/>
          <w:color w:val="000000"/>
          <w:spacing w:val="0"/>
          <w:w w:val="100"/>
          <w:position w:val="0"/>
          <w:sz w:val="20"/>
          <w:szCs w:val="20"/>
        </w:rPr>
        <w:t>本公司对金融工具信用管理方法是否发生变化等。</w:t>
      </w:r>
    </w:p>
    <w:p>
      <w:pPr>
        <w:pStyle w:val="Style29"/>
        <w:keepNext w:val="0"/>
        <w:keepLines w:val="0"/>
        <w:widowControl w:val="0"/>
        <w:shd w:val="clear" w:color="auto" w:fill="auto"/>
        <w:bidi w:val="0"/>
        <w:spacing w:before="0" w:after="0" w:line="315" w:lineRule="exact"/>
        <w:ind w:left="0" w:right="0" w:firstLine="440"/>
        <w:jc w:val="both"/>
        <w:rPr>
          <w:sz w:val="20"/>
          <w:szCs w:val="20"/>
        </w:rPr>
      </w:pPr>
      <w:r>
        <w:rPr>
          <w:b w:val="0"/>
          <w:bCs w:val="0"/>
          <w:color w:val="000000"/>
          <w:spacing w:val="0"/>
          <w:w w:val="100"/>
          <w:position w:val="0"/>
          <w:sz w:val="20"/>
          <w:szCs w:val="2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29"/>
        <w:keepNext w:val="0"/>
        <w:keepLines w:val="0"/>
        <w:widowControl w:val="0"/>
        <w:shd w:val="clear" w:color="auto" w:fill="auto"/>
        <w:bidi w:val="0"/>
        <w:spacing w:before="0" w:after="0" w:line="315" w:lineRule="exact"/>
        <w:ind w:left="0" w:right="0" w:firstLine="800"/>
        <w:jc w:val="both"/>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已发生信用减值的金融资产</w:t>
      </w:r>
    </w:p>
    <w:p>
      <w:pPr>
        <w:pStyle w:val="Style29"/>
        <w:keepNext w:val="0"/>
        <w:keepLines w:val="0"/>
        <w:widowControl w:val="0"/>
        <w:shd w:val="clear" w:color="auto" w:fill="auto"/>
        <w:bidi w:val="0"/>
        <w:spacing w:before="0" w:after="0" w:line="315" w:lineRule="exact"/>
        <w:ind w:left="360" w:right="0" w:firstLine="440"/>
        <w:jc w:val="both"/>
        <w:rPr>
          <w:sz w:val="20"/>
          <w:szCs w:val="20"/>
        </w:rPr>
      </w:pPr>
      <w:r>
        <w:rPr>
          <w:b w:val="0"/>
          <w:bCs w:val="0"/>
          <w:color w:val="000000"/>
          <w:spacing w:val="0"/>
          <w:w w:val="100"/>
          <w:position w:val="0"/>
          <w:sz w:val="20"/>
          <w:szCs w:val="20"/>
        </w:rPr>
        <w:t>当对金融资产预期未来现金流量具有不利影响的一项或多项事件发生时，该金融资产成为已发生 信用减值的金融资产。金融资产已发生信用减值的证据包括下列可观察信息：</w:t>
      </w:r>
    </w:p>
    <w:p>
      <w:pPr>
        <w:pStyle w:val="Style29"/>
        <w:keepNext w:val="0"/>
        <w:keepLines w:val="0"/>
        <w:widowControl w:val="0"/>
        <w:shd w:val="clear" w:color="auto" w:fill="auto"/>
        <w:bidi w:val="0"/>
        <w:spacing w:before="0" w:after="0" w:line="315"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发行方或债务人发生重大财务困难；</w:t>
      </w:r>
    </w:p>
    <w:p>
      <w:pPr>
        <w:pStyle w:val="Style29"/>
        <w:keepNext w:val="0"/>
        <w:keepLines w:val="0"/>
        <w:widowControl w:val="0"/>
        <w:shd w:val="clear" w:color="auto" w:fill="auto"/>
        <w:bidi w:val="0"/>
        <w:spacing w:before="0" w:after="0" w:line="315"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债务人违反合同，如偿付利息或本金违约或逾期等；</w:t>
      </w:r>
    </w:p>
    <w:p>
      <w:pPr>
        <w:pStyle w:val="Style29"/>
        <w:keepNext w:val="0"/>
        <w:keepLines w:val="0"/>
        <w:widowControl w:val="0"/>
        <w:shd w:val="clear" w:color="auto" w:fill="auto"/>
        <w:bidi w:val="0"/>
        <w:spacing w:before="0" w:after="0" w:line="315" w:lineRule="exact"/>
        <w:ind w:left="360" w:right="0" w:hanging="360"/>
        <w:jc w:val="both"/>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债权人出于与债务人财务困难有关的经济或合同考虑，给予债务人在任何其他情况下都不会做出的让 步；</w:t>
      </w:r>
    </w:p>
    <w:p>
      <w:pPr>
        <w:pStyle w:val="Style29"/>
        <w:keepNext w:val="0"/>
        <w:keepLines w:val="0"/>
        <w:widowControl w:val="0"/>
        <w:shd w:val="clear" w:color="auto" w:fill="auto"/>
        <w:bidi w:val="0"/>
        <w:spacing w:before="0" w:after="0" w:line="315"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债务人很可能破产或进行其他财务重组；</w:t>
      </w:r>
    </w:p>
    <w:p>
      <w:pPr>
        <w:pStyle w:val="Style29"/>
        <w:keepNext w:val="0"/>
        <w:keepLines w:val="0"/>
        <w:widowControl w:val="0"/>
        <w:shd w:val="clear" w:color="auto" w:fill="auto"/>
        <w:bidi w:val="0"/>
        <w:spacing w:before="0" w:after="0" w:line="315"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发行方或债务人财务困难导致该金融资产的活跃市场消失；</w:t>
      </w:r>
    </w:p>
    <w:p>
      <w:pPr>
        <w:pStyle w:val="Style29"/>
        <w:keepNext w:val="0"/>
        <w:keepLines w:val="0"/>
        <w:widowControl w:val="0"/>
        <w:shd w:val="clear" w:color="auto" w:fill="auto"/>
        <w:bidi w:val="0"/>
        <w:spacing w:before="0" w:after="0" w:line="315" w:lineRule="exact"/>
        <w:ind w:left="0" w:right="0" w:firstLine="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以大幅折扣购买或源生一项金融资产，该折扣反映了发生信用损失的事实。</w:t>
      </w:r>
    </w:p>
    <w:p>
      <w:pPr>
        <w:pStyle w:val="Style29"/>
        <w:keepNext w:val="0"/>
        <w:keepLines w:val="0"/>
        <w:widowControl w:val="0"/>
        <w:shd w:val="clear" w:color="auto" w:fill="auto"/>
        <w:bidi w:val="0"/>
        <w:spacing w:before="0" w:after="0" w:line="315" w:lineRule="exact"/>
        <w:ind w:left="0" w:right="0" w:firstLine="800"/>
        <w:jc w:val="both"/>
        <w:rPr>
          <w:sz w:val="20"/>
          <w:szCs w:val="20"/>
        </w:rPr>
      </w:pPr>
      <w:r>
        <w:rPr>
          <w:b w:val="0"/>
          <w:bCs w:val="0"/>
          <w:color w:val="000000"/>
          <w:spacing w:val="0"/>
          <w:w w:val="100"/>
          <w:position w:val="0"/>
          <w:sz w:val="20"/>
          <w:szCs w:val="20"/>
        </w:rPr>
        <w:t>金融资产发生信用减值，有可能是多个事件的共同作用所致，未必是可单独识别的事件所致。</w:t>
      </w:r>
    </w:p>
    <w:p>
      <w:pPr>
        <w:pStyle w:val="Style29"/>
        <w:keepNext w:val="0"/>
        <w:keepLines w:val="0"/>
        <w:widowControl w:val="0"/>
        <w:shd w:val="clear" w:color="auto" w:fill="auto"/>
        <w:bidi w:val="0"/>
        <w:spacing w:before="0" w:after="0" w:line="315" w:lineRule="exact"/>
        <w:ind w:left="0" w:right="0" w:firstLine="800"/>
        <w:jc w:val="both"/>
        <w:rPr>
          <w:sz w:val="20"/>
          <w:szCs w:val="20"/>
        </w:rPr>
      </w:pPr>
      <w:r>
        <w:rPr>
          <w:b w:val="0"/>
          <w:bCs w:val="0"/>
          <w:color w:val="000000"/>
          <w:spacing w:val="0"/>
          <w:w w:val="100"/>
          <w:position w:val="0"/>
          <w:sz w:val="20"/>
          <w:szCs w:val="20"/>
        </w:rPr>
        <w:t>• 预期信用损失的确定</w:t>
      </w:r>
    </w:p>
    <w:p>
      <w:pPr>
        <w:pStyle w:val="Style29"/>
        <w:keepNext w:val="0"/>
        <w:keepLines w:val="0"/>
        <w:widowControl w:val="0"/>
        <w:shd w:val="clear" w:color="auto" w:fill="auto"/>
        <w:bidi w:val="0"/>
        <w:spacing w:before="0" w:after="0" w:line="315" w:lineRule="exact"/>
        <w:ind w:left="360" w:right="0" w:firstLine="440"/>
        <w:jc w:val="both"/>
        <w:rPr>
          <w:sz w:val="20"/>
          <w:szCs w:val="20"/>
        </w:rPr>
      </w:pPr>
      <w:r>
        <w:rPr>
          <w:b w:val="0"/>
          <w:bCs w:val="0"/>
          <w:color w:val="000000"/>
          <w:spacing w:val="0"/>
          <w:w w:val="100"/>
          <w:position w:val="0"/>
          <w:sz w:val="20"/>
          <w:szCs w:val="20"/>
        </w:rPr>
        <w:t>本公司基于单项和组合评估金融工具的预期信用损失，在评估预期信用损失时，考虑有关过去事 项、当前状况以及未来经济状况预测的合理且有依据的信息。</w:t>
      </w:r>
    </w:p>
    <w:p>
      <w:pPr>
        <w:pStyle w:val="Style29"/>
        <w:keepNext w:val="0"/>
        <w:keepLines w:val="0"/>
        <w:widowControl w:val="0"/>
        <w:shd w:val="clear" w:color="auto" w:fill="auto"/>
        <w:bidi w:val="0"/>
        <w:spacing w:before="0" w:after="0" w:line="315" w:lineRule="exact"/>
        <w:ind w:left="360" w:right="0" w:firstLine="440"/>
        <w:jc w:val="both"/>
        <w:rPr>
          <w:sz w:val="20"/>
          <w:szCs w:val="20"/>
        </w:rPr>
      </w:pPr>
      <w:r>
        <w:rPr>
          <w:b w:val="0"/>
          <w:bCs w:val="0"/>
          <w:color w:val="000000"/>
          <w:spacing w:val="0"/>
          <w:w w:val="100"/>
          <w:position w:val="0"/>
          <w:sz w:val="20"/>
          <w:szCs w:val="20"/>
        </w:rPr>
        <w:t>本公司以共同信用风险特征为依据，将金融工具分为不同组合。本公司采用的共同信用风险特征 包括：金融工具类型、账龄组合等。相关金融工具的单项评估标准和组合信用风险特征详见相关金融 工具的会计政策。</w:t>
      </w:r>
    </w:p>
    <w:p>
      <w:pPr>
        <w:pStyle w:val="Style29"/>
        <w:keepNext w:val="0"/>
        <w:keepLines w:val="0"/>
        <w:widowControl w:val="0"/>
        <w:shd w:val="clear" w:color="auto" w:fill="auto"/>
        <w:bidi w:val="0"/>
        <w:spacing w:before="0" w:after="0" w:line="315" w:lineRule="exact"/>
        <w:ind w:left="0" w:right="0" w:firstLine="800"/>
        <w:jc w:val="both"/>
        <w:rPr>
          <w:sz w:val="20"/>
          <w:szCs w:val="20"/>
        </w:rPr>
      </w:pPr>
      <w:r>
        <w:rPr>
          <w:b w:val="0"/>
          <w:bCs w:val="0"/>
          <w:color w:val="000000"/>
          <w:spacing w:val="0"/>
          <w:w w:val="100"/>
          <w:position w:val="0"/>
          <w:sz w:val="20"/>
          <w:szCs w:val="20"/>
        </w:rPr>
        <w:t>本公司按照下列方法确定相关金融工具的预期信用损失：</w:t>
      </w:r>
    </w:p>
    <w:p>
      <w:pPr>
        <w:pStyle w:val="Style29"/>
        <w:keepNext w:val="0"/>
        <w:keepLines w:val="0"/>
        <w:widowControl w:val="0"/>
        <w:shd w:val="clear" w:color="auto" w:fill="auto"/>
        <w:tabs>
          <w:tab w:pos="1170" w:val="left"/>
        </w:tabs>
        <w:bidi w:val="0"/>
        <w:spacing w:before="0" w:after="0" w:line="315" w:lineRule="exact"/>
        <w:ind w:left="360" w:right="0" w:firstLine="440"/>
        <w:jc w:val="both"/>
        <w:rPr>
          <w:sz w:val="20"/>
          <w:szCs w:val="20"/>
        </w:rPr>
      </w:pPr>
      <w:bookmarkStart w:id="886" w:name="bookmark886"/>
      <w:r>
        <w:rPr>
          <w:rFonts w:ascii="Times New Roman" w:eastAsia="Times New Roman" w:hAnsi="Times New Roman" w:cs="Times New Roman"/>
          <w:b w:val="0"/>
          <w:bCs w:val="0"/>
          <w:color w:val="000000"/>
          <w:spacing w:val="0"/>
          <w:w w:val="100"/>
          <w:position w:val="0"/>
          <w:sz w:val="20"/>
          <w:szCs w:val="20"/>
        </w:rPr>
        <w:t>1</w:t>
      </w:r>
      <w:bookmarkEnd w:id="886"/>
      <w:r>
        <w:rPr>
          <w:b w:val="0"/>
          <w:bCs w:val="0"/>
          <w:color w:val="000000"/>
          <w:spacing w:val="0"/>
          <w:w w:val="100"/>
          <w:position w:val="0"/>
          <w:sz w:val="20"/>
          <w:szCs w:val="20"/>
        </w:rPr>
        <w:t>）</w:t>
        <w:tab/>
        <w:t>对于金融资产，信用损失为本公司应收取的合同现金流量与预期收取的现金流量之间差额的现 值。</w:t>
      </w:r>
    </w:p>
    <w:p>
      <w:pPr>
        <w:pStyle w:val="Style29"/>
        <w:keepNext w:val="0"/>
        <w:keepLines w:val="0"/>
        <w:widowControl w:val="0"/>
        <w:shd w:val="clear" w:color="auto" w:fill="auto"/>
        <w:tabs>
          <w:tab w:pos="1170" w:val="left"/>
        </w:tabs>
        <w:bidi w:val="0"/>
        <w:spacing w:before="0" w:after="0" w:line="315" w:lineRule="exact"/>
        <w:ind w:left="360" w:right="0" w:firstLine="440"/>
        <w:jc w:val="both"/>
        <w:rPr>
          <w:sz w:val="20"/>
          <w:szCs w:val="20"/>
        </w:rPr>
      </w:pPr>
      <w:bookmarkStart w:id="887" w:name="bookmark887"/>
      <w:r>
        <w:rPr>
          <w:rFonts w:ascii="Times New Roman" w:eastAsia="Times New Roman" w:hAnsi="Times New Roman" w:cs="Times New Roman"/>
          <w:b w:val="0"/>
          <w:bCs w:val="0"/>
          <w:color w:val="000000"/>
          <w:spacing w:val="0"/>
          <w:w w:val="100"/>
          <w:position w:val="0"/>
          <w:sz w:val="20"/>
          <w:szCs w:val="20"/>
        </w:rPr>
        <w:t>2</w:t>
      </w:r>
      <w:bookmarkEnd w:id="887"/>
      <w:r>
        <w:rPr>
          <w:b w:val="0"/>
          <w:bCs w:val="0"/>
          <w:color w:val="000000"/>
          <w:spacing w:val="0"/>
          <w:w w:val="100"/>
          <w:position w:val="0"/>
          <w:sz w:val="20"/>
          <w:szCs w:val="20"/>
        </w:rPr>
        <w:t>）</w:t>
        <w:tab/>
        <w:t>对于财务担保合同，信用损失为本公司就该合同持有人发生的信用损失向其做出赔付的预计 付款额，减去本公司预期向该合同持有人、债务人或任何其他方收取的金额之间差额的现值。</w:t>
      </w:r>
    </w:p>
    <w:p>
      <w:pPr>
        <w:pStyle w:val="Style29"/>
        <w:keepNext w:val="0"/>
        <w:keepLines w:val="0"/>
        <w:widowControl w:val="0"/>
        <w:shd w:val="clear" w:color="auto" w:fill="auto"/>
        <w:tabs>
          <w:tab w:pos="1165" w:val="left"/>
        </w:tabs>
        <w:bidi w:val="0"/>
        <w:spacing w:before="0" w:after="0" w:line="315" w:lineRule="exact"/>
        <w:ind w:left="360" w:right="0" w:firstLine="440"/>
        <w:jc w:val="both"/>
        <w:rPr>
          <w:sz w:val="20"/>
          <w:szCs w:val="20"/>
        </w:rPr>
      </w:pPr>
      <w:bookmarkStart w:id="888" w:name="bookmark888"/>
      <w:r>
        <w:rPr>
          <w:rFonts w:ascii="Times New Roman" w:eastAsia="Times New Roman" w:hAnsi="Times New Roman" w:cs="Times New Roman"/>
          <w:b w:val="0"/>
          <w:bCs w:val="0"/>
          <w:color w:val="000000"/>
          <w:spacing w:val="0"/>
          <w:w w:val="100"/>
          <w:position w:val="0"/>
          <w:sz w:val="20"/>
          <w:szCs w:val="20"/>
        </w:rPr>
        <w:t>3</w:t>
      </w:r>
      <w:bookmarkEnd w:id="888"/>
      <w:r>
        <w:rPr>
          <w:b w:val="0"/>
          <w:bCs w:val="0"/>
          <w:color w:val="000000"/>
          <w:spacing w:val="0"/>
          <w:w w:val="100"/>
          <w:position w:val="0"/>
          <w:sz w:val="20"/>
          <w:szCs w:val="20"/>
        </w:rPr>
        <w:t>）</w:t>
        <w:tab/>
        <w:t>对于资产负债表日已发生信用减值但并非购买或源生已发生信用减值的金融资产，信用损失为 该金融资产账面余额与按原实际利率折现的估计未来现金流量的现值之间的差额。</w:t>
      </w:r>
    </w:p>
    <w:p>
      <w:pPr>
        <w:pStyle w:val="Style29"/>
        <w:keepNext w:val="0"/>
        <w:keepLines w:val="0"/>
        <w:widowControl w:val="0"/>
        <w:shd w:val="clear" w:color="auto" w:fill="auto"/>
        <w:bidi w:val="0"/>
        <w:spacing w:before="0" w:after="0" w:line="315" w:lineRule="exact"/>
        <w:ind w:left="360" w:right="0" w:firstLine="440"/>
        <w:jc w:val="both"/>
        <w:rPr>
          <w:sz w:val="20"/>
          <w:szCs w:val="20"/>
        </w:rPr>
      </w:pPr>
      <w:r>
        <w:rPr>
          <w:b w:val="0"/>
          <w:bCs w:val="0"/>
          <w:color w:val="000000"/>
          <w:spacing w:val="0"/>
          <w:w w:val="100"/>
          <w:position w:val="0"/>
          <w:sz w:val="20"/>
          <w:szCs w:val="20"/>
        </w:rPr>
        <w:t>本公司计量金融工具预期信用损失的方法反映的因素包括：通过评价一系列可能的结果而确定的 无偏概率加权平均金额；货币时间价值；在资产负债表日无须付出不必要的额外成本或努力即可获得 的有关过去事项、当前状况以及未来经济状况预测的合理且有依据的信息。</w:t>
      </w:r>
    </w:p>
    <w:p>
      <w:pPr>
        <w:pStyle w:val="Style29"/>
        <w:keepNext w:val="0"/>
        <w:keepLines w:val="0"/>
        <w:widowControl w:val="0"/>
        <w:shd w:val="clear" w:color="auto" w:fill="auto"/>
        <w:bidi w:val="0"/>
        <w:spacing w:before="0" w:after="0" w:line="314" w:lineRule="exact"/>
        <w:ind w:left="0" w:right="0" w:firstLine="440"/>
        <w:jc w:val="left"/>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减记金融资产</w:t>
      </w:r>
    </w:p>
    <w:p>
      <w:pPr>
        <w:pStyle w:val="Style29"/>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当本公司不再合理预期金融资产合同现金流量能够全部或部分收回的，直接减记该金融资产的账面余 额。这种减记构成相关金融资产的终止确认。</w:t>
      </w:r>
    </w:p>
    <w:p>
      <w:pPr>
        <w:pStyle w:val="Style29"/>
        <w:keepNext w:val="0"/>
        <w:keepLines w:val="0"/>
        <w:widowControl w:val="0"/>
        <w:numPr>
          <w:ilvl w:val="0"/>
          <w:numId w:val="87"/>
        </w:numPr>
        <w:shd w:val="clear" w:color="auto" w:fill="auto"/>
        <w:bidi w:val="0"/>
        <w:spacing w:before="0" w:after="0" w:line="314" w:lineRule="exact"/>
        <w:ind w:left="0" w:right="0" w:firstLine="440"/>
        <w:jc w:val="both"/>
        <w:rPr>
          <w:sz w:val="20"/>
          <w:szCs w:val="20"/>
        </w:rPr>
      </w:pPr>
      <w:bookmarkStart w:id="889" w:name="bookmark889"/>
      <w:bookmarkEnd w:id="889"/>
      <w:r>
        <w:rPr>
          <w:color w:val="000000"/>
          <w:spacing w:val="0"/>
          <w:w w:val="100"/>
          <w:position w:val="0"/>
          <w:sz w:val="20"/>
          <w:szCs w:val="20"/>
        </w:rPr>
        <w:t>金融资产及金融负债的抵销</w:t>
      </w:r>
    </w:p>
    <w:p>
      <w:pPr>
        <w:pStyle w:val="Style29"/>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金融资产和金融负债在资产负债表内分别列示，没有相互抵销。但是，同时满足下列条件的，以相互 抵销后的净额在资产负债表内列示：</w:t>
      </w:r>
    </w:p>
    <w:p>
      <w:pPr>
        <w:pStyle w:val="Style29"/>
        <w:keepNext w:val="0"/>
        <w:keepLines w:val="0"/>
        <w:widowControl w:val="0"/>
        <w:shd w:val="clear" w:color="auto" w:fill="auto"/>
        <w:tabs>
          <w:tab w:pos="928" w:val="left"/>
        </w:tabs>
        <w:bidi w:val="0"/>
        <w:spacing w:before="0" w:after="0" w:line="314" w:lineRule="exact"/>
        <w:ind w:left="0" w:right="0" w:firstLine="440"/>
        <w:jc w:val="left"/>
        <w:rPr>
          <w:sz w:val="20"/>
          <w:szCs w:val="20"/>
        </w:rPr>
      </w:pPr>
      <w:bookmarkStart w:id="890" w:name="bookmark890"/>
      <w:r>
        <w:rPr>
          <w:b w:val="0"/>
          <w:bCs w:val="0"/>
          <w:color w:val="000000"/>
          <w:spacing w:val="0"/>
          <w:w w:val="100"/>
          <w:position w:val="0"/>
          <w:sz w:val="20"/>
          <w:szCs w:val="20"/>
        </w:rPr>
        <w:t>（</w:t>
      </w:r>
      <w:bookmarkEnd w:id="890"/>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本公司具有抵销已确认金额的法定权利，且该种法定权利是当前可执行的；</w:t>
      </w:r>
    </w:p>
    <w:p>
      <w:pPr>
        <w:pStyle w:val="Style29"/>
        <w:keepNext w:val="0"/>
        <w:keepLines w:val="0"/>
        <w:widowControl w:val="0"/>
        <w:shd w:val="clear" w:color="auto" w:fill="auto"/>
        <w:tabs>
          <w:tab w:pos="928" w:val="left"/>
        </w:tabs>
        <w:bidi w:val="0"/>
        <w:spacing w:before="0" w:after="620" w:line="314" w:lineRule="exact"/>
        <w:ind w:left="0" w:right="0" w:firstLine="440"/>
        <w:jc w:val="left"/>
        <w:rPr>
          <w:sz w:val="20"/>
          <w:szCs w:val="20"/>
        </w:rPr>
      </w:pPr>
      <w:bookmarkStart w:id="891" w:name="bookmark891"/>
      <w:r>
        <w:rPr>
          <w:b w:val="0"/>
          <w:bCs w:val="0"/>
          <w:color w:val="000000"/>
          <w:spacing w:val="0"/>
          <w:w w:val="100"/>
          <w:position w:val="0"/>
          <w:sz w:val="20"/>
          <w:szCs w:val="20"/>
        </w:rPr>
        <w:t>（</w:t>
      </w:r>
      <w:bookmarkEnd w:id="891"/>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本公司计划以净额结算，或同时变现该金融资产和清偿该金融负债。</w:t>
      </w:r>
    </w:p>
    <w:p>
      <w:pPr>
        <w:pStyle w:val="Style26"/>
        <w:keepNext/>
        <w:keepLines/>
        <w:widowControl w:val="0"/>
        <w:shd w:val="clear" w:color="auto" w:fill="auto"/>
        <w:bidi w:val="0"/>
        <w:spacing w:before="0" w:after="280" w:line="317" w:lineRule="exact"/>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92"/>
      <w:bookmarkEnd w:id="893"/>
      <w:bookmarkEnd w:id="895"/>
    </w:p>
    <w:p>
      <w:pPr>
        <w:pStyle w:val="Style29"/>
        <w:keepNext w:val="0"/>
        <w:keepLines w:val="0"/>
        <w:widowControl w:val="0"/>
        <w:shd w:val="clear" w:color="auto" w:fill="auto"/>
        <w:tabs>
          <w:tab w:pos="1683" w:val="left"/>
          <w:tab w:pos="8128" w:val="left"/>
        </w:tabs>
        <w:bidi w:val="0"/>
        <w:spacing w:before="0" w:after="0" w:line="317" w:lineRule="exact"/>
        <w:ind w:left="0" w:right="0" w:firstLine="440"/>
        <w:jc w:val="both"/>
        <w:rPr>
          <w:sz w:val="20"/>
          <w:szCs w:val="20"/>
        </w:rPr>
      </w:pPr>
      <w:r>
        <w:rPr>
          <w:b w:val="0"/>
          <w:bCs w:val="0"/>
          <w:color w:val="000000"/>
          <w:spacing w:val="0"/>
          <w:w w:val="100"/>
          <w:position w:val="0"/>
          <w:sz w:val="20"/>
          <w:szCs w:val="20"/>
        </w:rPr>
        <w:t>本公司对</w:t>
        <w:tab/>
        <w:t>应收票据的预期信用损失的确定方法及会计处理方法详见本附注五/</w:t>
        <w:tab/>
        <w:t>（十）金融工具减</w:t>
      </w:r>
    </w:p>
    <w:p>
      <w:pPr>
        <w:pStyle w:val="Style29"/>
        <w:keepNext w:val="0"/>
        <w:keepLines w:val="0"/>
        <w:widowControl w:val="0"/>
        <w:shd w:val="clear" w:color="auto" w:fill="auto"/>
        <w:bidi w:val="0"/>
        <w:spacing w:before="0" w:after="0" w:line="317" w:lineRule="exact"/>
        <w:ind w:left="0" w:right="0" w:firstLine="0"/>
        <w:jc w:val="left"/>
        <w:rPr>
          <w:sz w:val="20"/>
          <w:szCs w:val="20"/>
        </w:rPr>
      </w:pPr>
      <w:r>
        <w:rPr>
          <w:b w:val="0"/>
          <w:bCs w:val="0"/>
          <w:color w:val="000000"/>
          <w:spacing w:val="0"/>
          <w:w w:val="100"/>
          <w:position w:val="0"/>
          <w:sz w:val="20"/>
          <w:szCs w:val="20"/>
        </w:rPr>
        <w:t>值。</w:t>
      </w:r>
    </w:p>
    <w:p>
      <w:pPr>
        <w:pStyle w:val="Style29"/>
        <w:keepNext w:val="0"/>
        <w:keepLines w:val="0"/>
        <w:widowControl w:val="0"/>
        <w:shd w:val="clear" w:color="auto" w:fill="auto"/>
        <w:tabs>
          <w:tab w:pos="7146" w:val="left"/>
        </w:tabs>
        <w:bidi w:val="0"/>
        <w:spacing w:before="0" w:after="0" w:line="317" w:lineRule="exact"/>
        <w:ind w:left="0" w:right="0" w:firstLine="440"/>
        <w:jc w:val="both"/>
        <w:rPr>
          <w:sz w:val="20"/>
          <w:szCs w:val="20"/>
        </w:rPr>
      </w:pPr>
      <w:r>
        <w:rPr>
          <w:b w:val="0"/>
          <w:bCs w:val="0"/>
          <w:color w:val="000000"/>
          <w:spacing w:val="0"/>
          <w:w w:val="100"/>
          <w:position w:val="0"/>
          <w:sz w:val="20"/>
          <w:szCs w:val="20"/>
        </w:rPr>
        <w:t>本公司对在单项工具层面能以合理成本评估预期信用损失的充分证据的</w:t>
        <w:tab/>
        <w:t>应收票据单独确定其信用</w:t>
      </w:r>
    </w:p>
    <w:p>
      <w:pPr>
        <w:pStyle w:val="Style29"/>
        <w:keepNext w:val="0"/>
        <w:keepLines w:val="0"/>
        <w:widowControl w:val="0"/>
        <w:shd w:val="clear" w:color="auto" w:fill="auto"/>
        <w:bidi w:val="0"/>
        <w:spacing w:before="0" w:after="0" w:line="317" w:lineRule="exact"/>
        <w:ind w:left="0" w:right="0" w:firstLine="0"/>
        <w:jc w:val="left"/>
        <w:rPr>
          <w:sz w:val="20"/>
          <w:szCs w:val="20"/>
        </w:rPr>
      </w:pPr>
      <w:r>
        <w:rPr>
          <w:b w:val="0"/>
          <w:bCs w:val="0"/>
          <w:color w:val="000000"/>
          <w:spacing w:val="0"/>
          <w:w w:val="100"/>
          <w:position w:val="0"/>
          <w:sz w:val="20"/>
          <w:szCs w:val="20"/>
        </w:rPr>
        <w:t>损失。</w:t>
      </w:r>
    </w:p>
    <w:p>
      <w:pPr>
        <w:pStyle w:val="Style29"/>
        <w:keepNext w:val="0"/>
        <w:keepLines w:val="0"/>
        <w:widowControl w:val="0"/>
        <w:shd w:val="clear" w:color="auto" w:fill="auto"/>
        <w:tabs>
          <w:tab w:pos="6298" w:val="left"/>
        </w:tabs>
        <w:bidi w:val="0"/>
        <w:spacing w:before="0" w:after="60" w:line="317" w:lineRule="exact"/>
        <w:ind w:left="0" w:right="0" w:firstLine="440"/>
        <w:jc w:val="both"/>
        <w:rPr>
          <w:sz w:val="20"/>
          <w:szCs w:val="20"/>
        </w:rPr>
      </w:pPr>
      <w:r>
        <w:rPr>
          <w:b w:val="0"/>
          <w:bCs w:val="0"/>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w:t>
        <w:tab/>
        <w:t>应收票据划分为若干组合，在组合基</w:t>
      </w:r>
    </w:p>
    <w:tbl>
      <w:tblPr>
        <w:tblOverlap w:val="never"/>
        <w:jc w:val="left"/>
        <w:tblLayout w:type="fixed"/>
      </w:tblPr>
      <w:tblGrid>
        <w:gridCol w:w="1320"/>
        <w:gridCol w:w="4358"/>
        <w:gridCol w:w="2678"/>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础上计算预期</w:t>
            </w:r>
            <w:r>
              <w:rPr>
                <w:rFonts w:ascii="Times New Roman" w:eastAsia="Times New Roman" w:hAnsi="Times New Roman" w:cs="Times New Roman"/>
                <w:color w:val="000000"/>
                <w:spacing w:val="0"/>
                <w:w w:val="100"/>
                <w:position w:val="0"/>
                <w:sz w:val="20"/>
                <w:szCs w:val="20"/>
              </w:rPr>
              <w:t>4</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言用损失。确定组合的依据如下：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银行承兑票据组 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承兑人为信用风险较低的银行，预计能在短期内收回约 定的合同现金流量，信用损失风险极低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 状况以及对未来经济状况的预期 计量预期信用损失</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商业承兑汇票组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承兑人为有一定信用风险的企业，存在一定的预期信用 损失风险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账龄分析法</w:t>
            </w:r>
          </w:p>
        </w:tc>
      </w:tr>
    </w:tbl>
    <w:p>
      <w:pPr>
        <w:widowControl w:val="0"/>
        <w:spacing w:after="559" w:line="1" w:lineRule="exact"/>
      </w:pPr>
    </w:p>
    <w:p>
      <w:pPr>
        <w:pStyle w:val="Style26"/>
        <w:keepNext/>
        <w:keepLines/>
        <w:widowControl w:val="0"/>
        <w:shd w:val="clear" w:color="auto" w:fill="auto"/>
        <w:bidi w:val="0"/>
        <w:spacing w:before="0" w:after="280" w:line="314" w:lineRule="exact"/>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96"/>
      <w:bookmarkEnd w:id="897"/>
      <w:bookmarkEnd w:id="899"/>
    </w:p>
    <w:p>
      <w:pPr>
        <w:pStyle w:val="Style29"/>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本公司对应收账款的预期信用损失的确定方法及会计处理方法详见本附注五/（十）金融工具减值。</w:t>
      </w:r>
    </w:p>
    <w:p>
      <w:pPr>
        <w:pStyle w:val="Style29"/>
        <w:keepNext w:val="0"/>
        <w:keepLines w:val="0"/>
        <w:widowControl w:val="0"/>
        <w:shd w:val="clear" w:color="auto" w:fill="auto"/>
        <w:bidi w:val="0"/>
        <w:spacing w:before="0" w:after="0" w:line="314" w:lineRule="exact"/>
        <w:ind w:left="0" w:right="0" w:firstLine="440"/>
        <w:jc w:val="both"/>
        <w:rPr>
          <w:sz w:val="20"/>
          <w:szCs w:val="20"/>
        </w:rPr>
      </w:pPr>
      <w:r>
        <w:rPr>
          <w:b w:val="0"/>
          <w:bCs w:val="0"/>
          <w:color w:val="000000"/>
          <w:spacing w:val="0"/>
          <w:w w:val="100"/>
          <w:position w:val="0"/>
          <w:sz w:val="20"/>
          <w:szCs w:val="20"/>
        </w:rPr>
        <w:t>本公司对在初始确认后已经发生信用减值；在单项工具层面能以合理成本评估预期信用损失的充分证 据的应收账款单独确定其信用损失。</w:t>
      </w:r>
    </w:p>
    <w:p>
      <w:pPr>
        <w:pStyle w:val="Style29"/>
        <w:keepNext w:val="0"/>
        <w:keepLines w:val="0"/>
        <w:widowControl w:val="0"/>
        <w:shd w:val="clear" w:color="auto" w:fill="auto"/>
        <w:bidi w:val="0"/>
        <w:spacing w:before="0" w:after="60" w:line="314" w:lineRule="exact"/>
        <w:ind w:left="0" w:right="0" w:firstLine="440"/>
        <w:jc w:val="both"/>
        <w:rPr>
          <w:sz w:val="20"/>
          <w:szCs w:val="20"/>
        </w:rPr>
      </w:pPr>
      <w:r>
        <w:rPr>
          <w:b w:val="0"/>
          <w:bCs w:val="0"/>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结合当前状况以及对未来经济状况的判断，依据信用风险特征将应收账款划分为若干组合，在组合基础上</w:t>
      </w:r>
    </w:p>
    <w:tbl>
      <w:tblPr>
        <w:tblOverlap w:val="never"/>
        <w:jc w:val="left"/>
        <w:tblLayout w:type="fixed"/>
      </w:tblPr>
      <w:tblGrid>
        <w:gridCol w:w="1320"/>
        <w:gridCol w:w="2822"/>
        <w:gridCol w:w="4166"/>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计算预期信用，</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员失。确定组合的依据如下：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合并范围外的其他客户应收账款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参考历史信用损失经验，结合当前状况以及对未来经 济状况的预测，编制应收账款账龄与整个存续期预期 信用损失率对照表，计量预期信用损失。</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合并范围内关联方之间的应收账款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参考历史信用损失经验，结合当期状况及对未来经济 状况的预期计量预期信用损失。</w:t>
            </w:r>
          </w:p>
        </w:tc>
      </w:tr>
    </w:tbl>
    <w:p>
      <w:pPr>
        <w:pStyle w:val="Style26"/>
        <w:keepNext/>
        <w:keepLines/>
        <w:widowControl w:val="0"/>
        <w:shd w:val="clear" w:color="auto" w:fill="auto"/>
        <w:bidi w:val="0"/>
        <w:spacing w:before="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900"/>
      <w:bookmarkEnd w:id="901"/>
      <w:bookmarkEnd w:id="903"/>
    </w:p>
    <w:p>
      <w:pPr>
        <w:pStyle w:val="Style29"/>
        <w:keepNext w:val="0"/>
        <w:keepLines w:val="0"/>
        <w:widowControl w:val="0"/>
        <w:shd w:val="clear" w:color="auto" w:fill="auto"/>
        <w:tabs>
          <w:tab w:pos="8053" w:val="left"/>
        </w:tabs>
        <w:bidi w:val="0"/>
        <w:spacing w:before="0" w:after="80" w:line="240" w:lineRule="auto"/>
        <w:ind w:left="0" w:right="0" w:firstLine="360"/>
        <w:jc w:val="both"/>
        <w:rPr>
          <w:sz w:val="20"/>
          <w:szCs w:val="20"/>
        </w:rPr>
      </w:pPr>
      <w:r>
        <w:rPr>
          <w:b w:val="0"/>
          <w:bCs w:val="0"/>
          <w:color w:val="000000"/>
          <w:spacing w:val="0"/>
          <w:w w:val="100"/>
          <w:position w:val="0"/>
          <w:sz w:val="20"/>
          <w:szCs w:val="20"/>
        </w:rPr>
        <w:t>本公司对应收款项融资的预期信用损失的确定方法及会计处理方法详见本附注五/</w:t>
        <w:tab/>
        <w:t>（十）金融工具减</w:t>
      </w:r>
    </w:p>
    <w:p>
      <w:pPr>
        <w:pStyle w:val="Style29"/>
        <w:keepNext w:val="0"/>
        <w:keepLines w:val="0"/>
        <w:widowControl w:val="0"/>
        <w:shd w:val="clear" w:color="auto" w:fill="auto"/>
        <w:bidi w:val="0"/>
        <w:spacing w:before="0" w:after="580" w:line="240" w:lineRule="auto"/>
        <w:ind w:left="0" w:right="0" w:firstLine="0"/>
        <w:jc w:val="left"/>
        <w:rPr>
          <w:sz w:val="20"/>
          <w:szCs w:val="20"/>
        </w:rPr>
      </w:pPr>
      <w:r>
        <w:rPr>
          <w:b w:val="0"/>
          <w:bCs w:val="0"/>
          <w:color w:val="000000"/>
          <w:spacing w:val="0"/>
          <w:w w:val="100"/>
          <w:position w:val="0"/>
          <w:sz w:val="20"/>
          <w:szCs w:val="20"/>
        </w:rPr>
        <w:t>值。</w:t>
      </w:r>
    </w:p>
    <w:p>
      <w:pPr>
        <w:pStyle w:val="Style26"/>
        <w:keepNext/>
        <w:keepLines/>
        <w:widowControl w:val="0"/>
        <w:shd w:val="clear" w:color="auto" w:fill="auto"/>
        <w:bidi w:val="0"/>
        <w:spacing w:before="0" w:line="318" w:lineRule="exact"/>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904"/>
      <w:bookmarkEnd w:id="905"/>
      <w:bookmarkEnd w:id="90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29"/>
        <w:keepNext w:val="0"/>
        <w:keepLines w:val="0"/>
        <w:widowControl w:val="0"/>
        <w:shd w:val="clear" w:color="auto" w:fill="auto"/>
        <w:bidi w:val="0"/>
        <w:spacing w:before="0" w:after="0" w:line="318" w:lineRule="exact"/>
        <w:ind w:left="0" w:right="0" w:firstLine="380"/>
        <w:jc w:val="both"/>
        <w:rPr>
          <w:sz w:val="20"/>
          <w:szCs w:val="20"/>
        </w:rPr>
      </w:pPr>
      <w:r>
        <w:rPr>
          <w:b w:val="0"/>
          <w:bCs w:val="0"/>
          <w:color w:val="000000"/>
          <w:spacing w:val="0"/>
          <w:w w:val="100"/>
          <w:position w:val="0"/>
          <w:sz w:val="20"/>
          <w:szCs w:val="20"/>
        </w:rPr>
        <w:t>本公司对其他应收款的预期信用损失的确定方法及会计处理方法详见本附注五/ （十）金融工具减值。</w:t>
      </w:r>
    </w:p>
    <w:p>
      <w:pPr>
        <w:pStyle w:val="Style29"/>
        <w:keepNext w:val="0"/>
        <w:keepLines w:val="0"/>
        <w:widowControl w:val="0"/>
        <w:shd w:val="clear" w:color="auto" w:fill="auto"/>
        <w:bidi w:val="0"/>
        <w:spacing w:before="0" w:after="0" w:line="318" w:lineRule="exact"/>
        <w:ind w:left="0" w:right="0" w:firstLine="380"/>
        <w:jc w:val="both"/>
        <w:rPr>
          <w:sz w:val="20"/>
          <w:szCs w:val="20"/>
        </w:rPr>
      </w:pPr>
      <w:r>
        <w:rPr>
          <w:b w:val="0"/>
          <w:bCs w:val="0"/>
          <w:color w:val="000000"/>
          <w:spacing w:val="0"/>
          <w:w w:val="100"/>
          <w:position w:val="0"/>
          <w:sz w:val="20"/>
          <w:szCs w:val="20"/>
        </w:rPr>
        <w:t>本公司对在初始确认后已经发生信用减值、在单项工具层面能以合理成本评估预期信用损失的充分证 据的其他应收款单独确定其信用损失。</w:t>
      </w:r>
    </w:p>
    <w:p>
      <w:pPr>
        <w:pStyle w:val="Style29"/>
        <w:keepNext w:val="0"/>
        <w:keepLines w:val="0"/>
        <w:widowControl w:val="0"/>
        <w:shd w:val="clear" w:color="auto" w:fill="auto"/>
        <w:bidi w:val="0"/>
        <w:spacing w:before="0" w:after="0" w:line="318" w:lineRule="exact"/>
        <w:ind w:left="0" w:right="0" w:firstLine="380"/>
        <w:jc w:val="both"/>
        <w:rPr>
          <w:sz w:val="20"/>
          <w:szCs w:val="20"/>
        </w:rPr>
      </w:pPr>
      <w:r>
        <w:rPr>
          <w:b w:val="0"/>
          <w:bCs w:val="0"/>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left"/>
        <w:tblLayout w:type="fixed"/>
      </w:tblPr>
      <w:tblGrid>
        <w:gridCol w:w="1320"/>
        <w:gridCol w:w="2822"/>
        <w:gridCol w:w="416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除应收合并范围内关联方之外的其 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参考历史信用损失经验，结合当前状况以及对未来经 济状况的预测，编制其他应收款账龄与整个存续期预 期信用损失率对照表，计量预期信用损失。</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合并范围内关联方之间的其他应收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参考历史信用损失经验，结合当期状况及对未来经济 状况的预期计量预期信用损失。</w:t>
            </w:r>
          </w:p>
        </w:tc>
      </w:tr>
    </w:tbl>
    <w:p>
      <w:pPr>
        <w:widowControl w:val="0"/>
        <w:spacing w:after="579" w:line="1" w:lineRule="exact"/>
      </w:pPr>
    </w:p>
    <w:p>
      <w:pPr>
        <w:pStyle w:val="Style26"/>
        <w:keepNext/>
        <w:keepLines/>
        <w:widowControl w:val="0"/>
        <w:shd w:val="clear" w:color="auto" w:fill="auto"/>
        <w:bidi w:val="0"/>
        <w:spacing w:before="0" w:after="300" w:line="312" w:lineRule="exact"/>
        <w:ind w:left="0" w:right="0" w:firstLine="0"/>
        <w:jc w:val="left"/>
      </w:pPr>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908"/>
      <w:bookmarkEnd w:id="909"/>
      <w:bookmarkEnd w:id="910"/>
    </w:p>
    <w:p>
      <w:pPr>
        <w:pStyle w:val="Style26"/>
        <w:keepNext/>
        <w:keepLines/>
        <w:widowControl w:val="0"/>
        <w:numPr>
          <w:ilvl w:val="0"/>
          <w:numId w:val="89"/>
        </w:numPr>
        <w:shd w:val="clear" w:color="auto" w:fill="auto"/>
        <w:bidi w:val="0"/>
        <w:spacing w:before="0" w:after="0" w:line="312" w:lineRule="exact"/>
        <w:ind w:left="0" w:right="0" w:firstLine="0"/>
        <w:jc w:val="left"/>
      </w:pPr>
      <w:bookmarkStart w:id="908" w:name="bookmark908"/>
      <w:bookmarkStart w:id="909" w:name="bookmark909"/>
      <w:bookmarkStart w:id="911" w:name="bookmark911"/>
      <w:bookmarkEnd w:id="911"/>
      <w:r>
        <w:rPr>
          <w:color w:val="000000"/>
          <w:spacing w:val="0"/>
          <w:w w:val="100"/>
          <w:position w:val="0"/>
        </w:rPr>
        <w:t>存货的分类</w:t>
      </w:r>
      <w:bookmarkEnd w:id="908"/>
      <w:bookmarkEnd w:id="909"/>
    </w:p>
    <w:p>
      <w:pPr>
        <w:pStyle w:val="Style29"/>
        <w:keepNext w:val="0"/>
        <w:keepLines w:val="0"/>
        <w:widowControl w:val="0"/>
        <w:shd w:val="clear" w:color="auto" w:fill="auto"/>
        <w:bidi w:val="0"/>
        <w:spacing w:before="0" w:after="0" w:line="312" w:lineRule="exact"/>
        <w:ind w:left="360" w:right="0" w:firstLine="440"/>
        <w:jc w:val="both"/>
        <w:rPr>
          <w:sz w:val="20"/>
          <w:szCs w:val="20"/>
        </w:rPr>
      </w:pPr>
      <w:r>
        <w:rPr>
          <w:b w:val="0"/>
          <w:bCs w:val="0"/>
          <w:color w:val="000000"/>
          <w:spacing w:val="0"/>
          <w:w w:val="100"/>
          <w:position w:val="0"/>
          <w:sz w:val="20"/>
          <w:szCs w:val="20"/>
        </w:rPr>
        <w:t>存货是指本公司在日常活动中持有以备出售的产成品或商品、处在生产过程中的在产品、在生产 过程或提供劳务过程中耗用的材料和物料等。主要包括合同履约成本、原材料、库存商品等。</w:t>
      </w:r>
    </w:p>
    <w:p>
      <w:pPr>
        <w:pStyle w:val="Style29"/>
        <w:keepNext w:val="0"/>
        <w:keepLines w:val="0"/>
        <w:widowControl w:val="0"/>
        <w:numPr>
          <w:ilvl w:val="0"/>
          <w:numId w:val="91"/>
        </w:numPr>
        <w:shd w:val="clear" w:color="auto" w:fill="auto"/>
        <w:bidi w:val="0"/>
        <w:spacing w:before="0" w:after="0" w:line="312" w:lineRule="exact"/>
        <w:ind w:left="0" w:right="0" w:firstLine="0"/>
        <w:jc w:val="left"/>
        <w:rPr>
          <w:sz w:val="20"/>
          <w:szCs w:val="20"/>
        </w:rPr>
      </w:pPr>
      <w:bookmarkStart w:id="912" w:name="bookmark912"/>
      <w:bookmarkEnd w:id="912"/>
      <w:r>
        <w:rPr>
          <w:color w:val="000000"/>
          <w:spacing w:val="0"/>
          <w:w w:val="100"/>
          <w:position w:val="0"/>
          <w:sz w:val="20"/>
          <w:szCs w:val="20"/>
        </w:rPr>
        <w:t>存货的计价方法</w:t>
      </w:r>
    </w:p>
    <w:p>
      <w:pPr>
        <w:pStyle w:val="Style29"/>
        <w:keepNext w:val="0"/>
        <w:keepLines w:val="0"/>
        <w:widowControl w:val="0"/>
        <w:shd w:val="clear" w:color="auto" w:fill="auto"/>
        <w:bidi w:val="0"/>
        <w:spacing w:before="0" w:after="0" w:line="312" w:lineRule="exact"/>
        <w:ind w:left="360" w:right="0" w:firstLine="440"/>
        <w:jc w:val="both"/>
        <w:rPr>
          <w:sz w:val="20"/>
          <w:szCs w:val="20"/>
        </w:rPr>
      </w:pPr>
      <w:r>
        <w:rPr>
          <w:b w:val="0"/>
          <w:bCs w:val="0"/>
          <w:color w:val="000000"/>
          <w:spacing w:val="0"/>
          <w:w w:val="100"/>
          <w:position w:val="0"/>
          <w:sz w:val="20"/>
          <w:szCs w:val="20"/>
        </w:rPr>
        <w:t>存货在取得时，按成本进行初始计量，包括采购成本、加工成本和其他成本。存货发出时按个别 认定法计价。</w:t>
      </w:r>
    </w:p>
    <w:p>
      <w:pPr>
        <w:pStyle w:val="Style29"/>
        <w:keepNext w:val="0"/>
        <w:keepLines w:val="0"/>
        <w:widowControl w:val="0"/>
        <w:numPr>
          <w:ilvl w:val="0"/>
          <w:numId w:val="93"/>
        </w:numPr>
        <w:shd w:val="clear" w:color="auto" w:fill="auto"/>
        <w:bidi w:val="0"/>
        <w:spacing w:before="0" w:after="0" w:line="312" w:lineRule="exact"/>
        <w:ind w:left="0" w:right="0" w:firstLine="0"/>
        <w:jc w:val="left"/>
        <w:rPr>
          <w:sz w:val="20"/>
          <w:szCs w:val="20"/>
        </w:rPr>
      </w:pPr>
      <w:bookmarkStart w:id="913" w:name="bookmark913"/>
      <w:bookmarkEnd w:id="913"/>
      <w:r>
        <w:rPr>
          <w:color w:val="000000"/>
          <w:spacing w:val="0"/>
          <w:w w:val="100"/>
          <w:position w:val="0"/>
          <w:sz w:val="20"/>
          <w:szCs w:val="20"/>
        </w:rPr>
        <w:t>存货可变现净值的确定依据及存货跌价准备的计提方法</w:t>
      </w:r>
    </w:p>
    <w:p>
      <w:pPr>
        <w:pStyle w:val="Style29"/>
        <w:keepNext w:val="0"/>
        <w:keepLines w:val="0"/>
        <w:widowControl w:val="0"/>
        <w:shd w:val="clear" w:color="auto" w:fill="auto"/>
        <w:bidi w:val="0"/>
        <w:spacing w:before="0" w:after="0" w:line="312" w:lineRule="exact"/>
        <w:ind w:left="360" w:right="0" w:firstLine="440"/>
        <w:jc w:val="both"/>
        <w:rPr>
          <w:sz w:val="20"/>
          <w:szCs w:val="20"/>
        </w:rPr>
      </w:pPr>
      <w:r>
        <w:rPr>
          <w:b w:val="0"/>
          <w:bCs w:val="0"/>
          <w:color w:val="000000"/>
          <w:spacing w:val="0"/>
          <w:w w:val="100"/>
          <w:position w:val="0"/>
          <w:sz w:val="20"/>
          <w:szCs w:val="20"/>
        </w:rPr>
        <w:t>期末对存货进行全面清查后，按存货的成本与可变现净值孰低提取或调整存货跌价准备。产成品、 库存商品和用于出售的材料等直接用于出售的商品存货，在正常生产经营过程中，以该存货的估计售 价减去估计的销售费用和相关税费后的金额，确定其可变现净值；需要经过加工的材料存货，在正常 生产经营过程中，以所生产的产成品的估计售价减去至完工时估计将要发生的成本、估计的销售费用 和相关税费后的金额，确定其可变现净值；为执行销售合同或者劳务合同而持有的存货，其可变现净 值以合同价格为基础计算，若持有存货的数量多于销售合同订购数量的，超出部分的存货的可变现净 值以一般销售价格为基础计算。</w:t>
      </w:r>
    </w:p>
    <w:p>
      <w:pPr>
        <w:pStyle w:val="Style29"/>
        <w:keepNext w:val="0"/>
        <w:keepLines w:val="0"/>
        <w:widowControl w:val="0"/>
        <w:shd w:val="clear" w:color="auto" w:fill="auto"/>
        <w:bidi w:val="0"/>
        <w:spacing w:before="0" w:after="0" w:line="312" w:lineRule="exact"/>
        <w:ind w:left="360" w:right="0" w:firstLine="440"/>
        <w:jc w:val="both"/>
        <w:rPr>
          <w:sz w:val="20"/>
          <w:szCs w:val="20"/>
        </w:rPr>
      </w:pPr>
      <w:r>
        <w:rPr>
          <w:b w:val="0"/>
          <w:bCs w:val="0"/>
          <w:color w:val="000000"/>
          <w:spacing w:val="0"/>
          <w:w w:val="100"/>
          <w:position w:val="0"/>
          <w:sz w:val="20"/>
          <w:szCs w:val="20"/>
        </w:rPr>
        <w:t>期末按照单个存货项目计提存货跌价准备；但对于数量繁多、单价较低的存货，按照存货类别计 提存货跌价准备；与在同一地区生产和销售的产品系列相关、具有相同或类似最终用途或目的，且难 以与其他项目分开计量的存货，则合并计提存货跌价准备。</w:t>
      </w:r>
    </w:p>
    <w:p>
      <w:pPr>
        <w:pStyle w:val="Style29"/>
        <w:keepNext w:val="0"/>
        <w:keepLines w:val="0"/>
        <w:widowControl w:val="0"/>
        <w:shd w:val="clear" w:color="auto" w:fill="auto"/>
        <w:bidi w:val="0"/>
        <w:spacing w:before="0" w:after="180" w:line="312" w:lineRule="exact"/>
        <w:ind w:left="360" w:right="0" w:firstLine="440"/>
        <w:jc w:val="both"/>
        <w:rPr>
          <w:sz w:val="20"/>
          <w:szCs w:val="20"/>
        </w:rPr>
      </w:pPr>
      <w:r>
        <w:rPr>
          <w:b w:val="0"/>
          <w:bCs w:val="0"/>
          <w:color w:val="000000"/>
          <w:spacing w:val="0"/>
          <w:w w:val="100"/>
          <w:position w:val="0"/>
          <w:sz w:val="20"/>
          <w:szCs w:val="20"/>
        </w:rPr>
        <w:t>以前减记存货价值的影响因素已经消失的，减记的金额予以恢复，并在原己计提的存货跌价准备 金额内转回，转回的金额计入当期损益。</w:t>
      </w:r>
    </w:p>
    <w:p>
      <w:pPr>
        <w:pStyle w:val="Style29"/>
        <w:keepNext w:val="0"/>
        <w:keepLines w:val="0"/>
        <w:widowControl w:val="0"/>
        <w:numPr>
          <w:ilvl w:val="0"/>
          <w:numId w:val="95"/>
        </w:numPr>
        <w:shd w:val="clear" w:color="auto" w:fill="auto"/>
        <w:bidi w:val="0"/>
        <w:spacing w:before="0" w:after="0" w:line="317" w:lineRule="exact"/>
        <w:ind w:left="0" w:right="0" w:firstLine="0"/>
        <w:jc w:val="left"/>
        <w:rPr>
          <w:sz w:val="20"/>
          <w:szCs w:val="20"/>
        </w:rPr>
      </w:pPr>
      <w:bookmarkStart w:id="914" w:name="bookmark914"/>
      <w:bookmarkEnd w:id="914"/>
      <w:r>
        <w:rPr>
          <w:color w:val="000000"/>
          <w:spacing w:val="0"/>
          <w:w w:val="100"/>
          <w:position w:val="0"/>
          <w:sz w:val="20"/>
          <w:szCs w:val="20"/>
        </w:rPr>
        <w:t>存货的盘存制度</w:t>
      </w:r>
    </w:p>
    <w:p>
      <w:pPr>
        <w:pStyle w:val="Style29"/>
        <w:keepNext w:val="0"/>
        <w:keepLines w:val="0"/>
        <w:widowControl w:val="0"/>
        <w:shd w:val="clear" w:color="auto" w:fill="auto"/>
        <w:bidi w:val="0"/>
        <w:spacing w:before="0" w:after="0" w:line="317" w:lineRule="exact"/>
        <w:ind w:left="0" w:right="0" w:firstLine="800"/>
        <w:jc w:val="both"/>
        <w:rPr>
          <w:sz w:val="20"/>
          <w:szCs w:val="20"/>
        </w:rPr>
      </w:pPr>
      <w:r>
        <w:rPr>
          <w:b w:val="0"/>
          <w:bCs w:val="0"/>
          <w:color w:val="000000"/>
          <w:spacing w:val="0"/>
          <w:w w:val="100"/>
          <w:position w:val="0"/>
          <w:sz w:val="20"/>
          <w:szCs w:val="20"/>
        </w:rPr>
        <w:t>采用永续盘存制。</w:t>
      </w:r>
    </w:p>
    <w:p>
      <w:pPr>
        <w:pStyle w:val="Style29"/>
        <w:keepNext w:val="0"/>
        <w:keepLines w:val="0"/>
        <w:widowControl w:val="0"/>
        <w:numPr>
          <w:ilvl w:val="0"/>
          <w:numId w:val="97"/>
        </w:numPr>
        <w:shd w:val="clear" w:color="auto" w:fill="auto"/>
        <w:bidi w:val="0"/>
        <w:spacing w:before="0" w:after="0" w:line="317" w:lineRule="exact"/>
        <w:ind w:left="0" w:right="0" w:firstLine="0"/>
        <w:jc w:val="left"/>
        <w:rPr>
          <w:sz w:val="20"/>
          <w:szCs w:val="20"/>
        </w:rPr>
      </w:pPr>
      <w:bookmarkStart w:id="915" w:name="bookmark915"/>
      <w:bookmarkEnd w:id="915"/>
      <w:r>
        <w:rPr>
          <w:color w:val="000000"/>
          <w:spacing w:val="0"/>
          <w:w w:val="100"/>
          <w:position w:val="0"/>
          <w:sz w:val="20"/>
          <w:szCs w:val="20"/>
        </w:rPr>
        <w:t>低值易耗品和包装物的摊销方法</w:t>
      </w:r>
    </w:p>
    <w:p>
      <w:pPr>
        <w:pStyle w:val="Style29"/>
        <w:keepNext w:val="0"/>
        <w:keepLines w:val="0"/>
        <w:widowControl w:val="0"/>
        <w:shd w:val="clear" w:color="auto" w:fill="auto"/>
        <w:bidi w:val="0"/>
        <w:spacing w:before="0" w:after="280" w:line="317" w:lineRule="exact"/>
        <w:ind w:left="0" w:right="0" w:firstLine="380"/>
        <w:jc w:val="both"/>
        <w:rPr>
          <w:sz w:val="20"/>
          <w:szCs w:val="20"/>
        </w:rPr>
      </w:pPr>
      <w:r>
        <w:rPr>
          <w:b w:val="0"/>
          <w:bCs w:val="0"/>
          <w:color w:val="000000"/>
          <w:spacing w:val="0"/>
          <w:w w:val="100"/>
          <w:position w:val="0"/>
          <w:sz w:val="20"/>
          <w:szCs w:val="20"/>
        </w:rPr>
        <w:t>低值易耗品采用一次转销法。</w:t>
      </w:r>
    </w:p>
    <w:p>
      <w:pPr>
        <w:pStyle w:val="Style26"/>
        <w:keepNext/>
        <w:keepLines/>
        <w:widowControl w:val="0"/>
        <w:shd w:val="clear" w:color="auto" w:fill="auto"/>
        <w:bidi w:val="0"/>
        <w:spacing w:before="0" w:after="280" w:line="317" w:lineRule="exact"/>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916"/>
      <w:bookmarkEnd w:id="917"/>
      <w:bookmarkEnd w:id="919"/>
    </w:p>
    <w:p>
      <w:pPr>
        <w:pStyle w:val="Style29"/>
        <w:keepNext w:val="0"/>
        <w:keepLines w:val="0"/>
        <w:widowControl w:val="0"/>
        <w:shd w:val="clear" w:color="auto" w:fill="auto"/>
        <w:bidi w:val="0"/>
        <w:spacing w:before="0" w:after="0" w:line="317" w:lineRule="exact"/>
        <w:ind w:left="0" w:right="0" w:firstLine="420"/>
        <w:jc w:val="both"/>
        <w:rPr>
          <w:sz w:val="20"/>
          <w:szCs w:val="20"/>
        </w:rPr>
      </w:pPr>
      <w:r>
        <w:rPr>
          <w:b w:val="0"/>
          <w:bCs w:val="0"/>
          <w:color w:val="000000"/>
          <w:spacing w:val="0"/>
          <w:w w:val="100"/>
          <w:position w:val="0"/>
          <w:sz w:val="20"/>
          <w:szCs w:val="20"/>
        </w:rPr>
        <w:t>本公司已向客户转让商品而有权收取对价的权利，且该权利取决于时间流逝之外的其他因素的，确认 为合同资产。本公司拥有的无条件</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即，仅取决于时间流逝</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向客户收取对价的权利作为应收款项单独列示。</w:t>
      </w:r>
    </w:p>
    <w:p>
      <w:pPr>
        <w:pStyle w:val="Style29"/>
        <w:keepNext w:val="0"/>
        <w:keepLines w:val="0"/>
        <w:widowControl w:val="0"/>
        <w:shd w:val="clear" w:color="auto" w:fill="auto"/>
        <w:bidi w:val="0"/>
        <w:spacing w:before="0" w:after="600" w:line="317" w:lineRule="exact"/>
        <w:ind w:left="0" w:right="0" w:firstLine="420"/>
        <w:jc w:val="both"/>
        <w:rPr>
          <w:sz w:val="20"/>
          <w:szCs w:val="20"/>
        </w:rPr>
      </w:pPr>
      <w:r>
        <w:rPr>
          <w:b w:val="0"/>
          <w:bCs w:val="0"/>
          <w:color w:val="000000"/>
          <w:spacing w:val="0"/>
          <w:w w:val="100"/>
          <w:position w:val="0"/>
          <w:sz w:val="20"/>
          <w:szCs w:val="20"/>
        </w:rPr>
        <w:t>本公司对合同资产的预期信用损失的确定方法及会计处理方法详见本附注五/（十）</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金融工具减值。</w:t>
      </w:r>
    </w:p>
    <w:p>
      <w:pPr>
        <w:pStyle w:val="Style26"/>
        <w:keepNext/>
        <w:keepLines/>
        <w:widowControl w:val="0"/>
        <w:shd w:val="clear" w:color="auto" w:fill="auto"/>
        <w:tabs>
          <w:tab w:pos="474" w:val="left"/>
        </w:tabs>
        <w:bidi w:val="0"/>
        <w:spacing w:before="0" w:after="280" w:line="315" w:lineRule="exact"/>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20"/>
      <w:bookmarkEnd w:id="921"/>
      <w:bookmarkEnd w:id="923"/>
    </w:p>
    <w:p>
      <w:pPr>
        <w:pStyle w:val="Style26"/>
        <w:keepNext/>
        <w:keepLines/>
        <w:widowControl w:val="0"/>
        <w:shd w:val="clear" w:color="auto" w:fill="auto"/>
        <w:tabs>
          <w:tab w:pos="474" w:val="left"/>
        </w:tabs>
        <w:bidi w:val="0"/>
        <w:spacing w:before="0" w:after="280" w:line="315" w:lineRule="exact"/>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1</w:t>
      </w:r>
      <w:bookmarkEnd w:id="92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24"/>
      <w:bookmarkEnd w:id="925"/>
      <w:bookmarkEnd w:id="927"/>
    </w:p>
    <w:p>
      <w:pPr>
        <w:pStyle w:val="Style26"/>
        <w:keepNext/>
        <w:keepLines/>
        <w:widowControl w:val="0"/>
        <w:numPr>
          <w:ilvl w:val="0"/>
          <w:numId w:val="99"/>
        </w:numPr>
        <w:shd w:val="clear" w:color="auto" w:fill="auto"/>
        <w:bidi w:val="0"/>
        <w:spacing w:before="0" w:after="0" w:line="315" w:lineRule="exact"/>
        <w:ind w:left="0" w:right="0" w:firstLine="800"/>
        <w:jc w:val="left"/>
      </w:pPr>
      <w:bookmarkStart w:id="924" w:name="bookmark924"/>
      <w:bookmarkStart w:id="925" w:name="bookmark925"/>
      <w:bookmarkStart w:id="928" w:name="bookmark928"/>
      <w:bookmarkEnd w:id="928"/>
      <w:r>
        <w:rPr>
          <w:color w:val="000000"/>
          <w:spacing w:val="0"/>
          <w:w w:val="100"/>
          <w:position w:val="0"/>
        </w:rPr>
        <w:t>划分为持有待售确认标准</w:t>
      </w:r>
      <w:bookmarkEnd w:id="924"/>
      <w:bookmarkEnd w:id="925"/>
    </w:p>
    <w:p>
      <w:pPr>
        <w:pStyle w:val="Style29"/>
        <w:keepNext w:val="0"/>
        <w:keepLines w:val="0"/>
        <w:widowControl w:val="0"/>
        <w:shd w:val="clear" w:color="auto" w:fill="auto"/>
        <w:bidi w:val="0"/>
        <w:spacing w:before="0" w:after="0" w:line="315" w:lineRule="exact"/>
        <w:ind w:left="0" w:right="0" w:firstLine="800"/>
        <w:jc w:val="left"/>
        <w:rPr>
          <w:sz w:val="20"/>
          <w:szCs w:val="20"/>
        </w:rPr>
      </w:pPr>
      <w:r>
        <w:rPr>
          <w:b w:val="0"/>
          <w:bCs w:val="0"/>
          <w:color w:val="000000"/>
          <w:spacing w:val="0"/>
          <w:w w:val="100"/>
          <w:position w:val="0"/>
          <w:sz w:val="20"/>
          <w:szCs w:val="20"/>
        </w:rPr>
        <w:t>本公司将同时满足下列条件的非流动资产或处置组确认为持有待售组成部分：</w:t>
      </w:r>
    </w:p>
    <w:p>
      <w:pPr>
        <w:pStyle w:val="Style29"/>
        <w:keepNext w:val="0"/>
        <w:keepLines w:val="0"/>
        <w:widowControl w:val="0"/>
        <w:shd w:val="clear" w:color="auto" w:fill="auto"/>
        <w:tabs>
          <w:tab w:pos="1288" w:val="left"/>
        </w:tabs>
        <w:bidi w:val="0"/>
        <w:spacing w:before="0" w:after="0" w:line="315" w:lineRule="exact"/>
        <w:ind w:left="0" w:right="0" w:firstLine="800"/>
        <w:jc w:val="left"/>
        <w:rPr>
          <w:sz w:val="20"/>
          <w:szCs w:val="20"/>
        </w:rPr>
      </w:pPr>
      <w:bookmarkStart w:id="929" w:name="bookmark929"/>
      <w:r>
        <w:rPr>
          <w:b w:val="0"/>
          <w:bCs w:val="0"/>
          <w:color w:val="000000"/>
          <w:spacing w:val="0"/>
          <w:w w:val="100"/>
          <w:position w:val="0"/>
          <w:sz w:val="20"/>
          <w:szCs w:val="20"/>
        </w:rPr>
        <w:t>（</w:t>
      </w:r>
      <w:bookmarkEnd w:id="929"/>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根据类似交易中出售此类资产或处置组的惯例，在当前状况下即可立即出售；</w:t>
      </w:r>
    </w:p>
    <w:p>
      <w:pPr>
        <w:pStyle w:val="Style29"/>
        <w:keepNext w:val="0"/>
        <w:keepLines w:val="0"/>
        <w:widowControl w:val="0"/>
        <w:shd w:val="clear" w:color="auto" w:fill="auto"/>
        <w:tabs>
          <w:tab w:pos="1401" w:val="left"/>
        </w:tabs>
        <w:bidi w:val="0"/>
        <w:spacing w:before="0" w:after="0" w:line="315" w:lineRule="exact"/>
        <w:ind w:left="380" w:right="0" w:firstLine="420"/>
        <w:jc w:val="both"/>
        <w:rPr>
          <w:sz w:val="20"/>
          <w:szCs w:val="20"/>
        </w:rPr>
      </w:pPr>
      <w:bookmarkStart w:id="930" w:name="bookmark930"/>
      <w:r>
        <w:rPr>
          <w:b w:val="0"/>
          <w:bCs w:val="0"/>
          <w:color w:val="000000"/>
          <w:spacing w:val="0"/>
          <w:w w:val="100"/>
          <w:position w:val="0"/>
          <w:sz w:val="20"/>
          <w:szCs w:val="20"/>
        </w:rPr>
        <w:t>（</w:t>
      </w:r>
      <w:bookmarkEnd w:id="930"/>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出售极可能发生，即本公司已经就一项出售计划作出决议，且获得确定的购买承诺，预计出 售将在一年内完成。</w:t>
      </w:r>
    </w:p>
    <w:p>
      <w:pPr>
        <w:pStyle w:val="Style29"/>
        <w:keepNext w:val="0"/>
        <w:keepLines w:val="0"/>
        <w:widowControl w:val="0"/>
        <w:shd w:val="clear" w:color="auto" w:fill="auto"/>
        <w:bidi w:val="0"/>
        <w:spacing w:before="0" w:after="0" w:line="315" w:lineRule="exact"/>
        <w:ind w:left="380" w:right="0" w:firstLine="420"/>
        <w:jc w:val="both"/>
        <w:rPr>
          <w:sz w:val="20"/>
          <w:szCs w:val="20"/>
        </w:rPr>
      </w:pPr>
      <w:r>
        <w:rPr>
          <w:b w:val="0"/>
          <w:bCs w:val="0"/>
          <w:color w:val="000000"/>
          <w:spacing w:val="0"/>
          <w:w w:val="100"/>
          <w:position w:val="0"/>
          <w:sz w:val="20"/>
          <w:szCs w:val="20"/>
        </w:rPr>
        <w:t>确定的购买承诺，是指本公司与其他方签订的具有法律约束力的购买协议，该协议包含交易价格、 时间和足够严厉的违约惩罚等重要条款，使协议出现重大调整或者撤销的可能性极小。</w:t>
      </w:r>
    </w:p>
    <w:p>
      <w:pPr>
        <w:pStyle w:val="Style29"/>
        <w:keepNext w:val="0"/>
        <w:keepLines w:val="0"/>
        <w:widowControl w:val="0"/>
        <w:shd w:val="clear" w:color="auto" w:fill="auto"/>
        <w:bidi w:val="0"/>
        <w:spacing w:before="0" w:after="0" w:line="315" w:lineRule="exact"/>
        <w:ind w:left="0" w:right="0" w:firstLine="380"/>
        <w:jc w:val="both"/>
        <w:rPr>
          <w:sz w:val="20"/>
          <w:szCs w:val="20"/>
        </w:rPr>
      </w:pPr>
      <w:r>
        <w:rPr>
          <w:color w:val="000000"/>
          <w:spacing w:val="0"/>
          <w:w w:val="100"/>
          <w:position w:val="0"/>
          <w:sz w:val="20"/>
          <w:szCs w:val="20"/>
        </w:rPr>
        <w:t>1.</w:t>
      </w:r>
      <w:r>
        <w:rPr>
          <w:color w:val="000000"/>
          <w:spacing w:val="0"/>
          <w:w w:val="100"/>
          <w:position w:val="0"/>
          <w:sz w:val="20"/>
          <w:szCs w:val="20"/>
        </w:rPr>
        <w:t>持有待售核算方法</w:t>
      </w:r>
    </w:p>
    <w:p>
      <w:pPr>
        <w:pStyle w:val="Style29"/>
        <w:keepNext w:val="0"/>
        <w:keepLines w:val="0"/>
        <w:widowControl w:val="0"/>
        <w:shd w:val="clear" w:color="auto" w:fill="auto"/>
        <w:bidi w:val="0"/>
        <w:spacing w:before="0" w:after="0" w:line="315" w:lineRule="exact"/>
        <w:ind w:left="0" w:right="0" w:firstLine="420"/>
        <w:jc w:val="left"/>
        <w:rPr>
          <w:sz w:val="20"/>
          <w:szCs w:val="20"/>
        </w:rPr>
      </w:pPr>
      <w:r>
        <w:rPr>
          <w:b w:val="0"/>
          <w:bCs w:val="0"/>
          <w:color w:val="000000"/>
          <w:spacing w:val="0"/>
          <w:w w:val="100"/>
          <w:position w:val="0"/>
          <w:sz w:val="20"/>
          <w:szCs w:val="20"/>
        </w:rPr>
        <w:t>本公司对于持有待售的非流动资产或处置组不计提折旧或摊销，其账面价值高于公允价值减去出售费 用后的净额的，应当将账面价值减记至公允价值减去出售费用后的净额，减记的金额确认为资产减值损失， 计入当期损益，同时计提持有待售资产减值准备。</w:t>
      </w:r>
    </w:p>
    <w:p>
      <w:pPr>
        <w:pStyle w:val="Style29"/>
        <w:keepNext w:val="0"/>
        <w:keepLines w:val="0"/>
        <w:widowControl w:val="0"/>
        <w:shd w:val="clear" w:color="auto" w:fill="auto"/>
        <w:bidi w:val="0"/>
        <w:spacing w:before="0" w:after="0" w:line="315" w:lineRule="exact"/>
        <w:ind w:left="0" w:right="0" w:firstLine="420"/>
        <w:jc w:val="left"/>
        <w:rPr>
          <w:sz w:val="20"/>
          <w:szCs w:val="20"/>
        </w:rPr>
      </w:pPr>
      <w:r>
        <w:rPr>
          <w:b w:val="0"/>
          <w:bCs w:val="0"/>
          <w:color w:val="000000"/>
          <w:spacing w:val="0"/>
          <w:w w:val="100"/>
          <w:position w:val="0"/>
          <w:sz w:val="20"/>
          <w:szCs w:val="20"/>
        </w:rPr>
        <w:t>对于取得日划分为持有待售类别的非流动资产或处置组，在初始计量时比较假定其不划分为持有待售 类别情况下的初始计量金额和公允价值减去出售费用后的净额，以两者孰低计量。</w:t>
      </w:r>
    </w:p>
    <w:p>
      <w:pPr>
        <w:pStyle w:val="Style29"/>
        <w:keepNext w:val="0"/>
        <w:keepLines w:val="0"/>
        <w:widowControl w:val="0"/>
        <w:shd w:val="clear" w:color="auto" w:fill="auto"/>
        <w:bidi w:val="0"/>
        <w:spacing w:before="0" w:after="600" w:line="315" w:lineRule="exact"/>
        <w:ind w:left="0" w:right="0" w:firstLine="420"/>
        <w:jc w:val="left"/>
        <w:rPr>
          <w:sz w:val="20"/>
          <w:szCs w:val="20"/>
        </w:rPr>
      </w:pPr>
      <w:r>
        <w:rPr>
          <w:b w:val="0"/>
          <w:bCs w:val="0"/>
          <w:color w:val="000000"/>
          <w:spacing w:val="0"/>
          <w:w w:val="100"/>
          <w:position w:val="0"/>
          <w:sz w:val="20"/>
          <w:szCs w:val="20"/>
        </w:rPr>
        <w:t>上述原则适用于所有非流动资产，但不包括采用公允价值模式进行后续计量的投资性房地产、采用公 允价值减去出售费用后的净额计量的生物资产、职工薪酬形成的资产、递延所得税资产、由金融工具相关 会计准则规范的金融资产、由保险合同相关会计准则规范的保险合同所产生的权利。</w:t>
      </w:r>
    </w:p>
    <w:p>
      <w:pPr>
        <w:pStyle w:val="Style26"/>
        <w:keepNext/>
        <w:keepLines/>
        <w:widowControl w:val="0"/>
        <w:shd w:val="clear" w:color="auto" w:fill="auto"/>
        <w:tabs>
          <w:tab w:pos="474" w:val="left"/>
        </w:tabs>
        <w:bidi w:val="0"/>
        <w:spacing w:before="0" w:after="280" w:line="312" w:lineRule="exact"/>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bookmarkEnd w:id="93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31"/>
      <w:bookmarkEnd w:id="932"/>
      <w:bookmarkEnd w:id="934"/>
    </w:p>
    <w:p>
      <w:pPr>
        <w:pStyle w:val="Style26"/>
        <w:keepNext/>
        <w:keepLines/>
        <w:widowControl w:val="0"/>
        <w:shd w:val="clear" w:color="auto" w:fill="auto"/>
        <w:tabs>
          <w:tab w:pos="483" w:val="left"/>
        </w:tabs>
        <w:bidi w:val="0"/>
        <w:spacing w:before="0" w:after="280" w:line="312" w:lineRule="exact"/>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35"/>
      <w:bookmarkEnd w:id="936"/>
      <w:bookmarkEnd w:id="938"/>
    </w:p>
    <w:p>
      <w:pPr>
        <w:pStyle w:val="Style29"/>
        <w:keepNext w:val="0"/>
        <w:keepLines w:val="0"/>
        <w:widowControl w:val="0"/>
        <w:shd w:val="clear" w:color="auto" w:fill="auto"/>
        <w:bidi w:val="0"/>
        <w:spacing w:before="0" w:after="280" w:line="312" w:lineRule="exact"/>
        <w:ind w:left="0" w:right="0" w:firstLine="0"/>
        <w:jc w:val="left"/>
        <w:rPr>
          <w:sz w:val="20"/>
          <w:szCs w:val="20"/>
        </w:rPr>
      </w:pPr>
      <w:r>
        <w:rPr>
          <w:b w:val="0"/>
          <w:bCs w:val="0"/>
          <w:color w:val="000000"/>
          <w:spacing w:val="0"/>
          <w:w w:val="100"/>
          <w:position w:val="0"/>
          <w:sz w:val="20"/>
          <w:szCs w:val="20"/>
        </w:rPr>
        <w:t>本公司对其他债权投资的预期信用损失的确定方法及会计处理方法详见本附注五/ （十）</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金融工具减值。</w:t>
      </w:r>
    </w:p>
    <w:p>
      <w:pPr>
        <w:pStyle w:val="Style26"/>
        <w:keepNext/>
        <w:keepLines/>
        <w:widowControl w:val="0"/>
        <w:shd w:val="clear" w:color="auto" w:fill="auto"/>
        <w:tabs>
          <w:tab w:pos="483" w:val="left"/>
        </w:tabs>
        <w:bidi w:val="0"/>
        <w:spacing w:before="0" w:after="280" w:line="312" w:lineRule="exact"/>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39"/>
      <w:bookmarkEnd w:id="940"/>
      <w:bookmarkEnd w:id="942"/>
    </w:p>
    <w:p>
      <w:pPr>
        <w:pStyle w:val="Style29"/>
        <w:keepNext w:val="0"/>
        <w:keepLines w:val="0"/>
        <w:widowControl w:val="0"/>
        <w:shd w:val="clear" w:color="auto" w:fill="auto"/>
        <w:bidi w:val="0"/>
        <w:spacing w:before="0" w:after="0" w:line="312" w:lineRule="exact"/>
        <w:ind w:left="0" w:right="0" w:firstLine="380"/>
        <w:jc w:val="both"/>
        <w:rPr>
          <w:sz w:val="20"/>
          <w:szCs w:val="20"/>
        </w:rPr>
      </w:pPr>
      <w:r>
        <w:rPr>
          <w:b w:val="0"/>
          <w:bCs w:val="0"/>
          <w:color w:val="000000"/>
          <w:spacing w:val="0"/>
          <w:w w:val="100"/>
          <w:position w:val="0"/>
          <w:sz w:val="20"/>
          <w:szCs w:val="20"/>
        </w:rPr>
        <w:t>本公司对长期应收款的预期信用损失的确定方法及会计处理方法详见本附注五/ （十）金融工具减值。</w:t>
      </w:r>
    </w:p>
    <w:p>
      <w:pPr>
        <w:pStyle w:val="Style29"/>
        <w:keepNext w:val="0"/>
        <w:keepLines w:val="0"/>
        <w:widowControl w:val="0"/>
        <w:shd w:val="clear" w:color="auto" w:fill="auto"/>
        <w:bidi w:val="0"/>
        <w:spacing w:before="0" w:after="280" w:line="312" w:lineRule="exact"/>
        <w:ind w:left="0" w:right="0" w:firstLine="420"/>
        <w:jc w:val="both"/>
        <w:rPr>
          <w:sz w:val="20"/>
          <w:szCs w:val="20"/>
        </w:rPr>
      </w:pPr>
      <w:r>
        <w:rPr>
          <w:b w:val="0"/>
          <w:bCs w:val="0"/>
          <w:color w:val="000000"/>
          <w:spacing w:val="0"/>
          <w:w w:val="100"/>
          <w:position w:val="0"/>
          <w:sz w:val="20"/>
          <w:szCs w:val="20"/>
        </w:rPr>
        <w:t>本公司对在初始确认后已经发生信用减值、在单项工具层面能以合理成本评估预期信用损失的充分证 据的长期应收款单独确定其信用损失。</w:t>
      </w:r>
    </w:p>
    <w:p>
      <w:pPr>
        <w:pStyle w:val="Style29"/>
        <w:keepNext w:val="0"/>
        <w:keepLines w:val="0"/>
        <w:widowControl w:val="0"/>
        <w:shd w:val="clear" w:color="auto" w:fill="auto"/>
        <w:bidi w:val="0"/>
        <w:spacing w:before="0" w:after="0" w:line="319" w:lineRule="exact"/>
        <w:ind w:left="0" w:right="0" w:firstLine="380"/>
        <w:jc w:val="both"/>
        <w:rPr>
          <w:sz w:val="20"/>
          <w:szCs w:val="20"/>
        </w:rPr>
      </w:pPr>
      <w:r>
        <w:rPr>
          <w:b w:val="0"/>
          <w:bCs w:val="0"/>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结合当前状况以及对未来经济状况的判断，依据信用风险特征将长期应收款划分为若干组合，在组合基础 上计算预期信用损失。确定组合的依据如下：</w:t>
      </w:r>
    </w:p>
    <w:tbl>
      <w:tblPr>
        <w:tblOverlap w:val="never"/>
        <w:jc w:val="left"/>
        <w:tblLayout w:type="fixed"/>
      </w:tblPr>
      <w:tblGrid>
        <w:gridCol w:w="1320"/>
        <w:gridCol w:w="2822"/>
        <w:gridCol w:w="416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除应收合并范围内关联方之外的长 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参考历史信用损失经验，结合当前状况以及对未来经 济状况的预测，编制长期应收款账龄与整个存续期预 期信用损失率对照表，计算预期信用损失。</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合并范围内关联方之间的长期应收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参考历史信用损失经验，结合当前状况以及对未来经 济状况的预期计量预期信用损失。</w:t>
            </w:r>
          </w:p>
        </w:tc>
      </w:tr>
    </w:tbl>
    <w:p>
      <w:pPr>
        <w:widowControl w:val="0"/>
        <w:spacing w:after="559" w:line="1" w:lineRule="exact"/>
      </w:pPr>
    </w:p>
    <w:p>
      <w:pPr>
        <w:pStyle w:val="Style26"/>
        <w:keepNext/>
        <w:keepLines/>
        <w:widowControl w:val="0"/>
        <w:shd w:val="clear" w:color="auto" w:fill="auto"/>
        <w:bidi w:val="0"/>
        <w:spacing w:before="0" w:after="300" w:line="312" w:lineRule="exact"/>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943"/>
      <w:bookmarkEnd w:id="944"/>
      <w:bookmarkEnd w:id="946"/>
    </w:p>
    <w:p>
      <w:pPr>
        <w:pStyle w:val="Style26"/>
        <w:keepNext/>
        <w:keepLines/>
        <w:widowControl w:val="0"/>
        <w:shd w:val="clear" w:color="auto" w:fill="auto"/>
        <w:bidi w:val="0"/>
        <w:spacing w:before="0" w:after="0" w:line="312" w:lineRule="exact"/>
        <w:ind w:left="0" w:right="0" w:firstLine="800"/>
        <w:jc w:val="both"/>
      </w:pPr>
      <w:bookmarkStart w:id="943" w:name="bookmark943"/>
      <w:bookmarkStart w:id="944" w:name="bookmark944"/>
      <w:r>
        <w:rPr>
          <w:color w:val="000000"/>
          <w:spacing w:val="0"/>
          <w:w w:val="100"/>
          <w:position w:val="0"/>
        </w:rPr>
        <w:t>1.</w:t>
      </w:r>
      <w:r>
        <w:rPr>
          <w:color w:val="000000"/>
          <w:spacing w:val="0"/>
          <w:w w:val="100"/>
          <w:position w:val="0"/>
        </w:rPr>
        <w:t>初始投资成本的确定</w:t>
      </w:r>
      <w:bookmarkEnd w:id="943"/>
      <w:bookmarkEnd w:id="944"/>
    </w:p>
    <w:p>
      <w:pPr>
        <w:pStyle w:val="Style29"/>
        <w:keepNext w:val="0"/>
        <w:keepLines w:val="0"/>
        <w:widowControl w:val="0"/>
        <w:numPr>
          <w:ilvl w:val="0"/>
          <w:numId w:val="101"/>
        </w:numPr>
        <w:shd w:val="clear" w:color="auto" w:fill="auto"/>
        <w:tabs>
          <w:tab w:pos="1389" w:val="left"/>
        </w:tabs>
        <w:bidi w:val="0"/>
        <w:spacing w:before="0" w:after="0" w:line="312" w:lineRule="exact"/>
        <w:ind w:left="380" w:right="0" w:firstLine="420"/>
        <w:jc w:val="both"/>
        <w:rPr>
          <w:sz w:val="20"/>
          <w:szCs w:val="20"/>
        </w:rPr>
      </w:pPr>
      <w:bookmarkStart w:id="947" w:name="bookmark947"/>
      <w:bookmarkEnd w:id="947"/>
      <w:r>
        <w:rPr>
          <w:b w:val="0"/>
          <w:bCs w:val="0"/>
          <w:color w:val="000000"/>
          <w:spacing w:val="0"/>
          <w:w w:val="100"/>
          <w:position w:val="0"/>
          <w:sz w:val="20"/>
          <w:szCs w:val="20"/>
        </w:rPr>
        <w:t>企业合并形成的长期股权投资，具体会计政策详见本附注五/(</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)同一控制下和非同一控 制下企业合并的会计处理方法。</w:t>
      </w:r>
    </w:p>
    <w:p>
      <w:pPr>
        <w:pStyle w:val="Style29"/>
        <w:keepNext w:val="0"/>
        <w:keepLines w:val="0"/>
        <w:widowControl w:val="0"/>
        <w:numPr>
          <w:ilvl w:val="0"/>
          <w:numId w:val="101"/>
        </w:numPr>
        <w:shd w:val="clear" w:color="auto" w:fill="auto"/>
        <w:tabs>
          <w:tab w:pos="1276" w:val="left"/>
        </w:tabs>
        <w:bidi w:val="0"/>
        <w:spacing w:before="0" w:after="0" w:line="312" w:lineRule="exact"/>
        <w:ind w:left="0" w:right="0" w:firstLine="800"/>
        <w:jc w:val="both"/>
        <w:rPr>
          <w:sz w:val="20"/>
          <w:szCs w:val="20"/>
        </w:rPr>
      </w:pPr>
      <w:bookmarkStart w:id="948" w:name="bookmark948"/>
      <w:bookmarkEnd w:id="948"/>
      <w:r>
        <w:rPr>
          <w:b w:val="0"/>
          <w:bCs w:val="0"/>
          <w:color w:val="000000"/>
          <w:spacing w:val="0"/>
          <w:w w:val="100"/>
          <w:position w:val="0"/>
          <w:sz w:val="20"/>
          <w:szCs w:val="20"/>
        </w:rPr>
        <w:t>其他方式取得的长期股权投资</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以支付现金方式取得的长期股权投资，按照实际支付的购买价款作为初始投资成本。初始投资成 本包括与取得长期股权投资直接相关的费用、税金及其他必要支出。</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以发行权益性证券取得的长期股权投资，按照发行权益性证券的公允价值作为初始投资成本；发 行或取得自身权益工具时发生的交易费用，可直接归属于权益性交易的从权益中扣减。</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在非货币性资产交换具备商业实质和换入资产或换出资产的公允价值能够可靠计量的前提下，非 货币性资产交换换入的长期股权投资以换出资产的公允价值为基础确定其初始投资成本，除非有确凿 证据表明换入资产的公允价值更加可靠；不满足上述前提的非货币性资产交换，以换出资产的账面价 值和应支付的相关税费作为换入长期股权投资的初始投资成本。</w:t>
      </w:r>
    </w:p>
    <w:p>
      <w:pPr>
        <w:pStyle w:val="Style29"/>
        <w:keepNext w:val="0"/>
        <w:keepLines w:val="0"/>
        <w:widowControl w:val="0"/>
        <w:shd w:val="clear" w:color="auto" w:fill="auto"/>
        <w:bidi w:val="0"/>
        <w:spacing w:before="0" w:after="0" w:line="312" w:lineRule="exact"/>
        <w:ind w:left="0" w:right="0" w:firstLine="800"/>
        <w:jc w:val="both"/>
        <w:rPr>
          <w:sz w:val="20"/>
          <w:szCs w:val="20"/>
        </w:rPr>
      </w:pPr>
      <w:r>
        <w:rPr>
          <w:b w:val="0"/>
          <w:bCs w:val="0"/>
          <w:color w:val="000000"/>
          <w:spacing w:val="0"/>
          <w:w w:val="100"/>
          <w:position w:val="0"/>
          <w:sz w:val="20"/>
          <w:szCs w:val="20"/>
        </w:rPr>
        <w:t>通过债务重组取得的长期股权投资，其初始投资成本按照公允价值为基础确定。</w:t>
      </w:r>
    </w:p>
    <w:p>
      <w:pPr>
        <w:pStyle w:val="Style29"/>
        <w:keepNext w:val="0"/>
        <w:keepLines w:val="0"/>
        <w:widowControl w:val="0"/>
        <w:shd w:val="clear" w:color="auto" w:fill="auto"/>
        <w:bidi w:val="0"/>
        <w:spacing w:before="0" w:after="0" w:line="312" w:lineRule="exact"/>
        <w:ind w:left="0" w:right="0" w:firstLine="800"/>
        <w:jc w:val="left"/>
        <w:rPr>
          <w:sz w:val="20"/>
          <w:szCs w:val="20"/>
        </w:rPr>
      </w:pPr>
      <w:r>
        <w:rPr>
          <w:color w:val="000000"/>
          <w:spacing w:val="0"/>
          <w:w w:val="100"/>
          <w:position w:val="0"/>
          <w:sz w:val="20"/>
          <w:szCs w:val="20"/>
        </w:rPr>
        <w:t>1.</w:t>
      </w:r>
      <w:r>
        <w:rPr>
          <w:color w:val="000000"/>
          <w:spacing w:val="0"/>
          <w:w w:val="100"/>
          <w:position w:val="0"/>
          <w:sz w:val="20"/>
          <w:szCs w:val="20"/>
        </w:rPr>
        <w:t>后续计量及损益确认</w:t>
      </w:r>
    </w:p>
    <w:p>
      <w:pPr>
        <w:pStyle w:val="Style29"/>
        <w:keepNext w:val="0"/>
        <w:keepLines w:val="0"/>
        <w:widowControl w:val="0"/>
        <w:numPr>
          <w:ilvl w:val="0"/>
          <w:numId w:val="103"/>
        </w:numPr>
        <w:shd w:val="clear" w:color="auto" w:fill="auto"/>
        <w:tabs>
          <w:tab w:pos="1276" w:val="left"/>
        </w:tabs>
        <w:bidi w:val="0"/>
        <w:spacing w:before="0" w:after="0" w:line="312" w:lineRule="exact"/>
        <w:ind w:left="0" w:right="0" w:firstLine="800"/>
        <w:jc w:val="left"/>
        <w:rPr>
          <w:sz w:val="20"/>
          <w:szCs w:val="20"/>
        </w:rPr>
      </w:pPr>
      <w:bookmarkStart w:id="949" w:name="bookmark949"/>
      <w:bookmarkEnd w:id="949"/>
      <w:r>
        <w:rPr>
          <w:b w:val="0"/>
          <w:bCs w:val="0"/>
          <w:color w:val="000000"/>
          <w:spacing w:val="0"/>
          <w:w w:val="100"/>
          <w:position w:val="0"/>
          <w:sz w:val="20"/>
          <w:szCs w:val="20"/>
        </w:rPr>
        <w:t>成本法</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本公司能够对被投资单位实施控制的长期股权投资采用成本法核算，并按照初始投资成本计价， 追加或收回投资调整长期股权投资的成本。</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除取得投资时实际支付的价款或对价中包含的已宣告但尚未发放的现金股利或利润外，本公司按 照享有被投资单位宣告分派的现金股利或利润确认为当期投资收益。</w:t>
      </w:r>
    </w:p>
    <w:p>
      <w:pPr>
        <w:pStyle w:val="Style29"/>
        <w:keepNext w:val="0"/>
        <w:keepLines w:val="0"/>
        <w:widowControl w:val="0"/>
        <w:numPr>
          <w:ilvl w:val="0"/>
          <w:numId w:val="103"/>
        </w:numPr>
        <w:shd w:val="clear" w:color="auto" w:fill="auto"/>
        <w:tabs>
          <w:tab w:pos="1276" w:val="left"/>
        </w:tabs>
        <w:bidi w:val="0"/>
        <w:spacing w:before="0" w:after="0" w:line="312" w:lineRule="exact"/>
        <w:ind w:left="0" w:right="0" w:firstLine="800"/>
        <w:jc w:val="left"/>
        <w:rPr>
          <w:sz w:val="20"/>
          <w:szCs w:val="20"/>
        </w:rPr>
      </w:pPr>
      <w:bookmarkStart w:id="950" w:name="bookmark950"/>
      <w:bookmarkEnd w:id="950"/>
      <w:r>
        <w:rPr>
          <w:b w:val="0"/>
          <w:bCs w:val="0"/>
          <w:color w:val="000000"/>
          <w:spacing w:val="0"/>
          <w:w w:val="100"/>
          <w:position w:val="0"/>
          <w:sz w:val="20"/>
          <w:szCs w:val="20"/>
        </w:rPr>
        <w:t>权益法</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本公司对联营企业和合营企业的长期股权投资采用权益法核算；对于其中一部分通过风险投资机 构、共同基金、信托公司或包括投连险基金在内的类似主体间接持有的联营企业的权益性投资，采用 公允价值计量且其变动计入损益。</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长期股权投资的初始投资成本大于投资时应享有被投资单位可辨认净资产公允价值份额的差额， 不调整长期股权投资的初始投资成本；初始投资成本小于投资时应享有被投资单位可辨认净资产公允 价值份额的差额，计入当期损益。</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本公司取得长期股权投资后，按照应享有或应分担的被投资单位实现的净损益和其他综合收益的 份额，分别确认投资收益和其他综合收益，同时调整长期股权投资的账面价值；并按照被投资单位宣 告分派的利润或现金股利计算应享有的部分，相应减少长期股权投资的账面价值；对于被投资单位除 净损益、其他综合收益和利润分配以外所有者权益的其他变动，调整长期股权投资的账面价值并计入 所有者权益。</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本公司在确认应享有被投资单位净损益的份额时，以取得投资时被投资单位各项可辨认资产等的 公允价值为基础，对被投资单位的净利润进行调整后确认。本公司与联营企业、合营企业之间发生的 未实现内部交易损益按照应享有的比例计算归属于本公司的部分予以抵销，在此基础上确认投资损益。</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本公司确认应分担被投资单位发生的亏损时，按照以下顺序进行处理：首先，冲减长期股权投资 的账面价值。其次，长期股权投资的账面价值不足以冲减的，以其他实质上构成对被投资单位净投资 的长期权益账面价值为限继续确认投资损失，冲减长期应收项目等的账面价值。最后，经过上述处理， 按照投资合同或协议约定企业仍承担额外义务的，按预计承担的义务确认预计负债，计入当期投资损 失。</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被投资单位以后期间实现盈利的，公司在扣除未确认的亏损分担额后，按与上述相反的顺序处理， 减记已确认预计负债的账面余额、恢复其他实质上构成对被投资单位净投资的长期权益及长期股权投 资的账面价值后，恢复确认投资收益。</w:t>
      </w:r>
    </w:p>
    <w:p>
      <w:pPr>
        <w:pStyle w:val="Style29"/>
        <w:keepNext w:val="0"/>
        <w:keepLines w:val="0"/>
        <w:widowControl w:val="0"/>
        <w:shd w:val="clear" w:color="auto" w:fill="auto"/>
        <w:bidi w:val="0"/>
        <w:spacing w:before="0" w:after="0" w:line="314" w:lineRule="exact"/>
        <w:ind w:left="0" w:right="0" w:firstLine="360"/>
        <w:jc w:val="both"/>
        <w:rPr>
          <w:sz w:val="20"/>
          <w:szCs w:val="20"/>
        </w:rPr>
      </w:pPr>
      <w:r>
        <w:rPr>
          <w:color w:val="000000"/>
          <w:spacing w:val="0"/>
          <w:w w:val="100"/>
          <w:position w:val="0"/>
          <w:sz w:val="20"/>
          <w:szCs w:val="20"/>
        </w:rPr>
        <w:t>1.</w:t>
      </w:r>
      <w:r>
        <w:rPr>
          <w:color w:val="000000"/>
          <w:spacing w:val="0"/>
          <w:w w:val="100"/>
          <w:position w:val="0"/>
          <w:sz w:val="20"/>
          <w:szCs w:val="20"/>
        </w:rPr>
        <w:t>长期股权投资核算方法的转换</w:t>
      </w:r>
    </w:p>
    <w:p>
      <w:pPr>
        <w:pStyle w:val="Style29"/>
        <w:keepNext w:val="0"/>
        <w:keepLines w:val="0"/>
        <w:widowControl w:val="0"/>
        <w:numPr>
          <w:ilvl w:val="0"/>
          <w:numId w:val="99"/>
        </w:numPr>
        <w:shd w:val="clear" w:color="auto" w:fill="auto"/>
        <w:bidi w:val="0"/>
        <w:spacing w:before="0" w:after="0" w:line="314" w:lineRule="exact"/>
        <w:ind w:left="0" w:right="0" w:firstLine="0"/>
        <w:jc w:val="both"/>
        <w:rPr>
          <w:sz w:val="20"/>
          <w:szCs w:val="20"/>
        </w:rPr>
      </w:pPr>
      <w:bookmarkStart w:id="951" w:name="bookmark951"/>
      <w:bookmarkEnd w:id="951"/>
      <w:r>
        <w:rPr>
          <w:b w:val="0"/>
          <w:bCs w:val="0"/>
          <w:color w:val="000000"/>
          <w:spacing w:val="0"/>
          <w:w w:val="100"/>
          <w:position w:val="0"/>
          <w:sz w:val="20"/>
          <w:szCs w:val="20"/>
        </w:rPr>
        <w:t>公允价值计量转权益法核算</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本公司原持有的对被投资单位不具有控制、共同控制或重大影响的按金融工具确认和计量准则进 行会计处理的权益性投资，因追加投资等原因能够对被投资单位施加重大影响或实施共同控制但不构 成控制的，按照《企业会计准则第</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号——金融工具确认和计量》确定的原持有的股权投资的公允价 值加上新增投资成本之和，作为改按权益法核算的初始投资成本。</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按权益法核算的初始投资成本小于按照追加投资后全新的持股比例计算确定的应享有被投资单位 在追加投资日可辨认净资产公允价值份额之间的差额，调整长期股权投资的账面价值，并计入当期营 业外收入。</w:t>
      </w:r>
    </w:p>
    <w:p>
      <w:pPr>
        <w:pStyle w:val="Style29"/>
        <w:keepNext w:val="0"/>
        <w:keepLines w:val="0"/>
        <w:widowControl w:val="0"/>
        <w:shd w:val="clear" w:color="auto" w:fill="auto"/>
        <w:bidi w:val="0"/>
        <w:spacing w:before="0" w:after="0" w:line="314" w:lineRule="exact"/>
        <w:ind w:left="0" w:right="0" w:firstLine="0"/>
        <w:jc w:val="left"/>
        <w:rPr>
          <w:sz w:val="20"/>
          <w:szCs w:val="20"/>
        </w:rPr>
      </w:pPr>
      <w:r>
        <w:rPr>
          <w:b w:val="0"/>
          <w:bCs w:val="0"/>
          <w:color w:val="000000"/>
          <w:spacing w:val="0"/>
          <w:w w:val="100"/>
          <w:position w:val="0"/>
          <w:sz w:val="20"/>
          <w:szCs w:val="20"/>
        </w:rPr>
        <w:t>1.</w:t>
      </w:r>
      <w:r>
        <w:rPr>
          <w:b w:val="0"/>
          <w:bCs w:val="0"/>
          <w:color w:val="000000"/>
          <w:spacing w:val="0"/>
          <w:w w:val="100"/>
          <w:position w:val="0"/>
          <w:sz w:val="20"/>
          <w:szCs w:val="20"/>
        </w:rPr>
        <w:t>公允价值计量或权益法核算转成本法核算</w:t>
      </w:r>
    </w:p>
    <w:p>
      <w:pPr>
        <w:pStyle w:val="Style29"/>
        <w:keepNext w:val="0"/>
        <w:keepLines w:val="0"/>
        <w:widowControl w:val="0"/>
        <w:shd w:val="clear" w:color="auto" w:fill="auto"/>
        <w:bidi w:val="0"/>
        <w:spacing w:before="0" w:after="0" w:line="314" w:lineRule="exact"/>
        <w:ind w:left="360" w:right="0" w:firstLine="440"/>
        <w:jc w:val="both"/>
        <w:rPr>
          <w:sz w:val="20"/>
          <w:szCs w:val="20"/>
        </w:rPr>
      </w:pPr>
      <w:r>
        <w:rPr>
          <w:b w:val="0"/>
          <w:bCs w:val="0"/>
          <w:color w:val="000000"/>
          <w:spacing w:val="0"/>
          <w:w w:val="100"/>
          <w:position w:val="0"/>
          <w:sz w:val="20"/>
          <w:szCs w:val="20"/>
        </w:rPr>
        <w:t>本公司原持有的对被投资单位不具有控制、共同控制或重大影响的按金融工具确认和计量准则进 行会计处理的权益性投资，或原持有对联营企业、合营企业的长期股权投资，因追加投资等原因能够 对非同一控制下的被投资单位实施控制的，在编制个别财务报表时，按照原持有的股权投资账面价值 加上新增投资成本之和，作为改按成本法核算的初始投资成本。</w:t>
      </w:r>
    </w:p>
    <w:p>
      <w:pPr>
        <w:pStyle w:val="Style29"/>
        <w:keepNext w:val="0"/>
        <w:keepLines w:val="0"/>
        <w:widowControl w:val="0"/>
        <w:shd w:val="clear" w:color="auto" w:fill="auto"/>
        <w:bidi w:val="0"/>
        <w:spacing w:before="0" w:after="0" w:line="274" w:lineRule="exact"/>
        <w:ind w:left="360" w:right="0" w:firstLine="440"/>
        <w:jc w:val="both"/>
        <w:rPr>
          <w:sz w:val="20"/>
          <w:szCs w:val="20"/>
        </w:rPr>
      </w:pPr>
      <w:r>
        <w:rPr>
          <w:b w:val="0"/>
          <w:bCs w:val="0"/>
          <w:color w:val="000000"/>
          <w:spacing w:val="0"/>
          <w:w w:val="100"/>
          <w:position w:val="0"/>
          <w:sz w:val="20"/>
          <w:szCs w:val="20"/>
        </w:rPr>
        <w:t>购买日之前持有的股权投资因采用权益法核算而确认的其他综合收益，在处置该项投资时采用与 被投资单位直接处置相关资产或负债相同的基础进行会计处理。</w:t>
      </w:r>
    </w:p>
    <w:p>
      <w:pPr>
        <w:pStyle w:val="Style29"/>
        <w:keepNext w:val="0"/>
        <w:keepLines w:val="0"/>
        <w:widowControl w:val="0"/>
        <w:shd w:val="clear" w:color="auto" w:fill="auto"/>
        <w:bidi w:val="0"/>
        <w:spacing w:before="0" w:after="0" w:line="318" w:lineRule="exact"/>
        <w:ind w:left="360" w:right="0" w:firstLine="440"/>
        <w:jc w:val="both"/>
        <w:rPr>
          <w:sz w:val="20"/>
          <w:szCs w:val="20"/>
        </w:rPr>
      </w:pPr>
      <w:r>
        <w:rPr>
          <w:b w:val="0"/>
          <w:bCs w:val="0"/>
          <w:color w:val="000000"/>
          <w:spacing w:val="0"/>
          <w:w w:val="100"/>
          <w:position w:val="0"/>
          <w:sz w:val="20"/>
          <w:szCs w:val="20"/>
        </w:rPr>
        <w:t>购买日之前持有的股权投资按照《企业会计准则第</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号——金融工具确认和计量》的有关规定进 行会计处理的，原计入其他综合收益的累计公允价值变动在改按成本法核算时转入当期损益。</w:t>
      </w:r>
    </w:p>
    <w:p>
      <w:pPr>
        <w:pStyle w:val="Style29"/>
        <w:keepNext w:val="0"/>
        <w:keepLines w:val="0"/>
        <w:widowControl w:val="0"/>
        <w:shd w:val="clear" w:color="auto" w:fill="auto"/>
        <w:bidi w:val="0"/>
        <w:spacing w:before="0" w:after="0" w:line="318" w:lineRule="exact"/>
        <w:ind w:left="0" w:right="0" w:firstLine="0"/>
        <w:jc w:val="both"/>
        <w:rPr>
          <w:sz w:val="20"/>
          <w:szCs w:val="20"/>
        </w:rPr>
      </w:pPr>
      <w:r>
        <w:rPr>
          <w:b w:val="0"/>
          <w:bCs w:val="0"/>
          <w:color w:val="000000"/>
          <w:spacing w:val="0"/>
          <w:w w:val="100"/>
          <w:position w:val="0"/>
          <w:sz w:val="20"/>
          <w:szCs w:val="20"/>
        </w:rPr>
        <w:t>1.</w:t>
      </w:r>
      <w:r>
        <w:rPr>
          <w:b w:val="0"/>
          <w:bCs w:val="0"/>
          <w:color w:val="000000"/>
          <w:spacing w:val="0"/>
          <w:w w:val="100"/>
          <w:position w:val="0"/>
          <w:sz w:val="20"/>
          <w:szCs w:val="20"/>
        </w:rPr>
        <w:t>权益法核算转公允价值计量</w:t>
      </w:r>
    </w:p>
    <w:p>
      <w:pPr>
        <w:pStyle w:val="Style29"/>
        <w:keepNext w:val="0"/>
        <w:keepLines w:val="0"/>
        <w:widowControl w:val="0"/>
        <w:shd w:val="clear" w:color="auto" w:fill="auto"/>
        <w:bidi w:val="0"/>
        <w:spacing w:before="0" w:after="0" w:line="318" w:lineRule="exact"/>
        <w:ind w:left="360" w:right="0" w:firstLine="440"/>
        <w:jc w:val="both"/>
        <w:rPr>
          <w:sz w:val="20"/>
          <w:szCs w:val="20"/>
        </w:rPr>
      </w:pPr>
      <w:r>
        <w:rPr>
          <w:b w:val="0"/>
          <w:bCs w:val="0"/>
          <w:color w:val="000000"/>
          <w:spacing w:val="0"/>
          <w:w w:val="100"/>
          <w:position w:val="0"/>
          <w:sz w:val="20"/>
          <w:szCs w:val="20"/>
        </w:rPr>
        <w:t>本公司因处置部分股权投资等原因丧失了对被投资单位的共同控制或重大影响的，处置后的剩余 股权改按《企业会计准则第</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号——金融工具确认和计量》核算，其在丧失共同控制或重大影响之日 的公允价值与账面价值之间的差额计入当期损益。</w:t>
      </w:r>
    </w:p>
    <w:p>
      <w:pPr>
        <w:pStyle w:val="Style29"/>
        <w:keepNext w:val="0"/>
        <w:keepLines w:val="0"/>
        <w:widowControl w:val="0"/>
        <w:shd w:val="clear" w:color="auto" w:fill="auto"/>
        <w:bidi w:val="0"/>
        <w:spacing w:before="0" w:after="0" w:line="318" w:lineRule="exact"/>
        <w:ind w:left="360" w:right="0" w:firstLine="440"/>
        <w:jc w:val="both"/>
        <w:rPr>
          <w:sz w:val="20"/>
          <w:szCs w:val="20"/>
        </w:rPr>
      </w:pPr>
      <w:r>
        <w:rPr>
          <w:b w:val="0"/>
          <w:bCs w:val="0"/>
          <w:color w:val="000000"/>
          <w:spacing w:val="0"/>
          <w:w w:val="100"/>
          <w:position w:val="0"/>
          <w:sz w:val="20"/>
          <w:szCs w:val="20"/>
        </w:rPr>
        <w:t>原股权投资因采用权益法核算而确认的其他综合收益，在终止采用权益法核算时采用与被投资单 位直接处置相关资产或负债相同的基础进行会计处理。</w:t>
      </w:r>
    </w:p>
    <w:p>
      <w:pPr>
        <w:pStyle w:val="Style29"/>
        <w:keepNext w:val="0"/>
        <w:keepLines w:val="0"/>
        <w:widowControl w:val="0"/>
        <w:shd w:val="clear" w:color="auto" w:fill="auto"/>
        <w:bidi w:val="0"/>
        <w:spacing w:before="0" w:after="0" w:line="318" w:lineRule="exact"/>
        <w:ind w:left="0" w:right="0" w:firstLine="0"/>
        <w:jc w:val="left"/>
        <w:rPr>
          <w:sz w:val="20"/>
          <w:szCs w:val="20"/>
        </w:rPr>
      </w:pPr>
      <w:r>
        <w:rPr>
          <w:b w:val="0"/>
          <w:bCs w:val="0"/>
          <w:color w:val="000000"/>
          <w:spacing w:val="0"/>
          <w:w w:val="100"/>
          <w:position w:val="0"/>
          <w:sz w:val="20"/>
          <w:szCs w:val="20"/>
        </w:rPr>
        <w:t xml:space="preserve">1. </w:t>
      </w:r>
      <w:r>
        <w:rPr>
          <w:b w:val="0"/>
          <w:bCs w:val="0"/>
          <w:color w:val="000000"/>
          <w:spacing w:val="0"/>
          <w:w w:val="100"/>
          <w:position w:val="0"/>
          <w:sz w:val="20"/>
          <w:szCs w:val="20"/>
        </w:rPr>
        <w:t>成本法转权益法</w:t>
      </w:r>
    </w:p>
    <w:p>
      <w:pPr>
        <w:pStyle w:val="Style29"/>
        <w:keepNext w:val="0"/>
        <w:keepLines w:val="0"/>
        <w:widowControl w:val="0"/>
        <w:shd w:val="clear" w:color="auto" w:fill="auto"/>
        <w:bidi w:val="0"/>
        <w:spacing w:before="0" w:after="0" w:line="318" w:lineRule="exact"/>
        <w:ind w:left="360" w:right="0" w:firstLine="440"/>
        <w:jc w:val="both"/>
        <w:rPr>
          <w:sz w:val="20"/>
          <w:szCs w:val="20"/>
        </w:rPr>
      </w:pPr>
      <w:r>
        <w:rPr>
          <w:b w:val="0"/>
          <w:bCs w:val="0"/>
          <w:color w:val="000000"/>
          <w:spacing w:val="0"/>
          <w:w w:val="100"/>
          <w:position w:val="0"/>
          <w:sz w:val="20"/>
          <w:szCs w:val="20"/>
        </w:rPr>
        <w:t>本公司因处置部分权益性投资等原因丧失了对被投资单位的控制的，在编制个别财务报表时，处 置后的剩余股权能够对被投资单位实施共同控制或施加重大影响的，改按权益法核算，并对该剩余股 权视同自取得时即采用权益法核算进行调整。</w:t>
      </w:r>
    </w:p>
    <w:p>
      <w:pPr>
        <w:pStyle w:val="Style29"/>
        <w:keepNext w:val="0"/>
        <w:keepLines w:val="0"/>
        <w:widowControl w:val="0"/>
        <w:shd w:val="clear" w:color="auto" w:fill="auto"/>
        <w:bidi w:val="0"/>
        <w:spacing w:before="0" w:after="0" w:line="318" w:lineRule="exact"/>
        <w:ind w:left="0" w:right="0" w:firstLine="0"/>
        <w:jc w:val="left"/>
        <w:rPr>
          <w:sz w:val="20"/>
          <w:szCs w:val="20"/>
        </w:rPr>
      </w:pPr>
      <w:r>
        <w:rPr>
          <w:b w:val="0"/>
          <w:bCs w:val="0"/>
          <w:color w:val="000000"/>
          <w:spacing w:val="0"/>
          <w:w w:val="100"/>
          <w:position w:val="0"/>
          <w:sz w:val="20"/>
          <w:szCs w:val="20"/>
        </w:rPr>
        <w:t xml:space="preserve">1. </w:t>
      </w:r>
      <w:r>
        <w:rPr>
          <w:b w:val="0"/>
          <w:bCs w:val="0"/>
          <w:color w:val="000000"/>
          <w:spacing w:val="0"/>
          <w:w w:val="100"/>
          <w:position w:val="0"/>
          <w:sz w:val="20"/>
          <w:szCs w:val="20"/>
        </w:rPr>
        <w:t>成本法转公允价值计量</w:t>
      </w:r>
    </w:p>
    <w:p>
      <w:pPr>
        <w:pStyle w:val="Style29"/>
        <w:keepNext w:val="0"/>
        <w:keepLines w:val="0"/>
        <w:widowControl w:val="0"/>
        <w:shd w:val="clear" w:color="auto" w:fill="auto"/>
        <w:bidi w:val="0"/>
        <w:spacing w:before="0" w:after="0" w:line="318" w:lineRule="exact"/>
        <w:ind w:left="0" w:right="0" w:firstLine="380"/>
        <w:jc w:val="both"/>
        <w:rPr>
          <w:sz w:val="20"/>
          <w:szCs w:val="20"/>
        </w:rPr>
      </w:pPr>
      <w:r>
        <w:rPr>
          <w:b w:val="0"/>
          <w:bCs w:val="0"/>
          <w:color w:val="000000"/>
          <w:spacing w:val="0"/>
          <w:w w:val="100"/>
          <w:position w:val="0"/>
          <w:sz w:val="20"/>
          <w:szCs w:val="20"/>
        </w:rPr>
        <w:t>本公司因处置部分权益性投资等原因丧失了对被投资单位的控制的，在编制个别财务报表时，处置后 的剩余股权不能对被投资单位实施共同控制或施加重大影响的，改按《企业会计准则第</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号——金融工具 确认和计量》的有关规定进行会计处理，其在丧失控制之日的公允价值与账面价值间的差额计入当期损益。</w:t>
      </w:r>
    </w:p>
    <w:p>
      <w:pPr>
        <w:pStyle w:val="Style29"/>
        <w:keepNext w:val="0"/>
        <w:keepLines w:val="0"/>
        <w:widowControl w:val="0"/>
        <w:shd w:val="clear" w:color="auto" w:fill="auto"/>
        <w:bidi w:val="0"/>
        <w:spacing w:before="0" w:after="0" w:line="318" w:lineRule="exact"/>
        <w:ind w:left="0" w:right="0" w:firstLine="360"/>
        <w:jc w:val="both"/>
        <w:rPr>
          <w:sz w:val="20"/>
          <w:szCs w:val="20"/>
        </w:rPr>
      </w:pPr>
      <w:r>
        <w:rPr>
          <w:color w:val="000000"/>
          <w:spacing w:val="0"/>
          <w:w w:val="100"/>
          <w:position w:val="0"/>
          <w:sz w:val="20"/>
          <w:szCs w:val="20"/>
        </w:rPr>
        <w:t>1.</w:t>
      </w:r>
      <w:r>
        <w:rPr>
          <w:color w:val="000000"/>
          <w:spacing w:val="0"/>
          <w:w w:val="100"/>
          <w:position w:val="0"/>
          <w:sz w:val="20"/>
          <w:szCs w:val="20"/>
        </w:rPr>
        <w:t>长期股权投资的处置</w:t>
      </w:r>
    </w:p>
    <w:p>
      <w:pPr>
        <w:pStyle w:val="Style29"/>
        <w:keepNext w:val="0"/>
        <w:keepLines w:val="0"/>
        <w:widowControl w:val="0"/>
        <w:shd w:val="clear" w:color="auto" w:fill="auto"/>
        <w:bidi w:val="0"/>
        <w:spacing w:before="0" w:after="0" w:line="313" w:lineRule="exact"/>
        <w:ind w:left="0" w:right="0" w:firstLine="460"/>
        <w:jc w:val="both"/>
        <w:rPr>
          <w:sz w:val="20"/>
          <w:szCs w:val="20"/>
        </w:rPr>
      </w:pPr>
      <w:r>
        <w:rPr>
          <w:b w:val="0"/>
          <w:bCs w:val="0"/>
          <w:color w:val="000000"/>
          <w:spacing w:val="0"/>
          <w:w w:val="100"/>
          <w:position w:val="0"/>
          <w:sz w:val="20"/>
          <w:szCs w:val="2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29"/>
        <w:keepNext w:val="0"/>
        <w:keepLines w:val="0"/>
        <w:widowControl w:val="0"/>
        <w:shd w:val="clear" w:color="auto" w:fill="auto"/>
        <w:bidi w:val="0"/>
        <w:spacing w:before="0" w:after="0" w:line="313" w:lineRule="exact"/>
        <w:ind w:left="0" w:right="0" w:firstLine="460"/>
        <w:jc w:val="both"/>
        <w:rPr>
          <w:sz w:val="20"/>
          <w:szCs w:val="20"/>
        </w:rPr>
      </w:pPr>
      <w:r>
        <w:rPr>
          <w:b w:val="0"/>
          <w:bCs w:val="0"/>
          <w:color w:val="000000"/>
          <w:spacing w:val="0"/>
          <w:w w:val="100"/>
          <w:position w:val="0"/>
          <w:sz w:val="20"/>
          <w:szCs w:val="20"/>
        </w:rPr>
        <w:t>处置对子公司股权投资的各项交易的条款、条件以及经济影响符合以下一种或多种情况，将多次交易 事项作为一揽子交易进行会计处理：</w:t>
      </w:r>
    </w:p>
    <w:p>
      <w:pPr>
        <w:pStyle w:val="Style29"/>
        <w:keepNext w:val="0"/>
        <w:keepLines w:val="0"/>
        <w:widowControl w:val="0"/>
        <w:numPr>
          <w:ilvl w:val="0"/>
          <w:numId w:val="105"/>
        </w:numPr>
        <w:shd w:val="clear" w:color="auto" w:fill="auto"/>
        <w:tabs>
          <w:tab w:pos="798" w:val="left"/>
        </w:tabs>
        <w:bidi w:val="0"/>
        <w:spacing w:before="0" w:after="0" w:line="313" w:lineRule="exact"/>
        <w:ind w:left="0" w:right="0" w:firstLine="440"/>
        <w:jc w:val="both"/>
        <w:rPr>
          <w:sz w:val="20"/>
          <w:szCs w:val="20"/>
        </w:rPr>
      </w:pPr>
      <w:bookmarkStart w:id="952" w:name="bookmark952"/>
      <w:bookmarkEnd w:id="952"/>
      <w:r>
        <w:rPr>
          <w:b w:val="0"/>
          <w:bCs w:val="0"/>
          <w:color w:val="000000"/>
          <w:spacing w:val="0"/>
          <w:w w:val="100"/>
          <w:position w:val="0"/>
          <w:sz w:val="20"/>
          <w:szCs w:val="20"/>
        </w:rPr>
        <w:t>这些交易是同时或者在考虑了彼此影响的情况下订立的；</w:t>
      </w:r>
    </w:p>
    <w:p>
      <w:pPr>
        <w:pStyle w:val="Style29"/>
        <w:keepNext w:val="0"/>
        <w:keepLines w:val="0"/>
        <w:widowControl w:val="0"/>
        <w:numPr>
          <w:ilvl w:val="0"/>
          <w:numId w:val="105"/>
        </w:numPr>
        <w:shd w:val="clear" w:color="auto" w:fill="auto"/>
        <w:tabs>
          <w:tab w:pos="798" w:val="left"/>
        </w:tabs>
        <w:bidi w:val="0"/>
        <w:spacing w:before="0" w:after="0" w:line="313" w:lineRule="exact"/>
        <w:ind w:left="0" w:right="0" w:firstLine="440"/>
        <w:jc w:val="both"/>
        <w:rPr>
          <w:sz w:val="20"/>
          <w:szCs w:val="20"/>
        </w:rPr>
      </w:pPr>
      <w:bookmarkStart w:id="953" w:name="bookmark953"/>
      <w:bookmarkEnd w:id="953"/>
      <w:r>
        <w:rPr>
          <w:b w:val="0"/>
          <w:bCs w:val="0"/>
          <w:color w:val="000000"/>
          <w:spacing w:val="0"/>
          <w:w w:val="100"/>
          <w:position w:val="0"/>
          <w:sz w:val="20"/>
          <w:szCs w:val="20"/>
        </w:rPr>
        <w:t>这些交易整体才能达成一项完整的商业结果；</w:t>
      </w:r>
    </w:p>
    <w:p>
      <w:pPr>
        <w:pStyle w:val="Style29"/>
        <w:keepNext w:val="0"/>
        <w:keepLines w:val="0"/>
        <w:widowControl w:val="0"/>
        <w:numPr>
          <w:ilvl w:val="0"/>
          <w:numId w:val="105"/>
        </w:numPr>
        <w:shd w:val="clear" w:color="auto" w:fill="auto"/>
        <w:tabs>
          <w:tab w:pos="798" w:val="left"/>
        </w:tabs>
        <w:bidi w:val="0"/>
        <w:spacing w:before="0" w:after="0" w:line="313" w:lineRule="exact"/>
        <w:ind w:left="0" w:right="0" w:firstLine="440"/>
        <w:jc w:val="both"/>
        <w:rPr>
          <w:sz w:val="20"/>
          <w:szCs w:val="20"/>
        </w:rPr>
      </w:pPr>
      <w:bookmarkStart w:id="954" w:name="bookmark954"/>
      <w:bookmarkEnd w:id="954"/>
      <w:r>
        <w:rPr>
          <w:b w:val="0"/>
          <w:bCs w:val="0"/>
          <w:color w:val="000000"/>
          <w:spacing w:val="0"/>
          <w:w w:val="100"/>
          <w:position w:val="0"/>
          <w:sz w:val="20"/>
          <w:szCs w:val="20"/>
        </w:rPr>
        <w:t>一项交易的发生取决于其他至少一项交易的发生；</w:t>
      </w:r>
    </w:p>
    <w:p>
      <w:pPr>
        <w:pStyle w:val="Style29"/>
        <w:keepNext w:val="0"/>
        <w:keepLines w:val="0"/>
        <w:widowControl w:val="0"/>
        <w:numPr>
          <w:ilvl w:val="0"/>
          <w:numId w:val="105"/>
        </w:numPr>
        <w:shd w:val="clear" w:color="auto" w:fill="auto"/>
        <w:tabs>
          <w:tab w:pos="798" w:val="left"/>
        </w:tabs>
        <w:bidi w:val="0"/>
        <w:spacing w:before="0" w:after="0" w:line="313" w:lineRule="exact"/>
        <w:ind w:left="0" w:right="0" w:firstLine="440"/>
        <w:jc w:val="both"/>
        <w:rPr>
          <w:sz w:val="20"/>
          <w:szCs w:val="20"/>
        </w:rPr>
      </w:pPr>
      <w:bookmarkStart w:id="955" w:name="bookmark955"/>
      <w:bookmarkEnd w:id="955"/>
      <w:r>
        <w:rPr>
          <w:b w:val="0"/>
          <w:bCs w:val="0"/>
          <w:color w:val="000000"/>
          <w:spacing w:val="0"/>
          <w:w w:val="100"/>
          <w:position w:val="0"/>
          <w:sz w:val="20"/>
          <w:szCs w:val="20"/>
        </w:rPr>
        <w:t>一项交易单独看是不经济的，但是和其他交易一并考虑时是经济的。</w:t>
      </w:r>
    </w:p>
    <w:p>
      <w:pPr>
        <w:pStyle w:val="Style29"/>
        <w:keepNext w:val="0"/>
        <w:keepLines w:val="0"/>
        <w:widowControl w:val="0"/>
        <w:shd w:val="clear" w:color="auto" w:fill="auto"/>
        <w:bidi w:val="0"/>
        <w:spacing w:before="0" w:after="0" w:line="313" w:lineRule="exact"/>
        <w:ind w:left="0" w:right="0" w:firstLine="460"/>
        <w:jc w:val="both"/>
        <w:rPr>
          <w:sz w:val="20"/>
          <w:szCs w:val="20"/>
        </w:rPr>
      </w:pPr>
      <w:r>
        <w:rPr>
          <w:b w:val="0"/>
          <w:bCs w:val="0"/>
          <w:color w:val="000000"/>
          <w:spacing w:val="0"/>
          <w:w w:val="100"/>
          <w:position w:val="0"/>
          <w:sz w:val="20"/>
          <w:szCs w:val="20"/>
        </w:rPr>
        <w:t>因处置部分股权投资或其他原因丧失了对原有子公司控制权的，不属于一揽子交易的，区分个别财务 报表和合并财务报表进行相关会计处理：</w:t>
      </w:r>
    </w:p>
    <w:p>
      <w:pPr>
        <w:pStyle w:val="Style29"/>
        <w:keepNext w:val="0"/>
        <w:keepLines w:val="0"/>
        <w:widowControl w:val="0"/>
        <w:shd w:val="clear" w:color="auto" w:fill="auto"/>
        <w:tabs>
          <w:tab w:pos="971" w:val="left"/>
        </w:tabs>
        <w:bidi w:val="0"/>
        <w:spacing w:before="0" w:after="0" w:line="313" w:lineRule="exact"/>
        <w:ind w:left="0" w:right="0" w:firstLine="460"/>
        <w:jc w:val="both"/>
        <w:rPr>
          <w:sz w:val="20"/>
          <w:szCs w:val="20"/>
        </w:rPr>
      </w:pPr>
      <w:bookmarkStart w:id="956" w:name="bookmark956"/>
      <w:r>
        <w:rPr>
          <w:b w:val="0"/>
          <w:bCs w:val="0"/>
          <w:color w:val="000000"/>
          <w:spacing w:val="0"/>
          <w:w w:val="100"/>
          <w:position w:val="0"/>
          <w:sz w:val="20"/>
          <w:szCs w:val="20"/>
        </w:rPr>
        <w:t>（</w:t>
      </w:r>
      <w:bookmarkEnd w:id="956"/>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号——金融工具确认和计量》的有关规定进行会计处理，其在丧失控制 之日的公允价值与账面价值间的差额计入当期损益。</w:t>
      </w:r>
    </w:p>
    <w:p>
      <w:pPr>
        <w:pStyle w:val="Style29"/>
        <w:keepNext w:val="0"/>
        <w:keepLines w:val="0"/>
        <w:widowControl w:val="0"/>
        <w:shd w:val="clear" w:color="auto" w:fill="auto"/>
        <w:tabs>
          <w:tab w:pos="971" w:val="left"/>
        </w:tabs>
        <w:bidi w:val="0"/>
        <w:spacing w:before="0" w:after="0" w:line="313" w:lineRule="exact"/>
        <w:ind w:left="0" w:right="0" w:firstLine="460"/>
        <w:jc w:val="both"/>
        <w:rPr>
          <w:sz w:val="20"/>
          <w:szCs w:val="20"/>
        </w:rPr>
      </w:pPr>
      <w:bookmarkStart w:id="957" w:name="bookmark957"/>
      <w:r>
        <w:rPr>
          <w:b w:val="0"/>
          <w:bCs w:val="0"/>
          <w:color w:val="000000"/>
          <w:spacing w:val="0"/>
          <w:w w:val="100"/>
          <w:position w:val="0"/>
          <w:sz w:val="20"/>
          <w:szCs w:val="20"/>
        </w:rPr>
        <w:t>（</w:t>
      </w:r>
      <w:bookmarkEnd w:id="957"/>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在合并财务报表中，对于在丧失对子公司控制权以前的各项交易，处置价款与处置长期股权投 资相应对享有子公司自购买日或合并日开始持续计算的净资产份额之间的差额，调整资本公积（股本溢 价），资本公积不足冲减的，调整留存收益；在丧失对子公司控制权时，对于剩余股权，按照其在丧失控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Style29"/>
        <w:keepNext w:val="0"/>
        <w:keepLines w:val="0"/>
        <w:widowControl w:val="0"/>
        <w:shd w:val="clear" w:color="auto" w:fill="auto"/>
        <w:bidi w:val="0"/>
        <w:spacing w:before="0" w:after="0" w:line="313" w:lineRule="exact"/>
        <w:ind w:left="0" w:right="0" w:firstLine="460"/>
        <w:jc w:val="both"/>
        <w:rPr>
          <w:sz w:val="20"/>
          <w:szCs w:val="20"/>
        </w:rPr>
      </w:pPr>
      <w:r>
        <w:rPr>
          <w:b w:val="0"/>
          <w:bCs w:val="0"/>
          <w:color w:val="000000"/>
          <w:spacing w:val="0"/>
          <w:w w:val="100"/>
          <w:position w:val="0"/>
          <w:sz w:val="20"/>
          <w:szCs w:val="2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29"/>
        <w:keepNext w:val="0"/>
        <w:keepLines w:val="0"/>
        <w:widowControl w:val="0"/>
        <w:shd w:val="clear" w:color="auto" w:fill="auto"/>
        <w:tabs>
          <w:tab w:pos="971" w:val="left"/>
        </w:tabs>
        <w:bidi w:val="0"/>
        <w:spacing w:before="0" w:after="0" w:line="313" w:lineRule="exact"/>
        <w:ind w:left="0" w:right="0" w:firstLine="460"/>
        <w:jc w:val="both"/>
        <w:rPr>
          <w:sz w:val="20"/>
          <w:szCs w:val="20"/>
        </w:rPr>
      </w:pPr>
      <w:bookmarkStart w:id="958" w:name="bookmark958"/>
      <w:r>
        <w:rPr>
          <w:b w:val="0"/>
          <w:bCs w:val="0"/>
          <w:color w:val="000000"/>
          <w:spacing w:val="0"/>
          <w:w w:val="100"/>
          <w:position w:val="0"/>
          <w:sz w:val="20"/>
          <w:szCs w:val="20"/>
        </w:rPr>
        <w:t>（</w:t>
      </w:r>
      <w:bookmarkEnd w:id="958"/>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在个别财务报表中，在丧失控制权之前每一次处置价款与处置的股权对应的长期股权投资账面 价值之间的差额，确认为其他综合收益，在丧失控制权时一并转入丧失控制权当期的损益。</w:t>
      </w:r>
    </w:p>
    <w:p>
      <w:pPr>
        <w:pStyle w:val="Style29"/>
        <w:keepNext w:val="0"/>
        <w:keepLines w:val="0"/>
        <w:widowControl w:val="0"/>
        <w:shd w:val="clear" w:color="auto" w:fill="auto"/>
        <w:tabs>
          <w:tab w:pos="971" w:val="left"/>
        </w:tabs>
        <w:bidi w:val="0"/>
        <w:spacing w:before="0" w:after="0" w:line="313" w:lineRule="exact"/>
        <w:ind w:left="0" w:right="0" w:firstLine="460"/>
        <w:jc w:val="both"/>
        <w:rPr>
          <w:sz w:val="20"/>
          <w:szCs w:val="20"/>
        </w:rPr>
      </w:pPr>
      <w:bookmarkStart w:id="959" w:name="bookmark959"/>
      <w:r>
        <w:rPr>
          <w:b w:val="0"/>
          <w:bCs w:val="0"/>
          <w:color w:val="000000"/>
          <w:spacing w:val="0"/>
          <w:w w:val="100"/>
          <w:position w:val="0"/>
          <w:sz w:val="20"/>
          <w:szCs w:val="20"/>
        </w:rPr>
        <w:t>（</w:t>
      </w:r>
      <w:bookmarkEnd w:id="959"/>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在合并财务报表中，在丧失控制权之前每一次处置价款与处置投资对应的享有该子公司净资产 份额的差额，确认为其他综合收益，在丧失控制权时一并转入丧失控制权当期的损益。</w:t>
      </w:r>
    </w:p>
    <w:p>
      <w:pPr>
        <w:pStyle w:val="Style29"/>
        <w:keepNext w:val="0"/>
        <w:keepLines w:val="0"/>
        <w:widowControl w:val="0"/>
        <w:shd w:val="clear" w:color="auto" w:fill="auto"/>
        <w:bidi w:val="0"/>
        <w:spacing w:before="0" w:after="0" w:line="313" w:lineRule="exact"/>
        <w:ind w:left="0" w:right="0" w:firstLine="460"/>
        <w:jc w:val="both"/>
        <w:rPr>
          <w:sz w:val="20"/>
          <w:szCs w:val="20"/>
        </w:rPr>
      </w:pPr>
      <w:r>
        <w:rPr>
          <w:color w:val="000000"/>
          <w:spacing w:val="0"/>
          <w:w w:val="100"/>
          <w:position w:val="0"/>
          <w:sz w:val="20"/>
          <w:szCs w:val="20"/>
        </w:rPr>
        <w:t>1.</w:t>
      </w:r>
      <w:r>
        <w:rPr>
          <w:color w:val="000000"/>
          <w:spacing w:val="0"/>
          <w:w w:val="100"/>
          <w:position w:val="0"/>
          <w:sz w:val="20"/>
          <w:szCs w:val="20"/>
        </w:rPr>
        <w:t>共同控制、重大影响的判断标准</w:t>
      </w:r>
    </w:p>
    <w:p>
      <w:pPr>
        <w:pStyle w:val="Style29"/>
        <w:keepNext w:val="0"/>
        <w:keepLines w:val="0"/>
        <w:widowControl w:val="0"/>
        <w:shd w:val="clear" w:color="auto" w:fill="auto"/>
        <w:bidi w:val="0"/>
        <w:spacing w:before="0" w:after="0" w:line="313" w:lineRule="exact"/>
        <w:ind w:left="0" w:right="0" w:firstLine="460"/>
        <w:jc w:val="both"/>
        <w:rPr>
          <w:sz w:val="20"/>
          <w:szCs w:val="20"/>
        </w:rPr>
      </w:pPr>
      <w:r>
        <w:rPr>
          <w:b w:val="0"/>
          <w:bCs w:val="0"/>
          <w:color w:val="000000"/>
          <w:spacing w:val="0"/>
          <w:w w:val="100"/>
          <w:position w:val="0"/>
          <w:sz w:val="20"/>
          <w:szCs w:val="2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29"/>
        <w:keepNext w:val="0"/>
        <w:keepLines w:val="0"/>
        <w:widowControl w:val="0"/>
        <w:shd w:val="clear" w:color="auto" w:fill="auto"/>
        <w:bidi w:val="0"/>
        <w:spacing w:before="0" w:after="0" w:line="313" w:lineRule="exact"/>
        <w:ind w:left="0" w:right="0" w:firstLine="460"/>
        <w:jc w:val="both"/>
        <w:rPr>
          <w:sz w:val="20"/>
          <w:szCs w:val="20"/>
        </w:rPr>
      </w:pPr>
      <w:r>
        <w:rPr>
          <w:b w:val="0"/>
          <w:bCs w:val="0"/>
          <w:color w:val="000000"/>
          <w:spacing w:val="0"/>
          <w:w w:val="100"/>
          <w:position w:val="0"/>
          <w:sz w:val="20"/>
          <w:szCs w:val="2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29"/>
        <w:keepNext w:val="0"/>
        <w:keepLines w:val="0"/>
        <w:widowControl w:val="0"/>
        <w:shd w:val="clear" w:color="auto" w:fill="auto"/>
        <w:bidi w:val="0"/>
        <w:spacing w:before="0" w:after="0" w:line="313" w:lineRule="exact"/>
        <w:ind w:left="0" w:right="0" w:firstLine="460"/>
        <w:jc w:val="both"/>
        <w:rPr>
          <w:sz w:val="20"/>
          <w:szCs w:val="20"/>
        </w:rPr>
      </w:pPr>
      <w:r>
        <w:rPr>
          <w:b w:val="0"/>
          <w:bCs w:val="0"/>
          <w:color w:val="000000"/>
          <w:spacing w:val="0"/>
          <w:w w:val="100"/>
          <w:position w:val="0"/>
          <w:sz w:val="20"/>
          <w:szCs w:val="2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）在被投资单位的董事会或类似权力机构中派有代表；（</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）参与被投 资单位财务和经营政策制定过程；（</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）与被投资单位之间发生重要交易；（</w:t>
      </w: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）向被投资单位派出管理人 员；（</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）向被投资单位提供关键技术资料。</w:t>
      </w:r>
    </w:p>
    <w:p>
      <w:pPr>
        <w:pStyle w:val="Style26"/>
        <w:keepNext/>
        <w:keepLines/>
        <w:widowControl w:val="0"/>
        <w:shd w:val="clear" w:color="auto" w:fill="auto"/>
        <w:tabs>
          <w:tab w:pos="483" w:val="left"/>
        </w:tabs>
        <w:bidi w:val="0"/>
        <w:spacing w:before="0" w:after="2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60"/>
      <w:bookmarkEnd w:id="961"/>
      <w:bookmarkEnd w:id="963"/>
    </w:p>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投资性房地产计量模式</w:t>
      </w:r>
    </w:p>
    <w:p>
      <w:pPr>
        <w:pStyle w:val="Style16"/>
        <w:keepNext w:val="0"/>
        <w:keepLines w:val="0"/>
        <w:widowControl w:val="0"/>
        <w:shd w:val="clear" w:color="auto" w:fill="auto"/>
        <w:bidi w:val="0"/>
        <w:spacing w:before="0" w:after="360" w:line="319" w:lineRule="exact"/>
        <w:ind w:left="0" w:right="0" w:firstLine="0"/>
        <w:jc w:val="left"/>
      </w:pPr>
      <w:r>
        <w:rPr>
          <w:color w:val="000000"/>
          <w:spacing w:val="0"/>
          <w:w w:val="100"/>
          <w:position w:val="0"/>
        </w:rPr>
        <w:t>不适用</w:t>
      </w:r>
    </w:p>
    <w:p>
      <w:pPr>
        <w:pStyle w:val="Style26"/>
        <w:keepNext/>
        <w:keepLines/>
        <w:widowControl w:val="0"/>
        <w:shd w:val="clear" w:color="auto" w:fill="auto"/>
        <w:tabs>
          <w:tab w:pos="483" w:val="left"/>
        </w:tabs>
        <w:bidi w:val="0"/>
        <w:spacing w:before="0" w:after="36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64"/>
      <w:bookmarkEnd w:id="965"/>
      <w:bookmarkEnd w:id="967"/>
    </w:p>
    <w:p>
      <w:pPr>
        <w:pStyle w:val="Style32"/>
        <w:keepNext/>
        <w:keepLines/>
        <w:widowControl w:val="0"/>
        <w:numPr>
          <w:ilvl w:val="0"/>
          <w:numId w:val="107"/>
        </w:numPr>
        <w:shd w:val="clear" w:color="auto" w:fill="auto"/>
        <w:bidi w:val="0"/>
        <w:spacing w:before="0" w:after="280" w:line="240" w:lineRule="auto"/>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确认条件</w:t>
      </w:r>
      <w:bookmarkEnd w:id="968"/>
      <w:bookmarkEnd w:id="969"/>
      <w:bookmarkEnd w:id="971"/>
    </w:p>
    <w:p>
      <w:pPr>
        <w:pStyle w:val="Style16"/>
        <w:keepNext w:val="0"/>
        <w:keepLines w:val="0"/>
        <w:widowControl w:val="0"/>
        <w:numPr>
          <w:ilvl w:val="0"/>
          <w:numId w:val="109"/>
        </w:numPr>
        <w:shd w:val="clear" w:color="auto" w:fill="auto"/>
        <w:tabs>
          <w:tab w:pos="402" w:val="left"/>
        </w:tabs>
        <w:bidi w:val="0"/>
        <w:spacing w:before="0" w:after="0" w:line="319" w:lineRule="exact"/>
        <w:ind w:left="0" w:right="0" w:firstLine="0"/>
        <w:jc w:val="left"/>
      </w:pPr>
      <w:bookmarkStart w:id="972" w:name="bookmark972"/>
      <w:bookmarkEnd w:id="972"/>
      <w:r>
        <w:rPr>
          <w:color w:val="000000"/>
          <w:spacing w:val="0"/>
          <w:w w:val="100"/>
          <w:position w:val="0"/>
        </w:rPr>
        <w:t>固定资产确认条件</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16"/>
        <w:keepNext w:val="0"/>
        <w:keepLines w:val="0"/>
        <w:widowControl w:val="0"/>
        <w:numPr>
          <w:ilvl w:val="0"/>
          <w:numId w:val="111"/>
        </w:numPr>
        <w:shd w:val="clear" w:color="auto" w:fill="auto"/>
        <w:tabs>
          <w:tab w:pos="445" w:val="left"/>
        </w:tabs>
        <w:bidi w:val="0"/>
        <w:spacing w:before="0" w:after="0" w:line="319" w:lineRule="exact"/>
        <w:ind w:left="0" w:right="0" w:firstLine="0"/>
        <w:jc w:val="left"/>
      </w:pPr>
      <w:bookmarkStart w:id="973" w:name="bookmark973"/>
      <w:bookmarkEnd w:id="973"/>
      <w:r>
        <w:rPr>
          <w:color w:val="000000"/>
          <w:spacing w:val="0"/>
          <w:w w:val="100"/>
          <w:position w:val="0"/>
        </w:rPr>
        <w:t>与该固定资产有关的经济利益很可能流入企业；</w:t>
      </w:r>
    </w:p>
    <w:p>
      <w:pPr>
        <w:pStyle w:val="Style16"/>
        <w:keepNext w:val="0"/>
        <w:keepLines w:val="0"/>
        <w:widowControl w:val="0"/>
        <w:numPr>
          <w:ilvl w:val="0"/>
          <w:numId w:val="111"/>
        </w:numPr>
        <w:shd w:val="clear" w:color="auto" w:fill="auto"/>
        <w:tabs>
          <w:tab w:pos="445" w:val="left"/>
        </w:tabs>
        <w:bidi w:val="0"/>
        <w:spacing w:before="0" w:after="0" w:line="319" w:lineRule="exact"/>
        <w:ind w:left="0" w:right="0" w:firstLine="0"/>
        <w:jc w:val="left"/>
      </w:pPr>
      <w:bookmarkStart w:id="974" w:name="bookmark974"/>
      <w:bookmarkEnd w:id="974"/>
      <w:r>
        <w:rPr>
          <w:color w:val="000000"/>
          <w:spacing w:val="0"/>
          <w:w w:val="100"/>
          <w:position w:val="0"/>
        </w:rPr>
        <w:t>该固定资产的成本能够可靠地计量。</w:t>
      </w:r>
    </w:p>
    <w:p>
      <w:pPr>
        <w:pStyle w:val="Style16"/>
        <w:keepNext w:val="0"/>
        <w:keepLines w:val="0"/>
        <w:widowControl w:val="0"/>
        <w:numPr>
          <w:ilvl w:val="0"/>
          <w:numId w:val="109"/>
        </w:numPr>
        <w:shd w:val="clear" w:color="auto" w:fill="auto"/>
        <w:tabs>
          <w:tab w:pos="402" w:val="left"/>
        </w:tabs>
        <w:bidi w:val="0"/>
        <w:spacing w:before="0" w:after="0" w:line="319" w:lineRule="exact"/>
        <w:ind w:left="0" w:right="0" w:firstLine="0"/>
        <w:jc w:val="left"/>
      </w:pPr>
      <w:bookmarkStart w:id="975" w:name="bookmark975"/>
      <w:bookmarkEnd w:id="975"/>
      <w:r>
        <w:rPr>
          <w:color w:val="000000"/>
          <w:spacing w:val="0"/>
          <w:w w:val="100"/>
          <w:position w:val="0"/>
        </w:rPr>
        <w:t>固定资产初始计量</w:t>
      </w:r>
    </w:p>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本公司固定资产按成本进行初始计量。</w:t>
      </w:r>
    </w:p>
    <w:p>
      <w:pPr>
        <w:pStyle w:val="Style16"/>
        <w:keepNext w:val="0"/>
        <w:keepLines w:val="0"/>
        <w:widowControl w:val="0"/>
        <w:numPr>
          <w:ilvl w:val="0"/>
          <w:numId w:val="113"/>
        </w:numPr>
        <w:shd w:val="clear" w:color="auto" w:fill="auto"/>
        <w:tabs>
          <w:tab w:pos="787" w:val="left"/>
        </w:tabs>
        <w:bidi w:val="0"/>
        <w:spacing w:before="0" w:after="0" w:line="317" w:lineRule="exact"/>
        <w:ind w:left="0" w:right="0" w:firstLine="0"/>
        <w:jc w:val="left"/>
      </w:pPr>
      <w:bookmarkStart w:id="976" w:name="bookmark976"/>
      <w:bookmarkEnd w:id="976"/>
      <w:r>
        <w:rPr>
          <w:color w:val="000000"/>
          <w:spacing w:val="0"/>
          <w:w w:val="100"/>
          <w:position w:val="0"/>
        </w:rPr>
        <w:t>外购的固定资产的成本包括买价、进口关税等相关税费，以及为使固定资产达到预定可使用状态前所发生的可直 接归属于该资产的其他支出。</w:t>
      </w:r>
    </w:p>
    <w:p>
      <w:pPr>
        <w:pStyle w:val="Style16"/>
        <w:keepNext w:val="0"/>
        <w:keepLines w:val="0"/>
        <w:widowControl w:val="0"/>
        <w:numPr>
          <w:ilvl w:val="0"/>
          <w:numId w:val="113"/>
        </w:numPr>
        <w:shd w:val="clear" w:color="auto" w:fill="auto"/>
        <w:tabs>
          <w:tab w:pos="787" w:val="left"/>
        </w:tabs>
        <w:bidi w:val="0"/>
        <w:spacing w:before="0" w:after="0" w:line="319" w:lineRule="exact"/>
        <w:ind w:left="0" w:right="0" w:firstLine="0"/>
        <w:jc w:val="left"/>
      </w:pPr>
      <w:bookmarkStart w:id="977" w:name="bookmark977"/>
      <w:bookmarkEnd w:id="977"/>
      <w:r>
        <w:rPr>
          <w:color w:val="000000"/>
          <w:spacing w:val="0"/>
          <w:w w:val="100"/>
          <w:position w:val="0"/>
        </w:rPr>
        <w:t>自行建造固定资产的成本，由建造该项资产达到预定可使用状态前所发生的必要支出构成。</w:t>
      </w:r>
    </w:p>
    <w:p>
      <w:pPr>
        <w:pStyle w:val="Style16"/>
        <w:keepNext w:val="0"/>
        <w:keepLines w:val="0"/>
        <w:widowControl w:val="0"/>
        <w:numPr>
          <w:ilvl w:val="0"/>
          <w:numId w:val="113"/>
        </w:numPr>
        <w:shd w:val="clear" w:color="auto" w:fill="auto"/>
        <w:tabs>
          <w:tab w:pos="787" w:val="left"/>
        </w:tabs>
        <w:bidi w:val="0"/>
        <w:spacing w:before="0" w:after="0" w:line="322" w:lineRule="exact"/>
        <w:ind w:left="0" w:right="0" w:firstLine="0"/>
        <w:jc w:val="left"/>
      </w:pPr>
      <w:bookmarkStart w:id="978" w:name="bookmark978"/>
      <w:bookmarkEnd w:id="978"/>
      <w:r>
        <w:rPr>
          <w:color w:val="000000"/>
          <w:spacing w:val="0"/>
          <w:w w:val="100"/>
          <w:position w:val="0"/>
        </w:rPr>
        <w:t>投资者投入的固定资产，按投资合同或协议约定的价值作为入账价值，但合同或协议约定价值不公允的按公允价 值入账。</w:t>
      </w:r>
    </w:p>
    <w:p>
      <w:pPr>
        <w:pStyle w:val="Style16"/>
        <w:keepNext w:val="0"/>
        <w:keepLines w:val="0"/>
        <w:widowControl w:val="0"/>
        <w:numPr>
          <w:ilvl w:val="0"/>
          <w:numId w:val="113"/>
        </w:numPr>
        <w:shd w:val="clear" w:color="auto" w:fill="auto"/>
        <w:tabs>
          <w:tab w:pos="787" w:val="left"/>
        </w:tabs>
        <w:bidi w:val="0"/>
        <w:spacing w:before="0" w:after="0" w:line="322" w:lineRule="exact"/>
        <w:ind w:left="0" w:right="0" w:firstLine="0"/>
        <w:jc w:val="left"/>
      </w:pPr>
      <w:bookmarkStart w:id="979" w:name="bookmark979"/>
      <w:bookmarkEnd w:id="979"/>
      <w:r>
        <w:rPr>
          <w:color w:val="000000"/>
          <w:spacing w:val="0"/>
          <w:w w:val="100"/>
          <w:position w:val="0"/>
        </w:rPr>
        <w:t>购买固定资产的价款超过正常信用条件延期支付，实质上具有融资性质的，固定资产的成本以购买价款的现值为</w:t>
      </w:r>
    </w:p>
    <w:p>
      <w:pPr>
        <w:pStyle w:val="Style1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基础确定。实际支付的价款与购买价款的现值之间的差额，除应予资本化的以外，在信用期间内计入当期损益。</w:t>
      </w:r>
    </w:p>
    <w:p>
      <w:pPr>
        <w:pStyle w:val="Style32"/>
        <w:keepNext/>
        <w:keepLines/>
        <w:widowControl w:val="0"/>
        <w:numPr>
          <w:ilvl w:val="0"/>
          <w:numId w:val="107"/>
        </w:numPr>
        <w:shd w:val="clear" w:color="auto" w:fill="auto"/>
        <w:bidi w:val="0"/>
        <w:spacing w:before="0" w:after="36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折旧方法</w:t>
      </w:r>
      <w:bookmarkEnd w:id="980"/>
      <w:bookmarkEnd w:id="981"/>
      <w:bookmarkEnd w:id="983"/>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p>
      <w:pPr>
        <w:pStyle w:val="Style23"/>
        <w:keepNext w:val="0"/>
        <w:keepLines w:val="0"/>
        <w:widowControl w:val="0"/>
        <w:shd w:val="clear" w:color="auto" w:fill="auto"/>
        <w:bidi w:val="0"/>
        <w:spacing w:before="0" w:after="0" w:line="312" w:lineRule="exact"/>
        <w:ind w:left="0" w:right="0" w:firstLine="0"/>
        <w:jc w:val="left"/>
      </w:pPr>
      <w:r>
        <w:rPr>
          <w:rFonts w:ascii="Arial" w:eastAsia="Arial" w:hAnsi="Arial" w:cs="Arial"/>
          <w:color w:val="000000"/>
          <w:spacing w:val="0"/>
          <w:w w:val="100"/>
          <w:position w:val="0"/>
        </w:rPr>
        <w:t>1.</w:t>
      </w:r>
      <w:r>
        <w:rPr>
          <w:color w:val="000000"/>
          <w:spacing w:val="0"/>
          <w:w w:val="100"/>
          <w:position w:val="0"/>
        </w:rPr>
        <w:t>固定资产折旧</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固定资产折旧按其入账价值减去预计净残值后在预计使用寿命内计提。对计提了减值准备的固定资产，则在未来期间 按扣除减值准备后的账面价值及依据尚可使用年限确定折旧额；已提足折旧仍继续使用的固定资产不计提折旧。</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本公司根据固定资产的性质和使用情况，确定固定资产的使用寿命和预计净残值。并在年度终了，对固定资产的使用</w:t>
      </w:r>
    </w:p>
    <w:p>
      <w:pPr>
        <w:widowControl w:val="0"/>
        <w:spacing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寿命、预计净残值和折旧方法进行复核，如与原先估计数存在差异的，进行相应的调整。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各类固定资产的折旧方法、折旧年限和年折旧率如下：</w:t>
      </w:r>
    </w:p>
    <w:tbl>
      <w:tblPr>
        <w:tblOverlap w:val="never"/>
        <w:jc w:val="left"/>
        <w:tblLayout w:type="fixed"/>
      </w:tblPr>
      <w:tblGrid>
        <w:gridCol w:w="1997"/>
        <w:gridCol w:w="1843"/>
        <w:gridCol w:w="1526"/>
        <w:gridCol w:w="1531"/>
        <w:gridCol w:w="156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4.75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31.67</w:t>
            </w:r>
          </w:p>
        </w:tc>
      </w:tr>
    </w:tbl>
    <w:p>
      <w:pPr>
        <w:pStyle w:val="Style16"/>
        <w:keepNext w:val="0"/>
        <w:keepLines w:val="0"/>
        <w:widowControl w:val="0"/>
        <w:shd w:val="clear" w:color="auto" w:fill="auto"/>
        <w:bidi w:val="0"/>
        <w:spacing w:before="0" w:after="0" w:line="312" w:lineRule="exact"/>
        <w:ind w:left="0" w:right="0" w:firstLine="0"/>
        <w:jc w:val="left"/>
      </w:pPr>
      <w:r>
        <w:rPr>
          <w:rFonts w:ascii="Arial" w:eastAsia="Arial" w:hAnsi="Arial" w:cs="Arial"/>
          <w:color w:val="000000"/>
          <w:spacing w:val="0"/>
          <w:w w:val="100"/>
          <w:position w:val="0"/>
        </w:rPr>
        <w:t xml:space="preserve">1. </w:t>
      </w:r>
      <w:r>
        <w:rPr>
          <w:color w:val="000000"/>
          <w:spacing w:val="0"/>
          <w:w w:val="100"/>
          <w:position w:val="0"/>
        </w:rPr>
        <w:t>固定资产的后续支出</w:t>
      </w:r>
    </w:p>
    <w:p>
      <w:pPr>
        <w:pStyle w:val="Style16"/>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与固定资产有关的后续支出，符合固定资产确认条件的，计入固定资产成本；不符合固定资产确认条件的，在发 生时计入当期损益。</w:t>
      </w:r>
    </w:p>
    <w:p>
      <w:pPr>
        <w:pStyle w:val="Style16"/>
        <w:keepNext w:val="0"/>
        <w:keepLines w:val="0"/>
        <w:widowControl w:val="0"/>
        <w:shd w:val="clear" w:color="auto" w:fill="auto"/>
        <w:bidi w:val="0"/>
        <w:spacing w:before="0" w:after="0" w:line="312" w:lineRule="exact"/>
        <w:ind w:left="0" w:right="0" w:firstLine="0"/>
        <w:jc w:val="both"/>
      </w:pPr>
      <w:r>
        <w:rPr>
          <w:rFonts w:ascii="Arial" w:eastAsia="Arial" w:hAnsi="Arial" w:cs="Arial"/>
          <w:color w:val="000000"/>
          <w:spacing w:val="0"/>
          <w:w w:val="100"/>
          <w:position w:val="0"/>
        </w:rPr>
        <w:t>1.</w:t>
      </w:r>
      <w:r>
        <w:rPr>
          <w:color w:val="000000"/>
          <w:spacing w:val="0"/>
          <w:w w:val="100"/>
          <w:position w:val="0"/>
        </w:rPr>
        <w:t>固定资产处置</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当固定资产被处置、或者预期通过使用或处置不能产生经济利益时，终止确认该固定资产。固定资产出售、转让、报</w:t>
      </w:r>
    </w:p>
    <w:p>
      <w:pPr>
        <w:pStyle w:val="Style16"/>
        <w:keepNext w:val="0"/>
        <w:keepLines w:val="0"/>
        <w:widowControl w:val="0"/>
        <w:shd w:val="clear" w:color="auto" w:fill="auto"/>
        <w:bidi w:val="0"/>
        <w:spacing w:before="0" w:after="620" w:line="240" w:lineRule="auto"/>
        <w:ind w:left="0" w:right="0" w:firstLine="0"/>
        <w:jc w:val="both"/>
      </w:pPr>
      <w:r>
        <w:rPr>
          <w:color w:val="000000"/>
          <w:spacing w:val="0"/>
          <w:w w:val="100"/>
          <w:position w:val="0"/>
        </w:rPr>
        <w:t>废或毁损的处置收入扣除其账面价值和相关税费后的金额计入当期损益。</w:t>
      </w:r>
    </w:p>
    <w:p>
      <w:pPr>
        <w:pStyle w:val="Style32"/>
        <w:keepNext/>
        <w:keepLines/>
        <w:widowControl w:val="0"/>
        <w:shd w:val="clear" w:color="auto" w:fill="auto"/>
        <w:bidi w:val="0"/>
        <w:spacing w:before="0" w:after="300" w:line="312" w:lineRule="exact"/>
        <w:ind w:left="0" w:right="0" w:firstLine="0"/>
        <w:jc w:val="both"/>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84"/>
      <w:bookmarkEnd w:id="985"/>
      <w:bookmarkEnd w:id="987"/>
    </w:p>
    <w:p>
      <w:pPr>
        <w:pStyle w:val="Style26"/>
        <w:keepNext/>
        <w:keepLines/>
        <w:widowControl w:val="0"/>
        <w:shd w:val="clear" w:color="auto" w:fill="auto"/>
        <w:bidi w:val="0"/>
        <w:spacing w:before="0" w:after="300" w:line="312" w:lineRule="exact"/>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88"/>
      <w:bookmarkEnd w:id="989"/>
      <w:bookmarkEnd w:id="991"/>
    </w:p>
    <w:p>
      <w:pPr>
        <w:pStyle w:val="Style26"/>
        <w:keepNext/>
        <w:keepLines/>
        <w:widowControl w:val="0"/>
        <w:shd w:val="clear" w:color="auto" w:fill="auto"/>
        <w:bidi w:val="0"/>
        <w:spacing w:before="0" w:after="0" w:line="312" w:lineRule="exact"/>
        <w:ind w:left="0" w:right="0" w:firstLine="800"/>
        <w:jc w:val="both"/>
      </w:pPr>
      <w:bookmarkStart w:id="988" w:name="bookmark988"/>
      <w:bookmarkStart w:id="989" w:name="bookmark989"/>
      <w:r>
        <w:rPr>
          <w:color w:val="000000"/>
          <w:spacing w:val="0"/>
          <w:w w:val="100"/>
          <w:position w:val="0"/>
        </w:rPr>
        <w:t>1.</w:t>
      </w:r>
      <w:r>
        <w:rPr>
          <w:color w:val="000000"/>
          <w:spacing w:val="0"/>
          <w:w w:val="100"/>
          <w:position w:val="0"/>
        </w:rPr>
        <w:t>在建工程初始计量</w:t>
      </w:r>
      <w:bookmarkEnd w:id="988"/>
      <w:bookmarkEnd w:id="989"/>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本公司自行建造的在建工程按实际成本计价，实际成本由建造该项资产达到预定可使用状态前所 发生的必要支出构成，包括工程用物资成本、人工成本、交纳的相关税费、应予资本化的借款费用以 及应分摊的间接费用等。</w:t>
      </w:r>
    </w:p>
    <w:p>
      <w:pPr>
        <w:pStyle w:val="Style29"/>
        <w:keepNext w:val="0"/>
        <w:keepLines w:val="0"/>
        <w:widowControl w:val="0"/>
        <w:shd w:val="clear" w:color="auto" w:fill="auto"/>
        <w:bidi w:val="0"/>
        <w:spacing w:before="0" w:after="0" w:line="312" w:lineRule="exact"/>
        <w:ind w:left="0" w:right="0" w:firstLine="380"/>
        <w:jc w:val="both"/>
        <w:rPr>
          <w:sz w:val="20"/>
          <w:szCs w:val="20"/>
        </w:rPr>
      </w:pPr>
      <w:r>
        <w:rPr>
          <w:color w:val="000000"/>
          <w:spacing w:val="0"/>
          <w:w w:val="100"/>
          <w:position w:val="0"/>
          <w:sz w:val="20"/>
          <w:szCs w:val="20"/>
        </w:rPr>
        <w:t>1.</w:t>
      </w:r>
      <w:r>
        <w:rPr>
          <w:color w:val="000000"/>
          <w:spacing w:val="0"/>
          <w:w w:val="100"/>
          <w:position w:val="0"/>
          <w:sz w:val="20"/>
          <w:szCs w:val="20"/>
        </w:rPr>
        <w:t>在建工程结转为固定资产的标准和时点</w:t>
      </w:r>
    </w:p>
    <w:p>
      <w:pPr>
        <w:pStyle w:val="Style29"/>
        <w:keepNext w:val="0"/>
        <w:keepLines w:val="0"/>
        <w:widowControl w:val="0"/>
        <w:shd w:val="clear" w:color="auto" w:fill="auto"/>
        <w:bidi w:val="0"/>
        <w:spacing w:before="0" w:after="620" w:line="312" w:lineRule="exact"/>
        <w:ind w:left="0" w:right="0" w:firstLine="380"/>
        <w:jc w:val="both"/>
        <w:rPr>
          <w:sz w:val="20"/>
          <w:szCs w:val="20"/>
        </w:rPr>
      </w:pPr>
      <w:r>
        <w:rPr>
          <w:b w:val="0"/>
          <w:bCs w:val="0"/>
          <w:color w:val="000000"/>
          <w:spacing w:val="0"/>
          <w:w w:val="100"/>
          <w:position w:val="0"/>
          <w:sz w:val="20"/>
          <w:szCs w:val="2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26"/>
        <w:keepNext/>
        <w:keepLines/>
        <w:widowControl w:val="0"/>
        <w:shd w:val="clear" w:color="auto" w:fill="auto"/>
        <w:bidi w:val="0"/>
        <w:spacing w:before="0" w:after="300" w:line="313" w:lineRule="exact"/>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92"/>
      <w:bookmarkEnd w:id="993"/>
      <w:bookmarkEnd w:id="995"/>
    </w:p>
    <w:p>
      <w:pPr>
        <w:pStyle w:val="Style26"/>
        <w:keepNext/>
        <w:keepLines/>
        <w:widowControl w:val="0"/>
        <w:numPr>
          <w:ilvl w:val="0"/>
          <w:numId w:val="115"/>
        </w:numPr>
        <w:shd w:val="clear" w:color="auto" w:fill="auto"/>
        <w:tabs>
          <w:tab w:pos="1225" w:val="left"/>
        </w:tabs>
        <w:bidi w:val="0"/>
        <w:spacing w:before="0" w:after="0" w:line="314" w:lineRule="exact"/>
        <w:ind w:left="0" w:right="0" w:firstLine="800"/>
        <w:jc w:val="both"/>
      </w:pPr>
      <w:bookmarkStart w:id="992" w:name="bookmark992"/>
      <w:bookmarkStart w:id="993" w:name="bookmark993"/>
      <w:bookmarkStart w:id="996" w:name="bookmark996"/>
      <w:bookmarkEnd w:id="996"/>
      <w:r>
        <w:rPr>
          <w:color w:val="000000"/>
          <w:spacing w:val="0"/>
          <w:w w:val="100"/>
          <w:position w:val="0"/>
        </w:rPr>
        <w:t>借款费用资本化的确认原则</w:t>
      </w:r>
      <w:bookmarkEnd w:id="992"/>
      <w:bookmarkEnd w:id="993"/>
    </w:p>
    <w:p>
      <w:pPr>
        <w:pStyle w:val="Style29"/>
        <w:keepNext w:val="0"/>
        <w:keepLines w:val="0"/>
        <w:widowControl w:val="0"/>
        <w:shd w:val="clear" w:color="auto" w:fill="auto"/>
        <w:bidi w:val="0"/>
        <w:spacing w:before="0" w:after="0" w:line="314" w:lineRule="exact"/>
        <w:ind w:left="380" w:right="0" w:firstLine="420"/>
        <w:jc w:val="both"/>
        <w:rPr>
          <w:sz w:val="20"/>
          <w:szCs w:val="20"/>
        </w:rPr>
      </w:pPr>
      <w:r>
        <w:rPr>
          <w:b w:val="0"/>
          <w:bCs w:val="0"/>
          <w:color w:val="000000"/>
          <w:spacing w:val="0"/>
          <w:w w:val="100"/>
          <w:position w:val="0"/>
          <w:sz w:val="20"/>
          <w:szCs w:val="20"/>
        </w:rPr>
        <w:t>本公司发生的借款费用，可直接归属于符合资本化条件的资产的购建或者生产的，予以资本化， 计入相关资产成本；其他借款费用，在发生时根据其发生额确认为费用，计入当期损益。</w:t>
      </w:r>
    </w:p>
    <w:p>
      <w:pPr>
        <w:pStyle w:val="Style29"/>
        <w:keepNext w:val="0"/>
        <w:keepLines w:val="0"/>
        <w:widowControl w:val="0"/>
        <w:shd w:val="clear" w:color="auto" w:fill="auto"/>
        <w:bidi w:val="0"/>
        <w:spacing w:before="0" w:after="0" w:line="314" w:lineRule="exact"/>
        <w:ind w:left="380" w:right="0" w:firstLine="420"/>
        <w:jc w:val="both"/>
        <w:rPr>
          <w:sz w:val="20"/>
          <w:szCs w:val="20"/>
        </w:rPr>
      </w:pPr>
      <w:r>
        <w:rPr>
          <w:b w:val="0"/>
          <w:bCs w:val="0"/>
          <w:color w:val="000000"/>
          <w:spacing w:val="0"/>
          <w:w w:val="100"/>
          <w:position w:val="0"/>
          <w:sz w:val="20"/>
          <w:szCs w:val="20"/>
        </w:rPr>
        <w:t>符合资本化条件的资产，是指需要经过相当长时间的购建或者生产活动才能达到预定可使用或者 可销售状态的固定资产、投资性房地产和存货等资产。</w:t>
      </w:r>
    </w:p>
    <w:p>
      <w:pPr>
        <w:pStyle w:val="Style29"/>
        <w:keepNext w:val="0"/>
        <w:keepLines w:val="0"/>
        <w:widowControl w:val="0"/>
        <w:shd w:val="clear" w:color="auto" w:fill="auto"/>
        <w:bidi w:val="0"/>
        <w:spacing w:before="0" w:after="0" w:line="314" w:lineRule="exact"/>
        <w:ind w:left="0" w:right="0" w:firstLine="800"/>
        <w:jc w:val="left"/>
        <w:rPr>
          <w:sz w:val="20"/>
          <w:szCs w:val="20"/>
        </w:rPr>
      </w:pPr>
      <w:r>
        <w:rPr>
          <w:b w:val="0"/>
          <w:bCs w:val="0"/>
          <w:color w:val="000000"/>
          <w:spacing w:val="0"/>
          <w:w w:val="100"/>
          <w:position w:val="0"/>
          <w:sz w:val="20"/>
          <w:szCs w:val="20"/>
        </w:rPr>
        <w:t>借款费用同时满足下列条件时开始资本化：</w:t>
      </w:r>
    </w:p>
    <w:p>
      <w:pPr>
        <w:pStyle w:val="Style29"/>
        <w:keepNext w:val="0"/>
        <w:keepLines w:val="0"/>
        <w:widowControl w:val="0"/>
        <w:shd w:val="clear" w:color="auto" w:fill="auto"/>
        <w:tabs>
          <w:tab w:pos="1401" w:val="left"/>
        </w:tabs>
        <w:bidi w:val="0"/>
        <w:spacing w:before="0" w:after="0" w:line="314" w:lineRule="exact"/>
        <w:ind w:left="380" w:right="0" w:firstLine="420"/>
        <w:jc w:val="both"/>
        <w:rPr>
          <w:sz w:val="20"/>
          <w:szCs w:val="20"/>
        </w:rPr>
      </w:pPr>
      <w:bookmarkStart w:id="997" w:name="bookmark997"/>
      <w:r>
        <w:rPr>
          <w:b w:val="0"/>
          <w:bCs w:val="0"/>
          <w:color w:val="000000"/>
          <w:spacing w:val="0"/>
          <w:w w:val="100"/>
          <w:position w:val="0"/>
          <w:sz w:val="20"/>
          <w:szCs w:val="20"/>
        </w:rPr>
        <w:t>（</w:t>
      </w:r>
      <w:bookmarkEnd w:id="997"/>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资产支出已经发生，资产支出包括为购建或者生产符合资本化条件的资产而以支付现金、转 移非现金资产或者承担带息债务形式发生的支出；</w:t>
      </w:r>
    </w:p>
    <w:p>
      <w:pPr>
        <w:pStyle w:val="Style29"/>
        <w:keepNext w:val="0"/>
        <w:keepLines w:val="0"/>
        <w:widowControl w:val="0"/>
        <w:shd w:val="clear" w:color="auto" w:fill="auto"/>
        <w:tabs>
          <w:tab w:pos="1288" w:val="left"/>
        </w:tabs>
        <w:bidi w:val="0"/>
        <w:spacing w:before="0" w:after="0" w:line="313" w:lineRule="exact"/>
        <w:ind w:left="0" w:right="0" w:firstLine="800"/>
        <w:jc w:val="left"/>
        <w:rPr>
          <w:sz w:val="20"/>
          <w:szCs w:val="20"/>
        </w:rPr>
      </w:pPr>
      <w:bookmarkStart w:id="998" w:name="bookmark998"/>
      <w:r>
        <w:rPr>
          <w:b w:val="0"/>
          <w:bCs w:val="0"/>
          <w:color w:val="000000"/>
          <w:spacing w:val="0"/>
          <w:w w:val="100"/>
          <w:position w:val="0"/>
          <w:sz w:val="20"/>
          <w:szCs w:val="20"/>
        </w:rPr>
        <w:t>（</w:t>
      </w:r>
      <w:bookmarkEnd w:id="998"/>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借款费用已经发生；</w:t>
      </w:r>
    </w:p>
    <w:p>
      <w:pPr>
        <w:pStyle w:val="Style29"/>
        <w:keepNext w:val="0"/>
        <w:keepLines w:val="0"/>
        <w:widowControl w:val="0"/>
        <w:shd w:val="clear" w:color="auto" w:fill="auto"/>
        <w:tabs>
          <w:tab w:pos="1293" w:val="left"/>
        </w:tabs>
        <w:bidi w:val="0"/>
        <w:spacing w:before="0" w:after="0" w:line="313" w:lineRule="exact"/>
        <w:ind w:left="0" w:right="0" w:firstLine="800"/>
        <w:jc w:val="left"/>
        <w:rPr>
          <w:sz w:val="20"/>
          <w:szCs w:val="20"/>
        </w:rPr>
      </w:pPr>
      <w:bookmarkStart w:id="999" w:name="bookmark999"/>
      <w:r>
        <w:rPr>
          <w:b w:val="0"/>
          <w:bCs w:val="0"/>
          <w:color w:val="000000"/>
          <w:spacing w:val="0"/>
          <w:w w:val="100"/>
          <w:position w:val="0"/>
          <w:sz w:val="20"/>
          <w:szCs w:val="20"/>
        </w:rPr>
        <w:t>（</w:t>
      </w:r>
      <w:bookmarkEnd w:id="999"/>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为使资产达到预定可使用或者可销售状态所必要的购建或者生产活动已经开始。</w:t>
      </w:r>
    </w:p>
    <w:p>
      <w:pPr>
        <w:pStyle w:val="Style29"/>
        <w:keepNext w:val="0"/>
        <w:keepLines w:val="0"/>
        <w:widowControl w:val="0"/>
        <w:numPr>
          <w:ilvl w:val="0"/>
          <w:numId w:val="115"/>
        </w:numPr>
        <w:shd w:val="clear" w:color="auto" w:fill="auto"/>
        <w:tabs>
          <w:tab w:pos="1225" w:val="left"/>
        </w:tabs>
        <w:bidi w:val="0"/>
        <w:spacing w:before="0" w:after="0" w:line="313" w:lineRule="exact"/>
        <w:ind w:left="0" w:right="0" w:firstLine="800"/>
        <w:jc w:val="both"/>
        <w:rPr>
          <w:sz w:val="20"/>
          <w:szCs w:val="20"/>
        </w:rPr>
      </w:pPr>
      <w:bookmarkStart w:id="1000" w:name="bookmark1000"/>
      <w:bookmarkEnd w:id="1000"/>
      <w:r>
        <w:rPr>
          <w:color w:val="000000"/>
          <w:spacing w:val="0"/>
          <w:w w:val="100"/>
          <w:position w:val="0"/>
          <w:sz w:val="20"/>
          <w:szCs w:val="20"/>
        </w:rPr>
        <w:t>借款费用资本化期间</w:t>
      </w:r>
    </w:p>
    <w:p>
      <w:pPr>
        <w:pStyle w:val="Style29"/>
        <w:keepNext w:val="0"/>
        <w:keepLines w:val="0"/>
        <w:widowControl w:val="0"/>
        <w:shd w:val="clear" w:color="auto" w:fill="auto"/>
        <w:bidi w:val="0"/>
        <w:spacing w:before="0" w:after="0" w:line="313" w:lineRule="exact"/>
        <w:ind w:left="380" w:right="0" w:firstLine="420"/>
        <w:jc w:val="both"/>
        <w:rPr>
          <w:sz w:val="20"/>
          <w:szCs w:val="20"/>
        </w:rPr>
      </w:pPr>
      <w:r>
        <w:rPr>
          <w:b w:val="0"/>
          <w:bCs w:val="0"/>
          <w:color w:val="000000"/>
          <w:spacing w:val="0"/>
          <w:w w:val="100"/>
          <w:position w:val="0"/>
          <w:sz w:val="20"/>
          <w:szCs w:val="20"/>
        </w:rPr>
        <w:t>资本化期间，指从借款费用开始资本化时点到停止资本化时点的期间，借款费用暂停资本化的期 间不包括在内。</w:t>
      </w:r>
    </w:p>
    <w:p>
      <w:pPr>
        <w:pStyle w:val="Style29"/>
        <w:keepNext w:val="0"/>
        <w:keepLines w:val="0"/>
        <w:widowControl w:val="0"/>
        <w:shd w:val="clear" w:color="auto" w:fill="auto"/>
        <w:bidi w:val="0"/>
        <w:spacing w:before="0" w:after="0" w:line="313" w:lineRule="exact"/>
        <w:ind w:left="0" w:right="0" w:firstLine="800"/>
        <w:jc w:val="left"/>
        <w:rPr>
          <w:sz w:val="20"/>
          <w:szCs w:val="20"/>
        </w:rPr>
      </w:pPr>
      <w:r>
        <w:rPr>
          <w:b w:val="0"/>
          <w:bCs w:val="0"/>
          <w:color w:val="000000"/>
          <w:spacing w:val="0"/>
          <w:w w:val="100"/>
          <w:position w:val="0"/>
          <w:sz w:val="20"/>
          <w:szCs w:val="2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3" w:lineRule="exact"/>
        <w:ind w:left="380" w:right="0" w:firstLine="420"/>
        <w:jc w:val="both"/>
        <w:rPr>
          <w:sz w:val="20"/>
          <w:szCs w:val="20"/>
        </w:rPr>
      </w:pPr>
      <w:r>
        <w:rPr>
          <w:b w:val="0"/>
          <w:bCs w:val="0"/>
          <w:color w:val="000000"/>
          <w:spacing w:val="0"/>
          <w:w w:val="100"/>
          <w:position w:val="0"/>
          <w:sz w:val="20"/>
          <w:szCs w:val="20"/>
        </w:rPr>
        <w:t>当购建或者生产符合资本化条件的资产中部分项目分别完工且可单独使用时，该部分资产借款费 用停止资本化。</w:t>
      </w:r>
    </w:p>
    <w:p>
      <w:pPr>
        <w:pStyle w:val="Style29"/>
        <w:keepNext w:val="0"/>
        <w:keepLines w:val="0"/>
        <w:widowControl w:val="0"/>
        <w:shd w:val="clear" w:color="auto" w:fill="auto"/>
        <w:bidi w:val="0"/>
        <w:spacing w:before="0" w:after="0" w:line="313" w:lineRule="exact"/>
        <w:ind w:left="380" w:right="0" w:firstLine="420"/>
        <w:jc w:val="both"/>
        <w:rPr>
          <w:sz w:val="20"/>
          <w:szCs w:val="20"/>
        </w:rPr>
      </w:pPr>
      <w:r>
        <w:rPr>
          <w:b w:val="0"/>
          <w:bCs w:val="0"/>
          <w:color w:val="000000"/>
          <w:spacing w:val="0"/>
          <w:w w:val="100"/>
          <w:position w:val="0"/>
          <w:sz w:val="20"/>
          <w:szCs w:val="20"/>
        </w:rPr>
        <w:t>购建或者生产的资产的各部分分别完工，但必须等到整体完工后才可使用或可对外销售的，在该 资产整体完工时停止借款费用资本化。</w:t>
      </w:r>
    </w:p>
    <w:p>
      <w:pPr>
        <w:pStyle w:val="Style29"/>
        <w:keepNext w:val="0"/>
        <w:keepLines w:val="0"/>
        <w:widowControl w:val="0"/>
        <w:numPr>
          <w:ilvl w:val="0"/>
          <w:numId w:val="115"/>
        </w:numPr>
        <w:shd w:val="clear" w:color="auto" w:fill="auto"/>
        <w:tabs>
          <w:tab w:pos="1225" w:val="left"/>
        </w:tabs>
        <w:bidi w:val="0"/>
        <w:spacing w:before="0" w:after="0" w:line="313" w:lineRule="exact"/>
        <w:ind w:left="0" w:right="0" w:firstLine="800"/>
        <w:jc w:val="both"/>
        <w:rPr>
          <w:sz w:val="20"/>
          <w:szCs w:val="20"/>
        </w:rPr>
      </w:pPr>
      <w:bookmarkStart w:id="1001" w:name="bookmark1001"/>
      <w:bookmarkEnd w:id="1001"/>
      <w:r>
        <w:rPr>
          <w:color w:val="000000"/>
          <w:spacing w:val="0"/>
          <w:w w:val="100"/>
          <w:position w:val="0"/>
          <w:sz w:val="20"/>
          <w:szCs w:val="20"/>
        </w:rPr>
        <w:t>暂停资本化期间</w:t>
      </w:r>
    </w:p>
    <w:p>
      <w:pPr>
        <w:pStyle w:val="Style29"/>
        <w:keepNext w:val="0"/>
        <w:keepLines w:val="0"/>
        <w:widowControl w:val="0"/>
        <w:shd w:val="clear" w:color="auto" w:fill="auto"/>
        <w:bidi w:val="0"/>
        <w:spacing w:before="0" w:after="0" w:line="313" w:lineRule="exact"/>
        <w:ind w:left="380" w:right="0" w:firstLine="420"/>
        <w:jc w:val="both"/>
        <w:rPr>
          <w:sz w:val="20"/>
          <w:szCs w:val="20"/>
        </w:rPr>
      </w:pPr>
      <w:r>
        <w:rPr>
          <w:b w:val="0"/>
          <w:bCs w:val="0"/>
          <w:color w:val="000000"/>
          <w:spacing w:val="0"/>
          <w:w w:val="100"/>
          <w:position w:val="0"/>
          <w:sz w:val="20"/>
          <w:szCs w:val="20"/>
        </w:rPr>
        <w:t>符合资本化条件的资产在购建或生产过程中发生的非正常中断、且中断时间连续超过</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个月的，则 借款费用暂停资本化；该项中断如是所购建或生产的符合资本化条件的资产达到预定可使用状态或者 可销售状态必要的程序，则借款费用继续资本化。在中断期间发生的借款费用确认为当期损益，直至 资产的购建或者生产活动重新开始后借款费用继续资本化。</w:t>
      </w:r>
    </w:p>
    <w:p>
      <w:pPr>
        <w:pStyle w:val="Style29"/>
        <w:keepNext w:val="0"/>
        <w:keepLines w:val="0"/>
        <w:widowControl w:val="0"/>
        <w:numPr>
          <w:ilvl w:val="0"/>
          <w:numId w:val="115"/>
        </w:numPr>
        <w:shd w:val="clear" w:color="auto" w:fill="auto"/>
        <w:bidi w:val="0"/>
        <w:spacing w:before="0" w:after="300" w:line="313" w:lineRule="exact"/>
        <w:ind w:left="0" w:right="0" w:firstLine="380"/>
        <w:jc w:val="both"/>
        <w:rPr>
          <w:sz w:val="20"/>
          <w:szCs w:val="20"/>
        </w:rPr>
      </w:pPr>
      <w:bookmarkStart w:id="1002" w:name="bookmark1002"/>
      <w:bookmarkEnd w:id="1002"/>
      <w:r>
        <w:rPr>
          <w:color w:val="000000"/>
          <w:spacing w:val="0"/>
          <w:w w:val="100"/>
          <w:position w:val="0"/>
          <w:sz w:val="20"/>
          <w:szCs w:val="20"/>
        </w:rPr>
        <w:t>借款费用资本化金额的计算方法</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根据累计资产支出超过专门借款部分的资产支出加权平均数乘以所占用一般借款的资本化率，计算确 定一般借款应予资本化的利息金额。资本化率根据一般借款加权平均利率计算确定。</w:t>
      </w:r>
    </w:p>
    <w:p>
      <w:pPr>
        <w:pStyle w:val="Style29"/>
        <w:keepNext w:val="0"/>
        <w:keepLines w:val="0"/>
        <w:widowControl w:val="0"/>
        <w:shd w:val="clear" w:color="auto" w:fill="auto"/>
        <w:bidi w:val="0"/>
        <w:spacing w:before="0" w:after="600" w:line="312" w:lineRule="exact"/>
        <w:ind w:left="0" w:right="0" w:firstLine="400"/>
        <w:jc w:val="both"/>
        <w:rPr>
          <w:sz w:val="20"/>
          <w:szCs w:val="20"/>
        </w:rPr>
      </w:pPr>
      <w:r>
        <w:rPr>
          <w:b w:val="0"/>
          <w:bCs w:val="0"/>
          <w:color w:val="000000"/>
          <w:spacing w:val="0"/>
          <w:w w:val="100"/>
          <w:position w:val="0"/>
          <w:sz w:val="20"/>
          <w:szCs w:val="20"/>
        </w:rPr>
        <w:t>借款存在折价或者溢价的，按照实际利率法确定每一会计期间应摊销的折价或者溢价金额，调整每期 利息金额。</w:t>
      </w:r>
    </w:p>
    <w:p>
      <w:pPr>
        <w:pStyle w:val="Style26"/>
        <w:keepNext/>
        <w:keepLines/>
        <w:widowControl w:val="0"/>
        <w:shd w:val="clear" w:color="auto" w:fill="auto"/>
        <w:tabs>
          <w:tab w:pos="483" w:val="left"/>
        </w:tabs>
        <w:bidi w:val="0"/>
        <w:spacing w:before="0" w:after="280" w:line="314" w:lineRule="exact"/>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bookmarkEnd w:id="100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03"/>
      <w:bookmarkEnd w:id="1004"/>
      <w:bookmarkEnd w:id="1006"/>
    </w:p>
    <w:p>
      <w:pPr>
        <w:pStyle w:val="Style26"/>
        <w:keepNext/>
        <w:keepLines/>
        <w:widowControl w:val="0"/>
        <w:shd w:val="clear" w:color="auto" w:fill="auto"/>
        <w:tabs>
          <w:tab w:pos="483" w:val="left"/>
        </w:tabs>
        <w:bidi w:val="0"/>
        <w:spacing w:before="0" w:after="280" w:line="314" w:lineRule="exact"/>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07"/>
      <w:bookmarkEnd w:id="1008"/>
      <w:bookmarkEnd w:id="1010"/>
    </w:p>
    <w:p>
      <w:pPr>
        <w:pStyle w:val="Style26"/>
        <w:keepNext/>
        <w:keepLines/>
        <w:widowControl w:val="0"/>
        <w:shd w:val="clear" w:color="auto" w:fill="auto"/>
        <w:tabs>
          <w:tab w:pos="483" w:val="left"/>
        </w:tabs>
        <w:bidi w:val="0"/>
        <w:spacing w:before="0" w:after="280" w:line="314" w:lineRule="exact"/>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bookmarkEnd w:id="101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11"/>
      <w:bookmarkEnd w:id="1012"/>
      <w:bookmarkEnd w:id="1014"/>
    </w:p>
    <w:p>
      <w:pPr>
        <w:pStyle w:val="Style29"/>
        <w:keepNext w:val="0"/>
        <w:keepLines w:val="0"/>
        <w:widowControl w:val="0"/>
        <w:shd w:val="clear" w:color="auto" w:fill="auto"/>
        <w:bidi w:val="0"/>
        <w:spacing w:before="0" w:after="0" w:line="314" w:lineRule="exact"/>
        <w:ind w:left="0" w:right="0" w:firstLine="380"/>
        <w:jc w:val="both"/>
        <w:rPr>
          <w:sz w:val="20"/>
          <w:szCs w:val="20"/>
        </w:rPr>
      </w:pPr>
      <w:r>
        <w:rPr>
          <w:b w:val="0"/>
          <w:bCs w:val="0"/>
          <w:color w:val="000000"/>
          <w:spacing w:val="0"/>
          <w:w w:val="100"/>
          <w:position w:val="0"/>
          <w:sz w:val="20"/>
          <w:szCs w:val="20"/>
        </w:rPr>
        <w:t>本公司对使用权资产按照成本进行初始计量，该成本包括：</w:t>
      </w:r>
    </w:p>
    <w:p>
      <w:pPr>
        <w:pStyle w:val="Style29"/>
        <w:keepNext w:val="0"/>
        <w:keepLines w:val="0"/>
        <w:widowControl w:val="0"/>
        <w:numPr>
          <w:ilvl w:val="0"/>
          <w:numId w:val="117"/>
        </w:numPr>
        <w:shd w:val="clear" w:color="auto" w:fill="auto"/>
        <w:tabs>
          <w:tab w:pos="385" w:val="left"/>
        </w:tabs>
        <w:bidi w:val="0"/>
        <w:spacing w:before="0" w:after="0" w:line="314" w:lineRule="exact"/>
        <w:ind w:left="0" w:right="0" w:firstLine="0"/>
        <w:jc w:val="left"/>
        <w:rPr>
          <w:sz w:val="20"/>
          <w:szCs w:val="20"/>
        </w:rPr>
      </w:pPr>
      <w:bookmarkStart w:id="1015" w:name="bookmark1015"/>
      <w:bookmarkEnd w:id="1015"/>
      <w:r>
        <w:rPr>
          <w:b w:val="0"/>
          <w:bCs w:val="0"/>
          <w:color w:val="000000"/>
          <w:spacing w:val="0"/>
          <w:w w:val="100"/>
          <w:position w:val="0"/>
          <w:sz w:val="20"/>
          <w:szCs w:val="20"/>
        </w:rPr>
        <w:t>租赁负债的初始计量金额；</w:t>
      </w:r>
    </w:p>
    <w:p>
      <w:pPr>
        <w:pStyle w:val="Style29"/>
        <w:keepNext w:val="0"/>
        <w:keepLines w:val="0"/>
        <w:widowControl w:val="0"/>
        <w:numPr>
          <w:ilvl w:val="0"/>
          <w:numId w:val="117"/>
        </w:numPr>
        <w:shd w:val="clear" w:color="auto" w:fill="auto"/>
        <w:tabs>
          <w:tab w:pos="385" w:val="left"/>
        </w:tabs>
        <w:bidi w:val="0"/>
        <w:spacing w:before="0" w:after="0" w:line="314" w:lineRule="exact"/>
        <w:ind w:left="0" w:right="0" w:firstLine="0"/>
        <w:jc w:val="left"/>
        <w:rPr>
          <w:sz w:val="20"/>
          <w:szCs w:val="20"/>
        </w:rPr>
      </w:pPr>
      <w:bookmarkStart w:id="1016" w:name="bookmark1016"/>
      <w:bookmarkEnd w:id="1016"/>
      <w:r>
        <w:rPr>
          <w:b w:val="0"/>
          <w:bCs w:val="0"/>
          <w:color w:val="000000"/>
          <w:spacing w:val="0"/>
          <w:w w:val="100"/>
          <w:position w:val="0"/>
          <w:sz w:val="20"/>
          <w:szCs w:val="20"/>
        </w:rPr>
        <w:t>在租赁期开始日或之前支付的租赁付款额，存在租赁激励的，扣除已享受的租赁激励相关金额；</w:t>
      </w:r>
    </w:p>
    <w:p>
      <w:pPr>
        <w:pStyle w:val="Style29"/>
        <w:keepNext w:val="0"/>
        <w:keepLines w:val="0"/>
        <w:widowControl w:val="0"/>
        <w:numPr>
          <w:ilvl w:val="0"/>
          <w:numId w:val="117"/>
        </w:numPr>
        <w:shd w:val="clear" w:color="auto" w:fill="auto"/>
        <w:tabs>
          <w:tab w:pos="385" w:val="left"/>
        </w:tabs>
        <w:bidi w:val="0"/>
        <w:spacing w:before="0" w:after="0" w:line="314" w:lineRule="exact"/>
        <w:ind w:left="0" w:right="0" w:firstLine="0"/>
        <w:jc w:val="left"/>
        <w:rPr>
          <w:sz w:val="20"/>
          <w:szCs w:val="20"/>
        </w:rPr>
      </w:pPr>
      <w:bookmarkStart w:id="1017" w:name="bookmark1017"/>
      <w:bookmarkEnd w:id="1017"/>
      <w:r>
        <w:rPr>
          <w:b w:val="0"/>
          <w:bCs w:val="0"/>
          <w:color w:val="000000"/>
          <w:spacing w:val="0"/>
          <w:w w:val="100"/>
          <w:position w:val="0"/>
          <w:sz w:val="20"/>
          <w:szCs w:val="20"/>
        </w:rPr>
        <w:t>本公司发生的初始直接费用；</w:t>
      </w:r>
    </w:p>
    <w:p>
      <w:pPr>
        <w:pStyle w:val="Style29"/>
        <w:keepNext w:val="0"/>
        <w:keepLines w:val="0"/>
        <w:widowControl w:val="0"/>
        <w:numPr>
          <w:ilvl w:val="0"/>
          <w:numId w:val="117"/>
        </w:numPr>
        <w:shd w:val="clear" w:color="auto" w:fill="auto"/>
        <w:tabs>
          <w:tab w:pos="385" w:val="left"/>
        </w:tabs>
        <w:bidi w:val="0"/>
        <w:spacing w:before="0" w:after="0" w:line="314" w:lineRule="exact"/>
        <w:ind w:left="380" w:right="0" w:hanging="380"/>
        <w:jc w:val="both"/>
        <w:rPr>
          <w:sz w:val="20"/>
          <w:szCs w:val="20"/>
        </w:rPr>
      </w:pPr>
      <w:bookmarkStart w:id="1018" w:name="bookmark1018"/>
      <w:bookmarkEnd w:id="1018"/>
      <w:r>
        <w:rPr>
          <w:b w:val="0"/>
          <w:bCs w:val="0"/>
          <w:color w:val="000000"/>
          <w:spacing w:val="0"/>
          <w:w w:val="100"/>
          <w:position w:val="0"/>
          <w:sz w:val="20"/>
          <w:szCs w:val="20"/>
        </w:rPr>
        <w:t>本公司为拆卸及移除租赁资产、复原租赁资产所在场地或将租赁资产恢复至租赁条款约定状态预计将 发生的成本（不包括为生产存货而发生的成本）。</w:t>
      </w:r>
    </w:p>
    <w:p>
      <w:pPr>
        <w:pStyle w:val="Style29"/>
        <w:keepNext w:val="0"/>
        <w:keepLines w:val="0"/>
        <w:widowControl w:val="0"/>
        <w:shd w:val="clear" w:color="auto" w:fill="auto"/>
        <w:bidi w:val="0"/>
        <w:spacing w:before="0" w:after="0" w:line="314" w:lineRule="exact"/>
        <w:ind w:left="0" w:right="0" w:firstLine="380"/>
        <w:jc w:val="left"/>
        <w:rPr>
          <w:sz w:val="20"/>
          <w:szCs w:val="20"/>
        </w:rPr>
      </w:pPr>
      <w:r>
        <w:rPr>
          <w:b w:val="0"/>
          <w:bCs w:val="0"/>
          <w:color w:val="000000"/>
          <w:spacing w:val="0"/>
          <w:w w:val="100"/>
          <w:position w:val="0"/>
          <w:sz w:val="20"/>
          <w:szCs w:val="20"/>
        </w:rPr>
        <w:t>在租赁期开始日后，本公司采用成本模式对使用权资产进行后续计量。</w:t>
      </w:r>
    </w:p>
    <w:p>
      <w:pPr>
        <w:pStyle w:val="Style29"/>
        <w:keepNext w:val="0"/>
        <w:keepLines w:val="0"/>
        <w:widowControl w:val="0"/>
        <w:shd w:val="clear" w:color="auto" w:fill="auto"/>
        <w:bidi w:val="0"/>
        <w:spacing w:before="0" w:after="600" w:line="314" w:lineRule="exact"/>
        <w:ind w:left="0" w:right="0" w:firstLine="400"/>
        <w:jc w:val="both"/>
        <w:rPr>
          <w:sz w:val="20"/>
          <w:szCs w:val="20"/>
        </w:rPr>
      </w:pPr>
      <w:r>
        <w:rPr>
          <w:b w:val="0"/>
          <w:bCs w:val="0"/>
          <w:color w:val="000000"/>
          <w:spacing w:val="0"/>
          <w:w w:val="100"/>
          <w:position w:val="0"/>
          <w:sz w:val="20"/>
          <w:szCs w:val="20"/>
        </w:rPr>
        <w:t>能够合理确定租赁期届满时取得租赁资产所有权的，本公司在租赁资产剩余使用寿命内计提折旧。无 法合理确定租赁期届满时能够取得租赁资产所有权的，本公司在租赁期与租赁资产剩余使用寿命两者孰短 的期间内计提折旧。对计提了减值准备的使用权资产，则在未来期间按扣除减值准备后的账面价值参照上 述原则计提折旧。</w:t>
      </w:r>
    </w:p>
    <w:p>
      <w:pPr>
        <w:pStyle w:val="Style26"/>
        <w:keepNext/>
        <w:keepLines/>
        <w:widowControl w:val="0"/>
        <w:shd w:val="clear" w:color="auto" w:fill="auto"/>
        <w:bidi w:val="0"/>
        <w:spacing w:before="0" w:after="280" w:line="313" w:lineRule="exact"/>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019"/>
      <w:bookmarkEnd w:id="1020"/>
      <w:bookmarkEnd w:id="1022"/>
    </w:p>
    <w:p>
      <w:pPr>
        <w:pStyle w:val="Style32"/>
        <w:keepNext/>
        <w:keepLines/>
        <w:widowControl w:val="0"/>
        <w:shd w:val="clear" w:color="auto" w:fill="auto"/>
        <w:bidi w:val="0"/>
        <w:spacing w:before="0" w:after="280" w:line="313" w:lineRule="exact"/>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23"/>
      <w:bookmarkEnd w:id="1024"/>
      <w:bookmarkEnd w:id="1026"/>
    </w:p>
    <w:p>
      <w:pPr>
        <w:pStyle w:val="Style29"/>
        <w:keepNext w:val="0"/>
        <w:keepLines w:val="0"/>
        <w:widowControl w:val="0"/>
        <w:shd w:val="clear" w:color="auto" w:fill="auto"/>
        <w:bidi w:val="0"/>
        <w:spacing w:before="0" w:after="0" w:line="313" w:lineRule="exact"/>
        <w:ind w:left="0" w:right="0" w:firstLine="400"/>
        <w:jc w:val="both"/>
        <w:rPr>
          <w:sz w:val="20"/>
          <w:szCs w:val="20"/>
        </w:rPr>
      </w:pPr>
      <w:r>
        <w:rPr>
          <w:b w:val="0"/>
          <w:bCs w:val="0"/>
          <w:color w:val="000000"/>
          <w:spacing w:val="0"/>
          <w:w w:val="100"/>
          <w:position w:val="0"/>
          <w:sz w:val="20"/>
          <w:szCs w:val="20"/>
        </w:rPr>
        <w:t>无形资产是指本公司拥有或者控制的没有实物形态的可辨认非货币性资产，包括土地使用权、计算机 软件、特许权、商标、专有技术、客户关系等。</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无形资产的初始计量</w:t>
      </w:r>
    </w:p>
    <w:p>
      <w:pPr>
        <w:pStyle w:val="Style29"/>
        <w:keepNext w:val="0"/>
        <w:keepLines w:val="0"/>
        <w:widowControl w:val="0"/>
        <w:shd w:val="clear" w:color="auto" w:fill="auto"/>
        <w:bidi w:val="0"/>
        <w:spacing w:before="0" w:after="0" w:line="313" w:lineRule="exact"/>
        <w:ind w:left="380" w:right="0" w:firstLine="420"/>
        <w:jc w:val="both"/>
        <w:rPr>
          <w:sz w:val="20"/>
          <w:szCs w:val="20"/>
        </w:rPr>
      </w:pPr>
      <w:r>
        <w:rPr>
          <w:b w:val="0"/>
          <w:bCs w:val="0"/>
          <w:color w:val="000000"/>
          <w:spacing w:val="0"/>
          <w:w w:val="100"/>
          <w:position w:val="0"/>
          <w:sz w:val="20"/>
          <w:szCs w:val="20"/>
        </w:rPr>
        <w:t>外购无形资产的成本，包括购买价款、相关税费以及直接归属于使该项资产达到预定用途所发生 的其他支出。购买无形资产的价款超过正常信用条件延期支付，实质上具有融资性质的，无形资产的 成本以购买价款的现值为基础确定。</w:t>
      </w:r>
    </w:p>
    <w:p>
      <w:pPr>
        <w:pStyle w:val="Style29"/>
        <w:keepNext w:val="0"/>
        <w:keepLines w:val="0"/>
        <w:widowControl w:val="0"/>
        <w:shd w:val="clear" w:color="auto" w:fill="auto"/>
        <w:bidi w:val="0"/>
        <w:spacing w:before="0" w:after="0" w:line="313" w:lineRule="exact"/>
        <w:ind w:left="380" w:right="0" w:firstLine="420"/>
        <w:jc w:val="both"/>
        <w:rPr>
          <w:sz w:val="20"/>
          <w:szCs w:val="20"/>
        </w:rPr>
      </w:pPr>
      <w:r>
        <w:rPr>
          <w:b w:val="0"/>
          <w:bCs w:val="0"/>
          <w:color w:val="000000"/>
          <w:spacing w:val="0"/>
          <w:w w:val="100"/>
          <w:position w:val="0"/>
          <w:sz w:val="20"/>
          <w:szCs w:val="20"/>
        </w:rPr>
        <w:t>债务重组取得债务人用以抵债的无形资产，以该无形资产的公允价值为基础确定其入账价值，并 将重组债务的账面价值与该用以抵债的无形资产公允价值之间的差额，计入当期损益。</w:t>
      </w:r>
    </w:p>
    <w:p>
      <w:pPr>
        <w:pStyle w:val="Style29"/>
        <w:keepNext w:val="0"/>
        <w:keepLines w:val="0"/>
        <w:widowControl w:val="0"/>
        <w:shd w:val="clear" w:color="auto" w:fill="auto"/>
        <w:bidi w:val="0"/>
        <w:spacing w:before="0" w:after="0" w:line="313" w:lineRule="exact"/>
        <w:ind w:left="380" w:right="0" w:firstLine="420"/>
        <w:jc w:val="both"/>
        <w:rPr>
          <w:sz w:val="20"/>
          <w:szCs w:val="20"/>
        </w:rPr>
      </w:pPr>
      <w:r>
        <w:rPr>
          <w:b w:val="0"/>
          <w:bCs w:val="0"/>
          <w:color w:val="000000"/>
          <w:spacing w:val="0"/>
          <w:w w:val="100"/>
          <w:position w:val="0"/>
          <w:sz w:val="20"/>
          <w:szCs w:val="20"/>
        </w:rPr>
        <w:t>在非货币性资产交换具备商业实质且换入资产或换出资产的公允价值能够可靠计量的前提下，非 货币性资产交换换入的无形资产以换出资产的公允价值为基础确定其入账价值，除非有确凿证据表明 换入资产的公允价值更加可靠；不满足上述前提的非货币性资产交换，以换出资产的账面价值和应支 付的相关税费作为换入无形资产的成本，不确认损益。</w:t>
      </w:r>
    </w:p>
    <w:p>
      <w:pPr>
        <w:pStyle w:val="Style29"/>
        <w:keepNext w:val="0"/>
        <w:keepLines w:val="0"/>
        <w:widowControl w:val="0"/>
        <w:shd w:val="clear" w:color="auto" w:fill="auto"/>
        <w:bidi w:val="0"/>
        <w:spacing w:before="0" w:after="280" w:line="313" w:lineRule="exact"/>
        <w:ind w:left="0" w:right="0" w:firstLine="800"/>
        <w:jc w:val="both"/>
        <w:rPr>
          <w:sz w:val="20"/>
          <w:szCs w:val="20"/>
        </w:rPr>
      </w:pPr>
      <w:r>
        <w:rPr>
          <w:b w:val="0"/>
          <w:bCs w:val="0"/>
          <w:color w:val="000000"/>
          <w:spacing w:val="0"/>
          <w:w w:val="100"/>
          <w:position w:val="0"/>
          <w:sz w:val="20"/>
          <w:szCs w:val="20"/>
        </w:rPr>
        <w:t>以同一控制下的企业吸收合并方式取得的无形资产按被合并方的账面价值确定其入账价值；以非</w:t>
      </w:r>
    </w:p>
    <w:p>
      <w:pPr>
        <w:pStyle w:val="Style29"/>
        <w:keepNext w:val="0"/>
        <w:keepLines w:val="0"/>
        <w:widowControl w:val="0"/>
        <w:shd w:val="clear" w:color="auto" w:fill="auto"/>
        <w:bidi w:val="0"/>
        <w:spacing w:before="0" w:after="0" w:line="310" w:lineRule="exact"/>
        <w:ind w:left="0" w:right="0" w:firstLine="360"/>
        <w:jc w:val="both"/>
        <w:rPr>
          <w:sz w:val="20"/>
          <w:szCs w:val="20"/>
        </w:rPr>
      </w:pPr>
      <w:r>
        <w:rPr>
          <w:b w:val="0"/>
          <w:bCs w:val="0"/>
          <w:color w:val="000000"/>
          <w:spacing w:val="0"/>
          <w:w w:val="100"/>
          <w:position w:val="0"/>
          <w:sz w:val="20"/>
          <w:szCs w:val="20"/>
        </w:rPr>
        <w:t>同一控制下的企业吸收合并方式取得的无形资产按公允价值确定其入账价值。</w:t>
      </w:r>
    </w:p>
    <w:p>
      <w:pPr>
        <w:pStyle w:val="Style29"/>
        <w:keepNext w:val="0"/>
        <w:keepLines w:val="0"/>
        <w:widowControl w:val="0"/>
        <w:shd w:val="clear" w:color="auto" w:fill="auto"/>
        <w:bidi w:val="0"/>
        <w:spacing w:before="0" w:after="0" w:line="310" w:lineRule="exact"/>
        <w:ind w:left="360" w:right="0" w:firstLine="440"/>
        <w:jc w:val="both"/>
        <w:rPr>
          <w:sz w:val="20"/>
          <w:szCs w:val="20"/>
        </w:rPr>
      </w:pPr>
      <w:r>
        <w:rPr>
          <w:b w:val="0"/>
          <w:bCs w:val="0"/>
          <w:color w:val="000000"/>
          <w:spacing w:val="0"/>
          <w:w w:val="100"/>
          <w:position w:val="0"/>
          <w:sz w:val="20"/>
          <w:szCs w:val="20"/>
        </w:rPr>
        <w:t>内部自行开发的无形资产，其成本包括：开发该无形资产时耗用的材料、劳务成本、注册费、在 开发过程中使用的其他专利权和特许权的摊销以及满足资本化条件的利息费用，以及为使该无形资产 达到预定用途前所发生的其他直接费用。</w:t>
      </w:r>
    </w:p>
    <w:p>
      <w:pPr>
        <w:pStyle w:val="Style29"/>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无形资产的后续计量</w:t>
      </w:r>
    </w:p>
    <w:p>
      <w:pPr>
        <w:pStyle w:val="Style29"/>
        <w:keepNext w:val="0"/>
        <w:keepLines w:val="0"/>
        <w:widowControl w:val="0"/>
        <w:shd w:val="clear" w:color="auto" w:fill="auto"/>
        <w:bidi w:val="0"/>
        <w:spacing w:before="0" w:after="0" w:line="310" w:lineRule="exact"/>
        <w:ind w:left="0" w:right="0" w:firstLine="360"/>
        <w:jc w:val="both"/>
        <w:rPr>
          <w:sz w:val="20"/>
          <w:szCs w:val="20"/>
        </w:rPr>
      </w:pPr>
      <w:r>
        <w:rPr>
          <w:b w:val="0"/>
          <w:bCs w:val="0"/>
          <w:color w:val="000000"/>
          <w:spacing w:val="0"/>
          <w:w w:val="100"/>
          <w:position w:val="0"/>
          <w:sz w:val="20"/>
          <w:szCs w:val="20"/>
        </w:rPr>
        <w:t>本公司在取得无形资产时分析判断其使用寿命，划分为使用寿命有限和使用寿命不确定的无形资产。</w:t>
      </w:r>
    </w:p>
    <w:p>
      <w:pPr>
        <w:pStyle w:val="Style29"/>
        <w:keepNext w:val="0"/>
        <w:keepLines w:val="0"/>
        <w:widowControl w:val="0"/>
        <w:shd w:val="clear" w:color="auto" w:fill="auto"/>
        <w:bidi w:val="0"/>
        <w:spacing w:before="0" w:after="0" w:line="310" w:lineRule="exact"/>
        <w:ind w:left="0" w:right="0" w:firstLine="0"/>
        <w:jc w:val="both"/>
        <w:rPr>
          <w:sz w:val="20"/>
          <w:szCs w:val="20"/>
        </w:rPr>
      </w:pPr>
      <w:r>
        <w:rPr>
          <w:b w:val="0"/>
          <w:bCs w:val="0"/>
          <w:color w:val="000000"/>
          <w:spacing w:val="0"/>
          <w:w w:val="100"/>
          <w:position w:val="0"/>
          <w:sz w:val="20"/>
          <w:szCs w:val="20"/>
        </w:rPr>
        <w:t>1.</w:t>
      </w:r>
      <w:r>
        <w:rPr>
          <w:b w:val="0"/>
          <w:bCs w:val="0"/>
          <w:color w:val="000000"/>
          <w:spacing w:val="0"/>
          <w:w w:val="100"/>
          <w:position w:val="0"/>
          <w:sz w:val="20"/>
          <w:szCs w:val="20"/>
        </w:rPr>
        <w:t>使用寿命有限的无形资产</w:t>
      </w:r>
    </w:p>
    <w:p>
      <w:pPr>
        <w:pStyle w:val="Style29"/>
        <w:keepNext w:val="0"/>
        <w:keepLines w:val="0"/>
        <w:widowControl w:val="0"/>
        <w:shd w:val="clear" w:color="auto" w:fill="auto"/>
        <w:bidi w:val="0"/>
        <w:spacing w:before="0" w:after="0" w:line="310" w:lineRule="exact"/>
        <w:ind w:left="0" w:right="0" w:firstLine="420"/>
        <w:jc w:val="both"/>
        <w:rPr>
          <w:sz w:val="20"/>
          <w:szCs w:val="20"/>
        </w:rPr>
      </w:pPr>
      <w:r>
        <w:rPr>
          <w:b w:val="0"/>
          <w:bCs w:val="0"/>
          <w:color w:val="000000"/>
          <w:spacing w:val="0"/>
          <w:w w:val="100"/>
          <w:position w:val="0"/>
          <w:sz w:val="20"/>
          <w:szCs w:val="20"/>
        </w:rPr>
        <w:t>对于使用寿命有限的无形资产，在为企业带来经济利益的期限内按直线法摊销。使用寿命有限的无形 资产预计寿命及依据如下：</w:t>
      </w:r>
    </w:p>
    <w:tbl>
      <w:tblPr>
        <w:tblOverlap w:val="never"/>
        <w:jc w:val="left"/>
        <w:tblLayout w:type="fixed"/>
      </w:tblPr>
      <w:tblGrid>
        <w:gridCol w:w="2702"/>
        <w:gridCol w:w="2837"/>
        <w:gridCol w:w="272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相关权证上注明的使用期限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可使用期限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预计受益期限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预计受益期限</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商标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预计受益期限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预计受益期限</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客户关系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预计受益期限</w:t>
            </w:r>
          </w:p>
        </w:tc>
      </w:tr>
    </w:tbl>
    <w:p>
      <w:pPr>
        <w:widowControl w:val="0"/>
        <w:spacing w:after="259" w:line="1" w:lineRule="exact"/>
      </w:pPr>
    </w:p>
    <w:p>
      <w:pPr>
        <w:pStyle w:val="Style29"/>
        <w:keepNext w:val="0"/>
        <w:keepLines w:val="0"/>
        <w:widowControl w:val="0"/>
        <w:shd w:val="clear" w:color="auto" w:fill="auto"/>
        <w:bidi w:val="0"/>
        <w:spacing w:before="0" w:after="0" w:line="313" w:lineRule="exact"/>
        <w:ind w:left="0" w:right="0" w:firstLine="420"/>
        <w:jc w:val="both"/>
        <w:rPr>
          <w:sz w:val="20"/>
          <w:szCs w:val="20"/>
        </w:rPr>
      </w:pPr>
      <w:r>
        <w:rPr>
          <w:b w:val="0"/>
          <w:bCs w:val="0"/>
          <w:color w:val="000000"/>
          <w:spacing w:val="0"/>
          <w:w w:val="100"/>
          <w:position w:val="0"/>
          <w:sz w:val="20"/>
          <w:szCs w:val="20"/>
        </w:rPr>
        <w:t>每期末，对使用寿命有限的无形资产的使用寿命及摊销方法进行复核，如与原先估计数存在差异的， 进行相应的调整。</w:t>
      </w:r>
    </w:p>
    <w:p>
      <w:pPr>
        <w:pStyle w:val="Style29"/>
        <w:keepNext w:val="0"/>
        <w:keepLines w:val="0"/>
        <w:widowControl w:val="0"/>
        <w:shd w:val="clear" w:color="auto" w:fill="auto"/>
        <w:bidi w:val="0"/>
        <w:spacing w:before="0" w:after="0" w:line="313" w:lineRule="exact"/>
        <w:ind w:left="0" w:right="0" w:firstLine="360"/>
        <w:jc w:val="both"/>
        <w:rPr>
          <w:sz w:val="20"/>
          <w:szCs w:val="20"/>
        </w:rPr>
      </w:pPr>
      <w:r>
        <w:rPr>
          <w:b w:val="0"/>
          <w:bCs w:val="0"/>
          <w:color w:val="000000"/>
          <w:spacing w:val="0"/>
          <w:w w:val="100"/>
          <w:position w:val="0"/>
          <w:sz w:val="20"/>
          <w:szCs w:val="20"/>
        </w:rPr>
        <w:t>经复核，本期期末无形资产的使用寿命及摊销方法与以前估计未有不同。</w:t>
      </w:r>
    </w:p>
    <w:p>
      <w:pPr>
        <w:pStyle w:val="Style29"/>
        <w:keepNext w:val="0"/>
        <w:keepLines w:val="0"/>
        <w:widowControl w:val="0"/>
        <w:shd w:val="clear" w:color="auto" w:fill="auto"/>
        <w:bidi w:val="0"/>
        <w:spacing w:before="0" w:after="0" w:line="313" w:lineRule="exact"/>
        <w:ind w:left="0" w:right="0" w:firstLine="0"/>
        <w:jc w:val="both"/>
        <w:rPr>
          <w:sz w:val="20"/>
          <w:szCs w:val="20"/>
        </w:rPr>
      </w:pPr>
      <w:r>
        <w:rPr>
          <w:b w:val="0"/>
          <w:bCs w:val="0"/>
          <w:color w:val="000000"/>
          <w:spacing w:val="0"/>
          <w:w w:val="100"/>
          <w:position w:val="0"/>
          <w:sz w:val="20"/>
          <w:szCs w:val="20"/>
        </w:rPr>
        <w:t>•</w:t>
      </w:r>
      <w:r>
        <w:rPr>
          <w:b w:val="0"/>
          <w:bCs w:val="0"/>
          <w:color w:val="000000"/>
          <w:spacing w:val="0"/>
          <w:w w:val="100"/>
          <w:position w:val="0"/>
          <w:sz w:val="20"/>
          <w:szCs w:val="20"/>
        </w:rPr>
        <w:t>使用寿命不确定的无形资产</w:t>
      </w:r>
    </w:p>
    <w:p>
      <w:pPr>
        <w:pStyle w:val="Style29"/>
        <w:keepNext w:val="0"/>
        <w:keepLines w:val="0"/>
        <w:widowControl w:val="0"/>
        <w:shd w:val="clear" w:color="auto" w:fill="auto"/>
        <w:bidi w:val="0"/>
        <w:spacing w:before="0" w:after="0" w:line="313" w:lineRule="exact"/>
        <w:ind w:left="0" w:right="0" w:firstLine="800"/>
        <w:jc w:val="both"/>
        <w:rPr>
          <w:sz w:val="20"/>
          <w:szCs w:val="20"/>
        </w:rPr>
      </w:pPr>
      <w:r>
        <w:rPr>
          <w:b w:val="0"/>
          <w:bCs w:val="0"/>
          <w:color w:val="000000"/>
          <w:spacing w:val="0"/>
          <w:w w:val="100"/>
          <w:position w:val="0"/>
          <w:sz w:val="20"/>
          <w:szCs w:val="20"/>
        </w:rPr>
        <w:t>无法预见无形资产为企业带来经济利益期限的，视为使用寿命不确定的无形资产。</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对于使用寿命不确定的无形资产，在持有期间内不摊销，每期末对无形资产的寿命进行复核。如 果期末重新复核后仍为不确定的，在每个会计期间继续进行减值测试。</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color w:val="000000"/>
          <w:spacing w:val="0"/>
          <w:w w:val="100"/>
          <w:position w:val="0"/>
          <w:sz w:val="20"/>
          <w:szCs w:val="20"/>
        </w:rPr>
        <w:t>划分公司内部研究开发项目的研究阶段和开发阶段具体标准</w:t>
      </w:r>
    </w:p>
    <w:p>
      <w:pPr>
        <w:pStyle w:val="Style29"/>
        <w:keepNext w:val="0"/>
        <w:keepLines w:val="0"/>
        <w:widowControl w:val="0"/>
        <w:shd w:val="clear" w:color="auto" w:fill="auto"/>
        <w:bidi w:val="0"/>
        <w:spacing w:before="0" w:after="0" w:line="313" w:lineRule="exact"/>
        <w:ind w:left="0" w:right="0" w:firstLine="800"/>
        <w:jc w:val="both"/>
        <w:rPr>
          <w:sz w:val="20"/>
          <w:szCs w:val="20"/>
        </w:rPr>
      </w:pPr>
      <w:r>
        <w:rPr>
          <w:b w:val="0"/>
          <w:bCs w:val="0"/>
          <w:color w:val="000000"/>
          <w:spacing w:val="0"/>
          <w:w w:val="100"/>
          <w:position w:val="0"/>
          <w:sz w:val="20"/>
          <w:szCs w:val="2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0" w:line="313" w:lineRule="exact"/>
        <w:ind w:left="360" w:right="0" w:firstLine="440"/>
        <w:jc w:val="both"/>
        <w:rPr>
          <w:sz w:val="20"/>
          <w:szCs w:val="20"/>
        </w:rPr>
      </w:pPr>
      <w:r>
        <w:rPr>
          <w:b w:val="0"/>
          <w:bCs w:val="0"/>
          <w:color w:val="000000"/>
          <w:spacing w:val="0"/>
          <w:w w:val="100"/>
          <w:position w:val="0"/>
          <w:sz w:val="20"/>
          <w:szCs w:val="20"/>
        </w:rPr>
        <w:t>开发阶段：在进行商业性生产或使用前，将研究成果或其他知识应用于某项计划或设计，以生产 出新的或具有实质性改进的材料、装置、产品等活动的阶段。</w:t>
      </w:r>
    </w:p>
    <w:p>
      <w:pPr>
        <w:pStyle w:val="Style29"/>
        <w:keepNext w:val="0"/>
        <w:keepLines w:val="0"/>
        <w:widowControl w:val="0"/>
        <w:shd w:val="clear" w:color="auto" w:fill="auto"/>
        <w:bidi w:val="0"/>
        <w:spacing w:before="0" w:after="0" w:line="313" w:lineRule="exact"/>
        <w:ind w:left="0" w:right="0" w:firstLine="800"/>
        <w:jc w:val="both"/>
        <w:rPr>
          <w:sz w:val="20"/>
          <w:szCs w:val="20"/>
        </w:rPr>
      </w:pPr>
      <w:r>
        <w:rPr>
          <w:b w:val="0"/>
          <w:bCs w:val="0"/>
          <w:color w:val="000000"/>
          <w:spacing w:val="0"/>
          <w:w w:val="100"/>
          <w:position w:val="0"/>
          <w:sz w:val="20"/>
          <w:szCs w:val="20"/>
        </w:rPr>
        <w:t>内部研究开发项目研究阶段的支出，在发生时计入当期损益。</w:t>
      </w:r>
    </w:p>
    <w:p>
      <w:pPr>
        <w:pStyle w:val="Style29"/>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w:t>
      </w:r>
      <w:r>
        <w:rPr>
          <w:color w:val="000000"/>
          <w:spacing w:val="0"/>
          <w:w w:val="100"/>
          <w:position w:val="0"/>
          <w:sz w:val="20"/>
          <w:szCs w:val="20"/>
        </w:rPr>
        <w:t>开发阶段支出符合资本化的具体标准</w:t>
      </w:r>
    </w:p>
    <w:p>
      <w:pPr>
        <w:pStyle w:val="Style29"/>
        <w:keepNext w:val="0"/>
        <w:keepLines w:val="0"/>
        <w:widowControl w:val="0"/>
        <w:shd w:val="clear" w:color="auto" w:fill="auto"/>
        <w:bidi w:val="0"/>
        <w:spacing w:before="0" w:after="0" w:line="313" w:lineRule="exact"/>
        <w:ind w:left="0" w:right="0" w:firstLine="360"/>
        <w:jc w:val="both"/>
        <w:rPr>
          <w:sz w:val="20"/>
          <w:szCs w:val="20"/>
        </w:rPr>
      </w:pPr>
      <w:r>
        <w:rPr>
          <w:b w:val="0"/>
          <w:bCs w:val="0"/>
          <w:color w:val="000000"/>
          <w:spacing w:val="0"/>
          <w:w w:val="100"/>
          <w:position w:val="0"/>
          <w:sz w:val="20"/>
          <w:szCs w:val="20"/>
        </w:rPr>
        <w:t>内部研究开发项目开发阶段的支出，同时满足下列条件时确认为无形资产：</w:t>
      </w:r>
    </w:p>
    <w:p>
      <w:pPr>
        <w:pStyle w:val="Style29"/>
        <w:keepNext w:val="0"/>
        <w:keepLines w:val="0"/>
        <w:widowControl w:val="0"/>
        <w:numPr>
          <w:ilvl w:val="0"/>
          <w:numId w:val="119"/>
        </w:numPr>
        <w:shd w:val="clear" w:color="auto" w:fill="auto"/>
        <w:tabs>
          <w:tab w:pos="848" w:val="left"/>
        </w:tabs>
        <w:bidi w:val="0"/>
        <w:spacing w:before="0" w:after="0" w:line="313" w:lineRule="exact"/>
        <w:ind w:left="0" w:right="0" w:firstLine="360"/>
        <w:jc w:val="both"/>
        <w:rPr>
          <w:sz w:val="20"/>
          <w:szCs w:val="20"/>
        </w:rPr>
      </w:pPr>
      <w:bookmarkStart w:id="1027" w:name="bookmark1027"/>
      <w:bookmarkEnd w:id="1027"/>
      <w:r>
        <w:rPr>
          <w:b w:val="0"/>
          <w:bCs w:val="0"/>
          <w:color w:val="000000"/>
          <w:spacing w:val="0"/>
          <w:w w:val="100"/>
          <w:position w:val="0"/>
          <w:sz w:val="20"/>
          <w:szCs w:val="20"/>
        </w:rPr>
        <w:t>完成该无形资产以使其能够使用或出售在技术上具有可行性；</w:t>
      </w:r>
    </w:p>
    <w:p>
      <w:pPr>
        <w:pStyle w:val="Style29"/>
        <w:keepNext w:val="0"/>
        <w:keepLines w:val="0"/>
        <w:widowControl w:val="0"/>
        <w:numPr>
          <w:ilvl w:val="0"/>
          <w:numId w:val="119"/>
        </w:numPr>
        <w:shd w:val="clear" w:color="auto" w:fill="auto"/>
        <w:tabs>
          <w:tab w:pos="848" w:val="left"/>
        </w:tabs>
        <w:bidi w:val="0"/>
        <w:spacing w:before="0" w:after="0" w:line="313" w:lineRule="exact"/>
        <w:ind w:left="0" w:right="0" w:firstLine="360"/>
        <w:jc w:val="both"/>
        <w:rPr>
          <w:sz w:val="20"/>
          <w:szCs w:val="20"/>
        </w:rPr>
      </w:pPr>
      <w:bookmarkStart w:id="1028" w:name="bookmark1028"/>
      <w:bookmarkEnd w:id="1028"/>
      <w:r>
        <w:rPr>
          <w:b w:val="0"/>
          <w:bCs w:val="0"/>
          <w:color w:val="000000"/>
          <w:spacing w:val="0"/>
          <w:w w:val="100"/>
          <w:position w:val="0"/>
          <w:sz w:val="20"/>
          <w:szCs w:val="20"/>
        </w:rPr>
        <w:t>具有完成该无形资产并使用或出售的意图；</w:t>
      </w:r>
    </w:p>
    <w:p>
      <w:pPr>
        <w:pStyle w:val="Style29"/>
        <w:keepNext w:val="0"/>
        <w:keepLines w:val="0"/>
        <w:widowControl w:val="0"/>
        <w:numPr>
          <w:ilvl w:val="0"/>
          <w:numId w:val="119"/>
        </w:numPr>
        <w:shd w:val="clear" w:color="auto" w:fill="auto"/>
        <w:bidi w:val="0"/>
        <w:spacing w:before="0" w:after="0" w:line="313" w:lineRule="exact"/>
        <w:ind w:left="0" w:right="0" w:firstLine="420"/>
        <w:jc w:val="both"/>
        <w:rPr>
          <w:sz w:val="20"/>
          <w:szCs w:val="20"/>
        </w:rPr>
      </w:pPr>
      <w:bookmarkStart w:id="1029" w:name="bookmark1029"/>
      <w:bookmarkEnd w:id="1029"/>
      <w:r>
        <w:rPr>
          <w:b w:val="0"/>
          <w:bCs w:val="0"/>
          <w:color w:val="000000"/>
          <w:spacing w:val="0"/>
          <w:w w:val="100"/>
          <w:position w:val="0"/>
          <w:sz w:val="20"/>
          <w:szCs w:val="20"/>
        </w:rPr>
        <w:t xml:space="preserve"> 无形资产产生经济利益的方式，包括能够证明运用该无形资产生产的产品存在市场或无形资产 自身存在市场，无形资产将在内部使用的，能够证明其有用性；</w:t>
      </w:r>
    </w:p>
    <w:p>
      <w:pPr>
        <w:pStyle w:val="Style29"/>
        <w:keepNext w:val="0"/>
        <w:keepLines w:val="0"/>
        <w:widowControl w:val="0"/>
        <w:numPr>
          <w:ilvl w:val="0"/>
          <w:numId w:val="119"/>
        </w:numPr>
        <w:shd w:val="clear" w:color="auto" w:fill="auto"/>
        <w:tabs>
          <w:tab w:pos="1021" w:val="left"/>
        </w:tabs>
        <w:bidi w:val="0"/>
        <w:spacing w:before="0" w:after="0" w:line="313" w:lineRule="exact"/>
        <w:ind w:left="0" w:right="0" w:firstLine="420"/>
        <w:jc w:val="both"/>
        <w:rPr>
          <w:sz w:val="20"/>
          <w:szCs w:val="20"/>
        </w:rPr>
      </w:pPr>
      <w:bookmarkStart w:id="1030" w:name="bookmark1030"/>
      <w:bookmarkEnd w:id="1030"/>
      <w:r>
        <w:rPr>
          <w:b w:val="0"/>
          <w:bCs w:val="0"/>
          <w:color w:val="000000"/>
          <w:spacing w:val="0"/>
          <w:w w:val="100"/>
          <w:position w:val="0"/>
          <w:sz w:val="20"/>
          <w:szCs w:val="20"/>
        </w:rPr>
        <w:t>有足够的技术、财务资源和其他资源支持，以完成该无形资产的开发，并有能力使用或出售该 无形资产；</w:t>
      </w:r>
    </w:p>
    <w:p>
      <w:pPr>
        <w:pStyle w:val="Style29"/>
        <w:keepNext w:val="0"/>
        <w:keepLines w:val="0"/>
        <w:widowControl w:val="0"/>
        <w:numPr>
          <w:ilvl w:val="0"/>
          <w:numId w:val="119"/>
        </w:numPr>
        <w:shd w:val="clear" w:color="auto" w:fill="auto"/>
        <w:tabs>
          <w:tab w:pos="848" w:val="left"/>
        </w:tabs>
        <w:bidi w:val="0"/>
        <w:spacing w:before="0" w:after="0" w:line="313" w:lineRule="exact"/>
        <w:ind w:left="0" w:right="0" w:firstLine="360"/>
        <w:jc w:val="both"/>
        <w:rPr>
          <w:sz w:val="20"/>
          <w:szCs w:val="20"/>
        </w:rPr>
      </w:pPr>
      <w:bookmarkStart w:id="1031" w:name="bookmark1031"/>
      <w:bookmarkEnd w:id="1031"/>
      <w:r>
        <w:rPr>
          <w:b w:val="0"/>
          <w:bCs w:val="0"/>
          <w:color w:val="000000"/>
          <w:spacing w:val="0"/>
          <w:w w:val="100"/>
          <w:position w:val="0"/>
          <w:sz w:val="20"/>
          <w:szCs w:val="20"/>
        </w:rPr>
        <w:t>归属于该无形资产开发阶段的支出能够可靠地计量。</w:t>
      </w:r>
    </w:p>
    <w:p>
      <w:pPr>
        <w:pStyle w:val="Style29"/>
        <w:keepNext w:val="0"/>
        <w:keepLines w:val="0"/>
        <w:widowControl w:val="0"/>
        <w:shd w:val="clear" w:color="auto" w:fill="auto"/>
        <w:bidi w:val="0"/>
        <w:spacing w:before="0" w:after="0" w:line="313" w:lineRule="exact"/>
        <w:ind w:left="0" w:right="0" w:firstLine="360"/>
        <w:jc w:val="both"/>
        <w:rPr>
          <w:sz w:val="20"/>
          <w:szCs w:val="20"/>
        </w:rPr>
      </w:pPr>
      <w:r>
        <w:rPr>
          <w:b w:val="0"/>
          <w:bCs w:val="0"/>
          <w:color w:val="000000"/>
          <w:spacing w:val="0"/>
          <w:w w:val="100"/>
          <w:position w:val="0"/>
          <w:sz w:val="20"/>
          <w:szCs w:val="20"/>
        </w:rPr>
        <w:t>内部研究开发支出的资本化时点：在开发项目满足上述资本化条件，并通过项目开发立项审批之日起。</w:t>
      </w:r>
    </w:p>
    <w:p>
      <w:pPr>
        <w:pStyle w:val="Style29"/>
        <w:keepNext w:val="0"/>
        <w:keepLines w:val="0"/>
        <w:widowControl w:val="0"/>
        <w:shd w:val="clear" w:color="auto" w:fill="auto"/>
        <w:bidi w:val="0"/>
        <w:spacing w:before="0" w:after="0" w:line="313" w:lineRule="exact"/>
        <w:ind w:left="0" w:right="0" w:firstLine="420"/>
        <w:jc w:val="both"/>
        <w:rPr>
          <w:sz w:val="20"/>
          <w:szCs w:val="20"/>
        </w:rPr>
      </w:pPr>
      <w:r>
        <w:rPr>
          <w:b w:val="0"/>
          <w:bCs w:val="0"/>
          <w:color w:val="000000"/>
          <w:spacing w:val="0"/>
          <w:w w:val="100"/>
          <w:position w:val="0"/>
          <w:sz w:val="20"/>
          <w:szCs w:val="2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32"/>
        <w:keepNext/>
        <w:keepLines/>
        <w:widowControl w:val="0"/>
        <w:shd w:val="clear" w:color="auto" w:fill="auto"/>
        <w:bidi w:val="0"/>
        <w:spacing w:before="0" w:after="280" w:line="313" w:lineRule="exact"/>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32"/>
      <w:bookmarkEnd w:id="1033"/>
      <w:bookmarkEnd w:id="1035"/>
    </w:p>
    <w:p>
      <w:pPr>
        <w:pStyle w:val="Style26"/>
        <w:keepNext/>
        <w:keepLines/>
        <w:widowControl w:val="0"/>
        <w:shd w:val="clear" w:color="auto" w:fill="auto"/>
        <w:bidi w:val="0"/>
        <w:spacing w:before="0" w:after="280" w:line="313" w:lineRule="exact"/>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36"/>
      <w:bookmarkEnd w:id="1037"/>
      <w:bookmarkEnd w:id="1039"/>
    </w:p>
    <w:p>
      <w:pPr>
        <w:pStyle w:val="Style29"/>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29"/>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资产可收回金额的估计，根据其公允价值减去处置费用后的净额与资产预计未来现金流量的现值两者 之间较高者确定。</w:t>
      </w:r>
    </w:p>
    <w:p>
      <w:pPr>
        <w:pStyle w:val="Style29"/>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29"/>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资产减值损失确认后，减值资产的折旧或者摊销费用在未来期间作相应调整，以使该资产在剩余使用 寿命内，系统地分摊调整后的资产账面价值（扣除预计净残值）。</w:t>
      </w:r>
    </w:p>
    <w:p>
      <w:pPr>
        <w:pStyle w:val="Style29"/>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因企业合并所形成的商誉和使用寿命不确定的无形资产，无论是否存在减值迹象，每年都进行减值测 试。</w:t>
      </w:r>
    </w:p>
    <w:p>
      <w:pPr>
        <w:pStyle w:val="Style29"/>
        <w:keepNext w:val="0"/>
        <w:keepLines w:val="0"/>
        <w:widowControl w:val="0"/>
        <w:shd w:val="clear" w:color="auto" w:fill="auto"/>
        <w:bidi w:val="0"/>
        <w:spacing w:before="0" w:after="600" w:line="313" w:lineRule="exact"/>
        <w:ind w:left="0" w:right="0" w:firstLine="440"/>
        <w:jc w:val="both"/>
        <w:rPr>
          <w:sz w:val="20"/>
          <w:szCs w:val="20"/>
        </w:rPr>
      </w:pPr>
      <w:r>
        <w:rPr>
          <w:b w:val="0"/>
          <w:bCs w:val="0"/>
          <w:color w:val="000000"/>
          <w:spacing w:val="0"/>
          <w:w w:val="100"/>
          <w:position w:val="0"/>
          <w:sz w:val="20"/>
          <w:szCs w:val="2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26"/>
        <w:keepNext/>
        <w:keepLines/>
        <w:widowControl w:val="0"/>
        <w:shd w:val="clear" w:color="auto" w:fill="auto"/>
        <w:bidi w:val="0"/>
        <w:spacing w:before="0" w:after="280" w:line="312" w:lineRule="exact"/>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40"/>
      <w:bookmarkEnd w:id="1041"/>
      <w:bookmarkEnd w:id="1043"/>
    </w:p>
    <w:p>
      <w:pPr>
        <w:pStyle w:val="Style29"/>
        <w:keepNext w:val="0"/>
        <w:keepLines w:val="0"/>
        <w:widowControl w:val="0"/>
        <w:shd w:val="clear" w:color="auto" w:fill="auto"/>
        <w:bidi w:val="0"/>
        <w:spacing w:before="0" w:after="660" w:line="312" w:lineRule="exact"/>
        <w:ind w:left="0" w:right="0" w:firstLine="440"/>
        <w:jc w:val="both"/>
        <w:rPr>
          <w:sz w:val="20"/>
          <w:szCs w:val="20"/>
        </w:rPr>
      </w:pPr>
      <w:r>
        <w:rPr>
          <w:b w:val="0"/>
          <w:bCs w:val="0"/>
          <w:color w:val="000000"/>
          <w:spacing w:val="0"/>
          <w:w w:val="100"/>
          <w:position w:val="0"/>
          <w:sz w:val="20"/>
          <w:szCs w:val="20"/>
        </w:rPr>
        <w:t>长期待摊费用，是指本公司已经发生但应由本期和以后各期负担的分摊期限在</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年以上的各项费用。 长期待摊费用在受益期内按直线法分期摊销。</w:t>
      </w:r>
    </w:p>
    <w:p>
      <w:pPr>
        <w:pStyle w:val="Style26"/>
        <w:keepNext/>
        <w:keepLines/>
        <w:widowControl w:val="0"/>
        <w:shd w:val="clear" w:color="auto" w:fill="auto"/>
        <w:bidi w:val="0"/>
        <w:spacing w:before="0" w:after="36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044"/>
      <w:bookmarkEnd w:id="1045"/>
      <w:bookmarkEnd w:id="1047"/>
    </w:p>
    <w:p>
      <w:pPr>
        <w:pStyle w:val="Style29"/>
        <w:keepNext w:val="0"/>
        <w:keepLines w:val="0"/>
        <w:widowControl w:val="0"/>
        <w:shd w:val="clear" w:color="auto" w:fill="auto"/>
        <w:bidi w:val="0"/>
        <w:spacing w:before="0" w:after="600" w:line="240" w:lineRule="auto"/>
        <w:ind w:left="0" w:right="0" w:firstLine="440"/>
        <w:jc w:val="left"/>
        <w:rPr>
          <w:sz w:val="20"/>
          <w:szCs w:val="20"/>
        </w:rPr>
      </w:pPr>
      <w:r>
        <w:rPr>
          <w:b w:val="0"/>
          <w:bCs w:val="0"/>
          <w:color w:val="000000"/>
          <w:spacing w:val="0"/>
          <w:w w:val="100"/>
          <w:position w:val="0"/>
          <w:sz w:val="20"/>
          <w:szCs w:val="20"/>
        </w:rPr>
        <w:t>本公司将已收或应收客户对价而应向客户转让商品的义务部分确认为合同负债。</w:t>
      </w:r>
    </w:p>
    <w:p>
      <w:pPr>
        <w:pStyle w:val="Style26"/>
        <w:keepNext/>
        <w:keepLines/>
        <w:widowControl w:val="0"/>
        <w:shd w:val="clear" w:color="auto" w:fill="auto"/>
        <w:bidi w:val="0"/>
        <w:spacing w:before="0" w:after="280" w:line="310" w:lineRule="exact"/>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48"/>
      <w:bookmarkEnd w:id="1049"/>
      <w:bookmarkEnd w:id="1051"/>
    </w:p>
    <w:p>
      <w:pPr>
        <w:pStyle w:val="Style32"/>
        <w:keepNext/>
        <w:keepLines/>
        <w:widowControl w:val="0"/>
        <w:shd w:val="clear" w:color="auto" w:fill="auto"/>
        <w:bidi w:val="0"/>
        <w:spacing w:before="0" w:after="280" w:line="310" w:lineRule="exact"/>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52"/>
      <w:bookmarkEnd w:id="1053"/>
      <w:bookmarkEnd w:id="1055"/>
    </w:p>
    <w:p>
      <w:pPr>
        <w:pStyle w:val="Style29"/>
        <w:keepNext w:val="0"/>
        <w:keepLines w:val="0"/>
        <w:widowControl w:val="0"/>
        <w:shd w:val="clear" w:color="auto" w:fill="auto"/>
        <w:bidi w:val="0"/>
        <w:spacing w:before="0" w:after="280" w:line="310" w:lineRule="exact"/>
        <w:ind w:left="0" w:right="0" w:firstLine="440"/>
        <w:jc w:val="both"/>
        <w:rPr>
          <w:sz w:val="20"/>
          <w:szCs w:val="20"/>
        </w:rPr>
      </w:pPr>
      <w:r>
        <w:rPr>
          <w:b w:val="0"/>
          <w:bCs w:val="0"/>
          <w:color w:val="000000"/>
          <w:spacing w:val="0"/>
          <w:w w:val="100"/>
          <w:position w:val="0"/>
          <w:sz w:val="20"/>
          <w:szCs w:val="2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32"/>
        <w:keepNext/>
        <w:keepLines/>
        <w:widowControl w:val="0"/>
        <w:shd w:val="clear" w:color="auto" w:fill="auto"/>
        <w:bidi w:val="0"/>
        <w:spacing w:before="0" w:after="280" w:line="312" w:lineRule="exact"/>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56"/>
      <w:bookmarkEnd w:id="1057"/>
      <w:bookmarkEnd w:id="1059"/>
    </w:p>
    <w:p>
      <w:pPr>
        <w:pStyle w:val="Style29"/>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离职后福利是指本公司为获得职工提供的服务而在职工退休或与企业解除劳动关系后，提供的各种形 式的报酬和福利，短期薪酬和辞退福利除外。</w:t>
      </w:r>
    </w:p>
    <w:p>
      <w:pPr>
        <w:pStyle w:val="Style29"/>
        <w:keepNext w:val="0"/>
        <w:keepLines w:val="0"/>
        <w:widowControl w:val="0"/>
        <w:shd w:val="clear" w:color="auto" w:fill="auto"/>
        <w:bidi w:val="0"/>
        <w:spacing w:before="0" w:after="0" w:line="312" w:lineRule="exact"/>
        <w:ind w:left="0" w:right="0" w:firstLine="380"/>
        <w:jc w:val="left"/>
        <w:rPr>
          <w:sz w:val="20"/>
          <w:szCs w:val="20"/>
        </w:rPr>
      </w:pPr>
      <w:r>
        <w:rPr>
          <w:b w:val="0"/>
          <w:bCs w:val="0"/>
          <w:color w:val="000000"/>
          <w:spacing w:val="0"/>
          <w:w w:val="100"/>
          <w:position w:val="0"/>
          <w:sz w:val="20"/>
          <w:szCs w:val="20"/>
        </w:rPr>
        <w:t>本公司的离职后福利计划分类为设定提存计划和设定受益计划。</w:t>
      </w:r>
    </w:p>
    <w:p>
      <w:pPr>
        <w:pStyle w:val="Style29"/>
        <w:keepNext w:val="0"/>
        <w:keepLines w:val="0"/>
        <w:widowControl w:val="0"/>
        <w:shd w:val="clear" w:color="auto" w:fill="auto"/>
        <w:bidi w:val="0"/>
        <w:spacing w:before="0" w:after="0" w:line="312" w:lineRule="exact"/>
        <w:ind w:left="0" w:right="0" w:firstLine="440"/>
        <w:jc w:val="both"/>
        <w:rPr>
          <w:sz w:val="20"/>
          <w:szCs w:val="20"/>
        </w:rPr>
      </w:pPr>
      <w:r>
        <w:rPr>
          <w:b w:val="0"/>
          <w:bCs w:val="0"/>
          <w:color w:val="000000"/>
          <w:spacing w:val="0"/>
          <w:w w:val="100"/>
          <w:position w:val="0"/>
          <w:sz w:val="20"/>
          <w:szCs w:val="2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29"/>
        <w:keepNext w:val="0"/>
        <w:keepLines w:val="0"/>
        <w:widowControl w:val="0"/>
        <w:shd w:val="clear" w:color="auto" w:fill="auto"/>
        <w:bidi w:val="0"/>
        <w:spacing w:before="0" w:after="600" w:line="312" w:lineRule="exact"/>
        <w:ind w:left="0" w:right="0" w:firstLine="380"/>
        <w:jc w:val="left"/>
        <w:rPr>
          <w:sz w:val="20"/>
          <w:szCs w:val="20"/>
        </w:rPr>
      </w:pPr>
      <w:r>
        <w:rPr>
          <w:b w:val="0"/>
          <w:bCs w:val="0"/>
          <w:color w:val="000000"/>
          <w:spacing w:val="0"/>
          <w:w w:val="100"/>
          <w:position w:val="0"/>
          <w:sz w:val="20"/>
          <w:szCs w:val="20"/>
        </w:rPr>
        <w:t>本公司按照国家规定的标准定期缴付上述款项后，不再有其他的支付义务。</w:t>
      </w:r>
    </w:p>
    <w:p>
      <w:pPr>
        <w:pStyle w:val="Style32"/>
        <w:keepNext/>
        <w:keepLines/>
        <w:widowControl w:val="0"/>
        <w:shd w:val="clear" w:color="auto" w:fill="auto"/>
        <w:bidi w:val="0"/>
        <w:spacing w:before="0" w:after="280" w:line="313" w:lineRule="exact"/>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60"/>
      <w:bookmarkEnd w:id="1061"/>
      <w:bookmarkEnd w:id="1063"/>
    </w:p>
    <w:p>
      <w:pPr>
        <w:pStyle w:val="Style29"/>
        <w:keepNext w:val="0"/>
        <w:keepLines w:val="0"/>
        <w:widowControl w:val="0"/>
        <w:shd w:val="clear" w:color="auto" w:fill="auto"/>
        <w:bidi w:val="0"/>
        <w:spacing w:before="0" w:after="0" w:line="313" w:lineRule="exact"/>
        <w:ind w:left="0" w:right="0" w:firstLine="440"/>
        <w:jc w:val="both"/>
        <w:rPr>
          <w:sz w:val="20"/>
          <w:szCs w:val="20"/>
        </w:rPr>
      </w:pPr>
      <w:r>
        <w:rPr>
          <w:b w:val="0"/>
          <w:bCs w:val="0"/>
          <w:color w:val="000000"/>
          <w:spacing w:val="0"/>
          <w:w w:val="100"/>
          <w:position w:val="0"/>
          <w:sz w:val="20"/>
          <w:szCs w:val="2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29"/>
        <w:keepNext w:val="0"/>
        <w:keepLines w:val="0"/>
        <w:widowControl w:val="0"/>
        <w:shd w:val="clear" w:color="auto" w:fill="auto"/>
        <w:bidi w:val="0"/>
        <w:spacing w:before="0" w:after="600" w:line="313" w:lineRule="exact"/>
        <w:ind w:left="0" w:right="0" w:firstLine="440"/>
        <w:jc w:val="both"/>
        <w:rPr>
          <w:sz w:val="20"/>
          <w:szCs w:val="20"/>
        </w:rPr>
      </w:pPr>
      <w:r>
        <w:rPr>
          <w:b w:val="0"/>
          <w:bCs w:val="0"/>
          <w:color w:val="000000"/>
          <w:spacing w:val="0"/>
          <w:w w:val="100"/>
          <w:position w:val="0"/>
          <w:sz w:val="20"/>
          <w:szCs w:val="2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32"/>
        <w:keepNext/>
        <w:keepLines/>
        <w:widowControl w:val="0"/>
        <w:shd w:val="clear" w:color="auto" w:fill="auto"/>
        <w:bidi w:val="0"/>
        <w:spacing w:before="0" w:after="280" w:line="312" w:lineRule="exact"/>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64"/>
      <w:bookmarkEnd w:id="1065"/>
      <w:bookmarkEnd w:id="1067"/>
    </w:p>
    <w:p>
      <w:pPr>
        <w:pStyle w:val="Style29"/>
        <w:keepNext w:val="0"/>
        <w:keepLines w:val="0"/>
        <w:widowControl w:val="0"/>
        <w:shd w:val="clear" w:color="auto" w:fill="auto"/>
        <w:bidi w:val="0"/>
        <w:spacing w:before="0" w:after="0" w:line="312" w:lineRule="exact"/>
        <w:ind w:left="0" w:right="0" w:firstLine="380"/>
        <w:jc w:val="left"/>
        <w:rPr>
          <w:sz w:val="20"/>
          <w:szCs w:val="20"/>
        </w:rPr>
      </w:pPr>
      <w:r>
        <w:rPr>
          <w:b w:val="0"/>
          <w:bCs w:val="0"/>
          <w:color w:val="000000"/>
          <w:spacing w:val="0"/>
          <w:w w:val="100"/>
          <w:position w:val="0"/>
          <w:sz w:val="20"/>
          <w:szCs w:val="20"/>
        </w:rPr>
        <w:t>其他长期职工福利是指除短期薪酬、离职后福利、辞退福利之外的其他所有职工福利。</w:t>
      </w:r>
    </w:p>
    <w:p>
      <w:pPr>
        <w:pStyle w:val="Style29"/>
        <w:keepNext w:val="0"/>
        <w:keepLines w:val="0"/>
        <w:widowControl w:val="0"/>
        <w:shd w:val="clear" w:color="auto" w:fill="auto"/>
        <w:bidi w:val="0"/>
        <w:spacing w:before="0" w:after="600" w:line="312" w:lineRule="exact"/>
        <w:ind w:left="0" w:right="0" w:firstLine="440"/>
        <w:jc w:val="both"/>
        <w:rPr>
          <w:sz w:val="20"/>
          <w:szCs w:val="20"/>
        </w:rPr>
      </w:pPr>
      <w:r>
        <w:rPr>
          <w:b w:val="0"/>
          <w:bCs w:val="0"/>
          <w:color w:val="000000"/>
          <w:spacing w:val="0"/>
          <w:w w:val="100"/>
          <w:position w:val="0"/>
          <w:sz w:val="20"/>
          <w:szCs w:val="20"/>
        </w:rPr>
        <w:t>对符合设定提存计划条件的其他长期职工福利，在职工为本公司提供服务的会计期间，将应缴存金额 确认为负债，并计入当期损益或相关资产成本；除上述情形外的其他长期职工福利，在资产负债表日使用 预期累计福利单位法进行精算，将设定受益计划产生的福利义务归属于职工提供服务的期间，并计入当期 损益或相关资产成本。</w:t>
      </w:r>
    </w:p>
    <w:p>
      <w:pPr>
        <w:pStyle w:val="Style26"/>
        <w:keepNext/>
        <w:keepLines/>
        <w:widowControl w:val="0"/>
        <w:shd w:val="clear" w:color="auto" w:fill="auto"/>
        <w:bidi w:val="0"/>
        <w:spacing w:before="0" w:after="280" w:line="310" w:lineRule="exact"/>
        <w:ind w:left="0" w:right="0" w:firstLine="0"/>
        <w:jc w:val="both"/>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3</w:t>
      </w:r>
      <w:bookmarkEnd w:id="1070"/>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068"/>
      <w:bookmarkEnd w:id="1069"/>
      <w:bookmarkEnd w:id="1071"/>
    </w:p>
    <w:p>
      <w:pPr>
        <w:pStyle w:val="Style29"/>
        <w:keepNext w:val="0"/>
        <w:keepLines w:val="0"/>
        <w:widowControl w:val="0"/>
        <w:shd w:val="clear" w:color="auto" w:fill="auto"/>
        <w:bidi w:val="0"/>
        <w:spacing w:before="0" w:after="0" w:line="310" w:lineRule="exact"/>
        <w:ind w:left="0" w:right="0" w:firstLine="440"/>
        <w:jc w:val="both"/>
        <w:rPr>
          <w:sz w:val="20"/>
          <w:szCs w:val="20"/>
        </w:rPr>
      </w:pPr>
      <w:r>
        <w:rPr>
          <w:b w:val="0"/>
          <w:bCs w:val="0"/>
          <w:color w:val="000000"/>
          <w:spacing w:val="0"/>
          <w:w w:val="100"/>
          <w:position w:val="0"/>
          <w:sz w:val="20"/>
          <w:szCs w:val="20"/>
        </w:rPr>
        <w:t>本公司对租赁负债按照租赁期开始日尚未支付的租赁付款额的现值进行初始计量。在计算租赁付款额 的现值时，本公司采用租赁内含利率作为折现率；无法确定租赁内含利率的，采用本公司增量借款利率作 为折现率。租赁付款额包括：</w:t>
      </w:r>
    </w:p>
    <w:p>
      <w:pPr>
        <w:pStyle w:val="Style29"/>
        <w:keepNext w:val="0"/>
        <w:keepLines w:val="0"/>
        <w:widowControl w:val="0"/>
        <w:numPr>
          <w:ilvl w:val="0"/>
          <w:numId w:val="121"/>
        </w:numPr>
        <w:shd w:val="clear" w:color="auto" w:fill="auto"/>
        <w:tabs>
          <w:tab w:pos="357" w:val="left"/>
        </w:tabs>
        <w:bidi w:val="0"/>
        <w:spacing w:before="0" w:after="0" w:line="310" w:lineRule="exact"/>
        <w:ind w:left="0" w:right="0" w:firstLine="0"/>
        <w:jc w:val="left"/>
        <w:rPr>
          <w:sz w:val="20"/>
          <w:szCs w:val="20"/>
        </w:rPr>
      </w:pPr>
      <w:bookmarkStart w:id="1072" w:name="bookmark1072"/>
      <w:bookmarkEnd w:id="1072"/>
      <w:r>
        <w:rPr>
          <w:b w:val="0"/>
          <w:bCs w:val="0"/>
          <w:color w:val="000000"/>
          <w:spacing w:val="0"/>
          <w:w w:val="100"/>
          <w:position w:val="0"/>
          <w:sz w:val="20"/>
          <w:szCs w:val="20"/>
        </w:rPr>
        <w:t>扣除租赁激励相关金额后的固定付款额及实质固定付款额；</w:t>
      </w:r>
    </w:p>
    <w:p>
      <w:pPr>
        <w:pStyle w:val="Style29"/>
        <w:keepNext w:val="0"/>
        <w:keepLines w:val="0"/>
        <w:widowControl w:val="0"/>
        <w:numPr>
          <w:ilvl w:val="0"/>
          <w:numId w:val="121"/>
        </w:numPr>
        <w:shd w:val="clear" w:color="auto" w:fill="auto"/>
        <w:tabs>
          <w:tab w:pos="357" w:val="left"/>
        </w:tabs>
        <w:bidi w:val="0"/>
        <w:spacing w:before="0" w:after="0" w:line="310" w:lineRule="exact"/>
        <w:ind w:left="0" w:right="0" w:firstLine="0"/>
        <w:jc w:val="left"/>
        <w:rPr>
          <w:sz w:val="20"/>
          <w:szCs w:val="20"/>
        </w:rPr>
      </w:pPr>
      <w:bookmarkStart w:id="1073" w:name="bookmark1073"/>
      <w:bookmarkEnd w:id="1073"/>
      <w:r>
        <w:rPr>
          <w:b w:val="0"/>
          <w:bCs w:val="0"/>
          <w:color w:val="000000"/>
          <w:spacing w:val="0"/>
          <w:w w:val="100"/>
          <w:position w:val="0"/>
          <w:sz w:val="20"/>
          <w:szCs w:val="20"/>
        </w:rPr>
        <w:t>取决于指数或比率的可变租赁付款额；</w:t>
      </w:r>
    </w:p>
    <w:p>
      <w:pPr>
        <w:pStyle w:val="Style29"/>
        <w:keepNext w:val="0"/>
        <w:keepLines w:val="0"/>
        <w:widowControl w:val="0"/>
        <w:numPr>
          <w:ilvl w:val="0"/>
          <w:numId w:val="121"/>
        </w:numPr>
        <w:shd w:val="clear" w:color="auto" w:fill="auto"/>
        <w:tabs>
          <w:tab w:pos="357" w:val="left"/>
        </w:tabs>
        <w:bidi w:val="0"/>
        <w:spacing w:before="0" w:after="0" w:line="310" w:lineRule="exact"/>
        <w:ind w:left="0" w:right="0" w:firstLine="0"/>
        <w:jc w:val="left"/>
        <w:rPr>
          <w:sz w:val="20"/>
          <w:szCs w:val="20"/>
        </w:rPr>
      </w:pPr>
      <w:bookmarkStart w:id="1074" w:name="bookmark1074"/>
      <w:bookmarkEnd w:id="1074"/>
      <w:r>
        <w:rPr>
          <w:b w:val="0"/>
          <w:bCs w:val="0"/>
          <w:color w:val="000000"/>
          <w:spacing w:val="0"/>
          <w:w w:val="100"/>
          <w:position w:val="0"/>
          <w:sz w:val="20"/>
          <w:szCs w:val="20"/>
        </w:rPr>
        <w:t>在本公司合理确定将行使该选择权的情况下，租赁付款额包括购买选择权的行权价格；</w:t>
      </w:r>
    </w:p>
    <w:p>
      <w:pPr>
        <w:pStyle w:val="Style29"/>
        <w:keepNext w:val="0"/>
        <w:keepLines w:val="0"/>
        <w:widowControl w:val="0"/>
        <w:numPr>
          <w:ilvl w:val="0"/>
          <w:numId w:val="121"/>
        </w:numPr>
        <w:shd w:val="clear" w:color="auto" w:fill="auto"/>
        <w:tabs>
          <w:tab w:pos="357" w:val="left"/>
        </w:tabs>
        <w:bidi w:val="0"/>
        <w:spacing w:before="0" w:after="0" w:line="310" w:lineRule="exact"/>
        <w:ind w:left="380" w:right="0" w:hanging="380"/>
        <w:jc w:val="left"/>
        <w:rPr>
          <w:sz w:val="20"/>
          <w:szCs w:val="20"/>
        </w:rPr>
      </w:pPr>
      <w:bookmarkStart w:id="1075" w:name="bookmark1075"/>
      <w:bookmarkEnd w:id="1075"/>
      <w:r>
        <w:rPr>
          <w:b w:val="0"/>
          <w:bCs w:val="0"/>
          <w:color w:val="000000"/>
          <w:spacing w:val="0"/>
          <w:w w:val="100"/>
          <w:position w:val="0"/>
          <w:sz w:val="20"/>
          <w:szCs w:val="20"/>
        </w:rPr>
        <w:t>在租赁期反映出本公司将行使终止租赁选择权的情况下，租赁付款额包括行使终止租赁选择权需支付 的款项；</w:t>
      </w:r>
    </w:p>
    <w:p>
      <w:pPr>
        <w:pStyle w:val="Style29"/>
        <w:keepNext w:val="0"/>
        <w:keepLines w:val="0"/>
        <w:widowControl w:val="0"/>
        <w:numPr>
          <w:ilvl w:val="0"/>
          <w:numId w:val="121"/>
        </w:numPr>
        <w:shd w:val="clear" w:color="auto" w:fill="auto"/>
        <w:tabs>
          <w:tab w:pos="357" w:val="left"/>
        </w:tabs>
        <w:bidi w:val="0"/>
        <w:spacing w:before="0" w:after="280" w:line="310" w:lineRule="exact"/>
        <w:ind w:left="0" w:right="0" w:firstLine="0"/>
        <w:jc w:val="left"/>
        <w:rPr>
          <w:sz w:val="20"/>
          <w:szCs w:val="20"/>
        </w:rPr>
      </w:pPr>
      <w:bookmarkStart w:id="1076" w:name="bookmark1076"/>
      <w:bookmarkEnd w:id="1076"/>
      <w:r>
        <w:rPr>
          <w:b w:val="0"/>
          <w:bCs w:val="0"/>
          <w:color w:val="000000"/>
          <w:spacing w:val="0"/>
          <w:w w:val="100"/>
          <w:position w:val="0"/>
          <w:sz w:val="20"/>
          <w:szCs w:val="20"/>
        </w:rPr>
        <w:t>根据本公司提供的担保余值预计应支付的款项。</w:t>
      </w:r>
    </w:p>
    <w:p>
      <w:pPr>
        <w:pStyle w:val="Style29"/>
        <w:keepNext w:val="0"/>
        <w:keepLines w:val="0"/>
        <w:widowControl w:val="0"/>
        <w:shd w:val="clear" w:color="auto" w:fill="auto"/>
        <w:bidi w:val="0"/>
        <w:spacing w:before="0" w:after="0" w:line="302" w:lineRule="exact"/>
        <w:ind w:left="0" w:right="0" w:firstLine="420"/>
        <w:jc w:val="both"/>
        <w:rPr>
          <w:sz w:val="20"/>
          <w:szCs w:val="20"/>
        </w:rPr>
      </w:pPr>
      <w:r>
        <w:rPr>
          <w:b w:val="0"/>
          <w:bCs w:val="0"/>
          <w:color w:val="000000"/>
          <w:spacing w:val="0"/>
          <w:w w:val="100"/>
          <w:position w:val="0"/>
          <w:sz w:val="20"/>
          <w:szCs w:val="20"/>
        </w:rPr>
        <w:t>本公司按照固定的折现率计算租赁负债在租赁期内各期间的利息费用，并计入当期损益或相关资产成 本。</w:t>
      </w:r>
    </w:p>
    <w:p>
      <w:pPr>
        <w:pStyle w:val="Style29"/>
        <w:keepNext w:val="0"/>
        <w:keepLines w:val="0"/>
        <w:widowControl w:val="0"/>
        <w:shd w:val="clear" w:color="auto" w:fill="auto"/>
        <w:bidi w:val="0"/>
        <w:spacing w:before="0" w:after="600" w:line="302" w:lineRule="exact"/>
        <w:ind w:left="0" w:right="0" w:firstLine="380"/>
        <w:jc w:val="both"/>
        <w:rPr>
          <w:sz w:val="20"/>
          <w:szCs w:val="20"/>
        </w:rPr>
      </w:pPr>
      <w:r>
        <w:rPr>
          <w:b w:val="0"/>
          <w:bCs w:val="0"/>
          <w:color w:val="000000"/>
          <w:spacing w:val="0"/>
          <w:w w:val="100"/>
          <w:position w:val="0"/>
          <w:sz w:val="20"/>
          <w:szCs w:val="20"/>
        </w:rPr>
        <w:t>未纳入租赁负债计量的可变租赁付款额应当在实际发生时计入当期损益或相关资产成本。</w:t>
      </w:r>
    </w:p>
    <w:p>
      <w:pPr>
        <w:pStyle w:val="Style26"/>
        <w:keepNext/>
        <w:keepLines/>
        <w:widowControl w:val="0"/>
        <w:shd w:val="clear" w:color="auto" w:fill="auto"/>
        <w:bidi w:val="0"/>
        <w:spacing w:before="0" w:after="300" w:line="312" w:lineRule="exact"/>
        <w:ind w:left="0" w:right="0" w:firstLine="0"/>
        <w:jc w:val="both"/>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3</w:t>
      </w:r>
      <w:bookmarkEnd w:id="1079"/>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077"/>
      <w:bookmarkEnd w:id="1078"/>
      <w:bookmarkEnd w:id="1080"/>
    </w:p>
    <w:p>
      <w:pPr>
        <w:pStyle w:val="Style26"/>
        <w:keepNext/>
        <w:keepLines/>
        <w:widowControl w:val="0"/>
        <w:shd w:val="clear" w:color="auto" w:fill="auto"/>
        <w:bidi w:val="0"/>
        <w:spacing w:before="0" w:after="0" w:line="312" w:lineRule="exact"/>
        <w:ind w:left="0" w:right="0" w:firstLine="800"/>
        <w:jc w:val="both"/>
      </w:pPr>
      <w:bookmarkStart w:id="1077" w:name="bookmark1077"/>
      <w:bookmarkStart w:id="1078" w:name="bookmark1078"/>
      <w:r>
        <w:rPr>
          <w:color w:val="000000"/>
          <w:spacing w:val="0"/>
          <w:w w:val="100"/>
          <w:position w:val="0"/>
        </w:rPr>
        <w:t>1.</w:t>
      </w:r>
      <w:r>
        <w:rPr>
          <w:color w:val="000000"/>
          <w:spacing w:val="0"/>
          <w:w w:val="100"/>
          <w:position w:val="0"/>
        </w:rPr>
        <w:t>预计负债的确认标准</w:t>
      </w:r>
      <w:bookmarkEnd w:id="1077"/>
      <w:bookmarkEnd w:id="1078"/>
    </w:p>
    <w:p>
      <w:pPr>
        <w:pStyle w:val="Style29"/>
        <w:keepNext w:val="0"/>
        <w:keepLines w:val="0"/>
        <w:widowControl w:val="0"/>
        <w:shd w:val="clear" w:color="auto" w:fill="auto"/>
        <w:bidi w:val="0"/>
        <w:spacing w:before="0" w:after="0" w:line="312" w:lineRule="exact"/>
        <w:ind w:left="0" w:right="0" w:firstLine="800"/>
        <w:jc w:val="both"/>
        <w:rPr>
          <w:sz w:val="20"/>
          <w:szCs w:val="20"/>
        </w:rPr>
      </w:pPr>
      <w:r>
        <w:rPr>
          <w:b w:val="0"/>
          <w:bCs w:val="0"/>
          <w:color w:val="000000"/>
          <w:spacing w:val="0"/>
          <w:w w:val="100"/>
          <w:position w:val="0"/>
          <w:sz w:val="20"/>
          <w:szCs w:val="20"/>
        </w:rPr>
        <w:t>与或有事项相关的义务同时满足下列条件时，本公司确认为预计负债：</w:t>
      </w:r>
    </w:p>
    <w:p>
      <w:pPr>
        <w:pStyle w:val="Style29"/>
        <w:keepNext w:val="0"/>
        <w:keepLines w:val="0"/>
        <w:widowControl w:val="0"/>
        <w:shd w:val="clear" w:color="auto" w:fill="auto"/>
        <w:bidi w:val="0"/>
        <w:spacing w:before="0" w:after="0" w:line="312" w:lineRule="exact"/>
        <w:ind w:left="0" w:right="0" w:firstLine="800"/>
        <w:jc w:val="both"/>
        <w:rPr>
          <w:sz w:val="20"/>
          <w:szCs w:val="20"/>
        </w:rPr>
      </w:pPr>
      <w:r>
        <w:rPr>
          <w:b w:val="0"/>
          <w:bCs w:val="0"/>
          <w:color w:val="000000"/>
          <w:spacing w:val="0"/>
          <w:w w:val="100"/>
          <w:position w:val="0"/>
          <w:sz w:val="20"/>
          <w:szCs w:val="20"/>
        </w:rPr>
        <w:t>该义务是本公司承担的现时义务；</w:t>
      </w:r>
    </w:p>
    <w:p>
      <w:pPr>
        <w:pStyle w:val="Style29"/>
        <w:keepNext w:val="0"/>
        <w:keepLines w:val="0"/>
        <w:widowControl w:val="0"/>
        <w:shd w:val="clear" w:color="auto" w:fill="auto"/>
        <w:bidi w:val="0"/>
        <w:spacing w:before="0" w:after="0" w:line="312" w:lineRule="exact"/>
        <w:ind w:left="0" w:right="0" w:firstLine="800"/>
        <w:jc w:val="both"/>
        <w:rPr>
          <w:sz w:val="20"/>
          <w:szCs w:val="20"/>
        </w:rPr>
      </w:pPr>
      <w:r>
        <w:rPr>
          <w:b w:val="0"/>
          <w:bCs w:val="0"/>
          <w:color w:val="000000"/>
          <w:spacing w:val="0"/>
          <w:w w:val="100"/>
          <w:position w:val="0"/>
          <w:sz w:val="20"/>
          <w:szCs w:val="20"/>
        </w:rPr>
        <w:t>履行该义务很可能导致经济利益流出本公司；</w:t>
      </w:r>
    </w:p>
    <w:p>
      <w:pPr>
        <w:pStyle w:val="Style29"/>
        <w:keepNext w:val="0"/>
        <w:keepLines w:val="0"/>
        <w:widowControl w:val="0"/>
        <w:shd w:val="clear" w:color="auto" w:fill="auto"/>
        <w:bidi w:val="0"/>
        <w:spacing w:before="0" w:after="0" w:line="312" w:lineRule="exact"/>
        <w:ind w:left="0" w:right="0" w:firstLine="800"/>
        <w:jc w:val="both"/>
        <w:rPr>
          <w:sz w:val="20"/>
          <w:szCs w:val="20"/>
        </w:rPr>
      </w:pPr>
      <w:r>
        <w:rPr>
          <w:b w:val="0"/>
          <w:bCs w:val="0"/>
          <w:color w:val="000000"/>
          <w:spacing w:val="0"/>
          <w:w w:val="100"/>
          <w:position w:val="0"/>
          <w:sz w:val="20"/>
          <w:szCs w:val="20"/>
        </w:rPr>
        <w:t>该义务的金额能够可靠地计量。</w:t>
      </w:r>
    </w:p>
    <w:p>
      <w:pPr>
        <w:pStyle w:val="Style29"/>
        <w:keepNext w:val="0"/>
        <w:keepLines w:val="0"/>
        <w:widowControl w:val="0"/>
        <w:shd w:val="clear" w:color="auto" w:fill="auto"/>
        <w:bidi w:val="0"/>
        <w:spacing w:before="0" w:after="0" w:line="312" w:lineRule="exact"/>
        <w:ind w:left="0" w:right="0" w:firstLine="420"/>
        <w:jc w:val="both"/>
        <w:rPr>
          <w:sz w:val="20"/>
          <w:szCs w:val="20"/>
        </w:rPr>
      </w:pPr>
      <w:r>
        <w:rPr>
          <w:color w:val="000000"/>
          <w:spacing w:val="0"/>
          <w:w w:val="100"/>
          <w:position w:val="0"/>
          <w:sz w:val="20"/>
          <w:szCs w:val="20"/>
        </w:rPr>
        <w:t>1.</w:t>
      </w:r>
      <w:r>
        <w:rPr>
          <w:color w:val="000000"/>
          <w:spacing w:val="0"/>
          <w:w w:val="100"/>
          <w:position w:val="0"/>
          <w:sz w:val="20"/>
          <w:szCs w:val="20"/>
        </w:rPr>
        <w:t>预计负债的计量方法</w:t>
      </w:r>
    </w:p>
    <w:p>
      <w:pPr>
        <w:pStyle w:val="Style29"/>
        <w:keepNext w:val="0"/>
        <w:keepLines w:val="0"/>
        <w:widowControl w:val="0"/>
        <w:shd w:val="clear" w:color="auto" w:fill="auto"/>
        <w:bidi w:val="0"/>
        <w:spacing w:before="0" w:after="0" w:line="312" w:lineRule="exact"/>
        <w:ind w:left="0" w:right="0" w:firstLine="420"/>
        <w:jc w:val="both"/>
        <w:rPr>
          <w:sz w:val="20"/>
          <w:szCs w:val="20"/>
        </w:rPr>
      </w:pPr>
      <w:r>
        <w:rPr>
          <w:b w:val="0"/>
          <w:bCs w:val="0"/>
          <w:color w:val="000000"/>
          <w:spacing w:val="0"/>
          <w:w w:val="100"/>
          <w:position w:val="0"/>
          <w:sz w:val="20"/>
          <w:szCs w:val="20"/>
        </w:rPr>
        <w:t>本公司预计负债按履行相关现时义务所需的支出的最佳估计数进行初始计量。</w:t>
      </w:r>
    </w:p>
    <w:p>
      <w:pPr>
        <w:pStyle w:val="Style29"/>
        <w:keepNext w:val="0"/>
        <w:keepLines w:val="0"/>
        <w:widowControl w:val="0"/>
        <w:shd w:val="clear" w:color="auto" w:fill="auto"/>
        <w:bidi w:val="0"/>
        <w:spacing w:before="0" w:after="0" w:line="312" w:lineRule="exact"/>
        <w:ind w:left="0" w:right="0" w:firstLine="420"/>
        <w:jc w:val="both"/>
        <w:rPr>
          <w:sz w:val="20"/>
          <w:szCs w:val="20"/>
        </w:rPr>
      </w:pPr>
      <w:r>
        <w:rPr>
          <w:b w:val="0"/>
          <w:bCs w:val="0"/>
          <w:color w:val="000000"/>
          <w:spacing w:val="0"/>
          <w:w w:val="100"/>
          <w:position w:val="0"/>
          <w:sz w:val="20"/>
          <w:szCs w:val="20"/>
        </w:rPr>
        <w:t>本公司在确定最佳估计数时，综合考虑与或有事项有关的风险、不确定性和货币时间价值等因素。对 于货币时间价值影响重大的，通过对相关未来现金流出进行折现后确定最佳估计数。</w:t>
      </w:r>
    </w:p>
    <w:p>
      <w:pPr>
        <w:pStyle w:val="Style29"/>
        <w:keepNext w:val="0"/>
        <w:keepLines w:val="0"/>
        <w:widowControl w:val="0"/>
        <w:shd w:val="clear" w:color="auto" w:fill="auto"/>
        <w:bidi w:val="0"/>
        <w:spacing w:before="0" w:after="0" w:line="312" w:lineRule="exact"/>
        <w:ind w:left="0" w:right="0" w:firstLine="420"/>
        <w:jc w:val="both"/>
        <w:rPr>
          <w:sz w:val="20"/>
          <w:szCs w:val="20"/>
        </w:rPr>
      </w:pPr>
      <w:r>
        <w:rPr>
          <w:b w:val="0"/>
          <w:bCs w:val="0"/>
          <w:color w:val="000000"/>
          <w:spacing w:val="0"/>
          <w:w w:val="100"/>
          <w:position w:val="0"/>
          <w:sz w:val="20"/>
          <w:szCs w:val="20"/>
        </w:rPr>
        <w:t>最佳估计数分别以下情况处理：</w:t>
      </w:r>
    </w:p>
    <w:p>
      <w:pPr>
        <w:pStyle w:val="Style29"/>
        <w:keepNext w:val="0"/>
        <w:keepLines w:val="0"/>
        <w:widowControl w:val="0"/>
        <w:shd w:val="clear" w:color="auto" w:fill="auto"/>
        <w:bidi w:val="0"/>
        <w:spacing w:before="0" w:after="0" w:line="312" w:lineRule="exact"/>
        <w:ind w:left="0" w:right="0" w:firstLine="420"/>
        <w:jc w:val="both"/>
        <w:rPr>
          <w:sz w:val="20"/>
          <w:szCs w:val="20"/>
        </w:rPr>
      </w:pPr>
      <w:r>
        <w:rPr>
          <w:b w:val="0"/>
          <w:bCs w:val="0"/>
          <w:color w:val="000000"/>
          <w:spacing w:val="0"/>
          <w:w w:val="100"/>
          <w:position w:val="0"/>
          <w:sz w:val="20"/>
          <w:szCs w:val="20"/>
        </w:rPr>
        <w:t>所需支出存在一个连续范围（或区间），且该范围内各种结果发生的可能性相同的，则最佳估计数按 照该范围的中间值即上下限金额的平均数确定。</w:t>
      </w:r>
    </w:p>
    <w:p>
      <w:pPr>
        <w:pStyle w:val="Style29"/>
        <w:keepNext w:val="0"/>
        <w:keepLines w:val="0"/>
        <w:widowControl w:val="0"/>
        <w:shd w:val="clear" w:color="auto" w:fill="auto"/>
        <w:bidi w:val="0"/>
        <w:spacing w:before="0" w:after="0" w:line="312" w:lineRule="exact"/>
        <w:ind w:left="0" w:right="0" w:firstLine="420"/>
        <w:jc w:val="both"/>
        <w:rPr>
          <w:sz w:val="20"/>
          <w:szCs w:val="20"/>
        </w:rPr>
      </w:pPr>
      <w:r>
        <w:rPr>
          <w:b w:val="0"/>
          <w:bCs w:val="0"/>
          <w:color w:val="000000"/>
          <w:spacing w:val="0"/>
          <w:w w:val="100"/>
          <w:position w:val="0"/>
          <w:sz w:val="20"/>
          <w:szCs w:val="2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29"/>
        <w:keepNext w:val="0"/>
        <w:keepLines w:val="0"/>
        <w:widowControl w:val="0"/>
        <w:shd w:val="clear" w:color="auto" w:fill="auto"/>
        <w:bidi w:val="0"/>
        <w:spacing w:before="0" w:after="600" w:line="312" w:lineRule="exact"/>
        <w:ind w:left="0" w:right="0" w:firstLine="420"/>
        <w:jc w:val="both"/>
        <w:rPr>
          <w:sz w:val="20"/>
          <w:szCs w:val="20"/>
        </w:rPr>
      </w:pPr>
      <w:r>
        <w:rPr>
          <w:b w:val="0"/>
          <w:bCs w:val="0"/>
          <w:color w:val="000000"/>
          <w:spacing w:val="0"/>
          <w:w w:val="100"/>
          <w:position w:val="0"/>
          <w:sz w:val="20"/>
          <w:szCs w:val="20"/>
        </w:rPr>
        <w:t>本公司清偿预计负债所需支出全部或部分预期由第三方补偿的，补偿金额在基本确定能够收到时，作 为资产单独确认，确认的补偿金额不超过预计负债的账面价值。</w:t>
      </w:r>
    </w:p>
    <w:p>
      <w:pPr>
        <w:pStyle w:val="Style26"/>
        <w:keepNext/>
        <w:keepLines/>
        <w:widowControl w:val="0"/>
        <w:shd w:val="clear" w:color="auto" w:fill="auto"/>
        <w:bidi w:val="0"/>
        <w:spacing w:before="0" w:after="300" w:line="308" w:lineRule="exact"/>
        <w:ind w:left="0" w:right="0" w:firstLine="0"/>
        <w:jc w:val="both"/>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81"/>
      <w:bookmarkEnd w:id="1082"/>
      <w:bookmarkEnd w:id="1084"/>
    </w:p>
    <w:p>
      <w:pPr>
        <w:pStyle w:val="Style26"/>
        <w:keepNext/>
        <w:keepLines/>
        <w:widowControl w:val="0"/>
        <w:shd w:val="clear" w:color="auto" w:fill="auto"/>
        <w:bidi w:val="0"/>
        <w:spacing w:before="0" w:after="0" w:line="308" w:lineRule="exact"/>
        <w:ind w:left="0" w:right="0" w:firstLine="0"/>
        <w:jc w:val="both"/>
      </w:pPr>
      <w:bookmarkStart w:id="1081" w:name="bookmark1081"/>
      <w:bookmarkStart w:id="1082" w:name="bookmark1082"/>
      <w:r>
        <w:rPr>
          <w:color w:val="000000"/>
          <w:spacing w:val="0"/>
          <w:w w:val="100"/>
          <w:position w:val="0"/>
        </w:rPr>
        <w:t>1.</w:t>
      </w:r>
      <w:r>
        <w:rPr>
          <w:color w:val="000000"/>
          <w:spacing w:val="0"/>
          <w:w w:val="100"/>
          <w:position w:val="0"/>
        </w:rPr>
        <w:t>股份支付的种类</w:t>
      </w:r>
      <w:bookmarkEnd w:id="1081"/>
      <w:bookmarkEnd w:id="1082"/>
    </w:p>
    <w:p>
      <w:pPr>
        <w:pStyle w:val="Style29"/>
        <w:keepNext w:val="0"/>
        <w:keepLines w:val="0"/>
        <w:widowControl w:val="0"/>
        <w:shd w:val="clear" w:color="auto" w:fill="auto"/>
        <w:bidi w:val="0"/>
        <w:spacing w:before="0" w:after="0" w:line="308" w:lineRule="exact"/>
        <w:ind w:left="0" w:right="0" w:firstLine="800"/>
        <w:jc w:val="both"/>
        <w:rPr>
          <w:sz w:val="20"/>
          <w:szCs w:val="20"/>
        </w:rPr>
      </w:pPr>
      <w:r>
        <w:rPr>
          <w:b w:val="0"/>
          <w:bCs w:val="0"/>
          <w:color w:val="000000"/>
          <w:spacing w:val="0"/>
          <w:w w:val="100"/>
          <w:position w:val="0"/>
          <w:sz w:val="20"/>
          <w:szCs w:val="20"/>
        </w:rPr>
        <w:t>本公司的股份支付分为以权益结算的股份支付和以现金结算的股份支付。</w:t>
      </w:r>
    </w:p>
    <w:p>
      <w:pPr>
        <w:pStyle w:val="Style29"/>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权益工具公允价值的确定方法</w:t>
      </w:r>
    </w:p>
    <w:p>
      <w:pPr>
        <w:pStyle w:val="Style29"/>
        <w:keepNext w:val="0"/>
        <w:keepLines w:val="0"/>
        <w:widowControl w:val="0"/>
        <w:shd w:val="clear" w:color="auto" w:fill="auto"/>
        <w:bidi w:val="0"/>
        <w:spacing w:before="0" w:after="0" w:line="308" w:lineRule="exact"/>
        <w:ind w:left="380" w:right="0" w:firstLine="420"/>
        <w:jc w:val="both"/>
        <w:rPr>
          <w:sz w:val="20"/>
          <w:szCs w:val="20"/>
        </w:rPr>
      </w:pPr>
      <w:r>
        <w:rPr>
          <w:b w:val="0"/>
          <w:bCs w:val="0"/>
          <w:color w:val="000000"/>
          <w:spacing w:val="0"/>
          <w:w w:val="100"/>
          <w:position w:val="0"/>
          <w:sz w:val="20"/>
          <w:szCs w:val="20"/>
        </w:rPr>
        <w:t>对于授予的存在活跃市场的期权等权益工具，按照活跃市场中的报价确定其公允价值。对于授予 的不存在活跃市场的期权等权益工具，采用期权定价模型等确定其公允价值，选用的期权定价模型考 虑以下因素：（</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）期权的行权价格；（</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）期权的有效期；（</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）标的股份的现行价格；（</w:t>
      </w: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）股价预 计波动率；（</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）股份的预计股利；（</w:t>
      </w:r>
      <w:r>
        <w:rPr>
          <w:rFonts w:ascii="Times New Roman" w:eastAsia="Times New Roman" w:hAnsi="Times New Roman" w:cs="Times New Roman"/>
          <w:b w:val="0"/>
          <w:bCs w:val="0"/>
          <w:color w:val="000000"/>
          <w:spacing w:val="0"/>
          <w:w w:val="100"/>
          <w:position w:val="0"/>
          <w:sz w:val="20"/>
          <w:szCs w:val="20"/>
        </w:rPr>
        <w:t>6</w:t>
      </w:r>
      <w:r>
        <w:rPr>
          <w:b w:val="0"/>
          <w:bCs w:val="0"/>
          <w:color w:val="000000"/>
          <w:spacing w:val="0"/>
          <w:w w:val="100"/>
          <w:position w:val="0"/>
          <w:sz w:val="20"/>
          <w:szCs w:val="20"/>
        </w:rPr>
        <w:t>）期权有效期内的无风险利率。</w:t>
      </w:r>
    </w:p>
    <w:p>
      <w:pPr>
        <w:pStyle w:val="Style29"/>
        <w:keepNext w:val="0"/>
        <w:keepLines w:val="0"/>
        <w:widowControl w:val="0"/>
        <w:shd w:val="clear" w:color="auto" w:fill="auto"/>
        <w:bidi w:val="0"/>
        <w:spacing w:before="0" w:after="0" w:line="308" w:lineRule="exact"/>
        <w:ind w:left="380" w:right="0" w:firstLine="420"/>
        <w:jc w:val="both"/>
        <w:rPr>
          <w:sz w:val="20"/>
          <w:szCs w:val="20"/>
        </w:rPr>
      </w:pPr>
      <w:r>
        <w:rPr>
          <w:b w:val="0"/>
          <w:bCs w:val="0"/>
          <w:color w:val="000000"/>
          <w:spacing w:val="0"/>
          <w:w w:val="100"/>
          <w:position w:val="0"/>
          <w:sz w:val="20"/>
          <w:szCs w:val="20"/>
        </w:rPr>
        <w:t>在确定权益工具授予日的公允价值时，考虑股份支付协议规定的可行权条件中的市场条件和非可 行权条件的影响。股份支付存在非可行权条件的，只要职工或其他方满足了所有可行权条件中的非市 场条件（如服务期限等），即确认已得到服务相对应的成本费用。</w:t>
      </w:r>
    </w:p>
    <w:p>
      <w:pPr>
        <w:pStyle w:val="Style29"/>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确定可行权权益工具最佳估计的依据</w:t>
      </w:r>
    </w:p>
    <w:p>
      <w:pPr>
        <w:pStyle w:val="Style29"/>
        <w:keepNext w:val="0"/>
        <w:keepLines w:val="0"/>
        <w:widowControl w:val="0"/>
        <w:shd w:val="clear" w:color="auto" w:fill="auto"/>
        <w:bidi w:val="0"/>
        <w:spacing w:before="0" w:after="0" w:line="308" w:lineRule="exact"/>
        <w:ind w:left="380" w:right="0" w:firstLine="420"/>
        <w:jc w:val="both"/>
        <w:rPr>
          <w:sz w:val="20"/>
          <w:szCs w:val="20"/>
        </w:rPr>
      </w:pPr>
      <w:r>
        <w:rPr>
          <w:b w:val="0"/>
          <w:bCs w:val="0"/>
          <w:color w:val="000000"/>
          <w:spacing w:val="0"/>
          <w:w w:val="100"/>
          <w:position w:val="0"/>
          <w:sz w:val="20"/>
          <w:szCs w:val="20"/>
        </w:rPr>
        <w:t>等待期内每个资产负债表日，根据最新取得的可行权职工人数变动等后续信息作出最佳估计，修 正预计可行权的权益工具数量。在可行权日，最终预计可行权权益工具的数量与实际可行权数量一致。</w:t>
      </w:r>
    </w:p>
    <w:p>
      <w:pPr>
        <w:pStyle w:val="Style29"/>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会计处理方法</w:t>
      </w:r>
    </w:p>
    <w:p>
      <w:pPr>
        <w:pStyle w:val="Style29"/>
        <w:keepNext w:val="0"/>
        <w:keepLines w:val="0"/>
        <w:widowControl w:val="0"/>
        <w:shd w:val="clear" w:color="auto" w:fill="auto"/>
        <w:bidi w:val="0"/>
        <w:spacing w:before="0" w:after="0" w:line="308" w:lineRule="exact"/>
        <w:ind w:left="0" w:right="0" w:firstLine="420"/>
        <w:jc w:val="both"/>
        <w:rPr>
          <w:sz w:val="20"/>
          <w:szCs w:val="20"/>
        </w:rPr>
      </w:pPr>
      <w:r>
        <w:rPr>
          <w:b w:val="0"/>
          <w:bCs w:val="0"/>
          <w:color w:val="000000"/>
          <w:spacing w:val="0"/>
          <w:w w:val="100"/>
          <w:position w:val="0"/>
          <w:sz w:val="20"/>
          <w:szCs w:val="20"/>
        </w:rPr>
        <w:t xml:space="preserve">以权益结算的股份支付，按授予职工权益工具的公允价值计量。授予后立即可行权的，在授予日按照 权益工具的公允价值计入相关成本或费用，相应增加资本公积。在完成等待期内的服务或达到规定业绩条 </w:t>
      </w:r>
      <w:r>
        <w:rPr>
          <w:b w:val="0"/>
          <w:bCs w:val="0"/>
          <w:color w:val="000000"/>
          <w:spacing w:val="0"/>
          <w:w w:val="100"/>
          <w:position w:val="0"/>
          <w:sz w:val="20"/>
          <w:szCs w:val="20"/>
        </w:rPr>
        <w:t>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29"/>
        <w:keepNext w:val="0"/>
        <w:keepLines w:val="0"/>
        <w:widowControl w:val="0"/>
        <w:shd w:val="clear" w:color="auto" w:fill="auto"/>
        <w:bidi w:val="0"/>
        <w:spacing w:before="0" w:after="600" w:line="312" w:lineRule="exact"/>
        <w:ind w:left="0" w:right="0" w:firstLine="400"/>
        <w:jc w:val="both"/>
        <w:rPr>
          <w:sz w:val="20"/>
          <w:szCs w:val="20"/>
        </w:rPr>
      </w:pPr>
      <w:r>
        <w:rPr>
          <w:b w:val="0"/>
          <w:bCs w:val="0"/>
          <w:color w:val="000000"/>
          <w:spacing w:val="0"/>
          <w:w w:val="100"/>
          <w:position w:val="0"/>
          <w:sz w:val="20"/>
          <w:szCs w:val="2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26"/>
        <w:keepNext/>
        <w:keepLines/>
        <w:widowControl w:val="0"/>
        <w:shd w:val="clear" w:color="auto" w:fill="auto"/>
        <w:bidi w:val="0"/>
        <w:spacing w:before="0" w:after="280" w:line="317" w:lineRule="exact"/>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3</w:t>
      </w:r>
      <w:bookmarkEnd w:id="1087"/>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1085"/>
      <w:bookmarkEnd w:id="1086"/>
      <w:bookmarkEnd w:id="1088"/>
    </w:p>
    <w:p>
      <w:pPr>
        <w:pStyle w:val="Style29"/>
        <w:keepNext w:val="0"/>
        <w:keepLines w:val="0"/>
        <w:widowControl w:val="0"/>
        <w:shd w:val="clear" w:color="auto" w:fill="auto"/>
        <w:bidi w:val="0"/>
        <w:spacing w:before="0" w:after="120" w:line="312" w:lineRule="exact"/>
        <w:ind w:left="0" w:right="0" w:firstLine="400"/>
        <w:jc w:val="both"/>
        <w:rPr>
          <w:sz w:val="20"/>
          <w:szCs w:val="20"/>
        </w:rPr>
      </w:pPr>
      <w:r>
        <w:rPr>
          <w:b w:val="0"/>
          <w:bCs w:val="0"/>
          <w:color w:val="000000"/>
          <w:spacing w:val="0"/>
          <w:w w:val="100"/>
          <w:position w:val="0"/>
          <w:sz w:val="20"/>
          <w:szCs w:val="20"/>
        </w:rPr>
        <w:t>本公司按照金融工具准则的规定，根据所发行优先股、永续债等金融工具的合同条款及其所反映的经 济实质而非仅以法律形式，结合金融负债和权益工具的定义，在初始确认时将该金融工具或其组成部分分 类为金融负债或权益工具：</w:t>
      </w:r>
    </w:p>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符合下列条件之一，将发行的金融工具分类为金融负债：</w:t>
      </w:r>
    </w:p>
    <w:p>
      <w:pPr>
        <w:pStyle w:val="Style29"/>
        <w:keepNext w:val="0"/>
        <w:keepLines w:val="0"/>
        <w:widowControl w:val="0"/>
        <w:shd w:val="clear" w:color="auto" w:fill="auto"/>
        <w:tabs>
          <w:tab w:pos="1285" w:val="left"/>
        </w:tabs>
        <w:bidi w:val="0"/>
        <w:spacing w:before="0" w:after="0" w:line="317" w:lineRule="exact"/>
        <w:ind w:left="0" w:right="0" w:firstLine="800"/>
        <w:jc w:val="left"/>
        <w:rPr>
          <w:sz w:val="20"/>
          <w:szCs w:val="20"/>
        </w:rPr>
      </w:pPr>
      <w:bookmarkStart w:id="1089" w:name="bookmark1089"/>
      <w:r>
        <w:rPr>
          <w:b w:val="0"/>
          <w:bCs w:val="0"/>
          <w:color w:val="000000"/>
          <w:spacing w:val="0"/>
          <w:w w:val="100"/>
          <w:position w:val="0"/>
          <w:sz w:val="20"/>
          <w:szCs w:val="20"/>
        </w:rPr>
        <w:t>（</w:t>
      </w:r>
      <w:bookmarkEnd w:id="1089"/>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向其他方交付现金或其他金融资产的合同义务；</w:t>
      </w:r>
    </w:p>
    <w:p>
      <w:pPr>
        <w:pStyle w:val="Style29"/>
        <w:keepNext w:val="0"/>
        <w:keepLines w:val="0"/>
        <w:widowControl w:val="0"/>
        <w:shd w:val="clear" w:color="auto" w:fill="auto"/>
        <w:tabs>
          <w:tab w:pos="1285" w:val="left"/>
        </w:tabs>
        <w:bidi w:val="0"/>
        <w:spacing w:before="0" w:after="0" w:line="322" w:lineRule="exact"/>
        <w:ind w:left="0" w:right="0" w:firstLine="800"/>
        <w:jc w:val="left"/>
        <w:rPr>
          <w:sz w:val="20"/>
          <w:szCs w:val="20"/>
        </w:rPr>
      </w:pPr>
      <w:bookmarkStart w:id="1090" w:name="bookmark1090"/>
      <w:r>
        <w:rPr>
          <w:b w:val="0"/>
          <w:bCs w:val="0"/>
          <w:color w:val="000000"/>
          <w:spacing w:val="0"/>
          <w:w w:val="100"/>
          <w:position w:val="0"/>
          <w:sz w:val="20"/>
          <w:szCs w:val="20"/>
        </w:rPr>
        <w:t>（</w:t>
      </w:r>
      <w:bookmarkEnd w:id="1090"/>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在潜在不利条件下，与其他方交换金融资产或金融负债的合同义务；</w:t>
      </w:r>
    </w:p>
    <w:p>
      <w:pPr>
        <w:pStyle w:val="Style29"/>
        <w:keepNext w:val="0"/>
        <w:keepLines w:val="0"/>
        <w:widowControl w:val="0"/>
        <w:shd w:val="clear" w:color="auto" w:fill="auto"/>
        <w:tabs>
          <w:tab w:pos="1398" w:val="left"/>
        </w:tabs>
        <w:bidi w:val="0"/>
        <w:spacing w:before="0" w:after="0" w:line="322" w:lineRule="exact"/>
        <w:ind w:left="380" w:right="0" w:firstLine="420"/>
        <w:jc w:val="both"/>
        <w:rPr>
          <w:sz w:val="20"/>
          <w:szCs w:val="20"/>
        </w:rPr>
      </w:pPr>
      <w:bookmarkStart w:id="1091" w:name="bookmark1091"/>
      <w:r>
        <w:rPr>
          <w:b w:val="0"/>
          <w:bCs w:val="0"/>
          <w:color w:val="000000"/>
          <w:spacing w:val="0"/>
          <w:w w:val="100"/>
          <w:position w:val="0"/>
          <w:sz w:val="20"/>
          <w:szCs w:val="20"/>
        </w:rPr>
        <w:t>（</w:t>
      </w:r>
      <w:bookmarkEnd w:id="1091"/>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将来须用或可用企业自身权益工具进行结算的非衍生工具合同，且企业根据该合同将交付可 变数量的自身权益工具；</w:t>
      </w:r>
    </w:p>
    <w:p>
      <w:pPr>
        <w:pStyle w:val="Style29"/>
        <w:keepNext w:val="0"/>
        <w:keepLines w:val="0"/>
        <w:widowControl w:val="0"/>
        <w:shd w:val="clear" w:color="auto" w:fill="auto"/>
        <w:tabs>
          <w:tab w:pos="1393" w:val="left"/>
        </w:tabs>
        <w:bidi w:val="0"/>
        <w:spacing w:before="0" w:after="120" w:line="326" w:lineRule="exact"/>
        <w:ind w:left="380" w:right="0" w:firstLine="420"/>
        <w:jc w:val="both"/>
        <w:rPr>
          <w:sz w:val="20"/>
          <w:szCs w:val="20"/>
        </w:rPr>
      </w:pPr>
      <w:bookmarkStart w:id="1092" w:name="bookmark1092"/>
      <w:r>
        <w:rPr>
          <w:b w:val="0"/>
          <w:bCs w:val="0"/>
          <w:color w:val="000000"/>
          <w:spacing w:val="0"/>
          <w:w w:val="100"/>
          <w:position w:val="0"/>
          <w:sz w:val="20"/>
          <w:szCs w:val="20"/>
        </w:rPr>
        <w:t>（</w:t>
      </w:r>
      <w:bookmarkEnd w:id="1092"/>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w:t>
        <w:tab/>
        <w:t>将来须用或可用企业自身权益工具进行结算的衍生工具合同，但以固定数量的自身权益工具 交换固定金额的现金或其他金融资产的衍生工具合同除外。</w:t>
      </w:r>
    </w:p>
    <w:p>
      <w:pPr>
        <w:pStyle w:val="Style2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同时满足下列条件的，将发行的金融工具分类为权益工具：</w:t>
      </w:r>
    </w:p>
    <w:p>
      <w:pPr>
        <w:pStyle w:val="Style29"/>
        <w:keepNext w:val="0"/>
        <w:keepLines w:val="0"/>
        <w:widowControl w:val="0"/>
        <w:shd w:val="clear" w:color="auto" w:fill="auto"/>
        <w:tabs>
          <w:tab w:pos="1393" w:val="left"/>
        </w:tabs>
        <w:bidi w:val="0"/>
        <w:spacing w:before="0" w:after="0" w:line="317" w:lineRule="exact"/>
        <w:ind w:left="380" w:right="0" w:firstLine="420"/>
        <w:jc w:val="both"/>
        <w:rPr>
          <w:sz w:val="20"/>
          <w:szCs w:val="20"/>
        </w:rPr>
      </w:pPr>
      <w:bookmarkStart w:id="1093" w:name="bookmark1093"/>
      <w:r>
        <w:rPr>
          <w:b w:val="0"/>
          <w:bCs w:val="0"/>
          <w:color w:val="000000"/>
          <w:spacing w:val="0"/>
          <w:w w:val="100"/>
          <w:position w:val="0"/>
          <w:sz w:val="20"/>
          <w:szCs w:val="20"/>
        </w:rPr>
        <w:t>（</w:t>
      </w:r>
      <w:bookmarkEnd w:id="1093"/>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该金融工具不包括交付现金或其他金融资产给其他方，或在潜在不利条件下与其他方交换金 融资产或金融负债的合同义务；</w:t>
      </w:r>
    </w:p>
    <w:p>
      <w:pPr>
        <w:pStyle w:val="Style29"/>
        <w:keepNext w:val="0"/>
        <w:keepLines w:val="0"/>
        <w:widowControl w:val="0"/>
        <w:shd w:val="clear" w:color="auto" w:fill="auto"/>
        <w:bidi w:val="0"/>
        <w:spacing w:before="0" w:after="120" w:line="317" w:lineRule="exact"/>
        <w:ind w:left="380" w:right="0" w:firstLine="420"/>
        <w:jc w:val="both"/>
        <w:rPr>
          <w:sz w:val="20"/>
          <w:szCs w:val="20"/>
        </w:rPr>
      </w:pPr>
      <w:bookmarkStart w:id="1094" w:name="bookmark1094"/>
      <w:r>
        <w:rPr>
          <w:b w:val="0"/>
          <w:bCs w:val="0"/>
          <w:color w:val="000000"/>
          <w:spacing w:val="0"/>
          <w:w w:val="100"/>
          <w:position w:val="0"/>
          <w:sz w:val="20"/>
          <w:szCs w:val="20"/>
        </w:rPr>
        <w:t>（</w:t>
      </w:r>
      <w:bookmarkEnd w:id="1094"/>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 将来须用或可用企业自身权益工具结算该金融工具的，如该金融工具为非衍生工具，不包括 交付可变数量的自身权益工具进行结算的合同义务；如为衍生工具，企业只能通过以固定数量的自身 权益工具交换固定金额的现金或其他金融资产结算该金融工具。</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会计处理方法</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对于归类为权益工具的金融工具，其利息支出或股利分配都应当作为发行企业的利润分配，其回购、 注销等作为权益的变动处理，手续费、佣金等交易费用从权益中扣除；</w:t>
      </w:r>
    </w:p>
    <w:p>
      <w:pPr>
        <w:pStyle w:val="Style29"/>
        <w:keepNext w:val="0"/>
        <w:keepLines w:val="0"/>
        <w:widowControl w:val="0"/>
        <w:shd w:val="clear" w:color="auto" w:fill="auto"/>
        <w:bidi w:val="0"/>
        <w:spacing w:before="0" w:after="680" w:line="312" w:lineRule="exact"/>
        <w:ind w:left="0" w:right="0" w:firstLine="400"/>
        <w:jc w:val="both"/>
        <w:rPr>
          <w:sz w:val="20"/>
          <w:szCs w:val="20"/>
        </w:rPr>
      </w:pPr>
      <w:r>
        <w:rPr>
          <w:b w:val="0"/>
          <w:bCs w:val="0"/>
          <w:color w:val="000000"/>
          <w:spacing w:val="0"/>
          <w:w w:val="100"/>
          <w:position w:val="0"/>
          <w:sz w:val="20"/>
          <w:szCs w:val="20"/>
        </w:rPr>
        <w:t>对于归类为金融负债的金融工具，其利息支出或股利分配原则上按照借款费用进行处理，其回购或赎 回产生的利得或损失等计入当期损益，手续费、佣金等交易费用计入所发行工具的初始计量金额。</w:t>
      </w:r>
    </w:p>
    <w:p>
      <w:pPr>
        <w:pStyle w:val="Style26"/>
        <w:keepNext/>
        <w:keepLines/>
        <w:widowControl w:val="0"/>
        <w:shd w:val="clear" w:color="auto" w:fill="auto"/>
        <w:bidi w:val="0"/>
        <w:spacing w:before="0" w:after="400" w:line="240" w:lineRule="auto"/>
        <w:ind w:left="0" w:right="0" w:firstLine="0"/>
        <w:jc w:val="left"/>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1095"/>
      <w:bookmarkEnd w:id="1096"/>
      <w:bookmarkEnd w:id="1097"/>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9"/>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收入确认的一般原则</w:t>
      </w:r>
    </w:p>
    <w:p>
      <w:pPr>
        <w:pStyle w:val="Style29"/>
        <w:keepNext w:val="0"/>
        <w:keepLines w:val="0"/>
        <w:widowControl w:val="0"/>
        <w:shd w:val="clear" w:color="auto" w:fill="auto"/>
        <w:bidi w:val="0"/>
        <w:spacing w:before="0" w:after="0" w:line="305" w:lineRule="exact"/>
        <w:ind w:left="380" w:right="0" w:firstLine="420"/>
        <w:jc w:val="both"/>
        <w:rPr>
          <w:sz w:val="20"/>
          <w:szCs w:val="20"/>
        </w:rPr>
      </w:pPr>
      <w:r>
        <w:rPr>
          <w:b w:val="0"/>
          <w:bCs w:val="0"/>
          <w:color w:val="000000"/>
          <w:spacing w:val="0"/>
          <w:w w:val="100"/>
          <w:position w:val="0"/>
          <w:sz w:val="20"/>
          <w:szCs w:val="20"/>
        </w:rPr>
        <w:t>本公司在履行了合同中的履约义务，即在客户取得相关商品或服务控制权时，按照分摊至该项履 约义务的交易价格确认收入。</w:t>
      </w:r>
    </w:p>
    <w:p>
      <w:pPr>
        <w:pStyle w:val="Style29"/>
        <w:keepNext w:val="0"/>
        <w:keepLines w:val="0"/>
        <w:widowControl w:val="0"/>
        <w:shd w:val="clear" w:color="auto" w:fill="auto"/>
        <w:bidi w:val="0"/>
        <w:spacing w:before="0" w:after="0" w:line="305" w:lineRule="exact"/>
        <w:ind w:left="0" w:right="0" w:firstLine="800"/>
        <w:jc w:val="both"/>
        <w:rPr>
          <w:sz w:val="20"/>
          <w:szCs w:val="20"/>
        </w:rPr>
      </w:pPr>
      <w:r>
        <w:rPr>
          <w:b w:val="0"/>
          <w:bCs w:val="0"/>
          <w:color w:val="000000"/>
          <w:spacing w:val="0"/>
          <w:w w:val="100"/>
          <w:position w:val="0"/>
          <w:sz w:val="20"/>
          <w:szCs w:val="20"/>
        </w:rPr>
        <w:t>履约义务，是指合同中本公司向客户转让可明确区分商品或服务的承诺。</w:t>
      </w:r>
    </w:p>
    <w:p>
      <w:pPr>
        <w:pStyle w:val="Style29"/>
        <w:keepNext w:val="0"/>
        <w:keepLines w:val="0"/>
        <w:widowControl w:val="0"/>
        <w:shd w:val="clear" w:color="auto" w:fill="auto"/>
        <w:bidi w:val="0"/>
        <w:spacing w:before="0" w:after="0" w:line="305" w:lineRule="exact"/>
        <w:ind w:left="0" w:right="0" w:firstLine="800"/>
        <w:jc w:val="both"/>
        <w:rPr>
          <w:sz w:val="20"/>
          <w:szCs w:val="20"/>
        </w:rPr>
      </w:pPr>
      <w:r>
        <w:rPr>
          <w:b w:val="0"/>
          <w:bCs w:val="0"/>
          <w:color w:val="000000"/>
          <w:spacing w:val="0"/>
          <w:w w:val="100"/>
          <w:position w:val="0"/>
          <w:sz w:val="20"/>
          <w:szCs w:val="20"/>
        </w:rPr>
        <w:t>取得相关商品控制权，是指能够主导该商品的使用并从中获得几乎全部的经济利益。</w:t>
      </w:r>
    </w:p>
    <w:p>
      <w:pPr>
        <w:pStyle w:val="Style29"/>
        <w:keepNext w:val="0"/>
        <w:keepLines w:val="0"/>
        <w:widowControl w:val="0"/>
        <w:shd w:val="clear" w:color="auto" w:fill="auto"/>
        <w:bidi w:val="0"/>
        <w:spacing w:before="0" w:after="0" w:line="305" w:lineRule="exact"/>
        <w:ind w:left="380" w:right="0" w:firstLine="420"/>
        <w:jc w:val="both"/>
        <w:rPr>
          <w:sz w:val="20"/>
          <w:szCs w:val="20"/>
        </w:rPr>
      </w:pPr>
      <w:r>
        <w:rPr>
          <w:b w:val="0"/>
          <w:bCs w:val="0"/>
          <w:color w:val="000000"/>
          <w:spacing w:val="0"/>
          <w:w w:val="100"/>
          <w:position w:val="0"/>
          <w:sz w:val="20"/>
          <w:szCs w:val="20"/>
        </w:rPr>
        <w:t>本公司在合同开始日即对合同进行评估，识别该合同所包含的各单项履约义务，并确定各单项履 约义务是在某一时段内履行，还是某一时点履行。满足下列条件之一的，属于在某一时间段内履行的 履约义务，本公司按照履约进度，在一段时间内确认收入：</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客户在本公司履约的同时即取得并消耗 本公司履约所带来的经济利益；</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客户能够控制本公司履约过程中在建的商品；</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本公司履约过程中 所产出的商品具有不可替代用途，且本公司在整个合同期间内有权就累计至今已完成的履约部分收取 款项。否则，本公司在客户取得相关商品或服务控制权的时点确认收入。</w:t>
      </w:r>
    </w:p>
    <w:p>
      <w:pPr>
        <w:pStyle w:val="Style29"/>
        <w:keepNext w:val="0"/>
        <w:keepLines w:val="0"/>
        <w:widowControl w:val="0"/>
        <w:shd w:val="clear" w:color="auto" w:fill="auto"/>
        <w:bidi w:val="0"/>
        <w:spacing w:before="0" w:after="0" w:line="314" w:lineRule="exact"/>
        <w:ind w:left="380" w:right="0" w:firstLine="420"/>
        <w:jc w:val="both"/>
        <w:rPr>
          <w:sz w:val="20"/>
          <w:szCs w:val="20"/>
        </w:rPr>
      </w:pPr>
      <w:r>
        <w:rPr>
          <w:b w:val="0"/>
          <w:bCs w:val="0"/>
          <w:color w:val="000000"/>
          <w:spacing w:val="0"/>
          <w:w w:val="100"/>
          <w:position w:val="0"/>
          <w:sz w:val="20"/>
          <w:szCs w:val="20"/>
        </w:rPr>
        <w:t>对于在某一时段内履行的履约义务，本公司根据商品和劳务的性质，采用产出法确定恰当的履约 进度。产出法是根据已转移给客户的商品对于客户的价值确定履约进度。当履约进度不能合理确定时， 公司已经发生的成本预计能够得到补偿的，按照已经发生的成本金额确认收入，直到履约进度能够合 理确定为止。</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1.</w:t>
      </w:r>
      <w:r>
        <w:rPr>
          <w:color w:val="000000"/>
          <w:spacing w:val="0"/>
          <w:w w:val="100"/>
          <w:position w:val="0"/>
          <w:sz w:val="20"/>
          <w:szCs w:val="20"/>
        </w:rPr>
        <w:t>收入确认的具体方法</w:t>
      </w:r>
    </w:p>
    <w:p>
      <w:pPr>
        <w:pStyle w:val="Style29"/>
        <w:keepNext w:val="0"/>
        <w:keepLines w:val="0"/>
        <w:widowControl w:val="0"/>
        <w:shd w:val="clear" w:color="auto" w:fill="auto"/>
        <w:tabs>
          <w:tab w:pos="908" w:val="left"/>
        </w:tabs>
        <w:bidi w:val="0"/>
        <w:spacing w:before="0" w:after="0" w:line="314" w:lineRule="exact"/>
        <w:ind w:left="0" w:right="0" w:firstLine="420"/>
        <w:jc w:val="both"/>
        <w:rPr>
          <w:sz w:val="20"/>
          <w:szCs w:val="20"/>
        </w:rPr>
      </w:pPr>
      <w:bookmarkStart w:id="1098" w:name="bookmark1098"/>
      <w:r>
        <w:rPr>
          <w:b w:val="0"/>
          <w:bCs w:val="0"/>
          <w:color w:val="000000"/>
          <w:spacing w:val="0"/>
          <w:w w:val="100"/>
          <w:position w:val="0"/>
          <w:sz w:val="20"/>
          <w:szCs w:val="20"/>
        </w:rPr>
        <w:t>（</w:t>
      </w:r>
      <w:bookmarkEnd w:id="1098"/>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技术开发收入</w:t>
      </w:r>
    </w:p>
    <w:p>
      <w:pPr>
        <w:pStyle w:val="Style29"/>
        <w:keepNext w:val="0"/>
        <w:keepLines w:val="0"/>
        <w:widowControl w:val="0"/>
        <w:numPr>
          <w:ilvl w:val="0"/>
          <w:numId w:val="123"/>
        </w:numPr>
        <w:shd w:val="clear" w:color="auto" w:fill="auto"/>
        <w:tabs>
          <w:tab w:pos="812" w:val="left"/>
        </w:tabs>
        <w:bidi w:val="0"/>
        <w:spacing w:before="0" w:after="0" w:line="314" w:lineRule="exact"/>
        <w:ind w:left="0" w:right="0" w:firstLine="420"/>
        <w:jc w:val="both"/>
        <w:rPr>
          <w:sz w:val="20"/>
          <w:szCs w:val="20"/>
        </w:rPr>
      </w:pPr>
      <w:bookmarkStart w:id="1099" w:name="bookmark1099"/>
      <w:bookmarkEnd w:id="1099"/>
      <w:r>
        <w:rPr>
          <w:b w:val="0"/>
          <w:bCs w:val="0"/>
          <w:color w:val="000000"/>
          <w:spacing w:val="0"/>
          <w:w w:val="100"/>
          <w:position w:val="0"/>
          <w:sz w:val="20"/>
          <w:szCs w:val="20"/>
        </w:rPr>
        <w:t>约定了合同总额的技术开发业务</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b w:val="0"/>
          <w:bCs w:val="0"/>
          <w:color w:val="000000"/>
          <w:spacing w:val="0"/>
          <w:w w:val="100"/>
          <w:position w:val="0"/>
          <w:sz w:val="20"/>
          <w:szCs w:val="20"/>
        </w:rPr>
        <w:t>本公司技术开发业务是指根据用户的实际需求进行专门的软件设计与开发，由此开发出来的软件不具 有通用性。公司技术开发业务一般包括需求分析、客户化开发、系统环境测试、上线推广、维护等阶段， 公司需对开发成果负责，成果交付时通常需客户进行验收。此类业务收入，公司在软件系统上线运行并通 过客户验收后按合同约定金额确认收入。</w:t>
      </w:r>
    </w:p>
    <w:p>
      <w:pPr>
        <w:pStyle w:val="Style29"/>
        <w:keepNext w:val="0"/>
        <w:keepLines w:val="0"/>
        <w:widowControl w:val="0"/>
        <w:numPr>
          <w:ilvl w:val="0"/>
          <w:numId w:val="123"/>
        </w:numPr>
        <w:shd w:val="clear" w:color="auto" w:fill="auto"/>
        <w:tabs>
          <w:tab w:pos="817" w:val="left"/>
        </w:tabs>
        <w:bidi w:val="0"/>
        <w:spacing w:before="0" w:after="0" w:line="314" w:lineRule="exact"/>
        <w:ind w:left="0" w:right="0" w:firstLine="420"/>
        <w:jc w:val="both"/>
        <w:rPr>
          <w:sz w:val="20"/>
          <w:szCs w:val="20"/>
        </w:rPr>
      </w:pPr>
      <w:bookmarkStart w:id="1100" w:name="bookmark1100"/>
      <w:bookmarkEnd w:id="1100"/>
      <w:r>
        <w:rPr>
          <w:b w:val="0"/>
          <w:bCs w:val="0"/>
          <w:color w:val="000000"/>
          <w:spacing w:val="0"/>
          <w:w w:val="100"/>
          <w:position w:val="0"/>
          <w:sz w:val="20"/>
          <w:szCs w:val="20"/>
        </w:rPr>
        <w:t>按人月工作量结算的技术开发业务</w:t>
      </w:r>
    </w:p>
    <w:p>
      <w:pPr>
        <w:pStyle w:val="Style29"/>
        <w:keepNext w:val="0"/>
        <w:keepLines w:val="0"/>
        <w:widowControl w:val="0"/>
        <w:shd w:val="clear" w:color="auto" w:fill="auto"/>
        <w:bidi w:val="0"/>
        <w:spacing w:before="0" w:after="0" w:line="314" w:lineRule="exact"/>
        <w:ind w:left="0" w:right="0" w:firstLine="380"/>
        <w:jc w:val="left"/>
        <w:rPr>
          <w:sz w:val="20"/>
          <w:szCs w:val="20"/>
        </w:rPr>
      </w:pPr>
      <w:r>
        <w:rPr>
          <w:b w:val="0"/>
          <w:bCs w:val="0"/>
          <w:color w:val="000000"/>
          <w:spacing w:val="0"/>
          <w:w w:val="100"/>
          <w:position w:val="0"/>
          <w:sz w:val="20"/>
          <w:szCs w:val="20"/>
        </w:rPr>
        <w:t>在资产负债表日以双方确认的实际工作量及合同约定人月单价计算并确认为当期技术开发收入。</w:t>
      </w:r>
    </w:p>
    <w:p>
      <w:pPr>
        <w:pStyle w:val="Style29"/>
        <w:keepNext w:val="0"/>
        <w:keepLines w:val="0"/>
        <w:widowControl w:val="0"/>
        <w:shd w:val="clear" w:color="auto" w:fill="auto"/>
        <w:tabs>
          <w:tab w:pos="908" w:val="left"/>
        </w:tabs>
        <w:bidi w:val="0"/>
        <w:spacing w:before="0" w:after="0" w:line="314" w:lineRule="exact"/>
        <w:ind w:left="0" w:right="0" w:firstLine="420"/>
        <w:jc w:val="both"/>
        <w:rPr>
          <w:sz w:val="20"/>
          <w:szCs w:val="20"/>
        </w:rPr>
      </w:pPr>
      <w:bookmarkStart w:id="1101" w:name="bookmark1101"/>
      <w:r>
        <w:rPr>
          <w:b w:val="0"/>
          <w:bCs w:val="0"/>
          <w:color w:val="000000"/>
          <w:spacing w:val="0"/>
          <w:w w:val="100"/>
          <w:position w:val="0"/>
          <w:sz w:val="20"/>
          <w:szCs w:val="20"/>
        </w:rPr>
        <w:t>（</w:t>
      </w:r>
      <w:bookmarkEnd w:id="1101"/>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技术服务收入</w:t>
      </w:r>
    </w:p>
    <w:p>
      <w:pPr>
        <w:pStyle w:val="Style29"/>
        <w:keepNext w:val="0"/>
        <w:keepLines w:val="0"/>
        <w:widowControl w:val="0"/>
        <w:numPr>
          <w:ilvl w:val="0"/>
          <w:numId w:val="125"/>
        </w:numPr>
        <w:shd w:val="clear" w:color="auto" w:fill="auto"/>
        <w:tabs>
          <w:tab w:pos="812" w:val="left"/>
        </w:tabs>
        <w:bidi w:val="0"/>
        <w:spacing w:before="0" w:after="0" w:line="314" w:lineRule="exact"/>
        <w:ind w:left="0" w:right="0" w:firstLine="420"/>
        <w:jc w:val="both"/>
        <w:rPr>
          <w:sz w:val="20"/>
          <w:szCs w:val="20"/>
        </w:rPr>
      </w:pPr>
      <w:bookmarkStart w:id="1102" w:name="bookmark1102"/>
      <w:bookmarkEnd w:id="1102"/>
      <w:r>
        <w:rPr>
          <w:b w:val="0"/>
          <w:bCs w:val="0"/>
          <w:color w:val="000000"/>
          <w:spacing w:val="0"/>
          <w:w w:val="100"/>
          <w:position w:val="0"/>
          <w:sz w:val="20"/>
          <w:szCs w:val="20"/>
        </w:rPr>
        <w:t>约定了合同总额及服务期间的技术服务业务</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b w:val="0"/>
          <w:bCs w:val="0"/>
          <w:color w:val="000000"/>
          <w:spacing w:val="0"/>
          <w:w w:val="100"/>
          <w:position w:val="0"/>
          <w:sz w:val="20"/>
          <w:szCs w:val="20"/>
        </w:rPr>
        <w:t>技术服务主要是指根据与委托方签订的技术服务合同，向委托方提供技术咨询、系统维护、实施和产 品售后服务等的业务。因技术服务通常在合同期内较均衡的发生，故每个报告期末按合同总金额和已提供 服务期间占合同期间的比例计算确定的金额确认当期技术服务收入。</w:t>
      </w:r>
    </w:p>
    <w:p>
      <w:pPr>
        <w:pStyle w:val="Style29"/>
        <w:keepNext w:val="0"/>
        <w:keepLines w:val="0"/>
        <w:widowControl w:val="0"/>
        <w:numPr>
          <w:ilvl w:val="0"/>
          <w:numId w:val="125"/>
        </w:numPr>
        <w:shd w:val="clear" w:color="auto" w:fill="auto"/>
        <w:tabs>
          <w:tab w:pos="817" w:val="left"/>
        </w:tabs>
        <w:bidi w:val="0"/>
        <w:spacing w:before="0" w:after="0" w:line="314" w:lineRule="exact"/>
        <w:ind w:left="0" w:right="0" w:firstLine="420"/>
        <w:jc w:val="both"/>
        <w:rPr>
          <w:sz w:val="20"/>
          <w:szCs w:val="20"/>
        </w:rPr>
      </w:pPr>
      <w:bookmarkStart w:id="1103" w:name="bookmark1103"/>
      <w:bookmarkEnd w:id="1103"/>
      <w:r>
        <w:rPr>
          <w:b w:val="0"/>
          <w:bCs w:val="0"/>
          <w:color w:val="000000"/>
          <w:spacing w:val="0"/>
          <w:w w:val="100"/>
          <w:position w:val="0"/>
          <w:sz w:val="20"/>
          <w:szCs w:val="20"/>
        </w:rPr>
        <w:t>按人月工作量结算的技术服务业务</w:t>
      </w:r>
    </w:p>
    <w:p>
      <w:pPr>
        <w:pStyle w:val="Style29"/>
        <w:keepNext w:val="0"/>
        <w:keepLines w:val="0"/>
        <w:widowControl w:val="0"/>
        <w:shd w:val="clear" w:color="auto" w:fill="auto"/>
        <w:bidi w:val="0"/>
        <w:spacing w:before="0" w:after="0" w:line="314" w:lineRule="exact"/>
        <w:ind w:left="0" w:right="0" w:firstLine="380"/>
        <w:jc w:val="left"/>
        <w:rPr>
          <w:sz w:val="20"/>
          <w:szCs w:val="20"/>
        </w:rPr>
      </w:pPr>
      <w:r>
        <w:rPr>
          <w:b w:val="0"/>
          <w:bCs w:val="0"/>
          <w:color w:val="000000"/>
          <w:spacing w:val="0"/>
          <w:w w:val="100"/>
          <w:position w:val="0"/>
          <w:sz w:val="20"/>
          <w:szCs w:val="20"/>
        </w:rPr>
        <w:t>在资产负债表日以双方确认的实际工作量及合同约定人月单价计算并确认为当期技术服务收入。</w:t>
      </w:r>
    </w:p>
    <w:p>
      <w:pPr>
        <w:pStyle w:val="Style29"/>
        <w:keepNext w:val="0"/>
        <w:keepLines w:val="0"/>
        <w:widowControl w:val="0"/>
        <w:shd w:val="clear" w:color="auto" w:fill="auto"/>
        <w:tabs>
          <w:tab w:pos="868" w:val="left"/>
        </w:tabs>
        <w:bidi w:val="0"/>
        <w:spacing w:before="0" w:after="0" w:line="314" w:lineRule="exact"/>
        <w:ind w:left="0" w:right="0" w:firstLine="380"/>
        <w:jc w:val="both"/>
        <w:rPr>
          <w:sz w:val="20"/>
          <w:szCs w:val="20"/>
        </w:rPr>
      </w:pPr>
      <w:bookmarkStart w:id="1104" w:name="bookmark1104"/>
      <w:r>
        <w:rPr>
          <w:b w:val="0"/>
          <w:bCs w:val="0"/>
          <w:color w:val="000000"/>
          <w:spacing w:val="0"/>
          <w:w w:val="100"/>
          <w:position w:val="0"/>
          <w:sz w:val="20"/>
          <w:szCs w:val="20"/>
        </w:rPr>
        <w:t>（</w:t>
      </w:r>
      <w:bookmarkEnd w:id="1104"/>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共同经营收入</w:t>
      </w:r>
    </w:p>
    <w:p>
      <w:pPr>
        <w:pStyle w:val="Style29"/>
        <w:keepNext w:val="0"/>
        <w:keepLines w:val="0"/>
        <w:widowControl w:val="0"/>
        <w:shd w:val="clear" w:color="auto" w:fill="auto"/>
        <w:bidi w:val="0"/>
        <w:spacing w:before="0" w:after="0" w:line="314" w:lineRule="exact"/>
        <w:ind w:left="0" w:right="0" w:firstLine="420"/>
        <w:jc w:val="both"/>
        <w:rPr>
          <w:sz w:val="20"/>
          <w:szCs w:val="20"/>
        </w:rPr>
      </w:pPr>
      <w:r>
        <w:rPr>
          <w:b w:val="0"/>
          <w:bCs w:val="0"/>
          <w:color w:val="000000"/>
          <w:spacing w:val="0"/>
          <w:w w:val="100"/>
          <w:position w:val="0"/>
          <w:sz w:val="20"/>
          <w:szCs w:val="20"/>
        </w:rPr>
        <w:t>共同经营收入主要是指公司与客户合作经营，在客户的业务基础上进行系统开发并拓展开发产品，相 关产品的收益以合作分成的形式取得。共同经营收入于相关产品产生收益后，在取得经双方确认的收益结 算文件并获取收款权利时确认。</w:t>
      </w:r>
    </w:p>
    <w:p>
      <w:pPr>
        <w:pStyle w:val="Style29"/>
        <w:keepNext w:val="0"/>
        <w:keepLines w:val="0"/>
        <w:widowControl w:val="0"/>
        <w:shd w:val="clear" w:color="auto" w:fill="auto"/>
        <w:tabs>
          <w:tab w:pos="908" w:val="left"/>
        </w:tabs>
        <w:bidi w:val="0"/>
        <w:spacing w:before="0" w:after="0" w:line="314" w:lineRule="exact"/>
        <w:ind w:left="0" w:right="0" w:firstLine="420"/>
        <w:jc w:val="both"/>
        <w:rPr>
          <w:sz w:val="20"/>
          <w:szCs w:val="20"/>
        </w:rPr>
      </w:pPr>
      <w:bookmarkStart w:id="1105" w:name="bookmark1105"/>
      <w:r>
        <w:rPr>
          <w:b w:val="0"/>
          <w:bCs w:val="0"/>
          <w:color w:val="000000"/>
          <w:spacing w:val="0"/>
          <w:w w:val="100"/>
          <w:position w:val="0"/>
          <w:sz w:val="20"/>
          <w:szCs w:val="20"/>
        </w:rPr>
        <w:t>（</w:t>
      </w:r>
      <w:bookmarkEnd w:id="1105"/>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w:t>
        <w:tab/>
        <w:t>产品销售和系统集成业务</w:t>
      </w:r>
    </w:p>
    <w:p>
      <w:pPr>
        <w:pStyle w:val="Style29"/>
        <w:keepNext w:val="0"/>
        <w:keepLines w:val="0"/>
        <w:widowControl w:val="0"/>
        <w:shd w:val="clear" w:color="auto" w:fill="auto"/>
        <w:bidi w:val="0"/>
        <w:spacing w:before="0" w:after="600" w:line="314" w:lineRule="exact"/>
        <w:ind w:left="0" w:right="0" w:firstLine="420"/>
        <w:jc w:val="both"/>
        <w:rPr>
          <w:sz w:val="20"/>
          <w:szCs w:val="20"/>
        </w:rPr>
      </w:pPr>
      <w:r>
        <w:rPr>
          <w:b w:val="0"/>
          <w:bCs w:val="0"/>
          <w:color w:val="000000"/>
          <w:spacing w:val="0"/>
          <w:w w:val="100"/>
          <w:position w:val="0"/>
          <w:sz w:val="20"/>
          <w:szCs w:val="20"/>
        </w:rPr>
        <w:t>根据合同约定，在取得客户的签收单或验收单时确认相关收入。</w:t>
      </w:r>
    </w:p>
    <w:p>
      <w:pPr>
        <w:pStyle w:val="Style26"/>
        <w:keepNext/>
        <w:keepLines/>
        <w:widowControl w:val="0"/>
        <w:shd w:val="clear" w:color="auto" w:fill="auto"/>
        <w:bidi w:val="0"/>
        <w:spacing w:before="0" w:after="280" w:line="312" w:lineRule="exact"/>
        <w:ind w:left="0" w:right="0" w:firstLine="0"/>
        <w:jc w:val="both"/>
      </w:pPr>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40</w:t>
      </w:r>
      <w:r>
        <w:rPr>
          <w:color w:val="000000"/>
          <w:spacing w:val="0"/>
          <w:w w:val="100"/>
          <w:position w:val="0"/>
        </w:rPr>
        <w:t>、政府补助</w:t>
      </w:r>
      <w:bookmarkEnd w:id="1106"/>
      <w:bookmarkEnd w:id="1107"/>
      <w:bookmarkEnd w:id="1108"/>
    </w:p>
    <w:p>
      <w:pPr>
        <w:pStyle w:val="Style26"/>
        <w:keepNext/>
        <w:keepLines/>
        <w:widowControl w:val="0"/>
        <w:shd w:val="clear" w:color="auto" w:fill="auto"/>
        <w:bidi w:val="0"/>
        <w:spacing w:before="0" w:after="0" w:line="312" w:lineRule="exact"/>
        <w:ind w:left="0" w:right="0" w:firstLine="800"/>
        <w:jc w:val="both"/>
      </w:pPr>
      <w:bookmarkStart w:id="1106" w:name="bookmark1106"/>
      <w:bookmarkStart w:id="1107" w:name="bookmark1107"/>
      <w:r>
        <w:rPr>
          <w:color w:val="000000"/>
          <w:spacing w:val="0"/>
          <w:w w:val="100"/>
          <w:position w:val="0"/>
        </w:rPr>
        <w:t>1.</w:t>
      </w:r>
      <w:r>
        <w:rPr>
          <w:color w:val="000000"/>
          <w:spacing w:val="0"/>
          <w:w w:val="100"/>
          <w:position w:val="0"/>
        </w:rPr>
        <w:t>类型</w:t>
      </w:r>
      <w:bookmarkEnd w:id="1106"/>
      <w:bookmarkEnd w:id="1107"/>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政府补助，是本公司从政府无偿取得的货币性资产与非货币性资产。根据相关政府文件规定的补 助对象，将政府补助划分为与资产相关的政府补助和与收益相关的政府补助。</w:t>
      </w:r>
    </w:p>
    <w:p>
      <w:pPr>
        <w:pStyle w:val="Style29"/>
        <w:keepNext w:val="0"/>
        <w:keepLines w:val="0"/>
        <w:widowControl w:val="0"/>
        <w:shd w:val="clear" w:color="auto" w:fill="auto"/>
        <w:bidi w:val="0"/>
        <w:spacing w:before="0" w:after="0" w:line="312" w:lineRule="exact"/>
        <w:ind w:left="0" w:right="0" w:firstLine="800"/>
        <w:jc w:val="both"/>
        <w:rPr>
          <w:sz w:val="20"/>
          <w:szCs w:val="20"/>
        </w:rPr>
      </w:pPr>
      <w:r>
        <w:rPr>
          <w:b w:val="0"/>
          <w:bCs w:val="0"/>
          <w:color w:val="000000"/>
          <w:spacing w:val="0"/>
          <w:w w:val="100"/>
          <w:position w:val="0"/>
          <w:sz w:val="20"/>
          <w:szCs w:val="20"/>
        </w:rPr>
        <w:t>对于政府文件未明确补助对象的政府补助，公司根据实际补助对象划分为与资产相关的政府补助</w:t>
      </w:r>
    </w:p>
    <w:p>
      <w:pPr>
        <w:pStyle w:val="Style29"/>
        <w:keepNext w:val="0"/>
        <w:keepLines w:val="0"/>
        <w:widowControl w:val="0"/>
        <w:shd w:val="clear" w:color="auto" w:fill="auto"/>
        <w:bidi w:val="0"/>
        <w:spacing w:before="0" w:after="0" w:line="312" w:lineRule="exact"/>
        <w:ind w:left="0" w:right="0" w:firstLine="380"/>
        <w:jc w:val="both"/>
        <w:rPr>
          <w:sz w:val="20"/>
          <w:szCs w:val="20"/>
        </w:rPr>
      </w:pPr>
      <w:r>
        <w:rPr>
          <w:b w:val="0"/>
          <w:bCs w:val="0"/>
          <w:color w:val="000000"/>
          <w:spacing w:val="0"/>
          <w:w w:val="100"/>
          <w:position w:val="0"/>
          <w:sz w:val="20"/>
          <w:szCs w:val="20"/>
        </w:rPr>
        <w:t>或与收益相关的政府补助。</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与资产相关的政府补助，是指本公司取得的、用于购建或以其他方式形成长期资产的政府补助。 与收益相关的政府补助，是指除与资产相关的政府补助之外的政府补助。</w:t>
      </w:r>
    </w:p>
    <w:p>
      <w:pPr>
        <w:pStyle w:val="Style29"/>
        <w:keepNext w:val="0"/>
        <w:keepLines w:val="0"/>
        <w:widowControl w:val="0"/>
        <w:shd w:val="clear" w:color="auto" w:fill="auto"/>
        <w:bidi w:val="0"/>
        <w:spacing w:before="0" w:after="0" w:line="312" w:lineRule="exact"/>
        <w:ind w:left="0" w:right="0" w:firstLine="800"/>
        <w:jc w:val="both"/>
        <w:rPr>
          <w:sz w:val="20"/>
          <w:szCs w:val="20"/>
        </w:rPr>
      </w:pPr>
      <w:r>
        <w:rPr>
          <w:color w:val="000000"/>
          <w:spacing w:val="0"/>
          <w:w w:val="100"/>
          <w:position w:val="0"/>
          <w:sz w:val="20"/>
          <w:szCs w:val="20"/>
        </w:rPr>
        <w:t>1.</w:t>
      </w:r>
      <w:r>
        <w:rPr>
          <w:color w:val="000000"/>
          <w:spacing w:val="0"/>
          <w:w w:val="100"/>
          <w:position w:val="0"/>
          <w:sz w:val="20"/>
          <w:szCs w:val="20"/>
        </w:rPr>
        <w:t>政府补助的确认</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对期末有证据表明公司能够符合财政扶持政策规定的相关条件且预计能够收到财政扶持资金的， 按应收金额确认政府补助。除此之外，政府补助均在实际收到时确认。</w:t>
      </w:r>
    </w:p>
    <w:p>
      <w:pPr>
        <w:pStyle w:val="Style29"/>
        <w:keepNext w:val="0"/>
        <w:keepLines w:val="0"/>
        <w:widowControl w:val="0"/>
        <w:shd w:val="clear" w:color="auto" w:fill="auto"/>
        <w:bidi w:val="0"/>
        <w:spacing w:before="0" w:after="0" w:line="312" w:lineRule="exact"/>
        <w:ind w:left="380" w:right="0" w:firstLine="420"/>
        <w:jc w:val="both"/>
        <w:rPr>
          <w:sz w:val="20"/>
          <w:szCs w:val="20"/>
        </w:rPr>
      </w:pPr>
      <w:r>
        <w:rPr>
          <w:b w:val="0"/>
          <w:bCs w:val="0"/>
          <w:color w:val="000000"/>
          <w:spacing w:val="0"/>
          <w:w w:val="100"/>
          <w:position w:val="0"/>
          <w:sz w:val="20"/>
          <w:szCs w:val="20"/>
        </w:rPr>
        <w:t>政府补助为货币性资产的，按照收到或应收的金额计量。政府补助为非货币性资产的，按照公允 价值计量；公允价值不能够可靠取得的，按照名义金额（人民币</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元）计量。按照名义金额计量的政府 补助，直接计入当期损益。</w:t>
      </w:r>
    </w:p>
    <w:p>
      <w:pPr>
        <w:pStyle w:val="Style29"/>
        <w:keepNext w:val="0"/>
        <w:keepLines w:val="0"/>
        <w:widowControl w:val="0"/>
        <w:shd w:val="clear" w:color="auto" w:fill="auto"/>
        <w:bidi w:val="0"/>
        <w:spacing w:before="0" w:after="0" w:line="312" w:lineRule="exact"/>
        <w:ind w:left="0" w:right="0" w:firstLine="380"/>
        <w:jc w:val="both"/>
        <w:rPr>
          <w:sz w:val="20"/>
          <w:szCs w:val="20"/>
        </w:rPr>
      </w:pPr>
      <w:r>
        <w:rPr>
          <w:color w:val="000000"/>
          <w:spacing w:val="0"/>
          <w:w w:val="100"/>
          <w:position w:val="0"/>
          <w:sz w:val="20"/>
          <w:szCs w:val="20"/>
        </w:rPr>
        <w:t>1.</w:t>
      </w:r>
      <w:r>
        <w:rPr>
          <w:color w:val="000000"/>
          <w:spacing w:val="0"/>
          <w:w w:val="100"/>
          <w:position w:val="0"/>
          <w:sz w:val="20"/>
          <w:szCs w:val="20"/>
        </w:rPr>
        <w:t>会计处理方法</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本公司根据经济业务的实质，确定某一类政府补助业务应当采用总额法还是净额法进行会计处理。通 常情况下，本公司对于同类或类似政府补助业务只选用一种方法，且对该业务一贯地运用该方法。</w:t>
      </w:r>
    </w:p>
    <w:p>
      <w:pPr>
        <w:pStyle w:val="Style29"/>
        <w:keepNext w:val="0"/>
        <w:keepLines w:val="0"/>
        <w:widowControl w:val="0"/>
        <w:shd w:val="clear" w:color="auto" w:fill="auto"/>
        <w:bidi w:val="0"/>
        <w:spacing w:before="0" w:after="0" w:line="312" w:lineRule="exact"/>
        <w:ind w:left="0" w:right="0" w:firstLine="800"/>
        <w:jc w:val="both"/>
        <w:rPr>
          <w:sz w:val="20"/>
          <w:szCs w:val="20"/>
        </w:rPr>
      </w:pPr>
      <w:r>
        <w:rPr>
          <w:b w:val="0"/>
          <w:bCs w:val="0"/>
          <w:color w:val="000000"/>
          <w:spacing w:val="0"/>
          <w:w w:val="100"/>
          <w:position w:val="0"/>
          <w:sz w:val="20"/>
          <w:szCs w:val="20"/>
        </w:rPr>
        <w:t>与资产相关的政府补助，应当冲减相关资产的账面价值或确认为递延收益。</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与企业日常活动相关的政府补助计入其他收益或冲减相关成本费用；与企业日常活动无关的政府补助 计入营业外收支。</w:t>
      </w:r>
    </w:p>
    <w:p>
      <w:pPr>
        <w:pStyle w:val="Style29"/>
        <w:keepNext w:val="0"/>
        <w:keepLines w:val="0"/>
        <w:widowControl w:val="0"/>
        <w:shd w:val="clear" w:color="auto" w:fill="auto"/>
        <w:bidi w:val="0"/>
        <w:spacing w:before="0" w:after="0" w:line="312" w:lineRule="exact"/>
        <w:ind w:left="0" w:right="0" w:firstLine="400"/>
        <w:jc w:val="both"/>
        <w:rPr>
          <w:sz w:val="20"/>
          <w:szCs w:val="20"/>
        </w:rPr>
      </w:pPr>
      <w:r>
        <w:rPr>
          <w:b w:val="0"/>
          <w:bCs w:val="0"/>
          <w:color w:val="000000"/>
          <w:spacing w:val="0"/>
          <w:w w:val="100"/>
          <w:position w:val="0"/>
          <w:sz w:val="20"/>
          <w:szCs w:val="2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29"/>
        <w:keepNext w:val="0"/>
        <w:keepLines w:val="0"/>
        <w:widowControl w:val="0"/>
        <w:shd w:val="clear" w:color="auto" w:fill="auto"/>
        <w:bidi w:val="0"/>
        <w:spacing w:before="0" w:after="600" w:line="312" w:lineRule="exact"/>
        <w:ind w:left="0" w:right="0" w:firstLine="400"/>
        <w:jc w:val="both"/>
        <w:rPr>
          <w:sz w:val="20"/>
          <w:szCs w:val="20"/>
        </w:rPr>
      </w:pPr>
      <w:r>
        <w:rPr>
          <w:b w:val="0"/>
          <w:bCs w:val="0"/>
          <w:color w:val="000000"/>
          <w:spacing w:val="0"/>
          <w:w w:val="100"/>
          <w:position w:val="0"/>
          <w:sz w:val="20"/>
          <w:szCs w:val="2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26"/>
        <w:keepNext/>
        <w:keepLines/>
        <w:widowControl w:val="0"/>
        <w:shd w:val="clear" w:color="auto" w:fill="auto"/>
        <w:bidi w:val="0"/>
        <w:spacing w:before="0" w:after="280" w:line="315" w:lineRule="exact"/>
        <w:ind w:left="0" w:right="0" w:firstLine="0"/>
        <w:jc w:val="both"/>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41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09"/>
      <w:bookmarkEnd w:id="1110"/>
      <w:bookmarkEnd w:id="1111"/>
    </w:p>
    <w:p>
      <w:pPr>
        <w:pStyle w:val="Style29"/>
        <w:keepNext w:val="0"/>
        <w:keepLines w:val="0"/>
        <w:widowControl w:val="0"/>
        <w:shd w:val="clear" w:color="auto" w:fill="auto"/>
        <w:bidi w:val="0"/>
        <w:spacing w:before="0" w:after="0" w:line="315" w:lineRule="exact"/>
        <w:ind w:left="0" w:right="0" w:firstLine="400"/>
        <w:jc w:val="both"/>
        <w:rPr>
          <w:sz w:val="20"/>
          <w:szCs w:val="20"/>
        </w:rPr>
      </w:pPr>
      <w:r>
        <w:rPr>
          <w:b w:val="0"/>
          <w:bCs w:val="0"/>
          <w:color w:val="000000"/>
          <w:spacing w:val="0"/>
          <w:w w:val="100"/>
          <w:position w:val="0"/>
          <w:sz w:val="20"/>
          <w:szCs w:val="20"/>
        </w:rPr>
        <w:t>递延所得税资产和递延所得税负债根据资产和负债的计税基础与其账面价值的差额</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暂时性差异</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计算 确认。于资产负债表日，递延所得税资产和递延所得税负债，按照预期收回该资产或清偿该负债期间的适 用税率计量。</w:t>
      </w:r>
    </w:p>
    <w:p>
      <w:pPr>
        <w:pStyle w:val="Style29"/>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确认递延所得税资产的依据</w:t>
      </w:r>
    </w:p>
    <w:p>
      <w:pPr>
        <w:pStyle w:val="Style29"/>
        <w:keepNext w:val="0"/>
        <w:keepLines w:val="0"/>
        <w:widowControl w:val="0"/>
        <w:shd w:val="clear" w:color="auto" w:fill="auto"/>
        <w:bidi w:val="0"/>
        <w:spacing w:before="0" w:after="0" w:line="315" w:lineRule="exact"/>
        <w:ind w:left="380" w:right="0" w:firstLine="420"/>
        <w:jc w:val="both"/>
        <w:rPr>
          <w:sz w:val="20"/>
          <w:szCs w:val="20"/>
        </w:rPr>
      </w:pPr>
      <w:r>
        <w:rPr>
          <w:b w:val="0"/>
          <w:bCs w:val="0"/>
          <w:color w:val="000000"/>
          <w:spacing w:val="0"/>
          <w:w w:val="100"/>
          <w:position w:val="0"/>
          <w:sz w:val="20"/>
          <w:szCs w:val="20"/>
        </w:rPr>
        <w:t>本公司以很可能取得用来抵扣可抵扣暂时性差异、能够结转以后年度的可抵扣亏损和税款抵减的 应纳税所得额为限，确认由可抵扣暂时性差异产生的递延所得税资产。但是，同时具有下列特征的交 易中因资产或负债的初始确认所产生的递延所得税资产不予确认：（</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）该交易不是企业合并；（</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 交易发生时既不影响会计利润也不影响应纳税所得额或可抵扣亏损。</w:t>
      </w:r>
    </w:p>
    <w:p>
      <w:pPr>
        <w:pStyle w:val="Style29"/>
        <w:keepNext w:val="0"/>
        <w:keepLines w:val="0"/>
        <w:widowControl w:val="0"/>
        <w:shd w:val="clear" w:color="auto" w:fill="auto"/>
        <w:bidi w:val="0"/>
        <w:spacing w:before="0" w:after="0" w:line="315" w:lineRule="exact"/>
        <w:ind w:left="380" w:right="0" w:firstLine="420"/>
        <w:jc w:val="both"/>
        <w:rPr>
          <w:sz w:val="20"/>
          <w:szCs w:val="20"/>
        </w:rPr>
      </w:pPr>
      <w:r>
        <w:rPr>
          <w:b w:val="0"/>
          <w:bCs w:val="0"/>
          <w:color w:val="000000"/>
          <w:spacing w:val="0"/>
          <w:w w:val="100"/>
          <w:position w:val="0"/>
          <w:sz w:val="20"/>
          <w:szCs w:val="20"/>
        </w:rPr>
        <w:t>对于与联营企业投资相关的可抵扣暂时性差异，同时满足下列条件的，确认相应的递延所得税资 产：暂时性差异在可预见的未来很可能转回，且未来很可能获得用来抵扣可抵扣暂时性差异的应纳税 所得额。</w:t>
      </w:r>
    </w:p>
    <w:p>
      <w:pPr>
        <w:pStyle w:val="Style29"/>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确认递延所得税负债的依据</w:t>
      </w:r>
    </w:p>
    <w:p>
      <w:pPr>
        <w:pStyle w:val="Style29"/>
        <w:keepNext w:val="0"/>
        <w:keepLines w:val="0"/>
        <w:widowControl w:val="0"/>
        <w:shd w:val="clear" w:color="auto" w:fill="auto"/>
        <w:bidi w:val="0"/>
        <w:spacing w:before="0" w:after="0" w:line="315" w:lineRule="exact"/>
        <w:ind w:left="0" w:right="0" w:firstLine="800"/>
        <w:jc w:val="both"/>
        <w:rPr>
          <w:sz w:val="20"/>
          <w:szCs w:val="20"/>
        </w:rPr>
      </w:pPr>
      <w:r>
        <w:rPr>
          <w:b w:val="0"/>
          <w:bCs w:val="0"/>
          <w:color w:val="000000"/>
          <w:spacing w:val="0"/>
          <w:w w:val="100"/>
          <w:position w:val="0"/>
          <w:sz w:val="20"/>
          <w:szCs w:val="20"/>
        </w:rPr>
        <w:t>公司将当期与以前期间应交未交的应纳税暂时性差异确认为递延所得税负债。但不包括：</w:t>
      </w:r>
    </w:p>
    <w:p>
      <w:pPr>
        <w:pStyle w:val="Style29"/>
        <w:keepNext w:val="0"/>
        <w:keepLines w:val="0"/>
        <w:widowControl w:val="0"/>
        <w:shd w:val="clear" w:color="auto" w:fill="auto"/>
        <w:tabs>
          <w:tab w:pos="1288" w:val="left"/>
        </w:tabs>
        <w:bidi w:val="0"/>
        <w:spacing w:before="0" w:after="0" w:line="315" w:lineRule="exact"/>
        <w:ind w:left="0" w:right="0" w:firstLine="800"/>
        <w:jc w:val="both"/>
        <w:rPr>
          <w:sz w:val="20"/>
          <w:szCs w:val="20"/>
        </w:rPr>
      </w:pPr>
      <w:bookmarkStart w:id="1112" w:name="bookmark1112"/>
      <w:r>
        <w:rPr>
          <w:b w:val="0"/>
          <w:bCs w:val="0"/>
          <w:color w:val="000000"/>
          <w:spacing w:val="0"/>
          <w:w w:val="100"/>
          <w:position w:val="0"/>
          <w:sz w:val="20"/>
          <w:szCs w:val="20"/>
        </w:rPr>
        <w:t>（</w:t>
      </w:r>
      <w:bookmarkEnd w:id="1112"/>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商誉的初始确认所形成的暂时性差异；</w:t>
      </w:r>
    </w:p>
    <w:p>
      <w:pPr>
        <w:pStyle w:val="Style29"/>
        <w:keepNext w:val="0"/>
        <w:keepLines w:val="0"/>
        <w:widowControl w:val="0"/>
        <w:shd w:val="clear" w:color="auto" w:fill="auto"/>
        <w:tabs>
          <w:tab w:pos="1401" w:val="left"/>
        </w:tabs>
        <w:bidi w:val="0"/>
        <w:spacing w:before="0" w:after="0" w:line="315" w:lineRule="exact"/>
        <w:ind w:left="380" w:right="0" w:firstLine="420"/>
        <w:jc w:val="both"/>
        <w:rPr>
          <w:sz w:val="20"/>
          <w:szCs w:val="20"/>
        </w:rPr>
      </w:pPr>
      <w:bookmarkStart w:id="1113" w:name="bookmark1113"/>
      <w:r>
        <w:rPr>
          <w:b w:val="0"/>
          <w:bCs w:val="0"/>
          <w:color w:val="000000"/>
          <w:spacing w:val="0"/>
          <w:w w:val="100"/>
          <w:position w:val="0"/>
          <w:sz w:val="20"/>
          <w:szCs w:val="20"/>
        </w:rPr>
        <w:t>（</w:t>
      </w:r>
      <w:bookmarkEnd w:id="1113"/>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非企业合并形成的交易或事项，且该交易或事项发生时既不影响会计利润，也不影响应纳税 所得额（或可抵扣亏损）所形成的暂时性差异；</w:t>
      </w:r>
    </w:p>
    <w:p>
      <w:pPr>
        <w:pStyle w:val="Style29"/>
        <w:keepNext w:val="0"/>
        <w:keepLines w:val="0"/>
        <w:widowControl w:val="0"/>
        <w:shd w:val="clear" w:color="auto" w:fill="auto"/>
        <w:bidi w:val="0"/>
        <w:spacing w:before="0" w:after="0" w:line="326" w:lineRule="exact"/>
        <w:ind w:left="380" w:right="0" w:firstLine="420"/>
        <w:jc w:val="both"/>
        <w:rPr>
          <w:sz w:val="20"/>
          <w:szCs w:val="20"/>
        </w:rPr>
      </w:pPr>
      <w:bookmarkStart w:id="1114" w:name="bookmark1114"/>
      <w:r>
        <w:rPr>
          <w:b w:val="0"/>
          <w:bCs w:val="0"/>
          <w:color w:val="000000"/>
          <w:spacing w:val="0"/>
          <w:w w:val="100"/>
          <w:position w:val="0"/>
          <w:sz w:val="20"/>
          <w:szCs w:val="20"/>
        </w:rPr>
        <w:t>（</w:t>
      </w:r>
      <w:bookmarkEnd w:id="1114"/>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）对于与子公司、联营企业投资相关的应纳税暂时性差异，该暂时性差异转回的时间能够控制 并且该暂时性差异在可预见的未来很可能不会转回。</w:t>
      </w:r>
    </w:p>
    <w:p>
      <w:pPr>
        <w:pStyle w:val="Style29"/>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同时满足下列条件时，将递延所得税资产及递延所得税负债以抵销后的净额列示</w:t>
      </w:r>
    </w:p>
    <w:p>
      <w:pPr>
        <w:pStyle w:val="Style29"/>
        <w:keepNext w:val="0"/>
        <w:keepLines w:val="0"/>
        <w:widowControl w:val="0"/>
        <w:shd w:val="clear" w:color="auto" w:fill="auto"/>
        <w:tabs>
          <w:tab w:pos="888" w:val="left"/>
        </w:tabs>
        <w:bidi w:val="0"/>
        <w:spacing w:before="0" w:after="0" w:line="326" w:lineRule="exact"/>
        <w:ind w:left="0" w:right="0" w:firstLine="400"/>
        <w:jc w:val="both"/>
        <w:rPr>
          <w:sz w:val="20"/>
          <w:szCs w:val="20"/>
        </w:rPr>
      </w:pPr>
      <w:bookmarkStart w:id="1115" w:name="bookmark1115"/>
      <w:r>
        <w:rPr>
          <w:b w:val="0"/>
          <w:bCs w:val="0"/>
          <w:color w:val="000000"/>
          <w:spacing w:val="0"/>
          <w:w w:val="100"/>
          <w:position w:val="0"/>
          <w:sz w:val="20"/>
          <w:szCs w:val="20"/>
        </w:rPr>
        <w:t>（</w:t>
      </w:r>
      <w:bookmarkEnd w:id="1115"/>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企业拥有以净额结算当期所得税资产及当期所得税负债的法定权利；</w:t>
      </w:r>
    </w:p>
    <w:p>
      <w:pPr>
        <w:pStyle w:val="Style29"/>
        <w:keepNext w:val="0"/>
        <w:keepLines w:val="0"/>
        <w:widowControl w:val="0"/>
        <w:shd w:val="clear" w:color="auto" w:fill="auto"/>
        <w:tabs>
          <w:tab w:pos="1021" w:val="left"/>
        </w:tabs>
        <w:bidi w:val="0"/>
        <w:spacing w:before="0" w:after="600" w:line="319" w:lineRule="exact"/>
        <w:ind w:left="0" w:right="0" w:firstLine="400"/>
        <w:jc w:val="both"/>
        <w:rPr>
          <w:sz w:val="20"/>
          <w:szCs w:val="20"/>
        </w:rPr>
      </w:pPr>
      <w:bookmarkStart w:id="1116" w:name="bookmark1116"/>
      <w:r>
        <w:rPr>
          <w:b w:val="0"/>
          <w:bCs w:val="0"/>
          <w:color w:val="000000"/>
          <w:spacing w:val="0"/>
          <w:w w:val="100"/>
          <w:position w:val="0"/>
          <w:sz w:val="20"/>
          <w:szCs w:val="20"/>
        </w:rPr>
        <w:t>（</w:t>
      </w:r>
      <w:bookmarkEnd w:id="1116"/>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26"/>
        <w:keepNext/>
        <w:keepLines/>
        <w:widowControl w:val="0"/>
        <w:shd w:val="clear" w:color="auto" w:fill="auto"/>
        <w:bidi w:val="0"/>
        <w:spacing w:before="0" w:after="280" w:line="314" w:lineRule="exact"/>
        <w:ind w:left="0" w:right="0" w:firstLine="0"/>
        <w:jc w:val="both"/>
      </w:pPr>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17"/>
      <w:bookmarkEnd w:id="1118"/>
      <w:bookmarkEnd w:id="1119"/>
    </w:p>
    <w:p>
      <w:pPr>
        <w:pStyle w:val="Style32"/>
        <w:keepNext/>
        <w:keepLines/>
        <w:widowControl w:val="0"/>
        <w:shd w:val="clear" w:color="auto" w:fill="auto"/>
        <w:bidi w:val="0"/>
        <w:spacing w:before="0" w:after="280" w:line="314" w:lineRule="exact"/>
        <w:ind w:left="0" w:right="0" w:firstLine="0"/>
        <w:jc w:val="both"/>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20"/>
      <w:bookmarkEnd w:id="1121"/>
      <w:bookmarkEnd w:id="1123"/>
    </w:p>
    <w:p>
      <w:pPr>
        <w:pStyle w:val="Style29"/>
        <w:keepNext w:val="0"/>
        <w:keepLines w:val="0"/>
        <w:widowControl w:val="0"/>
        <w:shd w:val="clear" w:color="auto" w:fill="auto"/>
        <w:bidi w:val="0"/>
        <w:spacing w:before="0" w:after="0" w:line="314" w:lineRule="exact"/>
        <w:ind w:left="0" w:right="0" w:firstLine="400"/>
        <w:jc w:val="both"/>
        <w:rPr>
          <w:sz w:val="20"/>
          <w:szCs w:val="20"/>
        </w:rPr>
      </w:pPr>
      <w:r>
        <w:rPr>
          <w:b w:val="0"/>
          <w:bCs w:val="0"/>
          <w:color w:val="000000"/>
          <w:spacing w:val="0"/>
          <w:w w:val="100"/>
          <w:position w:val="0"/>
          <w:sz w:val="20"/>
          <w:szCs w:val="20"/>
        </w:rPr>
        <w:t>在合同开始日，本公司评估合同是否为租赁或者包含租赁。如果合同中一方让渡了在一定期间内控制 一项或多项已识别资产使用的权利以换取对价，则该合同为租赁或者包含租赁。</w:t>
      </w:r>
    </w:p>
    <w:p>
      <w:pPr>
        <w:pStyle w:val="Style2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租赁合同的分拆</w:t>
      </w:r>
    </w:p>
    <w:p>
      <w:pPr>
        <w:pStyle w:val="Style29"/>
        <w:keepNext w:val="0"/>
        <w:keepLines w:val="0"/>
        <w:widowControl w:val="0"/>
        <w:shd w:val="clear" w:color="auto" w:fill="auto"/>
        <w:bidi w:val="0"/>
        <w:spacing w:before="0" w:after="0" w:line="314" w:lineRule="exact"/>
        <w:ind w:left="0" w:right="0" w:firstLine="800"/>
        <w:jc w:val="left"/>
        <w:rPr>
          <w:sz w:val="20"/>
          <w:szCs w:val="20"/>
        </w:rPr>
      </w:pPr>
      <w:r>
        <w:rPr>
          <w:b w:val="0"/>
          <w:bCs w:val="0"/>
          <w:color w:val="000000"/>
          <w:spacing w:val="0"/>
          <w:w w:val="100"/>
          <w:position w:val="0"/>
          <w:sz w:val="20"/>
          <w:szCs w:val="20"/>
        </w:rPr>
        <w:t>当合同中同时包含多项单独租赁的，本公司将合同予以分拆，并分别各项单独租赁进行会计处理。</w:t>
      </w:r>
    </w:p>
    <w:p>
      <w:pPr>
        <w:pStyle w:val="Style29"/>
        <w:keepNext w:val="0"/>
        <w:keepLines w:val="0"/>
        <w:widowControl w:val="0"/>
        <w:shd w:val="clear" w:color="auto" w:fill="auto"/>
        <w:bidi w:val="0"/>
        <w:spacing w:before="0" w:after="0" w:line="314" w:lineRule="exact"/>
        <w:ind w:left="380" w:right="0" w:firstLine="420"/>
        <w:jc w:val="both"/>
        <w:rPr>
          <w:sz w:val="20"/>
          <w:szCs w:val="20"/>
        </w:rPr>
      </w:pPr>
      <w:r>
        <w:rPr>
          <w:b w:val="0"/>
          <w:bCs w:val="0"/>
          <w:color w:val="000000"/>
          <w:spacing w:val="0"/>
          <w:w w:val="100"/>
          <w:position w:val="0"/>
          <w:sz w:val="20"/>
          <w:szCs w:val="20"/>
        </w:rPr>
        <w:t>当合同中同时包含租赁和非租赁部分的，本公司将租赁和非租赁部分进行分拆，租赁部分按照租 赁准则进行会计处理，非租赁部分应当按照其他适用的企业会计准则进行会计处理。</w:t>
      </w:r>
    </w:p>
    <w:p>
      <w:pPr>
        <w:pStyle w:val="Style2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租赁合同的合并</w:t>
      </w:r>
    </w:p>
    <w:p>
      <w:pPr>
        <w:pStyle w:val="Style29"/>
        <w:keepNext w:val="0"/>
        <w:keepLines w:val="0"/>
        <w:widowControl w:val="0"/>
        <w:shd w:val="clear" w:color="auto" w:fill="auto"/>
        <w:bidi w:val="0"/>
        <w:spacing w:before="0" w:after="0" w:line="314" w:lineRule="exact"/>
        <w:ind w:left="0" w:right="0" w:firstLine="800"/>
        <w:jc w:val="left"/>
        <w:rPr>
          <w:sz w:val="20"/>
          <w:szCs w:val="20"/>
        </w:rPr>
      </w:pPr>
      <w:r>
        <w:rPr>
          <w:b w:val="0"/>
          <w:bCs w:val="0"/>
          <w:color w:val="000000"/>
          <w:spacing w:val="0"/>
          <w:w w:val="100"/>
          <w:position w:val="0"/>
          <w:sz w:val="20"/>
          <w:szCs w:val="20"/>
        </w:rPr>
        <w:t>本公司与同一交易方或其关联方在同一时间或相近时间订立的两份或多份包含租赁的合同符合下</w:t>
      </w:r>
    </w:p>
    <w:p>
      <w:pPr>
        <w:pStyle w:val="Style29"/>
        <w:keepNext w:val="0"/>
        <w:keepLines w:val="0"/>
        <w:widowControl w:val="0"/>
        <w:shd w:val="clear" w:color="auto" w:fill="auto"/>
        <w:bidi w:val="0"/>
        <w:spacing w:before="0" w:after="0" w:line="314" w:lineRule="exact"/>
        <w:ind w:left="0" w:right="0" w:firstLine="380"/>
        <w:jc w:val="both"/>
        <w:rPr>
          <w:sz w:val="20"/>
          <w:szCs w:val="20"/>
        </w:rPr>
      </w:pPr>
      <w:r>
        <w:rPr>
          <w:b w:val="0"/>
          <w:bCs w:val="0"/>
          <w:color w:val="000000"/>
          <w:spacing w:val="0"/>
          <w:w w:val="100"/>
          <w:position w:val="0"/>
          <w:sz w:val="20"/>
          <w:szCs w:val="20"/>
        </w:rPr>
        <w:t>列条件之一时，合并为一份合同进行会计处理：</w:t>
      </w:r>
    </w:p>
    <w:p>
      <w:pPr>
        <w:pStyle w:val="Style29"/>
        <w:keepNext w:val="0"/>
        <w:keepLines w:val="0"/>
        <w:widowControl w:val="0"/>
        <w:shd w:val="clear" w:color="auto" w:fill="auto"/>
        <w:tabs>
          <w:tab w:pos="1401" w:val="left"/>
        </w:tabs>
        <w:bidi w:val="0"/>
        <w:spacing w:before="0" w:after="0" w:line="314" w:lineRule="exact"/>
        <w:ind w:left="380" w:right="0" w:firstLine="420"/>
        <w:jc w:val="both"/>
        <w:rPr>
          <w:sz w:val="20"/>
          <w:szCs w:val="20"/>
        </w:rPr>
      </w:pPr>
      <w:bookmarkStart w:id="1124" w:name="bookmark1124"/>
      <w:r>
        <w:rPr>
          <w:b w:val="0"/>
          <w:bCs w:val="0"/>
          <w:color w:val="000000"/>
          <w:spacing w:val="0"/>
          <w:w w:val="100"/>
          <w:position w:val="0"/>
          <w:sz w:val="20"/>
          <w:szCs w:val="20"/>
        </w:rPr>
        <w:t>（</w:t>
      </w:r>
      <w:bookmarkEnd w:id="1124"/>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该两份或多份合同基于总体商业目的而订立并构成一揽子交易，若不作为整体考虑则无法理 解其总体商业目的。</w:t>
      </w:r>
    </w:p>
    <w:p>
      <w:pPr>
        <w:pStyle w:val="Style29"/>
        <w:keepNext w:val="0"/>
        <w:keepLines w:val="0"/>
        <w:widowControl w:val="0"/>
        <w:shd w:val="clear" w:color="auto" w:fill="auto"/>
        <w:tabs>
          <w:tab w:pos="1288" w:val="left"/>
        </w:tabs>
        <w:bidi w:val="0"/>
        <w:spacing w:before="0" w:after="0" w:line="314" w:lineRule="exact"/>
        <w:ind w:left="0" w:right="0" w:firstLine="800"/>
        <w:jc w:val="left"/>
        <w:rPr>
          <w:sz w:val="20"/>
          <w:szCs w:val="20"/>
        </w:rPr>
      </w:pPr>
      <w:bookmarkStart w:id="1125" w:name="bookmark1125"/>
      <w:r>
        <w:rPr>
          <w:b w:val="0"/>
          <w:bCs w:val="0"/>
          <w:color w:val="000000"/>
          <w:spacing w:val="0"/>
          <w:w w:val="100"/>
          <w:position w:val="0"/>
          <w:sz w:val="20"/>
          <w:szCs w:val="20"/>
        </w:rPr>
        <w:t>（</w:t>
      </w:r>
      <w:bookmarkEnd w:id="1125"/>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该两份或多份合同中的某份合同的对价金额取决于其他合同的定价或履行情况。</w:t>
      </w:r>
    </w:p>
    <w:p>
      <w:pPr>
        <w:pStyle w:val="Style29"/>
        <w:keepNext w:val="0"/>
        <w:keepLines w:val="0"/>
        <w:widowControl w:val="0"/>
        <w:shd w:val="clear" w:color="auto" w:fill="auto"/>
        <w:tabs>
          <w:tab w:pos="1288" w:val="left"/>
        </w:tabs>
        <w:bidi w:val="0"/>
        <w:spacing w:before="0" w:after="0" w:line="314" w:lineRule="exact"/>
        <w:ind w:left="0" w:right="0" w:firstLine="800"/>
        <w:jc w:val="left"/>
        <w:rPr>
          <w:sz w:val="20"/>
          <w:szCs w:val="20"/>
        </w:rPr>
      </w:pPr>
      <w:bookmarkStart w:id="1126" w:name="bookmark1126"/>
      <w:r>
        <w:rPr>
          <w:b w:val="0"/>
          <w:bCs w:val="0"/>
          <w:color w:val="000000"/>
          <w:spacing w:val="0"/>
          <w:w w:val="100"/>
          <w:position w:val="0"/>
          <w:sz w:val="20"/>
          <w:szCs w:val="20"/>
        </w:rPr>
        <w:t>（</w:t>
      </w:r>
      <w:bookmarkEnd w:id="1126"/>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该两份或多份合同让渡的资产使用权合起来构成一项单独租赁。</w:t>
      </w:r>
    </w:p>
    <w:p>
      <w:pPr>
        <w:pStyle w:val="Style2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本公司作为承租人的会计处理</w:t>
      </w:r>
    </w:p>
    <w:p>
      <w:pPr>
        <w:pStyle w:val="Style29"/>
        <w:keepNext w:val="0"/>
        <w:keepLines w:val="0"/>
        <w:widowControl w:val="0"/>
        <w:shd w:val="clear" w:color="auto" w:fill="auto"/>
        <w:bidi w:val="0"/>
        <w:spacing w:before="0" w:after="0" w:line="314" w:lineRule="exact"/>
        <w:ind w:left="380" w:right="0" w:firstLine="420"/>
        <w:jc w:val="both"/>
        <w:rPr>
          <w:sz w:val="20"/>
          <w:szCs w:val="20"/>
        </w:rPr>
      </w:pPr>
      <w:r>
        <w:rPr>
          <w:b w:val="0"/>
          <w:bCs w:val="0"/>
          <w:color w:val="000000"/>
          <w:spacing w:val="0"/>
          <w:w w:val="100"/>
          <w:position w:val="0"/>
          <w:sz w:val="20"/>
          <w:szCs w:val="20"/>
        </w:rPr>
        <w:t>在租赁期开始日，除应用简化处理的短期租赁和低价值资产租赁外，本公司对租赁确认使用权资 产和租赁负债。</w:t>
      </w:r>
    </w:p>
    <w:p>
      <w:pPr>
        <w:pStyle w:val="Style29"/>
        <w:keepNext w:val="0"/>
        <w:keepLines w:val="0"/>
        <w:widowControl w:val="0"/>
        <w:shd w:val="clear" w:color="auto" w:fill="auto"/>
        <w:tabs>
          <w:tab w:pos="1288" w:val="left"/>
        </w:tabs>
        <w:bidi w:val="0"/>
        <w:spacing w:before="0" w:after="0" w:line="314" w:lineRule="exact"/>
        <w:ind w:left="0" w:right="0" w:firstLine="800"/>
        <w:jc w:val="both"/>
        <w:rPr>
          <w:sz w:val="20"/>
          <w:szCs w:val="20"/>
        </w:rPr>
      </w:pPr>
      <w:bookmarkStart w:id="1127" w:name="bookmark1127"/>
      <w:r>
        <w:rPr>
          <w:b w:val="0"/>
          <w:bCs w:val="0"/>
          <w:color w:val="000000"/>
          <w:spacing w:val="0"/>
          <w:w w:val="100"/>
          <w:position w:val="0"/>
          <w:sz w:val="20"/>
          <w:szCs w:val="20"/>
        </w:rPr>
        <w:t>（</w:t>
      </w:r>
      <w:bookmarkEnd w:id="1127"/>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短期租赁和低价值资产租赁</w:t>
      </w:r>
    </w:p>
    <w:p>
      <w:pPr>
        <w:pStyle w:val="Style29"/>
        <w:keepNext w:val="0"/>
        <w:keepLines w:val="0"/>
        <w:widowControl w:val="0"/>
        <w:shd w:val="clear" w:color="auto" w:fill="auto"/>
        <w:bidi w:val="0"/>
        <w:spacing w:before="0" w:after="0" w:line="314" w:lineRule="exact"/>
        <w:ind w:left="380" w:right="0" w:firstLine="420"/>
        <w:jc w:val="both"/>
        <w:rPr>
          <w:sz w:val="20"/>
          <w:szCs w:val="20"/>
        </w:rPr>
      </w:pPr>
      <w:r>
        <w:rPr>
          <w:b w:val="0"/>
          <w:bCs w:val="0"/>
          <w:color w:val="000000"/>
          <w:spacing w:val="0"/>
          <w:w w:val="100"/>
          <w:position w:val="0"/>
          <w:sz w:val="20"/>
          <w:szCs w:val="20"/>
        </w:rPr>
        <w:t>短期租赁是指不包含购买选择权且租赁期不超过</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个月的租赁。低价值资产租赁是指单项租赁资 产为全新资产时价值较低的租赁，主要包括房租。</w:t>
      </w:r>
    </w:p>
    <w:p>
      <w:pPr>
        <w:pStyle w:val="Style29"/>
        <w:keepNext w:val="0"/>
        <w:keepLines w:val="0"/>
        <w:widowControl w:val="0"/>
        <w:shd w:val="clear" w:color="auto" w:fill="auto"/>
        <w:bidi w:val="0"/>
        <w:spacing w:before="0" w:after="0" w:line="314" w:lineRule="exact"/>
        <w:ind w:left="380" w:right="0" w:firstLine="420"/>
        <w:jc w:val="both"/>
        <w:rPr>
          <w:sz w:val="20"/>
          <w:szCs w:val="20"/>
        </w:rPr>
      </w:pPr>
      <w:r>
        <w:rPr>
          <w:b w:val="0"/>
          <w:bCs w:val="0"/>
          <w:color w:val="000000"/>
          <w:spacing w:val="0"/>
          <w:w w:val="100"/>
          <w:position w:val="0"/>
          <w:sz w:val="20"/>
          <w:szCs w:val="20"/>
        </w:rPr>
        <w:t>本公司对以下短期租赁和低价值资产租赁不确认使用权资产和租赁负债，相关租赁付款额在租赁 期内各个期间按照直线法或其他系统合理的方法计入相关资产成本或当期损益</w:t>
      </w:r>
    </w:p>
    <w:p>
      <w:pPr>
        <w:pStyle w:val="Style29"/>
        <w:keepNext w:val="0"/>
        <w:keepLines w:val="0"/>
        <w:widowControl w:val="0"/>
        <w:shd w:val="clear" w:color="auto" w:fill="auto"/>
        <w:tabs>
          <w:tab w:pos="1288" w:val="left"/>
        </w:tabs>
        <w:bidi w:val="0"/>
        <w:spacing w:before="0" w:after="0" w:line="317" w:lineRule="exact"/>
        <w:ind w:left="0" w:right="0" w:firstLine="800"/>
        <w:jc w:val="left"/>
        <w:rPr>
          <w:sz w:val="20"/>
          <w:szCs w:val="20"/>
        </w:rPr>
      </w:pPr>
      <w:bookmarkStart w:id="1128" w:name="bookmark1128"/>
      <w:r>
        <w:rPr>
          <w:b w:val="0"/>
          <w:bCs w:val="0"/>
          <w:color w:val="000000"/>
          <w:spacing w:val="0"/>
          <w:w w:val="100"/>
          <w:position w:val="0"/>
          <w:sz w:val="20"/>
          <w:szCs w:val="20"/>
        </w:rPr>
        <w:t>（</w:t>
      </w:r>
      <w:bookmarkEnd w:id="1128"/>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使用权资产和租赁负债的会计政策详见本附注五</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29</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35</w:t>
      </w:r>
      <w:r>
        <w:rPr>
          <w:b w:val="0"/>
          <w:bCs w:val="0"/>
          <w:color w:val="000000"/>
          <w:spacing w:val="0"/>
          <w:w w:val="100"/>
          <w:position w:val="0"/>
          <w:sz w:val="20"/>
          <w:szCs w:val="20"/>
        </w:rPr>
        <w:t>）。</w:t>
      </w:r>
    </w:p>
    <w:p>
      <w:pPr>
        <w:pStyle w:val="Style2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1.</w:t>
      </w:r>
      <w:r>
        <w:rPr>
          <w:color w:val="000000"/>
          <w:spacing w:val="0"/>
          <w:w w:val="100"/>
          <w:position w:val="0"/>
          <w:sz w:val="20"/>
          <w:szCs w:val="20"/>
        </w:rPr>
        <w:t>本公司作为出租人的会计处理</w:t>
      </w:r>
    </w:p>
    <w:p>
      <w:pPr>
        <w:pStyle w:val="Style29"/>
        <w:keepNext w:val="0"/>
        <w:keepLines w:val="0"/>
        <w:widowControl w:val="0"/>
        <w:shd w:val="clear" w:color="auto" w:fill="auto"/>
        <w:bidi w:val="0"/>
        <w:spacing w:before="0" w:after="0" w:line="317" w:lineRule="exact"/>
        <w:ind w:left="0" w:right="0" w:firstLine="400"/>
        <w:jc w:val="both"/>
        <w:rPr>
          <w:sz w:val="20"/>
          <w:szCs w:val="20"/>
        </w:rPr>
      </w:pPr>
      <w:bookmarkStart w:id="1129" w:name="bookmark1129"/>
      <w:r>
        <w:rPr>
          <w:b w:val="0"/>
          <w:bCs w:val="0"/>
          <w:color w:val="000000"/>
          <w:spacing w:val="0"/>
          <w:w w:val="100"/>
          <w:position w:val="0"/>
          <w:sz w:val="20"/>
          <w:szCs w:val="20"/>
        </w:rPr>
        <w:t>（</w:t>
      </w:r>
      <w:bookmarkEnd w:id="1129"/>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）租赁的分类</w:t>
      </w:r>
    </w:p>
    <w:p>
      <w:pPr>
        <w:pStyle w:val="Style29"/>
        <w:keepNext w:val="0"/>
        <w:keepLines w:val="0"/>
        <w:widowControl w:val="0"/>
        <w:shd w:val="clear" w:color="auto" w:fill="auto"/>
        <w:bidi w:val="0"/>
        <w:spacing w:before="0" w:after="0" w:line="317" w:lineRule="exact"/>
        <w:ind w:left="0" w:right="0" w:firstLine="400"/>
        <w:jc w:val="both"/>
        <w:rPr>
          <w:sz w:val="20"/>
          <w:szCs w:val="20"/>
        </w:rPr>
      </w:pPr>
      <w:r>
        <w:rPr>
          <w:b w:val="0"/>
          <w:bCs w:val="0"/>
          <w:color w:val="000000"/>
          <w:spacing w:val="0"/>
          <w:w w:val="100"/>
          <w:position w:val="0"/>
          <w:sz w:val="20"/>
          <w:szCs w:val="20"/>
        </w:rPr>
        <w:t>本公司在租赁开始日将租赁分为融资租赁和经营租赁。融资租赁是指实质上转移了与租赁资产所有权 有关的几乎全部风险和报酬的租赁，其所有权最终可能转移，也可能不转移。经营租赁是指除融资租赁以 外的其他租赁。</w:t>
      </w:r>
    </w:p>
    <w:p>
      <w:pPr>
        <w:pStyle w:val="Style29"/>
        <w:keepNext w:val="0"/>
        <w:keepLines w:val="0"/>
        <w:widowControl w:val="0"/>
        <w:shd w:val="clear" w:color="auto" w:fill="auto"/>
        <w:bidi w:val="0"/>
        <w:spacing w:before="0" w:after="0" w:line="317" w:lineRule="exact"/>
        <w:ind w:left="0" w:right="0" w:firstLine="400"/>
        <w:jc w:val="both"/>
        <w:rPr>
          <w:sz w:val="20"/>
          <w:szCs w:val="20"/>
        </w:rPr>
      </w:pPr>
      <w:r>
        <w:rPr>
          <w:b w:val="0"/>
          <w:bCs w:val="0"/>
          <w:color w:val="000000"/>
          <w:spacing w:val="0"/>
          <w:w w:val="100"/>
          <w:position w:val="0"/>
          <w:sz w:val="20"/>
          <w:szCs w:val="20"/>
        </w:rPr>
        <w:t>一项租赁存在下列一种或多种情形的，本公司通常分类为融资租赁：</w:t>
      </w:r>
    </w:p>
    <w:p>
      <w:pPr>
        <w:pStyle w:val="Style29"/>
        <w:keepNext w:val="0"/>
        <w:keepLines w:val="0"/>
        <w:widowControl w:val="0"/>
        <w:shd w:val="clear" w:color="auto" w:fill="auto"/>
        <w:tabs>
          <w:tab w:pos="798" w:val="left"/>
        </w:tabs>
        <w:bidi w:val="0"/>
        <w:spacing w:before="0" w:after="0" w:line="317" w:lineRule="exact"/>
        <w:ind w:left="0" w:right="0" w:firstLine="400"/>
        <w:jc w:val="both"/>
        <w:rPr>
          <w:sz w:val="20"/>
          <w:szCs w:val="20"/>
        </w:rPr>
      </w:pPr>
      <w:bookmarkStart w:id="1130" w:name="bookmark1130"/>
      <w:r>
        <w:rPr>
          <w:rFonts w:ascii="Times New Roman" w:eastAsia="Times New Roman" w:hAnsi="Times New Roman" w:cs="Times New Roman"/>
          <w:b w:val="0"/>
          <w:bCs w:val="0"/>
          <w:color w:val="000000"/>
          <w:spacing w:val="0"/>
          <w:w w:val="100"/>
          <w:position w:val="0"/>
          <w:sz w:val="20"/>
          <w:szCs w:val="20"/>
        </w:rPr>
        <w:t>1</w:t>
      </w:r>
      <w:bookmarkEnd w:id="1130"/>
      <w:r>
        <w:rPr>
          <w:b w:val="0"/>
          <w:bCs w:val="0"/>
          <w:color w:val="000000"/>
          <w:spacing w:val="0"/>
          <w:w w:val="100"/>
          <w:position w:val="0"/>
          <w:sz w:val="20"/>
          <w:szCs w:val="20"/>
        </w:rPr>
        <w:t>）</w:t>
        <w:tab/>
        <w:t>在租赁期届满时，租赁资产的所有权转移给承租人。</w:t>
      </w:r>
    </w:p>
    <w:p>
      <w:pPr>
        <w:pStyle w:val="Style29"/>
        <w:keepNext w:val="0"/>
        <w:keepLines w:val="0"/>
        <w:widowControl w:val="0"/>
        <w:shd w:val="clear" w:color="auto" w:fill="auto"/>
        <w:tabs>
          <w:tab w:pos="798" w:val="left"/>
        </w:tabs>
        <w:bidi w:val="0"/>
        <w:spacing w:before="0" w:after="140" w:line="317" w:lineRule="exact"/>
        <w:ind w:left="0" w:right="0" w:firstLine="400"/>
        <w:jc w:val="both"/>
        <w:rPr>
          <w:sz w:val="20"/>
          <w:szCs w:val="20"/>
        </w:rPr>
      </w:pPr>
      <w:bookmarkStart w:id="1131" w:name="bookmark1131"/>
      <w:r>
        <w:rPr>
          <w:rFonts w:ascii="Times New Roman" w:eastAsia="Times New Roman" w:hAnsi="Times New Roman" w:cs="Times New Roman"/>
          <w:b w:val="0"/>
          <w:bCs w:val="0"/>
          <w:color w:val="000000"/>
          <w:spacing w:val="0"/>
          <w:w w:val="100"/>
          <w:position w:val="0"/>
          <w:sz w:val="20"/>
          <w:szCs w:val="20"/>
        </w:rPr>
        <w:t>2</w:t>
      </w:r>
      <w:bookmarkEnd w:id="1131"/>
      <w:r>
        <w:rPr>
          <w:b w:val="0"/>
          <w:bCs w:val="0"/>
          <w:color w:val="000000"/>
          <w:spacing w:val="0"/>
          <w:w w:val="100"/>
          <w:position w:val="0"/>
          <w:sz w:val="20"/>
          <w:szCs w:val="20"/>
        </w:rPr>
        <w:t>）</w:t>
        <w:tab/>
        <w:t>承租人有购买租赁资产的选择权，所订立的购买价款与预计行使选择权时租赁资产的公允价值相 比足够低，因而在租赁开始日就可以合理确定承租人将行使该选择权。</w:t>
      </w:r>
    </w:p>
    <w:p>
      <w:pPr>
        <w:pStyle w:val="Style29"/>
        <w:keepNext w:val="0"/>
        <w:keepLines w:val="0"/>
        <w:widowControl w:val="0"/>
        <w:shd w:val="clear" w:color="auto" w:fill="auto"/>
        <w:tabs>
          <w:tab w:pos="852" w:val="left"/>
        </w:tabs>
        <w:bidi w:val="0"/>
        <w:spacing w:before="0" w:after="0" w:line="319" w:lineRule="exact"/>
        <w:ind w:left="0" w:right="0" w:firstLine="460"/>
        <w:jc w:val="left"/>
        <w:rPr>
          <w:sz w:val="20"/>
          <w:szCs w:val="20"/>
        </w:rPr>
      </w:pPr>
      <w:bookmarkStart w:id="1132" w:name="bookmark1132"/>
      <w:r>
        <w:rPr>
          <w:rFonts w:ascii="Times New Roman" w:eastAsia="Times New Roman" w:hAnsi="Times New Roman" w:cs="Times New Roman"/>
          <w:b w:val="0"/>
          <w:bCs w:val="0"/>
          <w:color w:val="000000"/>
          <w:spacing w:val="0"/>
          <w:w w:val="100"/>
          <w:position w:val="0"/>
          <w:sz w:val="20"/>
          <w:szCs w:val="20"/>
        </w:rPr>
        <w:t>3</w:t>
      </w:r>
      <w:bookmarkEnd w:id="1132"/>
      <w:r>
        <w:rPr>
          <w:b w:val="0"/>
          <w:bCs w:val="0"/>
          <w:color w:val="000000"/>
          <w:spacing w:val="0"/>
          <w:w w:val="100"/>
          <w:position w:val="0"/>
          <w:sz w:val="20"/>
          <w:szCs w:val="20"/>
        </w:rPr>
        <w:t>）</w:t>
        <w:tab/>
        <w:t>资产的所有权虽然不转移，但租赁期占租赁资产使用寿命的大部分。</w:t>
      </w:r>
    </w:p>
    <w:p>
      <w:pPr>
        <w:pStyle w:val="Style29"/>
        <w:keepNext w:val="0"/>
        <w:keepLines w:val="0"/>
        <w:widowControl w:val="0"/>
        <w:shd w:val="clear" w:color="auto" w:fill="auto"/>
        <w:tabs>
          <w:tab w:pos="852" w:val="left"/>
        </w:tabs>
        <w:bidi w:val="0"/>
        <w:spacing w:before="0" w:after="0" w:line="319" w:lineRule="exact"/>
        <w:ind w:left="0" w:right="0" w:firstLine="460"/>
        <w:jc w:val="left"/>
        <w:rPr>
          <w:sz w:val="20"/>
          <w:szCs w:val="20"/>
        </w:rPr>
      </w:pPr>
      <w:bookmarkStart w:id="1133" w:name="bookmark1133"/>
      <w:r>
        <w:rPr>
          <w:rFonts w:ascii="Times New Roman" w:eastAsia="Times New Roman" w:hAnsi="Times New Roman" w:cs="Times New Roman"/>
          <w:b w:val="0"/>
          <w:bCs w:val="0"/>
          <w:color w:val="000000"/>
          <w:spacing w:val="0"/>
          <w:w w:val="100"/>
          <w:position w:val="0"/>
          <w:sz w:val="20"/>
          <w:szCs w:val="20"/>
        </w:rPr>
        <w:t>4</w:t>
      </w:r>
      <w:bookmarkEnd w:id="1133"/>
      <w:r>
        <w:rPr>
          <w:b w:val="0"/>
          <w:bCs w:val="0"/>
          <w:color w:val="000000"/>
          <w:spacing w:val="0"/>
          <w:w w:val="100"/>
          <w:position w:val="0"/>
          <w:sz w:val="20"/>
          <w:szCs w:val="20"/>
        </w:rPr>
        <w:t>）</w:t>
        <w:tab/>
        <w:t>在租赁开始日，租赁收款额的现值几乎相当于租赁资产的公允价值。</w:t>
      </w:r>
    </w:p>
    <w:p>
      <w:pPr>
        <w:pStyle w:val="Style29"/>
        <w:keepNext w:val="0"/>
        <w:keepLines w:val="0"/>
        <w:widowControl w:val="0"/>
        <w:shd w:val="clear" w:color="auto" w:fill="auto"/>
        <w:tabs>
          <w:tab w:pos="852" w:val="left"/>
        </w:tabs>
        <w:bidi w:val="0"/>
        <w:spacing w:before="0" w:after="0" w:line="319" w:lineRule="exact"/>
        <w:ind w:left="0" w:right="0" w:firstLine="460"/>
        <w:jc w:val="left"/>
        <w:rPr>
          <w:sz w:val="20"/>
          <w:szCs w:val="20"/>
        </w:rPr>
      </w:pPr>
      <w:bookmarkStart w:id="1134" w:name="bookmark1134"/>
      <w:r>
        <w:rPr>
          <w:rFonts w:ascii="Times New Roman" w:eastAsia="Times New Roman" w:hAnsi="Times New Roman" w:cs="Times New Roman"/>
          <w:b w:val="0"/>
          <w:bCs w:val="0"/>
          <w:color w:val="000000"/>
          <w:spacing w:val="0"/>
          <w:w w:val="100"/>
          <w:position w:val="0"/>
          <w:sz w:val="20"/>
          <w:szCs w:val="20"/>
        </w:rPr>
        <w:t>5</w:t>
      </w:r>
      <w:bookmarkEnd w:id="1134"/>
      <w:r>
        <w:rPr>
          <w:b w:val="0"/>
          <w:bCs w:val="0"/>
          <w:color w:val="000000"/>
          <w:spacing w:val="0"/>
          <w:w w:val="100"/>
          <w:position w:val="0"/>
          <w:sz w:val="20"/>
          <w:szCs w:val="20"/>
        </w:rPr>
        <w:t>）</w:t>
        <w:tab/>
        <w:t>租赁资产性质特殊，如果不作较大改造，只有承租人才能使用。</w:t>
      </w:r>
    </w:p>
    <w:p>
      <w:pPr>
        <w:pStyle w:val="Style29"/>
        <w:keepNext w:val="0"/>
        <w:keepLines w:val="0"/>
        <w:widowControl w:val="0"/>
        <w:shd w:val="clear" w:color="auto" w:fill="auto"/>
        <w:bidi w:val="0"/>
        <w:spacing w:before="0" w:after="0" w:line="319" w:lineRule="exact"/>
        <w:ind w:left="0" w:right="0" w:firstLine="460"/>
        <w:jc w:val="left"/>
        <w:rPr>
          <w:sz w:val="20"/>
          <w:szCs w:val="20"/>
        </w:rPr>
      </w:pPr>
      <w:r>
        <w:rPr>
          <w:b w:val="0"/>
          <w:bCs w:val="0"/>
          <w:color w:val="000000"/>
          <w:spacing w:val="0"/>
          <w:w w:val="100"/>
          <w:position w:val="0"/>
          <w:sz w:val="20"/>
          <w:szCs w:val="20"/>
        </w:rPr>
        <w:t>一项租赁存在下列一项或多项迹象的，本公司也可能分类为融资租赁：</w:t>
      </w:r>
    </w:p>
    <w:p>
      <w:pPr>
        <w:pStyle w:val="Style29"/>
        <w:keepNext w:val="0"/>
        <w:keepLines w:val="0"/>
        <w:widowControl w:val="0"/>
        <w:shd w:val="clear" w:color="auto" w:fill="auto"/>
        <w:tabs>
          <w:tab w:pos="833" w:val="left"/>
        </w:tabs>
        <w:bidi w:val="0"/>
        <w:spacing w:before="0" w:after="0" w:line="319" w:lineRule="exact"/>
        <w:ind w:left="0" w:right="0" w:firstLine="460"/>
        <w:jc w:val="left"/>
        <w:rPr>
          <w:sz w:val="20"/>
          <w:szCs w:val="20"/>
        </w:rPr>
      </w:pPr>
      <w:bookmarkStart w:id="1135" w:name="bookmark1135"/>
      <w:r>
        <w:rPr>
          <w:rFonts w:ascii="Times New Roman" w:eastAsia="Times New Roman" w:hAnsi="Times New Roman" w:cs="Times New Roman"/>
          <w:b w:val="0"/>
          <w:bCs w:val="0"/>
          <w:color w:val="000000"/>
          <w:spacing w:val="0"/>
          <w:w w:val="100"/>
          <w:position w:val="0"/>
          <w:sz w:val="20"/>
          <w:szCs w:val="20"/>
        </w:rPr>
        <w:t>1</w:t>
      </w:r>
      <w:bookmarkEnd w:id="1135"/>
      <w:r>
        <w:rPr>
          <w:b w:val="0"/>
          <w:bCs w:val="0"/>
          <w:color w:val="000000"/>
          <w:spacing w:val="0"/>
          <w:w w:val="100"/>
          <w:position w:val="0"/>
          <w:sz w:val="20"/>
          <w:szCs w:val="20"/>
        </w:rPr>
        <w:t>）</w:t>
        <w:tab/>
        <w:t>若承租人撤销租赁，撤销租赁对出租人造成的损失由承租人承担。</w:t>
      </w:r>
    </w:p>
    <w:p>
      <w:pPr>
        <w:pStyle w:val="Style29"/>
        <w:keepNext w:val="0"/>
        <w:keepLines w:val="0"/>
        <w:widowControl w:val="0"/>
        <w:shd w:val="clear" w:color="auto" w:fill="auto"/>
        <w:tabs>
          <w:tab w:pos="852" w:val="left"/>
        </w:tabs>
        <w:bidi w:val="0"/>
        <w:spacing w:before="0" w:after="0" w:line="319" w:lineRule="exact"/>
        <w:ind w:left="0" w:right="0" w:firstLine="460"/>
        <w:jc w:val="left"/>
        <w:rPr>
          <w:sz w:val="20"/>
          <w:szCs w:val="20"/>
        </w:rPr>
      </w:pPr>
      <w:bookmarkStart w:id="1136" w:name="bookmark1136"/>
      <w:r>
        <w:rPr>
          <w:rFonts w:ascii="Times New Roman" w:eastAsia="Times New Roman" w:hAnsi="Times New Roman" w:cs="Times New Roman"/>
          <w:b w:val="0"/>
          <w:bCs w:val="0"/>
          <w:color w:val="000000"/>
          <w:spacing w:val="0"/>
          <w:w w:val="100"/>
          <w:position w:val="0"/>
          <w:sz w:val="20"/>
          <w:szCs w:val="20"/>
        </w:rPr>
        <w:t>2</w:t>
      </w:r>
      <w:bookmarkEnd w:id="1136"/>
      <w:r>
        <w:rPr>
          <w:b w:val="0"/>
          <w:bCs w:val="0"/>
          <w:color w:val="000000"/>
          <w:spacing w:val="0"/>
          <w:w w:val="100"/>
          <w:position w:val="0"/>
          <w:sz w:val="20"/>
          <w:szCs w:val="20"/>
        </w:rPr>
        <w:t>）</w:t>
        <w:tab/>
        <w:t>资产余值的公允价值波动所产生的利得或损失归属于承租人。</w:t>
      </w:r>
    </w:p>
    <w:p>
      <w:pPr>
        <w:pStyle w:val="Style29"/>
        <w:keepNext w:val="0"/>
        <w:keepLines w:val="0"/>
        <w:widowControl w:val="0"/>
        <w:shd w:val="clear" w:color="auto" w:fill="auto"/>
        <w:tabs>
          <w:tab w:pos="852" w:val="left"/>
        </w:tabs>
        <w:bidi w:val="0"/>
        <w:spacing w:before="0" w:after="0" w:line="319" w:lineRule="exact"/>
        <w:ind w:left="0" w:right="0" w:firstLine="460"/>
        <w:jc w:val="left"/>
        <w:rPr>
          <w:sz w:val="20"/>
          <w:szCs w:val="20"/>
        </w:rPr>
      </w:pPr>
      <w:bookmarkStart w:id="1137" w:name="bookmark1137"/>
      <w:r>
        <w:rPr>
          <w:rFonts w:ascii="Times New Roman" w:eastAsia="Times New Roman" w:hAnsi="Times New Roman" w:cs="Times New Roman"/>
          <w:b w:val="0"/>
          <w:bCs w:val="0"/>
          <w:color w:val="000000"/>
          <w:spacing w:val="0"/>
          <w:w w:val="100"/>
          <w:position w:val="0"/>
          <w:sz w:val="20"/>
          <w:szCs w:val="20"/>
        </w:rPr>
        <w:t>3</w:t>
      </w:r>
      <w:bookmarkEnd w:id="1137"/>
      <w:r>
        <w:rPr>
          <w:b w:val="0"/>
          <w:bCs w:val="0"/>
          <w:color w:val="000000"/>
          <w:spacing w:val="0"/>
          <w:w w:val="100"/>
          <w:position w:val="0"/>
          <w:sz w:val="20"/>
          <w:szCs w:val="20"/>
        </w:rPr>
        <w:t>）</w:t>
        <w:tab/>
        <w:t>承租人有能力以远低于市场水平的租金继续租赁至下一期间。</w:t>
      </w:r>
    </w:p>
    <w:p>
      <w:pPr>
        <w:pStyle w:val="Style29"/>
        <w:keepNext w:val="0"/>
        <w:keepLines w:val="0"/>
        <w:widowControl w:val="0"/>
        <w:shd w:val="clear" w:color="auto" w:fill="auto"/>
        <w:tabs>
          <w:tab w:pos="948" w:val="left"/>
        </w:tabs>
        <w:bidi w:val="0"/>
        <w:spacing w:before="0" w:after="0" w:line="319" w:lineRule="exact"/>
        <w:ind w:left="0" w:right="0" w:firstLine="460"/>
        <w:jc w:val="left"/>
        <w:rPr>
          <w:sz w:val="20"/>
          <w:szCs w:val="20"/>
        </w:rPr>
      </w:pPr>
      <w:bookmarkStart w:id="1138" w:name="bookmark1138"/>
      <w:r>
        <w:rPr>
          <w:b w:val="0"/>
          <w:bCs w:val="0"/>
          <w:color w:val="000000"/>
          <w:spacing w:val="0"/>
          <w:w w:val="100"/>
          <w:position w:val="0"/>
          <w:sz w:val="20"/>
          <w:szCs w:val="20"/>
        </w:rPr>
        <w:t>（</w:t>
      </w:r>
      <w:bookmarkEnd w:id="1138"/>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对融资租赁的会计处理</w:t>
      </w:r>
    </w:p>
    <w:p>
      <w:pPr>
        <w:pStyle w:val="Style29"/>
        <w:keepNext w:val="0"/>
        <w:keepLines w:val="0"/>
        <w:widowControl w:val="0"/>
        <w:shd w:val="clear" w:color="auto" w:fill="auto"/>
        <w:bidi w:val="0"/>
        <w:spacing w:before="0" w:after="0" w:line="307" w:lineRule="exact"/>
        <w:ind w:left="0" w:right="0" w:firstLine="460"/>
        <w:jc w:val="left"/>
        <w:rPr>
          <w:sz w:val="20"/>
          <w:szCs w:val="20"/>
        </w:rPr>
      </w:pPr>
      <w:r>
        <w:rPr>
          <w:b w:val="0"/>
          <w:bCs w:val="0"/>
          <w:color w:val="000000"/>
          <w:spacing w:val="0"/>
          <w:w w:val="100"/>
          <w:position w:val="0"/>
          <w:sz w:val="20"/>
          <w:szCs w:val="20"/>
        </w:rPr>
        <w:t>在租赁期开始日，本公司对融资租赁确认应收融资租赁款，并终止确认融资租赁资产。</w:t>
      </w:r>
    </w:p>
    <w:p>
      <w:pPr>
        <w:pStyle w:val="Style29"/>
        <w:keepNext w:val="0"/>
        <w:keepLines w:val="0"/>
        <w:widowControl w:val="0"/>
        <w:shd w:val="clear" w:color="auto" w:fill="auto"/>
        <w:bidi w:val="0"/>
        <w:spacing w:before="0" w:after="0" w:line="307" w:lineRule="exact"/>
        <w:ind w:left="0" w:right="0" w:firstLine="460"/>
        <w:jc w:val="both"/>
        <w:rPr>
          <w:sz w:val="20"/>
          <w:szCs w:val="20"/>
        </w:rPr>
      </w:pPr>
      <w:r>
        <w:rPr>
          <w:b w:val="0"/>
          <w:bCs w:val="0"/>
          <w:color w:val="000000"/>
          <w:spacing w:val="0"/>
          <w:w w:val="100"/>
          <w:position w:val="0"/>
          <w:sz w:val="20"/>
          <w:szCs w:val="20"/>
        </w:rPr>
        <w:t>应收融资租赁款初始计量时，以未担保余值和租赁期开始日尚未收到的租赁收款额按照租赁内含利率 折现的现值之和作为应收融资租赁款的入账价值。租赁收款额包括：</w:t>
      </w:r>
    </w:p>
    <w:p>
      <w:pPr>
        <w:pStyle w:val="Style29"/>
        <w:keepNext w:val="0"/>
        <w:keepLines w:val="0"/>
        <w:widowControl w:val="0"/>
        <w:shd w:val="clear" w:color="auto" w:fill="auto"/>
        <w:tabs>
          <w:tab w:pos="833" w:val="left"/>
        </w:tabs>
        <w:bidi w:val="0"/>
        <w:spacing w:before="0" w:after="0" w:line="307" w:lineRule="exact"/>
        <w:ind w:left="0" w:right="0" w:firstLine="460"/>
        <w:jc w:val="left"/>
        <w:rPr>
          <w:sz w:val="20"/>
          <w:szCs w:val="20"/>
        </w:rPr>
      </w:pPr>
      <w:bookmarkStart w:id="1139" w:name="bookmark1139"/>
      <w:r>
        <w:rPr>
          <w:rFonts w:ascii="Times New Roman" w:eastAsia="Times New Roman" w:hAnsi="Times New Roman" w:cs="Times New Roman"/>
          <w:b w:val="0"/>
          <w:bCs w:val="0"/>
          <w:color w:val="000000"/>
          <w:spacing w:val="0"/>
          <w:w w:val="100"/>
          <w:position w:val="0"/>
          <w:sz w:val="20"/>
          <w:szCs w:val="20"/>
        </w:rPr>
        <w:t>1</w:t>
      </w:r>
      <w:bookmarkEnd w:id="1139"/>
      <w:r>
        <w:rPr>
          <w:b w:val="0"/>
          <w:bCs w:val="0"/>
          <w:color w:val="000000"/>
          <w:spacing w:val="0"/>
          <w:w w:val="100"/>
          <w:position w:val="0"/>
          <w:sz w:val="20"/>
          <w:szCs w:val="20"/>
        </w:rPr>
        <w:t>）</w:t>
        <w:tab/>
        <w:t>扣除租赁激励相关金额后的固定付款额及实质固定付款额；</w:t>
      </w:r>
    </w:p>
    <w:p>
      <w:pPr>
        <w:pStyle w:val="Style29"/>
        <w:keepNext w:val="0"/>
        <w:keepLines w:val="0"/>
        <w:widowControl w:val="0"/>
        <w:shd w:val="clear" w:color="auto" w:fill="auto"/>
        <w:tabs>
          <w:tab w:pos="852" w:val="left"/>
        </w:tabs>
        <w:bidi w:val="0"/>
        <w:spacing w:before="0" w:after="0" w:line="319" w:lineRule="exact"/>
        <w:ind w:left="0" w:right="0" w:firstLine="460"/>
        <w:jc w:val="left"/>
        <w:rPr>
          <w:sz w:val="20"/>
          <w:szCs w:val="20"/>
        </w:rPr>
      </w:pPr>
      <w:bookmarkStart w:id="1140" w:name="bookmark1140"/>
      <w:r>
        <w:rPr>
          <w:rFonts w:ascii="Times New Roman" w:eastAsia="Times New Roman" w:hAnsi="Times New Roman" w:cs="Times New Roman"/>
          <w:b w:val="0"/>
          <w:bCs w:val="0"/>
          <w:color w:val="000000"/>
          <w:spacing w:val="0"/>
          <w:w w:val="100"/>
          <w:position w:val="0"/>
          <w:sz w:val="20"/>
          <w:szCs w:val="20"/>
        </w:rPr>
        <w:t>2</w:t>
      </w:r>
      <w:bookmarkEnd w:id="1140"/>
      <w:r>
        <w:rPr>
          <w:b w:val="0"/>
          <w:bCs w:val="0"/>
          <w:color w:val="000000"/>
          <w:spacing w:val="0"/>
          <w:w w:val="100"/>
          <w:position w:val="0"/>
          <w:sz w:val="20"/>
          <w:szCs w:val="20"/>
        </w:rPr>
        <w:t>）</w:t>
        <w:tab/>
        <w:t>取决于指数或比率的可变租赁付款额；</w:t>
      </w:r>
    </w:p>
    <w:p>
      <w:pPr>
        <w:pStyle w:val="Style29"/>
        <w:keepNext w:val="0"/>
        <w:keepLines w:val="0"/>
        <w:widowControl w:val="0"/>
        <w:shd w:val="clear" w:color="auto" w:fill="auto"/>
        <w:bidi w:val="0"/>
        <w:spacing w:before="0" w:after="0" w:line="319" w:lineRule="exact"/>
        <w:ind w:left="0" w:right="0" w:firstLine="460"/>
        <w:jc w:val="left"/>
        <w:rPr>
          <w:sz w:val="20"/>
          <w:szCs w:val="20"/>
        </w:rPr>
      </w:pPr>
      <w:bookmarkStart w:id="1141" w:name="bookmark1141"/>
      <w:r>
        <w:rPr>
          <w:rFonts w:ascii="Times New Roman" w:eastAsia="Times New Roman" w:hAnsi="Times New Roman" w:cs="Times New Roman"/>
          <w:b w:val="0"/>
          <w:bCs w:val="0"/>
          <w:color w:val="000000"/>
          <w:spacing w:val="0"/>
          <w:w w:val="100"/>
          <w:position w:val="0"/>
          <w:sz w:val="20"/>
          <w:szCs w:val="20"/>
        </w:rPr>
        <w:t>3</w:t>
      </w:r>
      <w:bookmarkEnd w:id="1141"/>
      <w:r>
        <w:rPr>
          <w:b w:val="0"/>
          <w:bCs w:val="0"/>
          <w:color w:val="000000"/>
          <w:spacing w:val="0"/>
          <w:w w:val="100"/>
          <w:position w:val="0"/>
          <w:sz w:val="20"/>
          <w:szCs w:val="20"/>
        </w:rPr>
        <w:t>） 合理确定承租人将行使购买选择权的情况下，租赁收款额包括购买选择权的行权价格；</w:t>
      </w:r>
    </w:p>
    <w:p>
      <w:pPr>
        <w:pStyle w:val="Style29"/>
        <w:keepNext w:val="0"/>
        <w:keepLines w:val="0"/>
        <w:widowControl w:val="0"/>
        <w:shd w:val="clear" w:color="auto" w:fill="auto"/>
        <w:bidi w:val="0"/>
        <w:spacing w:before="0" w:after="0" w:line="319" w:lineRule="exact"/>
        <w:ind w:left="0" w:right="0" w:firstLine="460"/>
        <w:jc w:val="both"/>
        <w:rPr>
          <w:sz w:val="20"/>
          <w:szCs w:val="20"/>
        </w:rPr>
      </w:pPr>
      <w:bookmarkStart w:id="1142" w:name="bookmark1142"/>
      <w:r>
        <w:rPr>
          <w:rFonts w:ascii="Times New Roman" w:eastAsia="Times New Roman" w:hAnsi="Times New Roman" w:cs="Times New Roman"/>
          <w:b w:val="0"/>
          <w:bCs w:val="0"/>
          <w:color w:val="000000"/>
          <w:spacing w:val="0"/>
          <w:w w:val="100"/>
          <w:position w:val="0"/>
          <w:sz w:val="20"/>
          <w:szCs w:val="20"/>
        </w:rPr>
        <w:t>4</w:t>
      </w:r>
      <w:bookmarkEnd w:id="1142"/>
      <w:r>
        <w:rPr>
          <w:b w:val="0"/>
          <w:bCs w:val="0"/>
          <w:color w:val="000000"/>
          <w:spacing w:val="0"/>
          <w:w w:val="100"/>
          <w:position w:val="0"/>
          <w:sz w:val="20"/>
          <w:szCs w:val="20"/>
        </w:rPr>
        <w:t>） 租赁期反映出承租人将行使终止租赁选择权的情况下，租赁收款额包括承租人行使终止租赁选择 权需支付的款项；</w:t>
      </w:r>
    </w:p>
    <w:p>
      <w:pPr>
        <w:pStyle w:val="Style29"/>
        <w:keepNext w:val="0"/>
        <w:keepLines w:val="0"/>
        <w:widowControl w:val="0"/>
        <w:shd w:val="clear" w:color="auto" w:fill="auto"/>
        <w:tabs>
          <w:tab w:pos="810" w:val="left"/>
        </w:tabs>
        <w:bidi w:val="0"/>
        <w:spacing w:before="0" w:after="0" w:line="319" w:lineRule="exact"/>
        <w:ind w:left="0" w:right="0" w:firstLine="460"/>
        <w:jc w:val="both"/>
        <w:rPr>
          <w:sz w:val="20"/>
          <w:szCs w:val="20"/>
        </w:rPr>
      </w:pPr>
      <w:bookmarkStart w:id="1143" w:name="bookmark1143"/>
      <w:r>
        <w:rPr>
          <w:rFonts w:ascii="Times New Roman" w:eastAsia="Times New Roman" w:hAnsi="Times New Roman" w:cs="Times New Roman"/>
          <w:b w:val="0"/>
          <w:bCs w:val="0"/>
          <w:color w:val="000000"/>
          <w:spacing w:val="0"/>
          <w:w w:val="100"/>
          <w:position w:val="0"/>
          <w:sz w:val="20"/>
          <w:szCs w:val="20"/>
        </w:rPr>
        <w:t>5</w:t>
      </w:r>
      <w:bookmarkEnd w:id="1143"/>
      <w:r>
        <w:rPr>
          <w:b w:val="0"/>
          <w:bCs w:val="0"/>
          <w:color w:val="000000"/>
          <w:spacing w:val="0"/>
          <w:w w:val="100"/>
          <w:position w:val="0"/>
          <w:sz w:val="20"/>
          <w:szCs w:val="20"/>
        </w:rPr>
        <w:t>）</w:t>
        <w:tab/>
        <w:t>由承租人、与承租人有关的一方以及有经济能力履行担保义务的独立第三方向出租人提供的担保 余值。</w:t>
      </w:r>
    </w:p>
    <w:p>
      <w:pPr>
        <w:pStyle w:val="Style29"/>
        <w:keepNext w:val="0"/>
        <w:keepLines w:val="0"/>
        <w:widowControl w:val="0"/>
        <w:shd w:val="clear" w:color="auto" w:fill="auto"/>
        <w:bidi w:val="0"/>
        <w:spacing w:before="0" w:after="0" w:line="319" w:lineRule="exact"/>
        <w:ind w:left="0" w:right="0" w:firstLine="460"/>
        <w:jc w:val="both"/>
        <w:rPr>
          <w:sz w:val="20"/>
          <w:szCs w:val="20"/>
        </w:rPr>
      </w:pPr>
      <w:r>
        <w:rPr>
          <w:b w:val="0"/>
          <w:bCs w:val="0"/>
          <w:color w:val="000000"/>
          <w:spacing w:val="0"/>
          <w:w w:val="100"/>
          <w:position w:val="0"/>
          <w:sz w:val="20"/>
          <w:szCs w:val="20"/>
        </w:rPr>
        <w:t>本公司按照固定的租赁内含利率计算并确认租赁期内各个期间的利息收入，所取得的未纳入租赁投资 净额计量的可变租赁付款额在实际发生时计入当期损益。</w:t>
      </w:r>
    </w:p>
    <w:p>
      <w:pPr>
        <w:pStyle w:val="Style29"/>
        <w:keepNext w:val="0"/>
        <w:keepLines w:val="0"/>
        <w:widowControl w:val="0"/>
        <w:shd w:val="clear" w:color="auto" w:fill="auto"/>
        <w:tabs>
          <w:tab w:pos="948" w:val="left"/>
        </w:tabs>
        <w:bidi w:val="0"/>
        <w:spacing w:before="0" w:after="0" w:line="319" w:lineRule="exact"/>
        <w:ind w:left="0" w:right="0" w:firstLine="460"/>
        <w:jc w:val="both"/>
        <w:rPr>
          <w:sz w:val="20"/>
          <w:szCs w:val="20"/>
        </w:rPr>
      </w:pPr>
      <w:bookmarkStart w:id="1144" w:name="bookmark1144"/>
      <w:r>
        <w:rPr>
          <w:b w:val="0"/>
          <w:bCs w:val="0"/>
          <w:color w:val="000000"/>
          <w:spacing w:val="0"/>
          <w:w w:val="100"/>
          <w:position w:val="0"/>
          <w:sz w:val="20"/>
          <w:szCs w:val="20"/>
        </w:rPr>
        <w:t>（</w:t>
      </w:r>
      <w:bookmarkEnd w:id="1144"/>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对经营租赁的会计处理</w:t>
      </w:r>
    </w:p>
    <w:p>
      <w:pPr>
        <w:pStyle w:val="Style29"/>
        <w:keepNext w:val="0"/>
        <w:keepLines w:val="0"/>
        <w:widowControl w:val="0"/>
        <w:shd w:val="clear" w:color="auto" w:fill="auto"/>
        <w:bidi w:val="0"/>
        <w:spacing w:before="0" w:after="680" w:line="319" w:lineRule="exact"/>
        <w:ind w:left="0" w:right="0" w:firstLine="460"/>
        <w:jc w:val="both"/>
        <w:rPr>
          <w:sz w:val="20"/>
          <w:szCs w:val="20"/>
        </w:rPr>
      </w:pPr>
      <w:r>
        <w:rPr>
          <w:b w:val="0"/>
          <w:bCs w:val="0"/>
          <w:color w:val="000000"/>
          <w:spacing w:val="0"/>
          <w:w w:val="100"/>
          <w:position w:val="0"/>
          <w:sz w:val="20"/>
          <w:szCs w:val="20"/>
        </w:rPr>
        <w:t>本公司在租赁期内各个期间采用直线法或其他系统合理的方法，将经营租赁的租赁收款额确认为租金 收入；发生的与经营租赁有关的初始直接费用资本化，在租赁期内按照与租金收入确认相同的基础进行分 摊，分期计入当期损益；取得的与经营租赁有关的未计入租赁收款额的可变租赁付款额，在实际发生时计 入当期损益。</w:t>
      </w:r>
    </w:p>
    <w:p>
      <w:pPr>
        <w:pStyle w:val="Style32"/>
        <w:keepNext/>
        <w:keepLines/>
        <w:widowControl w:val="0"/>
        <w:shd w:val="clear" w:color="auto" w:fill="auto"/>
        <w:bidi w:val="0"/>
        <w:spacing w:before="0" w:after="360" w:line="240" w:lineRule="auto"/>
        <w:ind w:left="0" w:right="0" w:firstLine="0"/>
        <w:jc w:val="both"/>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45"/>
      <w:bookmarkEnd w:id="1146"/>
      <w:bookmarkEnd w:id="1148"/>
    </w:p>
    <w:p>
      <w:pPr>
        <w:pStyle w:val="Style26"/>
        <w:keepNext/>
        <w:keepLines/>
        <w:widowControl w:val="0"/>
        <w:shd w:val="clear" w:color="auto" w:fill="auto"/>
        <w:tabs>
          <w:tab w:pos="483" w:val="left"/>
        </w:tabs>
        <w:bidi w:val="0"/>
        <w:spacing w:before="0" w:after="360" w:line="240" w:lineRule="auto"/>
        <w:ind w:left="0" w:right="0" w:firstLine="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4</w:t>
      </w:r>
      <w:bookmarkEnd w:id="1151"/>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49"/>
      <w:bookmarkEnd w:id="1150"/>
      <w:bookmarkEnd w:id="1152"/>
    </w:p>
    <w:p>
      <w:pPr>
        <w:pStyle w:val="Style26"/>
        <w:keepNext/>
        <w:keepLines/>
        <w:widowControl w:val="0"/>
        <w:shd w:val="clear" w:color="auto" w:fill="auto"/>
        <w:tabs>
          <w:tab w:pos="483" w:val="left"/>
        </w:tabs>
        <w:bidi w:val="0"/>
        <w:spacing w:before="0" w:after="360" w:line="240" w:lineRule="auto"/>
        <w:ind w:left="0" w:right="0" w:firstLine="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4</w:t>
      </w:r>
      <w:bookmarkEnd w:id="1155"/>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53"/>
      <w:bookmarkEnd w:id="1154"/>
      <w:bookmarkEnd w:id="1156"/>
    </w:p>
    <w:p>
      <w:pPr>
        <w:pStyle w:val="Style32"/>
        <w:keepNext/>
        <w:keepLines/>
        <w:widowControl w:val="0"/>
        <w:shd w:val="clear" w:color="auto" w:fill="auto"/>
        <w:bidi w:val="0"/>
        <w:spacing w:before="0" w:after="360" w:line="240" w:lineRule="auto"/>
        <w:ind w:left="0" w:right="0" w:firstLine="0"/>
        <w:jc w:val="both"/>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57"/>
      <w:bookmarkEnd w:id="1158"/>
      <w:bookmarkEnd w:id="1160"/>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 ——租赁》。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日召开了第二届 董事会第四十三次会议和第二届监事会 第三十六次会议，审议通过了《关于公 司会计政策变更的议案》。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日召开了第 二届董事会第四十三次会议和第二届监事会第三十六次会议，审议通过了《关于公司会计政策变更的议案》。变更后的会计 政策详见附注四。</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在首次执行日，本公司选择重新评估此前已存在的合同是否为租赁或是否包含租赁，并将此方法一致应用于所有合同， 因此仅对上述在原租赁准则下识别为租赁的合同采用本准则衔接规定。</w:t>
      </w:r>
    </w:p>
    <w:p>
      <w:pPr>
        <w:pStyle w:val="Style16"/>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号——会计政策、会计估计变更和差错更正》的规定选择 采用简化的追溯调整法进行衔接会计处理，即调整首次执行本准则当年年初留存收益及财务报表其他相关项目金额，不调整 可比期间信息，并对其中的经营租赁根据每项租赁选择使用权资产计量方法和采用相关简化处理。</w:t>
      </w:r>
    </w:p>
    <w:p>
      <w:pPr>
        <w:pStyle w:val="Style16"/>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本公司对低价值资产租赁的会计政策为不确认使用权资产和租赁负债。根据新租赁准则的衔接规定，本公司在首次执 行日前的低价值资产租赁，自首次执行日起按照新租赁准则进行会计处理，不对低价值资产租赁进行追溯调整。</w:t>
      </w:r>
    </w:p>
    <w:p>
      <w:pPr>
        <w:pStyle w:val="Style23"/>
        <w:keepNext w:val="0"/>
        <w:keepLines w:val="0"/>
        <w:widowControl w:val="0"/>
        <w:shd w:val="clear" w:color="auto" w:fill="auto"/>
        <w:bidi w:val="0"/>
        <w:spacing w:before="0" w:after="0" w:line="240" w:lineRule="auto"/>
        <w:ind w:left="413" w:right="0" w:firstLine="0"/>
        <w:jc w:val="left"/>
      </w:pPr>
      <w:r>
        <w:rPr>
          <w:color w:val="000000"/>
          <w:spacing w:val="0"/>
          <w:w w:val="100"/>
          <w:position w:val="0"/>
        </w:rPr>
        <w:t>执行新租赁准则对本期期初资产负债表相关项目的影响列示如下:</w:t>
      </w:r>
    </w:p>
    <w:tbl>
      <w:tblPr>
        <w:tblOverlap w:val="never"/>
        <w:jc w:val="left"/>
        <w:tblLayout w:type="fixed"/>
      </w:tblPr>
      <w:tblGrid>
        <w:gridCol w:w="1651"/>
        <w:gridCol w:w="2280"/>
        <w:gridCol w:w="2275"/>
        <w:gridCol w:w="215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累积影响金额</w:t>
            </w:r>
            <w:r>
              <w:rPr>
                <w:i/>
                <w:iCs/>
                <w:color w:val="000000"/>
                <w:spacing w:val="0"/>
                <w:w w:val="100"/>
                <w:position w:val="0"/>
              </w:rPr>
              <w:t>（注</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12,336,306.86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12,336,306.86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12,336,306.86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12,336,306.86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5,192,860.92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5,192,860.92</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34,684,396.34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7,575,341.36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42,259,737.70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34,684,396.34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12,768,202.28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47,452,598.62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33,685,264.51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33,657,690.05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248,769,275.03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-378,749.88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248,390,525.15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42,248,605.18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42,223,034.10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324,703,144.72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-431,895.42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324,271,249.30</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1161" w:name="bookmark1161"/>
      <w:r>
        <w:rPr>
          <w:color w:val="000000"/>
          <w:spacing w:val="0"/>
          <w:w w:val="100"/>
          <w:position w:val="0"/>
          <w:sz w:val="20"/>
          <w:szCs w:val="20"/>
        </w:rPr>
        <w:t>（</w:t>
      </w:r>
      <w:bookmarkEnd w:id="116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）执行企业会计准则解释第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号对本公司的影响</w:t>
      </w:r>
    </w:p>
    <w:p>
      <w:pPr>
        <w:pStyle w:val="Style16"/>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日起施行（以下简称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施行日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号对本报告期内财务报表无重大影响。</w:t>
      </w:r>
    </w:p>
    <w:p>
      <w:pPr>
        <w:pStyle w:val="Style29"/>
        <w:keepNext w:val="0"/>
        <w:keepLines w:val="0"/>
        <w:widowControl w:val="0"/>
        <w:shd w:val="clear" w:color="auto" w:fill="auto"/>
        <w:tabs>
          <w:tab w:pos="453" w:val="left"/>
        </w:tabs>
        <w:bidi w:val="0"/>
        <w:spacing w:before="0" w:after="0" w:line="316" w:lineRule="exact"/>
        <w:ind w:left="0" w:right="0" w:firstLine="0"/>
        <w:jc w:val="left"/>
        <w:rPr>
          <w:sz w:val="20"/>
          <w:szCs w:val="20"/>
        </w:rPr>
      </w:pPr>
      <w:bookmarkStart w:id="1162" w:name="bookmark1162"/>
      <w:r>
        <w:rPr>
          <w:color w:val="000000"/>
          <w:spacing w:val="0"/>
          <w:w w:val="100"/>
          <w:position w:val="0"/>
          <w:sz w:val="20"/>
          <w:szCs w:val="20"/>
        </w:rPr>
        <w:t>（</w:t>
      </w:r>
      <w:bookmarkEnd w:id="116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执行企业会计准则解释第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号对本公司的影响</w:t>
      </w:r>
    </w:p>
    <w:p>
      <w:pPr>
        <w:pStyle w:val="Style16"/>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号明确了关于企业将固定资产达到预定可使用状态前或者研发过程中产出的产品或副产品对外销售的会计处理、关于亏损合 同的判断以及关于资金集中管理相关列报问题。其中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关于企业将固定资产达到预定可使用状态前或者研发过程中产出的产 品或副产品对外销售的会计处理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关于亏损合同的判断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 容自公布之日起施行。</w:t>
      </w:r>
    </w:p>
    <w:p>
      <w:pPr>
        <w:pStyle w:val="Style1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日起执行解释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内容，执行解释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号对可比期间财务报表无 重大影响。</w:t>
      </w:r>
    </w:p>
    <w:p>
      <w:pPr>
        <w:pStyle w:val="Style29"/>
        <w:keepNext w:val="0"/>
        <w:keepLines w:val="0"/>
        <w:widowControl w:val="0"/>
        <w:shd w:val="clear" w:color="auto" w:fill="auto"/>
        <w:tabs>
          <w:tab w:pos="453" w:val="left"/>
        </w:tabs>
        <w:bidi w:val="0"/>
        <w:spacing w:before="0" w:after="0" w:line="316" w:lineRule="exact"/>
        <w:ind w:left="0" w:right="0" w:firstLine="0"/>
        <w:jc w:val="left"/>
        <w:rPr>
          <w:sz w:val="20"/>
          <w:szCs w:val="20"/>
        </w:rPr>
      </w:pPr>
      <w:bookmarkStart w:id="1163" w:name="bookmark1163"/>
      <w:r>
        <w:rPr>
          <w:color w:val="000000"/>
          <w:spacing w:val="0"/>
          <w:w w:val="100"/>
          <w:position w:val="0"/>
          <w:sz w:val="20"/>
          <w:szCs w:val="20"/>
        </w:rPr>
        <w:t>（</w:t>
      </w:r>
      <w:bookmarkEnd w:id="116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执行企业会计准则解释第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号对本公司的影响</w:t>
      </w:r>
    </w:p>
    <w:p>
      <w:pPr>
        <w:pStyle w:val="Style16"/>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号明确了关于企业将固定资产达到预定可使用状态前或者研发过程中产出的产品或副产品对外销售的会计处理、关于亏损合 同的判断以及关于资金集中管理相关列报问题。其中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关于企业将固定资产达到预定可使用状态前或者研发过程中产出的产 品或副产品对外销售的会计处理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关于亏损合同的判断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 容自公布之日起施行。</w:t>
      </w:r>
    </w:p>
    <w:p>
      <w:pPr>
        <w:pStyle w:val="Style16"/>
        <w:keepNext w:val="0"/>
        <w:keepLines w:val="0"/>
        <w:widowControl w:val="0"/>
        <w:shd w:val="clear" w:color="auto" w:fill="auto"/>
        <w:bidi w:val="0"/>
        <w:spacing w:before="0" w:after="300" w:line="316"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日起执行解释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内容，执行解释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号对可比期间财务报表无 重大影响。</w:t>
      </w:r>
    </w:p>
    <w:p>
      <w:pPr>
        <w:pStyle w:val="Style32"/>
        <w:keepNext/>
        <w:keepLines/>
        <w:widowControl w:val="0"/>
        <w:shd w:val="clear" w:color="auto" w:fill="auto"/>
        <w:bidi w:val="0"/>
        <w:spacing w:before="0" w:after="300" w:line="316" w:lineRule="exact"/>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164"/>
      <w:bookmarkEnd w:id="1165"/>
      <w:bookmarkEnd w:id="1167"/>
    </w:p>
    <w:p>
      <w:pPr>
        <w:pStyle w:val="Style16"/>
        <w:keepNext w:val="0"/>
        <w:keepLines w:val="0"/>
        <w:widowControl w:val="0"/>
        <w:shd w:val="clear" w:color="auto" w:fill="auto"/>
        <w:bidi w:val="0"/>
        <w:spacing w:before="0" w:after="18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numPr>
          <w:ilvl w:val="0"/>
          <w:numId w:val="127"/>
        </w:numPr>
        <w:shd w:val="clear" w:color="auto" w:fill="auto"/>
        <w:tabs>
          <w:tab w:pos="493" w:val="left"/>
        </w:tabs>
        <w:bidi w:val="0"/>
        <w:spacing w:before="0" w:line="240" w:lineRule="auto"/>
        <w:ind w:left="0" w:right="0" w:firstLine="0"/>
        <w:jc w:val="left"/>
      </w:pPr>
      <w:bookmarkStart w:id="1168" w:name="bookmark1168"/>
      <w:bookmarkStart w:id="1169" w:name="bookmark1169"/>
      <w:bookmarkStart w:id="1170" w:name="bookmark1170"/>
      <w:bookmarkStart w:id="1171" w:name="bookmark1171"/>
      <w:bookmarkEnd w:id="117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68"/>
      <w:bookmarkEnd w:id="1169"/>
      <w:bookmarkEnd w:id="1171"/>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438,014,511.25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438,014,511.25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689,917,368.32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689,917,368.32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20,035,521.67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20,035,521.67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21,203,426.56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21,203,426.56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441,512,403.49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441,512,403.49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33,570,338.32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33,570,338.32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2,193,104.68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2,193,104.68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1,652,170,674.29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1,652,170,674.29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17,717,750.13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17,717,750.13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28,452,129.07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28,452,129.07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33,887,311.32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33,887,311.32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6,329,896.09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6,329,896.09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12,336,306.86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12,336,306.86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160,922,108.34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160,922,108.34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1,124,623.67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98,425,622.72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98,425,622.72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18,490,146.42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18,490,146.42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34,575,034.21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34,575,034.21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180,772,221.39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180,772,221.39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580,696,843.36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593,033,150.22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2,232,867,517.65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2,245,203,824.51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522,663,962.36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522,663,962.36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82,069,914.79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82,069,914.79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52,160,141.68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52,160,141.68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82,047,364.78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82,047,364.78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43,419,208.07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43,419,208.07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86,746,160.67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86,746,160.67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259,172.24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259,172.24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34,684,396.34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42,694,997.51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8,010,601.17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903,854,194.94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911,864,796.11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8,010,601.17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182,408,616.00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182,408,616.00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4,757,601.11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4,757,601.11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9,197,434.49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9,197,434.49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191,606,050.49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196,363,651.60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4,757,601.11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1,095,460,245.43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1,108,228,447.71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12,768,202.28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310,992,278.00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310,992,278.00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518,446,917.08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518,446,917.08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18,044,827.95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18,044,827.95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1,309,760.37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33,685,264.51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33,657,690.05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248,769,275.03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248,390,525.15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-378,749.88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1,095,158,667.04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1,094,752,342.70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-406,324.34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42,248,605.18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42,223,034.10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1,137,407,272.22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1,136,975,376.80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-431,895.42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2,232,867,517.65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2,245,203,824.51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12,336,306.86</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使用权资产、租赁负债和一年内到期的非流动负债:</w:t>
      </w:r>
    </w:p>
    <w:p>
      <w:pPr>
        <w:pStyle w:val="Style16"/>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日召开了第二 届董事会第四十三次会议和第二届监事会第三十六次会议，审议通过了《关于公司会计政策变更的议案》。变更后的会计政 策详见附注四。</w:t>
      </w:r>
    </w:p>
    <w:p>
      <w:pPr>
        <w:pStyle w:val="Style16"/>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在首次执行日，本公司选择重新评估此前已存在的合同是否为租赁或是否包含租赁，并将此方法一致应用于所有合同，因此 仅对上述在原租赁准则下识别为租赁的合同采用本准则衔接规定。</w:t>
      </w:r>
    </w:p>
    <w:p>
      <w:pPr>
        <w:pStyle w:val="Style16"/>
        <w:keepNext w:val="0"/>
        <w:keepLines w:val="0"/>
        <w:widowControl w:val="0"/>
        <w:shd w:val="clear" w:color="auto" w:fill="auto"/>
        <w:bidi w:val="0"/>
        <w:spacing w:before="0" w:after="0" w:line="318" w:lineRule="exact"/>
        <w:ind w:left="0" w:right="0" w:firstLine="0"/>
        <w:jc w:val="left"/>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号一计政策、会计估计变更和差错更正》的规定选择采用简 化的追溯调整法进行衔接会计处理，即调整首次执行本准则当年年初留存收益及财务报表其他相关项目金额，不调整可比期 间信息，并对其中的经营租赁根据每项租赁选择使用权资产计量方法和采用相关简化处理。</w:t>
      </w:r>
    </w:p>
    <w:p>
      <w:pPr>
        <w:pStyle w:val="Style16"/>
        <w:keepNext w:val="0"/>
        <w:keepLines w:val="0"/>
        <w:widowControl w:val="0"/>
        <w:shd w:val="clear" w:color="auto" w:fill="auto"/>
        <w:bidi w:val="0"/>
        <w:spacing w:before="0" w:after="0" w:line="318" w:lineRule="exact"/>
        <w:ind w:left="0" w:right="0" w:firstLine="0"/>
        <w:jc w:val="left"/>
      </w:pPr>
      <w:r>
        <w:rPr>
          <w:color w:val="000000"/>
          <w:spacing w:val="0"/>
          <w:w w:val="100"/>
          <w:position w:val="0"/>
        </w:rPr>
        <w:t>本公司对低价值资产租赁的会计政策为不确认使用权资产和租赁负债。根据新租赁准则的衔接规定，本公司在首次执行日前 的低价值资产租赁，自首次执行日起按照新租赁准则进行会计处理，不对低价值资产租赁进行追溯调整。</w:t>
      </w:r>
    </w:p>
    <w:p>
      <w:pPr>
        <w:pStyle w:val="Style29"/>
        <w:keepNext w:val="0"/>
        <w:keepLines w:val="0"/>
        <w:widowControl w:val="0"/>
        <w:shd w:val="clear" w:color="auto" w:fill="auto"/>
        <w:bidi w:val="0"/>
        <w:spacing w:before="0" w:after="0" w:line="318" w:lineRule="exact"/>
        <w:ind w:left="0" w:right="0" w:firstLine="0"/>
        <w:jc w:val="left"/>
        <w:rPr>
          <w:sz w:val="20"/>
          <w:szCs w:val="20"/>
        </w:rPr>
      </w:pPr>
      <w:r>
        <w:rPr>
          <w:color w:val="000000"/>
          <w:spacing w:val="0"/>
          <w:w w:val="100"/>
          <w:position w:val="0"/>
          <w:sz w:val="20"/>
          <w:szCs w:val="20"/>
        </w:rPr>
        <w:t>期初未分配利润调整说明：</w:t>
      </w:r>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由于会计政策变更，影响期初未分配配利润</w:t>
      </w:r>
      <w:r>
        <w:rPr>
          <w:rFonts w:ascii="Times New Roman" w:eastAsia="Times New Roman" w:hAnsi="Times New Roman" w:cs="Times New Roman"/>
          <w:color w:val="000000"/>
          <w:spacing w:val="0"/>
          <w:w w:val="100"/>
          <w:position w:val="0"/>
          <w:sz w:val="18"/>
          <w:szCs w:val="18"/>
        </w:rPr>
        <w:t>-378,749.88</w:t>
      </w:r>
      <w:r>
        <w:rPr>
          <w:color w:val="000000"/>
          <w:spacing w:val="0"/>
          <w:w w:val="100"/>
          <w:position w:val="0"/>
        </w:rPr>
        <w:t>元。</w:t>
      </w:r>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未分配利润的其他说明</w:t>
      </w:r>
    </w:p>
    <w:p>
      <w:pPr>
        <w:pStyle w:val="Style16"/>
        <w:keepNext w:val="0"/>
        <w:keepLines w:val="0"/>
        <w:widowControl w:val="0"/>
        <w:numPr>
          <w:ilvl w:val="0"/>
          <w:numId w:val="129"/>
        </w:numPr>
        <w:shd w:val="clear" w:color="auto" w:fill="auto"/>
        <w:tabs>
          <w:tab w:pos="310" w:val="left"/>
        </w:tabs>
        <w:bidi w:val="0"/>
        <w:spacing w:before="0" w:after="0" w:line="310" w:lineRule="exact"/>
        <w:ind w:left="0" w:right="0" w:firstLine="0"/>
        <w:jc w:val="left"/>
      </w:pPr>
      <w:bookmarkStart w:id="1172" w:name="bookmark1172"/>
      <w:bookmarkEnd w:id="1172"/>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年年度股东大会决议通过的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年度利润分配方案及经调整后的权益分配方案，以现金股利方式向全体股东 派发红利</w:t>
      </w:r>
      <w:r>
        <w:rPr>
          <w:rFonts w:ascii="Times New Roman" w:eastAsia="Times New Roman" w:hAnsi="Times New Roman" w:cs="Times New Roman"/>
          <w:color w:val="000000"/>
          <w:spacing w:val="0"/>
          <w:w w:val="100"/>
          <w:position w:val="0"/>
          <w:sz w:val="18"/>
          <w:szCs w:val="18"/>
        </w:rPr>
        <w:t>9,329,768.34</w:t>
      </w:r>
      <w:r>
        <w:rPr>
          <w:color w:val="000000"/>
          <w:spacing w:val="0"/>
          <w:w w:val="100"/>
          <w:position w:val="0"/>
        </w:rPr>
        <w:t>元，计每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股分配现金红利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股，本年 资本公司实际转增股本</w:t>
      </w:r>
      <w:r>
        <w:rPr>
          <w:rFonts w:ascii="Times New Roman" w:eastAsia="Times New Roman" w:hAnsi="Times New Roman" w:cs="Times New Roman"/>
          <w:color w:val="000000"/>
          <w:spacing w:val="0"/>
          <w:w w:val="100"/>
          <w:position w:val="0"/>
          <w:sz w:val="18"/>
          <w:szCs w:val="18"/>
        </w:rPr>
        <w:t>155,496,139.00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日中国证券登记结算有限责任公司深圳分公司完成权益分派。</w:t>
      </w:r>
    </w:p>
    <w:p>
      <w:pPr>
        <w:pStyle w:val="Style16"/>
        <w:keepNext w:val="0"/>
        <w:keepLines w:val="0"/>
        <w:widowControl w:val="0"/>
        <w:numPr>
          <w:ilvl w:val="0"/>
          <w:numId w:val="129"/>
        </w:numPr>
        <w:shd w:val="clear" w:color="auto" w:fill="auto"/>
        <w:tabs>
          <w:tab w:pos="320" w:val="left"/>
        </w:tabs>
        <w:bidi w:val="0"/>
        <w:spacing w:before="0" w:after="400" w:line="310" w:lineRule="exact"/>
        <w:ind w:left="0" w:right="0" w:firstLine="0"/>
        <w:jc w:val="left"/>
      </w:pPr>
      <w:bookmarkStart w:id="1173" w:name="bookmark1173"/>
      <w:bookmarkEnd w:id="1173"/>
      <w:r>
        <w:rPr>
          <w:color w:val="000000"/>
          <w:spacing w:val="0"/>
          <w:w w:val="100"/>
          <w:position w:val="0"/>
        </w:rPr>
        <w:t>本期处置其他权益工具投资获得处置利得</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150,000.00</w:t>
      </w:r>
      <w:r>
        <w:rPr>
          <w:color w:val="000000"/>
          <w:spacing w:val="0"/>
          <w:w w:val="100"/>
          <w:position w:val="0"/>
        </w:rPr>
        <w:t>元计入盈余公积，</w:t>
      </w:r>
      <w:r>
        <w:rPr>
          <w:rFonts w:ascii="Times New Roman" w:eastAsia="Times New Roman" w:hAnsi="Times New Roman" w:cs="Times New Roman"/>
          <w:color w:val="000000"/>
          <w:spacing w:val="0"/>
          <w:w w:val="100"/>
          <w:position w:val="0"/>
          <w:sz w:val="18"/>
          <w:szCs w:val="18"/>
        </w:rPr>
        <w:t>1,350,000.00</w:t>
      </w:r>
      <w:r>
        <w:rPr>
          <w:color w:val="000000"/>
          <w:spacing w:val="0"/>
          <w:w w:val="100"/>
          <w:position w:val="0"/>
        </w:rPr>
        <w:t>元计入未分配利润。</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数据增减变动说明：</w:t>
      </w:r>
    </w:p>
    <w:p>
      <w:pPr>
        <w:pStyle w:val="Style52"/>
        <w:keepNext w:val="0"/>
        <w:keepLines w:val="0"/>
        <w:widowControl w:val="0"/>
        <w:shd w:val="clear" w:color="auto" w:fill="auto"/>
        <w:bidi w:val="0"/>
        <w:spacing w:before="0" w:after="780" w:line="312" w:lineRule="exact"/>
        <w:ind w:left="0" w:right="0" w:firstLine="0"/>
        <w:jc w:val="left"/>
        <w:rPr>
          <w:sz w:val="17"/>
          <w:szCs w:val="17"/>
        </w:rPr>
      </w:pPr>
      <w:r>
        <w:rPr>
          <w:rFonts w:ascii="SimSun" w:eastAsia="SimSun" w:hAnsi="SimSun" w:cs="SimSun"/>
          <w:color w:val="000000"/>
          <w:spacing w:val="0"/>
          <w:w w:val="100"/>
          <w:position w:val="0"/>
          <w:sz w:val="17"/>
          <w:szCs w:val="17"/>
        </w:rPr>
        <w:t>使用权资产调增</w:t>
      </w:r>
      <w:r>
        <w:rPr>
          <w:color w:val="000000"/>
          <w:spacing w:val="0"/>
          <w:w w:val="100"/>
          <w:position w:val="0"/>
          <w:sz w:val="18"/>
          <w:szCs w:val="18"/>
        </w:rPr>
        <w:t>12,336,306.86</w:t>
      </w:r>
      <w:r>
        <w:rPr>
          <w:rFonts w:ascii="SimSun" w:eastAsia="SimSun" w:hAnsi="SimSun" w:cs="SimSun"/>
          <w:color w:val="000000"/>
          <w:spacing w:val="0"/>
          <w:w w:val="100"/>
          <w:position w:val="0"/>
          <w:sz w:val="17"/>
          <w:szCs w:val="17"/>
        </w:rPr>
        <w:t>元；一年内到期的非流动负债调增</w:t>
      </w:r>
      <w:r>
        <w:rPr>
          <w:color w:val="000000"/>
          <w:spacing w:val="0"/>
          <w:w w:val="100"/>
          <w:position w:val="0"/>
          <w:sz w:val="18"/>
          <w:szCs w:val="18"/>
        </w:rPr>
        <w:t>8,010,601.17</w:t>
      </w:r>
      <w:r>
        <w:rPr>
          <w:rFonts w:ascii="SimSun" w:eastAsia="SimSun" w:hAnsi="SimSun" w:cs="SimSun"/>
          <w:color w:val="000000"/>
          <w:spacing w:val="0"/>
          <w:w w:val="100"/>
          <w:position w:val="0"/>
          <w:sz w:val="17"/>
          <w:szCs w:val="17"/>
        </w:rPr>
        <w:t>元；租赁负债调增</w:t>
      </w:r>
      <w:r>
        <w:rPr>
          <w:color w:val="000000"/>
          <w:spacing w:val="0"/>
          <w:w w:val="100"/>
          <w:position w:val="0"/>
          <w:sz w:val="18"/>
          <w:szCs w:val="18"/>
        </w:rPr>
        <w:t>4,757,601.11</w:t>
      </w:r>
      <w:r>
        <w:rPr>
          <w:rFonts w:ascii="SimSun" w:eastAsia="SimSun" w:hAnsi="SimSun" w:cs="SimSun"/>
          <w:color w:val="000000"/>
          <w:spacing w:val="0"/>
          <w:w w:val="100"/>
          <w:position w:val="0"/>
          <w:sz w:val="17"/>
          <w:szCs w:val="17"/>
        </w:rPr>
        <w:t>元；盈余公 积调减</w:t>
      </w:r>
      <w:r>
        <w:rPr>
          <w:color w:val="000000"/>
          <w:spacing w:val="0"/>
          <w:w w:val="100"/>
          <w:position w:val="0"/>
          <w:sz w:val="18"/>
          <w:szCs w:val="18"/>
        </w:rPr>
        <w:t>27,574.46</w:t>
      </w:r>
      <w:r>
        <w:rPr>
          <w:rFonts w:ascii="SimSun" w:eastAsia="SimSun" w:hAnsi="SimSun" w:cs="SimSun"/>
          <w:color w:val="000000"/>
          <w:spacing w:val="0"/>
          <w:w w:val="100"/>
          <w:position w:val="0"/>
          <w:sz w:val="17"/>
          <w:szCs w:val="17"/>
        </w:rPr>
        <w:t>元；未分配利润调减</w:t>
      </w:r>
      <w:r>
        <w:rPr>
          <w:color w:val="000000"/>
          <w:spacing w:val="0"/>
          <w:w w:val="100"/>
          <w:position w:val="0"/>
          <w:sz w:val="18"/>
          <w:szCs w:val="18"/>
        </w:rPr>
        <w:t>378,749.88</w:t>
      </w:r>
      <w:r>
        <w:rPr>
          <w:rFonts w:ascii="SimSun" w:eastAsia="SimSun" w:hAnsi="SimSun" w:cs="SimSun"/>
          <w:color w:val="000000"/>
          <w:spacing w:val="0"/>
          <w:w w:val="100"/>
          <w:position w:val="0"/>
          <w:sz w:val="17"/>
          <w:szCs w:val="17"/>
        </w:rPr>
        <w:t>元；少数股东权益调减</w:t>
      </w:r>
      <w:r>
        <w:rPr>
          <w:color w:val="000000"/>
          <w:spacing w:val="0"/>
          <w:w w:val="100"/>
          <w:position w:val="0"/>
          <w:sz w:val="18"/>
          <w:szCs w:val="18"/>
        </w:rPr>
        <w:t>25,571.08</w:t>
      </w:r>
      <w:r>
        <w:rPr>
          <w:rFonts w:ascii="SimSun" w:eastAsia="SimSun" w:hAnsi="SimSun" w:cs="SimSun"/>
          <w:color w:val="000000"/>
          <w:spacing w:val="0"/>
          <w:w w:val="100"/>
          <w:position w:val="0"/>
          <w:sz w:val="17"/>
          <w:szCs w:val="17"/>
        </w:rPr>
        <w:t>元。</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162,502,656.74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162,502,656.74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645,110,979.06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645,110,979.06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16,678,151.89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16,678,151.89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426,463,905.07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426,463,905.07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437,152,299.47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437,152,299.47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25,700,090.09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25,700,090.09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1,719,308,082.32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1,719,308,082.32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152,575,675.13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152,575,675.13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27,305,280.00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27,305,280.00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3,726,060.13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3,726,060.13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9,585,141.82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9,585,141.82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310,074.83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12,838,592.84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12,838,592.84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27,220,278.13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27,220,278.13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223,975,961.06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233,561,102.88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9,585,141.82</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1,943,284,043.38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1,952,869,185.20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9,585,141.82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512,648,990.14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512,648,990.14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45,992,350.87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45,992,350.87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46,607,539.13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46,607,539.13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76,674,797.86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76,674,797.86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36,211,721.03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36,211,721.03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84,259,596.53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84,259,596.53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34,684,396.34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40,961,259.83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6,276,863.49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6,276,863.49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837,135,995.67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843,412,859.16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3,584,022.97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3,584,022.97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3,584,022.97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3,584,022.97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837,135,995.67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846,996,882.13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9,860,886.46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310,992,278.00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310,992,278.00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518,446,917.08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518,446,917.08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18,044,827.95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18,044,827.95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33,685,264.51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33,657,690.05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261,068,416.07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260,820,245.89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-248,170.18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1,106,148,047.71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1,105,872,303.07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-275,744.64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1,943,284,043.38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1,952,869,185.20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9,585,141.82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419" w:line="1" w:lineRule="exact"/>
      </w:pP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使用权资产、租赁负债和一年内到期的非流动负债：</w:t>
      </w:r>
    </w:p>
    <w:p>
      <w:pPr>
        <w:pStyle w:val="Style16"/>
        <w:keepNext w:val="0"/>
        <w:keepLines w:val="0"/>
        <w:widowControl w:val="0"/>
        <w:shd w:val="clear" w:color="auto" w:fill="auto"/>
        <w:bidi w:val="0"/>
        <w:spacing w:before="0" w:after="0" w:line="318" w:lineRule="exact"/>
        <w:ind w:left="0" w:right="0" w:firstLine="36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日召开了第二 届董事会第四十三次会议和第二届监事会第三十六次会议，审议通过了《关于公司会计政策变更的议案》。变更后的会计政 策详见附注四。</w:t>
      </w:r>
    </w:p>
    <w:p>
      <w:pPr>
        <w:pStyle w:val="Style16"/>
        <w:keepNext w:val="0"/>
        <w:keepLines w:val="0"/>
        <w:widowControl w:val="0"/>
        <w:shd w:val="clear" w:color="auto" w:fill="auto"/>
        <w:bidi w:val="0"/>
        <w:spacing w:before="0" w:after="0" w:line="318" w:lineRule="exact"/>
        <w:ind w:left="0" w:right="0" w:firstLine="360"/>
        <w:jc w:val="left"/>
      </w:pPr>
      <w:r>
        <w:rPr>
          <w:color w:val="000000"/>
          <w:spacing w:val="0"/>
          <w:w w:val="100"/>
          <w:position w:val="0"/>
        </w:rPr>
        <w:t>在首次执行日，本公司选择重新评估此前已存在的合同是否为租赁或是否包含租赁，并将此方法一致应用于所有合同， 因此仅对上述在原租赁准则下识别为租赁的合同采用本准则衔接规定。</w:t>
      </w:r>
    </w:p>
    <w:p>
      <w:pPr>
        <w:pStyle w:val="Style16"/>
        <w:keepNext w:val="0"/>
        <w:keepLines w:val="0"/>
        <w:widowControl w:val="0"/>
        <w:shd w:val="clear" w:color="auto" w:fill="auto"/>
        <w:bidi w:val="0"/>
        <w:spacing w:before="0" w:after="0" w:line="318" w:lineRule="exact"/>
        <w:ind w:left="0" w:right="0" w:firstLine="360"/>
        <w:jc w:val="left"/>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号一计政策、会计估计变更和差错更正》的规定选择采 用简化的追溯调整法进行衔接会计处理，即调整首次执行本准则当年年初留存收益及财务报表其他相关项目金额，不调整可 比期间信息，并对其中的经营租赁根据每项租赁选择使用权资产计量方法和采用相关简化处理。</w:t>
      </w:r>
    </w:p>
    <w:p>
      <w:pPr>
        <w:pStyle w:val="Style16"/>
        <w:keepNext w:val="0"/>
        <w:keepLines w:val="0"/>
        <w:widowControl w:val="0"/>
        <w:shd w:val="clear" w:color="auto" w:fill="auto"/>
        <w:bidi w:val="0"/>
        <w:spacing w:before="0" w:after="300" w:line="318" w:lineRule="exact"/>
        <w:ind w:left="0" w:right="0" w:firstLine="360"/>
        <w:jc w:val="left"/>
      </w:pPr>
      <w:r>
        <w:rPr>
          <w:color w:val="000000"/>
          <w:spacing w:val="0"/>
          <w:w w:val="100"/>
          <w:position w:val="0"/>
        </w:rPr>
        <w:t>本公司对低价值资产租赁的会计政策为不确认使用权资产和租赁负债。根据新租赁准则的衔接规定，本公司在首次执行 日前的低价值资产租赁，自首次执行日起按照新租赁准则进行会计处理，不对低价值资产租赁进行追溯调整。</w:t>
      </w:r>
    </w:p>
    <w:p>
      <w:pPr>
        <w:pStyle w:val="Style16"/>
        <w:keepNext w:val="0"/>
        <w:keepLines w:val="0"/>
        <w:widowControl w:val="0"/>
        <w:shd w:val="clear" w:color="auto" w:fill="auto"/>
        <w:bidi w:val="0"/>
        <w:spacing w:before="0" w:after="0" w:line="318" w:lineRule="exact"/>
        <w:ind w:left="0" w:right="0" w:firstLine="0"/>
        <w:jc w:val="left"/>
      </w:pPr>
      <w:r>
        <w:rPr>
          <w:b/>
          <w:bCs/>
          <w:color w:val="000000"/>
          <w:spacing w:val="0"/>
          <w:w w:val="100"/>
          <w:position w:val="0"/>
        </w:rPr>
        <w:t>期初未分配利润调整说明：</w:t>
      </w:r>
    </w:p>
    <w:p>
      <w:pPr>
        <w:pStyle w:val="Style16"/>
        <w:keepNext w:val="0"/>
        <w:keepLines w:val="0"/>
        <w:widowControl w:val="0"/>
        <w:shd w:val="clear" w:color="auto" w:fill="auto"/>
        <w:bidi w:val="0"/>
        <w:spacing w:before="0" w:after="1320" w:line="318" w:lineRule="exact"/>
        <w:ind w:left="0" w:right="0" w:firstLine="440"/>
        <w:jc w:val="left"/>
      </w:pPr>
      <w:r>
        <w:rPr>
          <w:color w:val="000000"/>
          <w:spacing w:val="0"/>
          <w:w w:val="100"/>
          <w:position w:val="0"/>
        </w:rPr>
        <w:t>由于会计政策变更，影响期初未分配配利润</w:t>
      </w:r>
      <w:r>
        <w:rPr>
          <w:rFonts w:ascii="Times New Roman" w:eastAsia="Times New Roman" w:hAnsi="Times New Roman" w:cs="Times New Roman"/>
          <w:color w:val="000000"/>
          <w:spacing w:val="0"/>
          <w:w w:val="100"/>
          <w:position w:val="0"/>
          <w:sz w:val="18"/>
          <w:szCs w:val="18"/>
        </w:rPr>
        <w:t>-248170.18</w:t>
      </w:r>
      <w:r>
        <w:rPr>
          <w:color w:val="000000"/>
          <w:spacing w:val="0"/>
          <w:w w:val="100"/>
          <w:position w:val="0"/>
        </w:rPr>
        <w:t>元。</w:t>
      </w:r>
    </w:p>
    <w:p>
      <w:pPr>
        <w:pStyle w:val="Style32"/>
        <w:keepNext/>
        <w:keepLines/>
        <w:widowControl w:val="0"/>
        <w:shd w:val="clear" w:color="auto" w:fill="auto"/>
        <w:bidi w:val="0"/>
        <w:spacing w:before="0" w:after="36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74"/>
      <w:bookmarkEnd w:id="1175"/>
      <w:bookmarkEnd w:id="1177"/>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使用权资产调增</w:t>
      </w:r>
      <w:r>
        <w:rPr>
          <w:rFonts w:ascii="Times New Roman" w:eastAsia="Times New Roman" w:hAnsi="Times New Roman" w:cs="Times New Roman"/>
          <w:color w:val="000000"/>
          <w:spacing w:val="0"/>
          <w:w w:val="100"/>
          <w:position w:val="0"/>
          <w:sz w:val="18"/>
          <w:szCs w:val="18"/>
        </w:rPr>
        <w:t>9,585,141.82</w:t>
      </w:r>
      <w:r>
        <w:rPr>
          <w:color w:val="000000"/>
          <w:spacing w:val="0"/>
          <w:w w:val="100"/>
          <w:position w:val="0"/>
        </w:rPr>
        <w:t>元；一年内到期的非流动负债调增</w:t>
      </w:r>
      <w:r>
        <w:rPr>
          <w:rFonts w:ascii="Times New Roman" w:eastAsia="Times New Roman" w:hAnsi="Times New Roman" w:cs="Times New Roman"/>
          <w:color w:val="000000"/>
          <w:spacing w:val="0"/>
          <w:w w:val="100"/>
          <w:position w:val="0"/>
          <w:sz w:val="18"/>
          <w:szCs w:val="18"/>
        </w:rPr>
        <w:t>6,276,863.49</w:t>
      </w:r>
      <w:r>
        <w:rPr>
          <w:color w:val="000000"/>
          <w:spacing w:val="0"/>
          <w:w w:val="100"/>
          <w:position w:val="0"/>
        </w:rPr>
        <w:t>元；租赁负债调增</w:t>
      </w:r>
      <w:r>
        <w:rPr>
          <w:rFonts w:ascii="Times New Roman" w:eastAsia="Times New Roman" w:hAnsi="Times New Roman" w:cs="Times New Roman"/>
          <w:color w:val="000000"/>
          <w:spacing w:val="0"/>
          <w:w w:val="100"/>
          <w:position w:val="0"/>
          <w:sz w:val="18"/>
          <w:szCs w:val="18"/>
        </w:rPr>
        <w:t>3,584,022.97</w:t>
      </w:r>
      <w:r>
        <w:rPr>
          <w:color w:val="000000"/>
          <w:spacing w:val="0"/>
          <w:w w:val="100"/>
          <w:position w:val="0"/>
        </w:rPr>
        <w:t>元；盈余公积调</w:t>
      </w:r>
    </w:p>
    <w:p>
      <w:pPr>
        <w:pStyle w:val="Style52"/>
        <w:keepNext w:val="0"/>
        <w:keepLines w:val="0"/>
        <w:widowControl w:val="0"/>
        <w:shd w:val="clear" w:color="auto" w:fill="auto"/>
        <w:bidi w:val="0"/>
        <w:spacing w:before="0" w:after="340" w:line="240" w:lineRule="auto"/>
        <w:ind w:left="0" w:right="0" w:firstLine="0"/>
        <w:jc w:val="left"/>
        <w:rPr>
          <w:sz w:val="17"/>
          <w:szCs w:val="17"/>
        </w:rPr>
      </w:pPr>
      <w:r>
        <w:rPr>
          <w:rFonts w:ascii="SimSun" w:eastAsia="SimSun" w:hAnsi="SimSun" w:cs="SimSun"/>
          <w:color w:val="000000"/>
          <w:spacing w:val="0"/>
          <w:w w:val="100"/>
          <w:position w:val="0"/>
          <w:sz w:val="17"/>
          <w:szCs w:val="17"/>
        </w:rPr>
        <w:t>减</w:t>
      </w:r>
      <w:r>
        <w:rPr>
          <w:color w:val="000000"/>
          <w:spacing w:val="0"/>
          <w:w w:val="100"/>
          <w:position w:val="0"/>
          <w:sz w:val="18"/>
          <w:szCs w:val="18"/>
        </w:rPr>
        <w:t>27,574.46</w:t>
      </w:r>
      <w:r>
        <w:rPr>
          <w:rFonts w:ascii="SimSun" w:eastAsia="SimSun" w:hAnsi="SimSun" w:cs="SimSun"/>
          <w:color w:val="000000"/>
          <w:spacing w:val="0"/>
          <w:w w:val="100"/>
          <w:position w:val="0"/>
          <w:sz w:val="17"/>
          <w:szCs w:val="17"/>
        </w:rPr>
        <w:t>元；未分配利润调减</w:t>
      </w:r>
      <w:r>
        <w:rPr>
          <w:color w:val="000000"/>
          <w:spacing w:val="0"/>
          <w:w w:val="100"/>
          <w:position w:val="0"/>
          <w:sz w:val="18"/>
          <w:szCs w:val="18"/>
        </w:rPr>
        <w:t>248,170.18</w:t>
      </w:r>
      <w:r>
        <w:rPr>
          <w:rFonts w:ascii="SimSun" w:eastAsia="SimSun" w:hAnsi="SimSun" w:cs="SimSun"/>
          <w:color w:val="000000"/>
          <w:spacing w:val="0"/>
          <w:w w:val="100"/>
          <w:position w:val="0"/>
          <w:sz w:val="17"/>
          <w:szCs w:val="17"/>
        </w:rPr>
        <w:t>元；</w:t>
      </w:r>
      <w:r>
        <w:br w:type="page"/>
      </w:r>
    </w:p>
    <w:p>
      <w:pPr>
        <w:pStyle w:val="Style26"/>
        <w:keepNext/>
        <w:keepLines/>
        <w:widowControl w:val="0"/>
        <w:shd w:val="clear" w:color="auto" w:fill="auto"/>
        <w:bidi w:val="0"/>
        <w:spacing w:before="0" w:after="340" w:line="240" w:lineRule="auto"/>
        <w:ind w:left="0" w:right="0" w:firstLine="0"/>
        <w:jc w:val="left"/>
      </w:pPr>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78"/>
      <w:bookmarkEnd w:id="1179"/>
      <w:bookmarkEnd w:id="1180"/>
    </w:p>
    <w:p>
      <w:pPr>
        <w:pStyle w:val="Style21"/>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六</w:t>
      </w:r>
      <w:bookmarkEnd w:id="1183"/>
      <w:r>
        <w:rPr>
          <w:color w:val="000000"/>
          <w:spacing w:val="0"/>
          <w:w w:val="100"/>
          <w:position w:val="0"/>
        </w:rPr>
        <w:t>、税项</w:t>
      </w:r>
      <w:bookmarkEnd w:id="1181"/>
      <w:bookmarkEnd w:id="1182"/>
      <w:bookmarkEnd w:id="1184"/>
    </w:p>
    <w:p>
      <w:pPr>
        <w:pStyle w:val="Style26"/>
        <w:keepNext/>
        <w:keepLines/>
        <w:widowControl w:val="0"/>
        <w:shd w:val="clear" w:color="auto" w:fill="auto"/>
        <w:bidi w:val="0"/>
        <w:spacing w:before="0" w:after="340" w:line="240" w:lineRule="auto"/>
        <w:ind w:left="0" w:right="0" w:firstLine="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85"/>
      <w:bookmarkEnd w:id="1186"/>
      <w:bookmarkEnd w:id="1187"/>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技术开发收入、技术转让收入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深圳科蓝金信科技发展有限公司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北京科蓝软件系统（苏州）有限公司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北京尼客矩阵科技有限公司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大陆云盾电子认证服务有限公司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大陆云盾（重庆）信息安全技术研究院有限公司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大陆云盾（广东）电子认证服务有限公司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科蓝软体系统（香港）有限公司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深圳宁泽金融科技有限公司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北京数蚂科蓝科技有限公司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郑州科蓝软件科技有限公司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湖南蓝谷软件有限公司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color w:val="000000"/>
          <w:spacing w:val="0"/>
          <w:w w:val="100"/>
          <w:position w:val="0"/>
        </w:rPr>
        <w:t>、税收优惠</w:t>
      </w:r>
      <w:bookmarkEnd w:id="1188"/>
      <w:bookmarkEnd w:id="1189"/>
      <w:bookmarkEnd w:id="1191"/>
    </w:p>
    <w:p>
      <w:pPr>
        <w:pStyle w:val="Style16"/>
        <w:keepNext w:val="0"/>
        <w:keepLines w:val="0"/>
        <w:widowControl w:val="0"/>
        <w:shd w:val="clear" w:color="auto" w:fill="auto"/>
        <w:bidi w:val="0"/>
        <w:spacing w:before="0" w:after="0" w:line="360" w:lineRule="auto"/>
        <w:ind w:left="0" w:right="0" w:firstLine="7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增值税</w:t>
      </w:r>
    </w:p>
    <w:p>
      <w:pPr>
        <w:pStyle w:val="Style16"/>
        <w:keepNext w:val="0"/>
        <w:keepLines w:val="0"/>
        <w:widowControl w:val="0"/>
        <w:shd w:val="clear" w:color="auto" w:fill="auto"/>
        <w:bidi w:val="0"/>
        <w:spacing w:before="0" w:after="0" w:line="312" w:lineRule="exact"/>
        <w:ind w:left="0" w:right="0" w:firstLine="440"/>
        <w:jc w:val="both"/>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）根据财政部、国家税务总局财税字</w:t>
      </w:r>
      <w:r>
        <w:rPr>
          <w:rFonts w:ascii="Times New Roman" w:eastAsia="Times New Roman" w:hAnsi="Times New Roman" w:cs="Times New Roman"/>
          <w:color w:val="000000"/>
          <w:spacing w:val="0"/>
          <w:w w:val="100"/>
          <w:position w:val="0"/>
          <w:sz w:val="18"/>
          <w:szCs w:val="18"/>
        </w:rPr>
        <w:t>［1999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号文《关于贯彻落实</w:t>
      </w:r>
      <w:r>
        <w:rPr>
          <w:color w:val="000000"/>
          <w:spacing w:val="0"/>
          <w:w w:val="100"/>
          <w:position w:val="0"/>
          <w:sz w:val="18"/>
          <w:szCs w:val="18"/>
        </w:rPr>
        <w:t>〈</w:t>
      </w:r>
      <w:r>
        <w:rPr>
          <w:color w:val="000000"/>
          <w:spacing w:val="0"/>
          <w:w w:val="100"/>
          <w:position w:val="0"/>
        </w:rPr>
        <w:t>中共中央国务院关于加强技术创新，发展高 科技，实现产业化的决定</w:t>
      </w:r>
      <w:r>
        <w:rPr>
          <w:color w:val="000000"/>
          <w:spacing w:val="0"/>
          <w:w w:val="100"/>
          <w:position w:val="0"/>
          <w:sz w:val="18"/>
          <w:szCs w:val="18"/>
        </w:rPr>
        <w:t>〉</w:t>
      </w:r>
      <w:r>
        <w:rPr>
          <w:color w:val="000000"/>
          <w:spacing w:val="0"/>
          <w:w w:val="100"/>
          <w:position w:val="0"/>
        </w:rPr>
        <w:t>有关税收问题的通知》和《国家税务总局关于取消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单位和个人从事技术转让、技术开发业务免征 营业税审批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后有关税收管理问题的通知》（国税函</w:t>
      </w:r>
      <w:r>
        <w:rPr>
          <w:rFonts w:ascii="Times New Roman" w:eastAsia="Times New Roman" w:hAnsi="Times New Roman" w:cs="Times New Roman"/>
          <w:color w:val="000000"/>
          <w:spacing w:val="0"/>
          <w:w w:val="100"/>
          <w:position w:val="0"/>
          <w:sz w:val="18"/>
          <w:szCs w:val="18"/>
        </w:rPr>
        <w:t>［2004］825</w:t>
      </w:r>
      <w:r>
        <w:rPr>
          <w:color w:val="000000"/>
          <w:spacing w:val="0"/>
          <w:w w:val="100"/>
          <w:position w:val="0"/>
        </w:rPr>
        <w:t>号）的规定：从事技术转让、技术开发业务和与之相关的技术 咨询、技术服务业务取得的收入，免征营业税。根据财政部和国家税务总局财税</w:t>
      </w:r>
      <w:r>
        <w:rPr>
          <w:rFonts w:ascii="Times New Roman" w:eastAsia="Times New Roman" w:hAnsi="Times New Roman" w:cs="Times New Roman"/>
          <w:color w:val="000000"/>
          <w:spacing w:val="0"/>
          <w:w w:val="100"/>
          <w:position w:val="0"/>
          <w:sz w:val="18"/>
          <w:szCs w:val="18"/>
        </w:rPr>
        <w:t>［2011］110</w:t>
      </w:r>
      <w:r>
        <w:rPr>
          <w:color w:val="000000"/>
          <w:spacing w:val="0"/>
          <w:w w:val="100"/>
          <w:position w:val="0"/>
        </w:rPr>
        <w:t>号文《营业税改征增值税试点方 案》规定，国家给予试点行业的原营业税优惠政策可以延续。本公司从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日起营业税改征增值税，适用于原营业税 </w:t>
      </w:r>
      <w:r>
        <w:rPr>
          <w:color w:val="000000"/>
          <w:spacing w:val="0"/>
          <w:w w:val="100"/>
          <w:position w:val="0"/>
        </w:rPr>
        <w:t>免税政策的收入继续免征增值税。</w:t>
      </w:r>
    </w:p>
    <w:p>
      <w:pPr>
        <w:pStyle w:val="Style16"/>
        <w:keepNext w:val="0"/>
        <w:keepLines w:val="0"/>
        <w:widowControl w:val="0"/>
        <w:shd w:val="clear" w:color="auto" w:fill="auto"/>
        <w:tabs>
          <w:tab w:pos="930" w:val="left"/>
        </w:tabs>
        <w:bidi w:val="0"/>
        <w:spacing w:before="0" w:after="0" w:line="313" w:lineRule="exact"/>
        <w:ind w:left="0" w:right="0" w:firstLine="440"/>
        <w:jc w:val="both"/>
      </w:pPr>
      <w:bookmarkStart w:id="1193" w:name="bookmark1193"/>
      <w:r>
        <w:rPr>
          <w:color w:val="000000"/>
          <w:spacing w:val="0"/>
          <w:w w:val="100"/>
          <w:position w:val="0"/>
        </w:rPr>
        <w:t>（</w:t>
      </w:r>
      <w:bookmarkEnd w:id="11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根据财政部、国家税务总局财税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号文《关于软件产品增值税政策的通知》的规定，自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增值税一般纳税人销售其自行开发生产的软件产品，按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 征即退政策。增值税一般纳税人将进口软件产品进行本地化改造后对外销售，其销售的软件产品可享受上述规定的增值税即 征即退政策。纳税人受托开发软件产品，著作权属于受托方的征收增值税，著作权属于委托方或属于双方共同拥有的不征收 增值税；对经过国家版权局注册登记，纳税人在销售时一并转让著作权、所有权的，不征收增值税。</w:t>
      </w:r>
    </w:p>
    <w:p>
      <w:pPr>
        <w:pStyle w:val="Style16"/>
        <w:keepNext w:val="0"/>
        <w:keepLines w:val="0"/>
        <w:widowControl w:val="0"/>
        <w:shd w:val="clear" w:color="auto" w:fill="auto"/>
        <w:bidi w:val="0"/>
        <w:spacing w:before="0" w:after="120" w:line="313" w:lineRule="exact"/>
        <w:ind w:left="0" w:right="0" w:firstLine="440"/>
        <w:jc w:val="both"/>
      </w:pPr>
      <w:bookmarkStart w:id="1194" w:name="bookmark1194"/>
      <w:r>
        <w:rPr>
          <w:color w:val="000000"/>
          <w:spacing w:val="0"/>
          <w:w w:val="100"/>
          <w:position w:val="0"/>
        </w:rPr>
        <w:t>（</w:t>
      </w:r>
      <w:bookmarkEnd w:id="11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根据财政部、税务总局、海关总署《关于深化增值税改革有关政策的公告》（财政部、税务总局、海关总署公告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号）的规定，本公司自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日起发生增值税应税销售行为或者进口货物，原适用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税率的，税率 分别调整为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；允许生产、生活性服务业纳税人按照当期可抵扣进项税额加计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，抵减应纳税额，本公司自</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日起享受该项税收优惠政策。</w:t>
      </w:r>
    </w:p>
    <w:p>
      <w:pPr>
        <w:pStyle w:val="Style16"/>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所得税</w:t>
      </w:r>
    </w:p>
    <w:p>
      <w:pPr>
        <w:pStyle w:val="Style16"/>
        <w:keepNext w:val="0"/>
        <w:keepLines w:val="0"/>
        <w:widowControl w:val="0"/>
        <w:shd w:val="clear" w:color="auto" w:fill="auto"/>
        <w:tabs>
          <w:tab w:pos="930" w:val="left"/>
        </w:tabs>
        <w:bidi w:val="0"/>
        <w:spacing w:before="0" w:after="0" w:line="313" w:lineRule="exact"/>
        <w:ind w:left="0" w:right="0" w:firstLine="440"/>
        <w:jc w:val="both"/>
      </w:pPr>
      <w:bookmarkStart w:id="1195" w:name="bookmark1195"/>
      <w:r>
        <w:rPr>
          <w:color w:val="000000"/>
          <w:spacing w:val="0"/>
          <w:w w:val="100"/>
          <w:position w:val="0"/>
        </w:rPr>
        <w:t>（</w:t>
      </w:r>
      <w:bookmarkEnd w:id="11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日，本公司获取北京市科学技术委员会、北京市财政局、国家税务总局北京市税务局联合批准颁发 的编号为</w:t>
      </w:r>
      <w:r>
        <w:rPr>
          <w:rFonts w:ascii="Times New Roman" w:eastAsia="Times New Roman" w:hAnsi="Times New Roman" w:cs="Times New Roman"/>
          <w:color w:val="000000"/>
          <w:spacing w:val="0"/>
          <w:w w:val="100"/>
          <w:position w:val="0"/>
          <w:sz w:val="18"/>
          <w:szCs w:val="18"/>
        </w:rPr>
        <w:t>GR202111003000</w:t>
      </w:r>
      <w:r>
        <w:rPr>
          <w:color w:val="000000"/>
          <w:spacing w:val="0"/>
          <w:w w:val="100"/>
          <w:position w:val="0"/>
        </w:rPr>
        <w:t>的《高新技术企业证书》，继续享受所得税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的税收优惠政策，有效期为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年，优惠期间为</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p>
      <w:pPr>
        <w:pStyle w:val="Style16"/>
        <w:keepNext w:val="0"/>
        <w:keepLines w:val="0"/>
        <w:widowControl w:val="0"/>
        <w:shd w:val="clear" w:color="auto" w:fill="auto"/>
        <w:bidi w:val="0"/>
        <w:spacing w:before="0" w:after="0" w:line="313" w:lineRule="exact"/>
        <w:ind w:left="0" w:right="0" w:firstLine="440"/>
        <w:jc w:val="both"/>
      </w:pPr>
      <w:bookmarkStart w:id="1196" w:name="bookmark1196"/>
      <w:r>
        <w:rPr>
          <w:color w:val="000000"/>
          <w:spacing w:val="0"/>
          <w:w w:val="100"/>
          <w:position w:val="0"/>
        </w:rPr>
        <w:t>（</w:t>
      </w:r>
      <w:bookmarkEnd w:id="11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日，经深圳市科技创新委员会、深圳市财政局、国家税务总局深圳市税务局批准，本公司之子公司 深圳科蓝金信科技发展有限公司取得了编号为</w:t>
      </w:r>
      <w:r>
        <w:rPr>
          <w:rFonts w:ascii="Times New Roman" w:eastAsia="Times New Roman" w:hAnsi="Times New Roman" w:cs="Times New Roman"/>
          <w:color w:val="000000"/>
          <w:spacing w:val="0"/>
          <w:w w:val="100"/>
          <w:position w:val="0"/>
          <w:sz w:val="18"/>
          <w:szCs w:val="18"/>
        </w:rPr>
        <w:t>GR20204420068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的高新技术企业证书，可以自获取当年起享受所得税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税收优惠政策，有效期为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年，优惠期间为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p>
      <w:pPr>
        <w:pStyle w:val="Style16"/>
        <w:keepNext w:val="0"/>
        <w:keepLines w:val="0"/>
        <w:widowControl w:val="0"/>
        <w:shd w:val="clear" w:color="auto" w:fill="auto"/>
        <w:tabs>
          <w:tab w:pos="934" w:val="left"/>
        </w:tabs>
        <w:bidi w:val="0"/>
        <w:spacing w:before="0" w:after="0" w:line="313" w:lineRule="exact"/>
        <w:ind w:left="0" w:right="0" w:firstLine="440"/>
        <w:jc w:val="both"/>
      </w:pPr>
      <w:bookmarkStart w:id="1197" w:name="bookmark1197"/>
      <w:r>
        <w:rPr>
          <w:color w:val="000000"/>
          <w:spacing w:val="0"/>
          <w:w w:val="100"/>
          <w:position w:val="0"/>
        </w:rPr>
        <w:t>（</w:t>
      </w:r>
      <w:bookmarkEnd w:id="11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日，经深圳市科技创新委员会、深圳市财政局、国家税务总局深圳市税务局批准，本公司之子公司 深圳宁泽金融科技有限公司取得了编号为</w:t>
      </w:r>
      <w:r>
        <w:rPr>
          <w:rFonts w:ascii="Times New Roman" w:eastAsia="Times New Roman" w:hAnsi="Times New Roman" w:cs="Times New Roman"/>
          <w:color w:val="000000"/>
          <w:spacing w:val="0"/>
          <w:w w:val="100"/>
          <w:position w:val="0"/>
          <w:sz w:val="18"/>
          <w:szCs w:val="18"/>
        </w:rPr>
        <w:t>GR201944200268</w:t>
      </w:r>
      <w:r>
        <w:rPr>
          <w:color w:val="000000"/>
          <w:spacing w:val="0"/>
          <w:w w:val="100"/>
          <w:position w:val="0"/>
        </w:rPr>
        <w:t>的高新技术企业证书，可以自获取当年起享受所得税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的税收 优惠政策，有效期为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年，优惠期间为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p>
      <w:pPr>
        <w:pStyle w:val="Style16"/>
        <w:keepNext w:val="0"/>
        <w:keepLines w:val="0"/>
        <w:widowControl w:val="0"/>
        <w:shd w:val="clear" w:color="auto" w:fill="auto"/>
        <w:tabs>
          <w:tab w:pos="930" w:val="left"/>
        </w:tabs>
        <w:bidi w:val="0"/>
        <w:spacing w:before="0" w:after="360" w:line="313" w:lineRule="exact"/>
        <w:ind w:left="0" w:right="0" w:firstLine="440"/>
        <w:jc w:val="both"/>
      </w:pPr>
      <w:bookmarkStart w:id="1198" w:name="bookmark1198"/>
      <w:r>
        <w:rPr>
          <w:color w:val="000000"/>
          <w:spacing w:val="0"/>
          <w:w w:val="100"/>
          <w:position w:val="0"/>
        </w:rPr>
        <w:t>（</w:t>
      </w:r>
      <w:bookmarkEnd w:id="119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根据财政部、税务总局《关于进一步实施小微企业所得税优惠政策的公告》（财政部税务总局公告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号）的规定，本公司之认定为小型微利企业的子公司，年应纳税所得额超过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 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16"/>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680" w:line="313" w:lineRule="exact"/>
        <w:ind w:left="0" w:right="0" w:firstLine="440"/>
        <w:jc w:val="both"/>
      </w:pPr>
      <w:r>
        <w:rPr>
          <w:color w:val="000000"/>
          <w:spacing w:val="0"/>
          <w:w w:val="100"/>
          <w:position w:val="0"/>
        </w:rPr>
        <w:t>员工个人所得税由本公司代扣代缴。</w:t>
      </w:r>
    </w:p>
    <w:p>
      <w:pPr>
        <w:pStyle w:val="Style26"/>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3</w:t>
      </w:r>
      <w:bookmarkEnd w:id="1201"/>
      <w:r>
        <w:rPr>
          <w:color w:val="000000"/>
          <w:spacing w:val="0"/>
          <w:w w:val="100"/>
          <w:position w:val="0"/>
        </w:rPr>
        <w:t>、其他</w:t>
      </w:r>
      <w:bookmarkEnd w:id="1199"/>
      <w:bookmarkEnd w:id="1200"/>
      <w:bookmarkEnd w:id="1202"/>
    </w:p>
    <w:p>
      <w:pPr>
        <w:pStyle w:val="Style21"/>
        <w:keepNext/>
        <w:keepLines/>
        <w:widowControl w:val="0"/>
        <w:shd w:val="clear" w:color="auto" w:fill="auto"/>
        <w:bidi w:val="0"/>
        <w:spacing w:before="0" w:after="36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七</w:t>
      </w:r>
      <w:bookmarkEnd w:id="1205"/>
      <w:r>
        <w:rPr>
          <w:color w:val="000000"/>
          <w:spacing w:val="0"/>
          <w:w w:val="100"/>
          <w:position w:val="0"/>
        </w:rPr>
        <w:t>、合并财务报表项目注释</w:t>
      </w:r>
      <w:bookmarkEnd w:id="1203"/>
      <w:bookmarkEnd w:id="1204"/>
      <w:bookmarkEnd w:id="1206"/>
    </w:p>
    <w:p>
      <w:pPr>
        <w:pStyle w:val="Style26"/>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07"/>
      <w:bookmarkEnd w:id="1208"/>
      <w:bookmarkEnd w:id="1209"/>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255,632,435.67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433,521,665.24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5,105,827.91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4,492,840.61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260,739,223.06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438,014,511.25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18,062,062.24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29,890,301.52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r>
        <w:br w:type="page"/>
      </w:r>
    </w:p>
    <w:tbl>
      <w:tblPr>
        <w:tblOverlap w:val="never"/>
        <w:jc w:val="left"/>
        <w:tblLayout w:type="fixed"/>
      </w:tblPr>
      <w:tblGrid>
        <w:gridCol w:w="3269"/>
        <w:gridCol w:w="2554"/>
        <w:gridCol w:w="2472"/>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其中受限制的货币资金明细如下</w:t>
            </w:r>
          </w:p>
        </w:tc>
        <w:tc>
          <w:tcPr>
            <w:gridSpan w:val="2"/>
            <w:tcBorders>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7,062,705.69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4,416,550.00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企业基本信息未更新银行冻结账户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7,423,023.59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4,416,550.00</w:t>
            </w:r>
          </w:p>
        </w:tc>
      </w:tr>
    </w:tbl>
    <w:p>
      <w:pPr>
        <w:widowControl w:val="0"/>
        <w:spacing w:after="199" w:line="1" w:lineRule="exact"/>
      </w:pPr>
    </w:p>
    <w:p>
      <w:pPr>
        <w:pStyle w:val="Style16"/>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日止，除上述受限货币资金外，本公司不存在冻结或有潜在收回风险的款项。</w:t>
      </w:r>
    </w:p>
    <w:p>
      <w:pPr>
        <w:pStyle w:val="Style26"/>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color w:val="000000"/>
          <w:spacing w:val="0"/>
          <w:w w:val="100"/>
          <w:position w:val="0"/>
        </w:rPr>
        <w:t>、交易性金融资产</w:t>
      </w:r>
      <w:bookmarkEnd w:id="1210"/>
      <w:bookmarkEnd w:id="1211"/>
      <w:bookmarkEnd w:id="121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8,039,533.81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8,039,533.81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8,039,533.81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680" w:line="240" w:lineRule="auto"/>
        <w:ind w:left="0" w:right="0" w:firstLine="0"/>
        <w:jc w:val="both"/>
      </w:pPr>
      <w:r>
        <w:rPr>
          <w:color w:val="000000"/>
          <w:spacing w:val="0"/>
          <w:w w:val="100"/>
          <w:position w:val="0"/>
        </w:rPr>
        <w:t>期末余额系韩国子公司</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株式会社使用暂时闲置的自有资金购买的理财产品。</w:t>
      </w:r>
    </w:p>
    <w:p>
      <w:pPr>
        <w:pStyle w:val="Style26"/>
        <w:keepNext/>
        <w:keepLines/>
        <w:widowControl w:val="0"/>
        <w:shd w:val="clear" w:color="auto" w:fill="auto"/>
        <w:bidi w:val="0"/>
        <w:spacing w:before="0" w:line="240" w:lineRule="auto"/>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3</w:t>
      </w:r>
      <w:bookmarkEnd w:id="1216"/>
      <w:r>
        <w:rPr>
          <w:color w:val="000000"/>
          <w:spacing w:val="0"/>
          <w:w w:val="100"/>
          <w:position w:val="0"/>
        </w:rPr>
        <w:t>、衍生金融资产</w:t>
      </w:r>
      <w:bookmarkEnd w:id="1214"/>
      <w:bookmarkEnd w:id="1215"/>
      <w:bookmarkEnd w:id="121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4</w:t>
      </w:r>
      <w:bookmarkEnd w:id="1220"/>
      <w:r>
        <w:rPr>
          <w:color w:val="000000"/>
          <w:spacing w:val="0"/>
          <w:w w:val="100"/>
          <w:position w:val="0"/>
        </w:rPr>
        <w:t>、应收票据</w:t>
      </w:r>
      <w:bookmarkEnd w:id="1218"/>
      <w:bookmarkEnd w:id="1219"/>
      <w:bookmarkEnd w:id="1221"/>
    </w:p>
    <w:p>
      <w:pPr>
        <w:pStyle w:val="Style32"/>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22"/>
      <w:bookmarkEnd w:id="1223"/>
      <w:bookmarkEnd w:id="122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1522"/>
        <w:gridCol w:w="1512"/>
        <w:gridCol w:w="816"/>
        <w:gridCol w:w="1560"/>
        <w:gridCol w:w="1728"/>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widowControl w:val="0"/>
        <w:spacing w:line="1" w:lineRule="exact"/>
      </w:pPr>
    </w:p>
    <w:tbl>
      <w:tblPr>
        <w:tblOverlap w:val="never"/>
        <w:jc w:val="center"/>
        <w:tblLayout w:type="fixed"/>
      </w:tblPr>
      <w:tblGrid>
        <w:gridCol w:w="1920"/>
        <w:gridCol w:w="1915"/>
        <w:gridCol w:w="1925"/>
        <w:gridCol w:w="1901"/>
        <w:gridCol w:w="1982"/>
      </w:tblGrid>
      <w:tr>
        <w:trPr>
          <w:trHeight w:val="66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gridSpan w:val="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widowControl w:val="0"/>
        <w:spacing w:line="1" w:lineRule="exact"/>
      </w:pPr>
    </w:p>
    <w:tbl>
      <w:tblPr>
        <w:tblOverlap w:val="never"/>
        <w:jc w:val="center"/>
        <w:tblLayout w:type="fixed"/>
      </w:tblPr>
      <w:tblGrid>
        <w:gridCol w:w="2395"/>
        <w:gridCol w:w="2395"/>
        <w:gridCol w:w="2390"/>
        <w:gridCol w:w="2462"/>
      </w:tblGrid>
      <w:tr>
        <w:trPr>
          <w:trHeight w:val="307"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17"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c>
      </w:tr>
    </w:tbl>
    <w:p>
      <w:pPr>
        <w:pStyle w:val="Style16"/>
        <w:keepNext w:val="0"/>
        <w:keepLines w:val="0"/>
        <w:widowControl w:val="0"/>
        <w:shd w:val="clear" w:color="auto" w:fill="auto"/>
        <w:bidi w:val="0"/>
        <w:spacing w:before="0" w:after="40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26"/>
      <w:bookmarkEnd w:id="1227"/>
      <w:bookmarkEnd w:id="122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30"/>
      <w:bookmarkEnd w:id="1231"/>
      <w:bookmarkEnd w:id="123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34"/>
      <w:bookmarkEnd w:id="1235"/>
      <w:bookmarkEnd w:id="123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38"/>
      <w:bookmarkEnd w:id="1239"/>
      <w:bookmarkEnd w:id="124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spacing w:lineRule="exact" w:line="1"/>
        <w:rPr>
          <w:sz w:val="2"/>
          <w:szCs w:val="2"/>
        </w:rPr>
      </w:pP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42"/>
      <w:bookmarkEnd w:id="1243"/>
      <w:bookmarkEnd w:id="124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382" w:val="left"/>
                <w:tab w:pos="3178" w:val="left"/>
              </w:tabs>
              <w:bidi w:val="0"/>
              <w:spacing w:before="0" w:after="0" w:line="240" w:lineRule="auto"/>
              <w:ind w:left="0" w:right="0" w:firstLine="0"/>
              <w:jc w:val="center"/>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
              <w:keepNext w:val="0"/>
              <w:keepLines w:val="0"/>
              <w:widowControl w:val="0"/>
              <w:shd w:val="clear" w:color="auto" w:fill="auto"/>
              <w:tabs>
                <w:tab w:pos="1765"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6"/>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5</w:t>
      </w:r>
      <w:bookmarkEnd w:id="1248"/>
      <w:r>
        <w:rPr>
          <w:color w:val="000000"/>
          <w:spacing w:val="0"/>
          <w:w w:val="100"/>
          <w:position w:val="0"/>
        </w:rPr>
        <w:t>、应收账款</w:t>
      </w:r>
      <w:bookmarkEnd w:id="1246"/>
      <w:bookmarkEnd w:id="1247"/>
      <w:bookmarkEnd w:id="1249"/>
    </w:p>
    <w:p>
      <w:pPr>
        <w:pStyle w:val="Style32"/>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50"/>
      <w:bookmarkEnd w:id="1251"/>
      <w:bookmarkEnd w:id="1253"/>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32,923.56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193,931,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819,167,7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156,043,5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689,917,36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193,931,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819,167,7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156,043,5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689,917,36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1,013,12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193,960,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819,167,7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156,076,4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689,917,36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29,427.51</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ToBelnet </w:t>
            </w:r>
            <w:r>
              <w:rPr>
                <w:color w:val="000000"/>
                <w:spacing w:val="0"/>
                <w:w w:val="100"/>
                <w:position w:val="0"/>
              </w:rPr>
              <w:t>（株）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Pico</w:t>
            </w:r>
            <w:r>
              <w:rPr>
                <w:color w:val="000000"/>
                <w:spacing w:val="0"/>
                <w:w w:val="100"/>
                <w:position w:val="0"/>
              </w:rPr>
              <w:t>技术（株）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28,543.08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29,427.51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br w:type="page"/>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193,931,292.76</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658,237,750.84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39,494,265.05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113,212,993.07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16,981,948.96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87,839,705.31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26,351,911.59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64,834,060.59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32,417,030.29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25,720,878.80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15,432,527.28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63,253,609.59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63,253,609.59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1,013,098,998.20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193,931,292.76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760" w:line="326" w:lineRule="exact"/>
        <w:ind w:left="0" w:right="0" w:firstLine="440"/>
        <w:jc w:val="both"/>
      </w:pPr>
      <w:r>
        <w:rPr>
          <w:color w:val="000000"/>
          <w:spacing w:val="0"/>
          <w:w w:val="100"/>
          <w:position w:val="0"/>
        </w:rPr>
        <w:t>韩国子公司</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株式会社，将逾期的可收回性极小的应收账款</w:t>
      </w:r>
      <w:r>
        <w:rPr>
          <w:rFonts w:ascii="Times New Roman" w:eastAsia="Times New Roman" w:hAnsi="Times New Roman" w:cs="Times New Roman"/>
          <w:color w:val="000000"/>
          <w:spacing w:val="0"/>
          <w:w w:val="100"/>
          <w:position w:val="0"/>
          <w:sz w:val="18"/>
          <w:szCs w:val="18"/>
        </w:rPr>
        <w:t>5,490,000.00</w:t>
      </w:r>
      <w:r>
        <w:rPr>
          <w:color w:val="000000"/>
          <w:spacing w:val="0"/>
          <w:w w:val="100"/>
          <w:position w:val="0"/>
        </w:rPr>
        <w:t>元韩元，折合人民币</w:t>
      </w:r>
      <w:r>
        <w:rPr>
          <w:rFonts w:ascii="Times New Roman" w:eastAsia="Times New Roman" w:hAnsi="Times New Roman" w:cs="Times New Roman"/>
          <w:color w:val="000000"/>
          <w:spacing w:val="0"/>
          <w:w w:val="100"/>
          <w:position w:val="0"/>
          <w:sz w:val="18"/>
          <w:szCs w:val="18"/>
        </w:rPr>
        <w:t>29,427.5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 全额计提坏账准备。</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658,237,750.84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113,212,993.07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87,839,705.31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153,837,976.49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64,834,060.59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25,720,878.80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63,283,037.10</w:t>
            </w:r>
          </w:p>
        </w:tc>
      </w:tr>
    </w:tbl>
    <w:p>
      <w:pPr>
        <w:widowControl w:val="0"/>
        <w:spacing w:line="1" w:lineRule="exact"/>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1,013,128,425.71</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2"/>
        <w:keepNext/>
        <w:keepLines/>
        <w:widowControl w:val="0"/>
        <w:numPr>
          <w:ilvl w:val="0"/>
          <w:numId w:val="131"/>
        </w:numPr>
        <w:shd w:val="clear" w:color="auto" w:fill="auto"/>
        <w:bidi w:val="0"/>
        <w:spacing w:before="0" w:after="40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本期计提、收回或转回的坏账准备情况</w:t>
      </w:r>
      <w:bookmarkEnd w:id="1254"/>
      <w:bookmarkEnd w:id="1255"/>
      <w:bookmarkEnd w:id="1257"/>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32,923.56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29,427.51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156,043,502.23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44,879,581.85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-33,791.32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193,931,292.76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156,076,425.79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44,879,581.85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-37,287.37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193,960,720.27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2"/>
        <w:keepNext/>
        <w:keepLines/>
        <w:widowControl w:val="0"/>
        <w:numPr>
          <w:ilvl w:val="0"/>
          <w:numId w:val="131"/>
        </w:numPr>
        <w:shd w:val="clear" w:color="auto" w:fill="auto"/>
        <w:bidi w:val="0"/>
        <w:spacing w:before="0" w:after="40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本期实际核销的应收账款情况</w:t>
      </w:r>
      <w:bookmarkEnd w:id="1258"/>
      <w:bookmarkEnd w:id="1259"/>
      <w:bookmarkEnd w:id="126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2,739,000.00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 三届董事会第三次 会议及第三届监事 会第三次会议审议 通过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项目合同款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 三届董事会第三次 会议及第三届监事 会第三次会议审议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 三届董事会第三次 会议及第三届监事 会第三次会议审议 通过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2"/>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62"/>
      <w:bookmarkEnd w:id="1263"/>
      <w:bookmarkEnd w:id="126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期末余额前五名应收账 款汇总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210,802,326.19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31,956,549.58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210,802,326.19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66"/>
      <w:bookmarkEnd w:id="1267"/>
      <w:bookmarkEnd w:id="1269"/>
    </w:p>
    <w:p>
      <w:pPr>
        <w:pStyle w:val="Style32"/>
        <w:keepNext/>
        <w:keepLines/>
        <w:widowControl w:val="0"/>
        <w:shd w:val="clear" w:color="auto" w:fill="auto"/>
        <w:tabs>
          <w:tab w:pos="493" w:val="left"/>
        </w:tabs>
        <w:bidi w:val="0"/>
        <w:spacing w:before="0" w:after="28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70"/>
      <w:bookmarkEnd w:id="1271"/>
      <w:bookmarkEnd w:id="1273"/>
    </w:p>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000" w:line="307" w:lineRule="exact"/>
        <w:ind w:left="0" w:right="0" w:firstLine="440"/>
        <w:jc w:val="both"/>
      </w:pPr>
      <w:r>
        <w:rPr>
          <w:color w:val="000000"/>
          <w:spacing w:val="0"/>
          <w:w w:val="100"/>
          <w:position w:val="0"/>
        </w:rPr>
        <w:t>本公司以应收账款质押、保理等方式为本公司融资业务提供担保，截至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日止，用于质押的应收账款期末 余额为人民币</w:t>
      </w:r>
      <w:r>
        <w:rPr>
          <w:rFonts w:ascii="Times New Roman" w:eastAsia="Times New Roman" w:hAnsi="Times New Roman" w:cs="Times New Roman"/>
          <w:color w:val="000000"/>
          <w:spacing w:val="0"/>
          <w:w w:val="100"/>
          <w:position w:val="0"/>
          <w:sz w:val="18"/>
          <w:szCs w:val="18"/>
        </w:rPr>
        <w:t>26,434.94</w:t>
      </w:r>
      <w:r>
        <w:rPr>
          <w:color w:val="000000"/>
          <w:spacing w:val="0"/>
          <w:w w:val="100"/>
          <w:position w:val="0"/>
        </w:rPr>
        <w:t>万元，其中，借款已到期未解押的应收账款余额为</w:t>
      </w:r>
      <w:r>
        <w:rPr>
          <w:rFonts w:ascii="Times New Roman" w:eastAsia="Times New Roman" w:hAnsi="Times New Roman" w:cs="Times New Roman"/>
          <w:color w:val="000000"/>
          <w:spacing w:val="0"/>
          <w:w w:val="100"/>
          <w:position w:val="0"/>
          <w:sz w:val="18"/>
          <w:szCs w:val="18"/>
        </w:rPr>
        <w:t>5,103.84</w:t>
      </w:r>
      <w:r>
        <w:rPr>
          <w:color w:val="000000"/>
          <w:spacing w:val="0"/>
          <w:w w:val="100"/>
          <w:position w:val="0"/>
        </w:rPr>
        <w:t>万元，详见附注七、注释</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所述。</w:t>
      </w:r>
    </w:p>
    <w:p>
      <w:pPr>
        <w:pStyle w:val="Style26"/>
        <w:keepNext/>
        <w:keepLines/>
        <w:widowControl w:val="0"/>
        <w:shd w:val="clear" w:color="auto" w:fill="auto"/>
        <w:bidi w:val="0"/>
        <w:spacing w:before="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6</w:t>
      </w:r>
      <w:bookmarkEnd w:id="1276"/>
      <w:r>
        <w:rPr>
          <w:color w:val="000000"/>
          <w:spacing w:val="0"/>
          <w:w w:val="100"/>
          <w:position w:val="0"/>
        </w:rPr>
        <w:t>、应收款项融资</w:t>
      </w:r>
      <w:bookmarkEnd w:id="1274"/>
      <w:bookmarkEnd w:id="1275"/>
      <w:bookmarkEnd w:id="127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36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7</w:t>
      </w:r>
      <w:bookmarkEnd w:id="1280"/>
      <w:r>
        <w:rPr>
          <w:color w:val="000000"/>
          <w:spacing w:val="0"/>
          <w:w w:val="100"/>
          <w:position w:val="0"/>
        </w:rPr>
        <w:t>、预付款项</w:t>
      </w:r>
      <w:bookmarkEnd w:id="1278"/>
      <w:bookmarkEnd w:id="1279"/>
      <w:bookmarkEnd w:id="1281"/>
    </w:p>
    <w:p>
      <w:pPr>
        <w:pStyle w:val="Style32"/>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82"/>
      <w:bookmarkEnd w:id="1283"/>
      <w:bookmarkEnd w:id="128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15,233,085.77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13,881,101.77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6,920,916.20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2,254,356.01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22,754,001.97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20,035,521.67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2"/>
        <w:keepNext/>
        <w:keepLines/>
        <w:widowControl w:val="0"/>
        <w:shd w:val="clear" w:color="auto" w:fill="auto"/>
        <w:bidi w:val="0"/>
        <w:spacing w:before="0" w:after="360" w:line="240" w:lineRule="auto"/>
        <w:ind w:left="0" w:right="0" w:firstLine="0"/>
        <w:jc w:val="both"/>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86"/>
      <w:bookmarkEnd w:id="1287"/>
      <w:bookmarkEnd w:id="1289"/>
    </w:p>
    <w:tbl>
      <w:tblPr>
        <w:tblOverlap w:val="never"/>
        <w:jc w:val="left"/>
        <w:tblLayout w:type="fixed"/>
      </w:tblPr>
      <w:tblGrid>
        <w:gridCol w:w="3384"/>
        <w:gridCol w:w="2443"/>
        <w:gridCol w:w="2597"/>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期末余额前五名预付款项汇总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13,061,807.31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57.40</w:t>
            </w:r>
          </w:p>
        </w:tc>
      </w:tr>
    </w:tbl>
    <w:p>
      <w:pPr>
        <w:widowControl w:val="0"/>
        <w:spacing w:after="39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8</w:t>
      </w:r>
      <w:bookmarkEnd w:id="1292"/>
      <w:r>
        <w:rPr>
          <w:color w:val="000000"/>
          <w:spacing w:val="0"/>
          <w:w w:val="100"/>
          <w:position w:val="0"/>
        </w:rPr>
        <w:t>、其他应收款</w:t>
      </w:r>
      <w:bookmarkEnd w:id="1290"/>
      <w:bookmarkEnd w:id="1291"/>
      <w:bookmarkEnd w:id="129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24,442,098.64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21,203,426.56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24,442,098.64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21,203,426.56</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94"/>
      <w:bookmarkEnd w:id="1295"/>
      <w:bookmarkEnd w:id="1297"/>
    </w:p>
    <w:p>
      <w:pPr>
        <w:pStyle w:val="Style69"/>
        <w:keepNext/>
        <w:keepLines/>
        <w:widowControl w:val="0"/>
        <w:shd w:val="clear" w:color="auto" w:fill="auto"/>
        <w:bidi w:val="0"/>
        <w:spacing w:before="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color w:val="000000"/>
          <w:spacing w:val="0"/>
          <w:w w:val="100"/>
          <w:position w:val="0"/>
        </w:rPr>
        <w:t>）应收利息分类</w:t>
      </w:r>
      <w:bookmarkEnd w:id="1298"/>
      <w:bookmarkEnd w:id="1299"/>
      <w:bookmarkEnd w:id="130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9"/>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color w:val="000000"/>
          <w:spacing w:val="0"/>
          <w:w w:val="100"/>
          <w:position w:val="0"/>
        </w:rPr>
        <w:t>）重要逾期利息</w:t>
      </w:r>
      <w:bookmarkEnd w:id="1302"/>
      <w:bookmarkEnd w:id="1303"/>
      <w:bookmarkEnd w:id="130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9"/>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color w:val="000000"/>
          <w:spacing w:val="0"/>
          <w:w w:val="100"/>
          <w:position w:val="0"/>
        </w:rPr>
        <w:t>）坏账准备计提情况</w:t>
      </w:r>
      <w:bookmarkEnd w:id="1306"/>
      <w:bookmarkEnd w:id="1307"/>
      <w:bookmarkEnd w:id="1309"/>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10"/>
      <w:bookmarkEnd w:id="1311"/>
      <w:bookmarkEnd w:id="1313"/>
    </w:p>
    <w:p>
      <w:pPr>
        <w:pStyle w:val="Style69"/>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color w:val="000000"/>
          <w:spacing w:val="0"/>
          <w:w w:val="100"/>
          <w:position w:val="0"/>
        </w:rPr>
        <w:t>）应收股利分类</w:t>
      </w:r>
      <w:bookmarkEnd w:id="1314"/>
      <w:bookmarkEnd w:id="1315"/>
      <w:bookmarkEnd w:id="131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9"/>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18"/>
      <w:bookmarkEnd w:id="1319"/>
      <w:bookmarkEnd w:id="132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69"/>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color w:val="000000"/>
          <w:spacing w:val="0"/>
          <w:w w:val="100"/>
          <w:position w:val="0"/>
        </w:rPr>
        <w:t>）坏账准备计提情况</w:t>
      </w:r>
      <w:bookmarkEnd w:id="1322"/>
      <w:bookmarkEnd w:id="1323"/>
      <w:bookmarkEnd w:id="1325"/>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26"/>
      <w:bookmarkEnd w:id="1327"/>
      <w:bookmarkEnd w:id="1329"/>
    </w:p>
    <w:p>
      <w:pPr>
        <w:pStyle w:val="Style69"/>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color w:val="000000"/>
          <w:spacing w:val="0"/>
          <w:w w:val="100"/>
          <w:position w:val="0"/>
        </w:rPr>
        <w:t>）其他应收款按款项性质分类情况</w:t>
      </w:r>
      <w:bookmarkEnd w:id="1330"/>
      <w:bookmarkEnd w:id="1331"/>
      <w:bookmarkEnd w:id="133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10,633,934.52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9,505,335.72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9,432,357.97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9,054,466.06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5,829,809.95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4,054,687.20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待收回合作意向款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6,716,037.72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2,725,491.53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2,648,375.89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35,337,631.69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27,512,864.87</w:t>
            </w:r>
          </w:p>
        </w:tc>
      </w:tr>
    </w:tbl>
    <w:p>
      <w:pPr>
        <w:widowControl w:val="0"/>
        <w:spacing w:after="359" w:line="1" w:lineRule="exact"/>
      </w:pPr>
    </w:p>
    <w:p>
      <w:pPr>
        <w:pStyle w:val="Style69"/>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color w:val="000000"/>
          <w:spacing w:val="0"/>
          <w:w w:val="100"/>
          <w:position w:val="0"/>
        </w:rPr>
        <w:t>）坏账准备计提情况</w:t>
      </w:r>
      <w:bookmarkEnd w:id="1334"/>
      <w:bookmarkEnd w:id="1335"/>
      <w:bookmarkEnd w:id="133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6,309,438.31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4,607,806.95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10,895,533.05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10,546,412.50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5,624,732.25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6,920,848.07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12,245,638.87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5,709,230.43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1,938,908.12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4,597,500.32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35,337,631.69</w:t>
            </w:r>
          </w:p>
        </w:tc>
      </w:tr>
    </w:tbl>
    <w:p>
      <w:pPr>
        <w:widowControl w:val="0"/>
        <w:spacing w:after="319" w:line="1" w:lineRule="exact"/>
      </w:pPr>
    </w:p>
    <w:p>
      <w:pPr>
        <w:pStyle w:val="Style69"/>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color w:val="000000"/>
          <w:spacing w:val="0"/>
          <w:w w:val="100"/>
          <w:position w:val="0"/>
        </w:rPr>
        <w:t>）本期计提、收回或转回的坏账准备情况</w:t>
      </w:r>
      <w:bookmarkEnd w:id="1338"/>
      <w:bookmarkEnd w:id="1339"/>
      <w:bookmarkEnd w:id="134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6,309,438.31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4,607,806.95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-21,712.21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10,895,533.05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6,309,438.31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4,607,806.95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-21,712.21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10,895,533.05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9"/>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color w:val="000000"/>
          <w:spacing w:val="0"/>
          <w:w w:val="100"/>
          <w:position w:val="0"/>
        </w:rPr>
        <w:t>）本期实际核销的其他应收款情况</w:t>
      </w:r>
      <w:bookmarkEnd w:id="1342"/>
      <w:bookmarkEnd w:id="1343"/>
      <w:bookmarkEnd w:id="1345"/>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p>
      <w:pPr>
        <w:pStyle w:val="Style16"/>
        <w:keepNext w:val="0"/>
        <w:keepLines w:val="0"/>
        <w:widowControl w:val="0"/>
        <w:pBdr>
          <w:top w:val="single" w:sz="0" w:space="1" w:color="D3D3D3"/>
          <w:left w:val="single" w:sz="0" w:space="0" w:color="D3D3D3"/>
          <w:bottom w:val="single" w:sz="0" w:space="7" w:color="D3D3D3"/>
          <w:right w:val="single" w:sz="0" w:space="0" w:color="D3D3D3"/>
        </w:pBdr>
        <w:shd w:val="clear" w:color="auto" w:fill="D3D3D3"/>
        <w:tabs>
          <w:tab w:pos="4608" w:val="left"/>
        </w:tabs>
        <w:bidi w:val="0"/>
        <w:spacing w:before="0" w:after="70" w:line="240" w:lineRule="auto"/>
        <w:ind w:left="0" w:right="0" w:firstLine="0"/>
        <w:jc w:val="center"/>
      </w:pPr>
      <w:r>
        <w:rPr>
          <w:color w:val="000000"/>
          <w:spacing w:val="0"/>
          <w:w w:val="100"/>
          <w:position w:val="0"/>
        </w:rPr>
        <w:t>项目</w:t>
        <w:tab/>
        <w:t>核销金额</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69"/>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5</w:t>
      </w:r>
      <w:bookmarkEnd w:id="1348"/>
      <w:r>
        <w:rPr>
          <w:color w:val="000000"/>
          <w:spacing w:val="0"/>
          <w:w w:val="100"/>
          <w:position w:val="0"/>
        </w:rPr>
        <w:t>）按欠款方归集的期末余额前五名的其他应收款情况</w:t>
      </w:r>
      <w:bookmarkEnd w:id="1346"/>
      <w:bookmarkEnd w:id="1347"/>
      <w:bookmarkEnd w:id="134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项目拓展费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1,115,592.00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107,279.60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745,475.28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372,737.64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8,426,067.28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2,662,667.24</w:t>
            </w:r>
          </w:p>
        </w:tc>
      </w:tr>
    </w:tbl>
    <w:p>
      <w:pPr>
        <w:widowControl w:val="0"/>
        <w:spacing w:after="359" w:line="1" w:lineRule="exact"/>
      </w:pPr>
    </w:p>
    <w:p>
      <w:pPr>
        <w:pStyle w:val="Style69"/>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6</w:t>
      </w:r>
      <w:bookmarkEnd w:id="1352"/>
      <w:r>
        <w:rPr>
          <w:color w:val="000000"/>
          <w:spacing w:val="0"/>
          <w:w w:val="100"/>
          <w:position w:val="0"/>
        </w:rPr>
        <w:t>）涉及政府补助的应收款项</w:t>
      </w:r>
      <w:bookmarkEnd w:id="1350"/>
      <w:bookmarkEnd w:id="1351"/>
      <w:bookmarkEnd w:id="135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69"/>
        <w:keepNext/>
        <w:keepLines/>
        <w:widowControl w:val="0"/>
        <w:shd w:val="clear" w:color="auto" w:fill="auto"/>
        <w:tabs>
          <w:tab w:pos="392"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7</w:t>
      </w:r>
      <w:bookmarkEnd w:id="1356"/>
      <w:r>
        <w:rPr>
          <w:color w:val="000000"/>
          <w:spacing w:val="0"/>
          <w:w w:val="100"/>
          <w:position w:val="0"/>
        </w:rPr>
        <w:t>）</w:t>
        <w:tab/>
        <w:t>因金融资产转移而终止确认的其他应收款</w:t>
      </w:r>
      <w:bookmarkEnd w:id="1354"/>
      <w:bookmarkEnd w:id="1355"/>
      <w:bookmarkEnd w:id="1357"/>
    </w:p>
    <w:p>
      <w:pPr>
        <w:pStyle w:val="Style69"/>
        <w:keepNext/>
        <w:keepLines/>
        <w:widowControl w:val="0"/>
        <w:shd w:val="clear" w:color="auto" w:fill="auto"/>
        <w:tabs>
          <w:tab w:pos="397" w:val="left"/>
        </w:tabs>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8</w:t>
      </w:r>
      <w:bookmarkEnd w:id="1360"/>
      <w:r>
        <w:rPr>
          <w:color w:val="000000"/>
          <w:spacing w:val="0"/>
          <w:w w:val="100"/>
          <w:position w:val="0"/>
        </w:rPr>
        <w:t>）</w:t>
        <w:tab/>
        <w:t>转移其他应收款且继续涉入形成的资产、负债金额</w:t>
      </w:r>
      <w:bookmarkEnd w:id="1358"/>
      <w:bookmarkEnd w:id="1359"/>
      <w:bookmarkEnd w:id="136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9</w:t>
      </w:r>
      <w:bookmarkEnd w:id="1364"/>
      <w:r>
        <w:rPr>
          <w:color w:val="000000"/>
          <w:spacing w:val="0"/>
          <w:w w:val="100"/>
          <w:position w:val="0"/>
        </w:rPr>
        <w:t>、存货</w:t>
      </w:r>
      <w:bookmarkEnd w:id="1362"/>
      <w:bookmarkEnd w:id="1363"/>
      <w:bookmarkEnd w:id="136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w:t>
      </w:r>
    </w:p>
    <w:p>
      <w:pPr>
        <w:pStyle w:val="Style32"/>
        <w:keepNext/>
        <w:keepLines/>
        <w:widowControl w:val="0"/>
        <w:shd w:val="clear" w:color="auto" w:fill="auto"/>
        <w:bidi w:val="0"/>
        <w:spacing w:before="0" w:after="36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66"/>
      <w:bookmarkEnd w:id="1367"/>
      <w:bookmarkEnd w:id="136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房地产业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按性质分类：</w:t>
      </w:r>
    </w:p>
    <w:p>
      <w:pPr>
        <w:pStyle w:val="Style1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469,565,004.30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27,754,060.68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441,810,943.62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464,290,794.74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23,057,368.92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441,233,425.82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1,819,670.97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1,819,140.00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1,932,815.21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104,301.18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133,322.97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133,322.97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174,676.49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174,676.49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471,517,998.24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29,573,200.68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441,944,797.56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466,502,587.62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24,990,184.13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441,512,403.49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主要项目及其利息资本化情况:</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开工时间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预计竣工 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预计总投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本期转入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发成本）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化累计金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期利息资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资金来源</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按下列格式项目披露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主要项目信息：</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946"/>
        <w:gridCol w:w="936"/>
        <w:gridCol w:w="1142"/>
        <w:gridCol w:w="1171"/>
        <w:gridCol w:w="1166"/>
        <w:gridCol w:w="1406"/>
        <w:gridCol w:w="1402"/>
        <w:gridCol w:w="1411"/>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竣工时间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利息资本化累计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其中：本期利息 资本化金额</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按下列格式分项目披露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分期收款开发产品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出租开发产品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周转房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34"/>
        <w:gridCol w:w="1781"/>
        <w:gridCol w:w="2155"/>
        <w:gridCol w:w="1656"/>
        <w:gridCol w:w="265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70"/>
      <w:bookmarkEnd w:id="1371"/>
      <w:bookmarkEnd w:id="137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按下列格式披露存货跌价准备金计提情况：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按性质分类：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898"/>
        <w:gridCol w:w="1195"/>
        <w:gridCol w:w="1066"/>
        <w:gridCol w:w="1325"/>
        <w:gridCol w:w="1464"/>
        <w:gridCol w:w="1195"/>
        <w:gridCol w:w="11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备注</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23,057,368</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10,767,437.64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6,070,745.88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27,754,060.68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1,819,140.00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24,990,184</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10,767,437.64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6,184,421.09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29,573,200.68</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54" w:hRule="exact"/>
        </w:trPr>
        <w:tc>
          <w:tcPr>
            <w:gridSpan w:val="8"/>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按主要项目分类：</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1368"/>
        <w:gridCol w:w="898"/>
        <w:gridCol w:w="1195"/>
        <w:gridCol w:w="1066"/>
        <w:gridCol w:w="1325"/>
        <w:gridCol w:w="1464"/>
        <w:gridCol w:w="1195"/>
        <w:gridCol w:w="107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tabs>
          <w:tab w:pos="493" w:val="left"/>
        </w:tabs>
        <w:bidi w:val="0"/>
        <w:spacing w:before="0" w:after="34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存货期末余额中利息资本化率的情况</w:t>
      </w:r>
      <w:bookmarkEnd w:id="1374"/>
      <w:bookmarkEnd w:id="1375"/>
      <w:bookmarkEnd w:id="1377"/>
    </w:p>
    <w:p>
      <w:pPr>
        <w:pStyle w:val="Style32"/>
        <w:keepNext/>
        <w:keepLines/>
        <w:widowControl w:val="0"/>
        <w:shd w:val="clear" w:color="auto" w:fill="auto"/>
        <w:tabs>
          <w:tab w:pos="493" w:val="left"/>
        </w:tabs>
        <w:bidi w:val="0"/>
        <w:spacing w:before="0" w:after="40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4</w:t>
      </w:r>
      <w:r>
        <w:rPr>
          <w:color w:val="000000"/>
          <w:spacing w:val="0"/>
          <w:w w:val="100"/>
          <w:position w:val="0"/>
        </w:rPr>
        <w:t>）</w:t>
        <w:tab/>
        <w:t>存货受限情况</w:t>
      </w:r>
      <w:bookmarkEnd w:id="1378"/>
      <w:bookmarkEnd w:id="1379"/>
      <w:bookmarkEnd w:id="138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按项目披露受限存货情况：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741"/>
        <w:gridCol w:w="1824"/>
        <w:gridCol w:w="2506"/>
        <w:gridCol w:w="2510"/>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widowControl w:val="0"/>
        <w:spacing w:after="339" w:line="1" w:lineRule="exact"/>
      </w:pPr>
    </w:p>
    <w:p>
      <w:pPr>
        <w:pStyle w:val="Style26"/>
        <w:keepNext/>
        <w:keepLines/>
        <w:widowControl w:val="0"/>
        <w:shd w:val="clear" w:color="auto" w:fill="auto"/>
        <w:bidi w:val="0"/>
        <w:spacing w:before="0" w:after="400" w:line="24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82"/>
      <w:bookmarkEnd w:id="1383"/>
      <w:bookmarkEnd w:id="138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未到期的质保金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68,133,038.63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6,268,954.51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61,864,084.12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33,668,831.96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2,116,177.92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31,552,654.04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预开票增值税款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450,522.34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414,078.66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1,890,274.13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1,776,857.68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附履约义务的已结算合同 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256,198.52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240,826.60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68,583,560.97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6,305,398.19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62,278,162.78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35,815,304.61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2,244,966.29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33,570,338.32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未到期的质保金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4,152,686.96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预开票增值税款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-76,870.88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附履约义务的已结算合 同对价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-14,546.99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其他变动（外币报表折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4,060,431.90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86"/>
      <w:bookmarkEnd w:id="1387"/>
      <w:bookmarkEnd w:id="138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90"/>
      <w:bookmarkEnd w:id="1391"/>
      <w:bookmarkEnd w:id="139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5,700,000.00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94"/>
      <w:bookmarkEnd w:id="1395"/>
      <w:bookmarkEnd w:id="139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677,687.46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2,144,628.37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可抵扣法人税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增值税留抵扣额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5,457,893.15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35,221.91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6,137,649.01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2,193,104.68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29"/>
        <w:keepNext w:val="0"/>
        <w:keepLines w:val="0"/>
        <w:widowControl w:val="0"/>
        <w:shd w:val="clear" w:color="auto" w:fill="auto"/>
        <w:bidi w:val="0"/>
        <w:spacing w:before="0" w:after="1300" w:line="317" w:lineRule="exact"/>
        <w:ind w:left="0" w:right="0" w:firstLine="180"/>
        <w:jc w:val="both"/>
        <w:rPr>
          <w:sz w:val="20"/>
          <w:szCs w:val="20"/>
        </w:rPr>
      </w:pPr>
      <w:r>
        <w:rPr>
          <w:b w:val="0"/>
          <w:bCs w:val="0"/>
          <w:color w:val="000000"/>
          <w:spacing w:val="0"/>
          <w:w w:val="100"/>
          <w:position w:val="0"/>
          <w:sz w:val="20"/>
          <w:szCs w:val="20"/>
        </w:rPr>
        <w:t>期末其他流动资产较期初增加</w:t>
      </w:r>
      <w:r>
        <w:rPr>
          <w:rFonts w:ascii="Times New Roman" w:eastAsia="Times New Roman" w:hAnsi="Times New Roman" w:cs="Times New Roman"/>
          <w:b w:val="0"/>
          <w:bCs w:val="0"/>
          <w:color w:val="000000"/>
          <w:spacing w:val="0"/>
          <w:w w:val="100"/>
          <w:position w:val="0"/>
          <w:sz w:val="20"/>
          <w:szCs w:val="20"/>
        </w:rPr>
        <w:t>179.86%</w:t>
      </w:r>
      <w:r>
        <w:rPr>
          <w:b w:val="0"/>
          <w:bCs w:val="0"/>
          <w:color w:val="000000"/>
          <w:spacing w:val="0"/>
          <w:w w:val="100"/>
          <w:position w:val="0"/>
          <w:sz w:val="20"/>
          <w:szCs w:val="20"/>
        </w:rPr>
        <w:t>，主要系苏州子公司支付的工程款获取增值税专用发票，形成以后 年度留抵的增值税进项税。</w:t>
      </w:r>
    </w:p>
    <w:p>
      <w:pPr>
        <w:pStyle w:val="Style26"/>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bookmarkEnd w:id="140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98"/>
      <w:bookmarkEnd w:id="1399"/>
      <w:bookmarkEnd w:id="140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br w:type="page"/>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bookmarkEnd w:id="140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02"/>
      <w:bookmarkEnd w:id="1403"/>
      <w:bookmarkEnd w:id="140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bookmarkEnd w:id="140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06"/>
      <w:bookmarkEnd w:id="1407"/>
      <w:bookmarkEnd w:id="1409"/>
    </w:p>
    <w:p>
      <w:pPr>
        <w:pStyle w:val="Style32"/>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10"/>
      <w:bookmarkEnd w:id="1411"/>
      <w:bookmarkEnd w:id="141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14"/>
      <w:bookmarkEnd w:id="1415"/>
      <w:bookmarkEnd w:id="1417"/>
    </w:p>
    <w:p>
      <w:pPr>
        <w:pStyle w:val="Style32"/>
        <w:keepNext/>
        <w:keepLines/>
        <w:widowControl w:val="0"/>
        <w:shd w:val="clear" w:color="auto" w:fill="auto"/>
        <w:tabs>
          <w:tab w:pos="493" w:val="left"/>
        </w:tabs>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18"/>
      <w:bookmarkEnd w:id="1419"/>
      <w:bookmarkEnd w:id="142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1</w:t>
      </w:r>
      <w:bookmarkEnd w:id="142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22"/>
      <w:bookmarkEnd w:id="1423"/>
      <w:bookmarkEnd w:id="142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1190"/>
        <w:gridCol w:w="403"/>
        <w:gridCol w:w="797"/>
        <w:gridCol w:w="1066"/>
        <w:gridCol w:w="533"/>
        <w:gridCol w:w="797"/>
        <w:gridCol w:w="797"/>
        <w:gridCol w:w="797"/>
        <w:gridCol w:w="619"/>
        <w:gridCol w:w="1138"/>
        <w:gridCol w:w="64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追 加 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重庆巴云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3,189,310.50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-638,761.12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2,550,549.38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1190"/>
        <w:gridCol w:w="403"/>
        <w:gridCol w:w="797"/>
        <w:gridCol w:w="1066"/>
        <w:gridCol w:w="533"/>
        <w:gridCol w:w="797"/>
        <w:gridCol w:w="797"/>
        <w:gridCol w:w="797"/>
        <w:gridCol w:w="619"/>
        <w:gridCol w:w="1138"/>
        <w:gridCol w:w="64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嘉兴科蓝 光荣一号 投资合伙 企业（有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14,528,439.63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14,528,143.64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17,717,750.13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-639,057.11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17,078,693.02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17,717,750.13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-639,057.11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17,078,693.02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bookmarkEnd w:id="142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26"/>
      <w:bookmarkEnd w:id="1427"/>
      <w:bookmarkEnd w:id="142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江苏鑫合易家信息技术有限责任公司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曲靖市商业银行股份有限公司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19,805,280.00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韩国虚拟货币兑换有限公司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389,805.32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软件互助协会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657,894.98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736,054.24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韩国计算机业务合作社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韩国云业务合作社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20,830,348.82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28,452,129.07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其他综合收益转 入留存收益的原 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江苏鑫合易家信 息技术有限责任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曲靖市商业银行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韩国虚拟货币兑 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软件互助协会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韩国计算机业务 合作社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韩国云业务合作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bookmarkEnd w:id="143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30"/>
      <w:bookmarkEnd w:id="1431"/>
      <w:bookmarkEnd w:id="143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34"/>
      <w:bookmarkEnd w:id="1435"/>
      <w:bookmarkEnd w:id="1437"/>
    </w:p>
    <w:p>
      <w:pPr>
        <w:pStyle w:val="Style32"/>
        <w:keepNext/>
        <w:keepLines/>
        <w:widowControl w:val="0"/>
        <w:shd w:val="clear" w:color="auto" w:fill="auto"/>
        <w:tabs>
          <w:tab w:pos="493" w:val="left"/>
        </w:tabs>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38"/>
      <w:bookmarkEnd w:id="1439"/>
      <w:bookmarkEnd w:id="1441"/>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42"/>
      <w:bookmarkEnd w:id="1443"/>
      <w:bookmarkEnd w:id="1445"/>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46"/>
      <w:bookmarkEnd w:id="1447"/>
      <w:bookmarkEnd w:id="144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50"/>
      <w:bookmarkEnd w:id="1451"/>
      <w:bookmarkEnd w:id="145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31,013,486.55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33,887,311.32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31,013,486.55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33,887,311.32</w:t>
            </w:r>
          </w:p>
        </w:tc>
      </w:tr>
    </w:tbl>
    <w:p>
      <w:pPr>
        <w:widowControl w:val="0"/>
        <w:spacing w:after="379" w:line="1" w:lineRule="exact"/>
      </w:pPr>
    </w:p>
    <w:p>
      <w:pPr>
        <w:pStyle w:val="Style32"/>
        <w:keepNext/>
        <w:keepLines/>
        <w:widowControl w:val="0"/>
        <w:shd w:val="clear" w:color="auto" w:fill="auto"/>
        <w:bidi w:val="0"/>
        <w:spacing w:before="0" w:line="240" w:lineRule="auto"/>
        <w:ind w:left="0" w:right="0" w:firstLine="0"/>
        <w:jc w:val="both"/>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54"/>
      <w:bookmarkEnd w:id="1455"/>
      <w:bookmarkEnd w:id="145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26,981,554.10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1,189,371.79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17,836,507.57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46,007,433.46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1,072,224.76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1,072,224.76</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1,190,748.01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1,190,748.01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）外币报表 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6,162.83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6,162.83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6,162.83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26,981,554.10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18,902,569.50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47,073,495.39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11,304,758.58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12,120,122.14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854,415.84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121,057.38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2,966,202.41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3,941,675.63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854,415.84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121,057.38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3,061,504.97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4,036,978.19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）外币报表 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1,788.93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854,415.84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936,420.94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14,269,172.06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16,060,008.84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26,127,138.26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252,950.85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4,633,397.44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31,013,486.55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26,981,554.10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6,531,748.99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33,887,311.32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58"/>
      <w:bookmarkEnd w:id="1459"/>
      <w:bookmarkEnd w:id="1461"/>
    </w:p>
    <w:p>
      <w:pPr>
        <w:pStyle w:val="Style1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62"/>
      <w:bookmarkEnd w:id="1463"/>
      <w:bookmarkEnd w:id="146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3,146.74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3,146.74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66"/>
      <w:bookmarkEnd w:id="1467"/>
      <w:bookmarkEnd w:id="146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日止，本公司固定资产不存在抵押情况。</w:t>
      </w:r>
    </w:p>
    <w:p>
      <w:pPr>
        <w:pStyle w:val="Style16"/>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日止，本公司不存在通过融资租赁租入的固定资产。</w:t>
      </w:r>
    </w:p>
    <w:p>
      <w:pPr>
        <w:pStyle w:val="Style16"/>
        <w:keepNext w:val="0"/>
        <w:keepLines w:val="0"/>
        <w:widowControl w:val="0"/>
        <w:shd w:val="clear" w:color="auto" w:fill="auto"/>
        <w:bidi w:val="0"/>
        <w:spacing w:before="0" w:after="112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日止，本公司固定资产不存在减值情况。</w:t>
      </w:r>
    </w:p>
    <w:p>
      <w:pPr>
        <w:pStyle w:val="Style32"/>
        <w:keepNext/>
        <w:keepLines/>
        <w:widowControl w:val="0"/>
        <w:shd w:val="clear" w:color="auto" w:fill="auto"/>
        <w:bidi w:val="0"/>
        <w:spacing w:before="0" w:line="240" w:lineRule="auto"/>
        <w:ind w:left="0" w:right="0" w:firstLine="0"/>
        <w:jc w:val="both"/>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70"/>
      <w:bookmarkEnd w:id="1471"/>
      <w:bookmarkEnd w:id="147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74"/>
      <w:bookmarkEnd w:id="1475"/>
      <w:bookmarkEnd w:id="147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122,643,890.07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6,329,896.09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122,643,890.07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6,329,896.09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78"/>
      <w:bookmarkEnd w:id="1479"/>
      <w:bookmarkEnd w:id="148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苏州研发中心建 设项目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122,643,890.07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122,643,890.07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6,329,896.09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6,329,896.09</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122,643,890.07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122,643,890.07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6,329,896.09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6,329,896.09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82"/>
      <w:bookmarkEnd w:id="1483"/>
      <w:bookmarkEnd w:id="148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73"/>
        <w:gridCol w:w="710"/>
        <w:gridCol w:w="725"/>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苏州研 发中心 建设项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6,329,89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116,313,9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苏州研 发中心 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887,270,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8,658,73</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构贷款</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887,270,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6,329,89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116,313,9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8,658,73</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86"/>
      <w:bookmarkEnd w:id="1487"/>
      <w:bookmarkEnd w:id="148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截止本报告期末，在建工程不存在需要计提减值准备情况</w:t>
      </w:r>
    </w:p>
    <w:p>
      <w:pPr>
        <w:pStyle w:val="Style32"/>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90"/>
      <w:bookmarkEnd w:id="1491"/>
      <w:bookmarkEnd w:id="149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bookmarkEnd w:id="1496"/>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94"/>
      <w:bookmarkEnd w:id="1495"/>
      <w:bookmarkEnd w:id="1497"/>
    </w:p>
    <w:p>
      <w:pPr>
        <w:pStyle w:val="Style32"/>
        <w:keepNext/>
        <w:keepLines/>
        <w:widowControl w:val="0"/>
        <w:shd w:val="clear" w:color="auto" w:fill="auto"/>
        <w:bidi w:val="0"/>
        <w:spacing w:before="0" w:line="240" w:lineRule="auto"/>
        <w:ind w:left="0" w:right="0" w:firstLine="0"/>
        <w:jc w:val="both"/>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498"/>
      <w:bookmarkEnd w:id="1499"/>
      <w:bookmarkEnd w:id="1501"/>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502"/>
      <w:bookmarkEnd w:id="1503"/>
      <w:bookmarkEnd w:id="1505"/>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83" w:val="left"/>
        </w:tabs>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bookmarkEnd w:id="150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06"/>
      <w:bookmarkEnd w:id="1507"/>
      <w:bookmarkEnd w:id="1509"/>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83" w:val="left"/>
        </w:tabs>
        <w:bidi w:val="0"/>
        <w:spacing w:before="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2</w:t>
      </w:r>
      <w:bookmarkEnd w:id="151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10"/>
      <w:bookmarkEnd w:id="1511"/>
      <w:bookmarkEnd w:id="151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21,659,003.31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21,659,003.31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26,697,172.14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26,697,172.14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26,786,032.12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26,786,032.12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48,356,175.45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48,356,175.45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9,322,696.45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9,322,696.45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13,078,482.67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13,078,482.67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13,132,603.51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13,132,603.51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22,401,179.12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22,401,179.12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25,954,996.33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25,954,996.33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12,336,306.86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12,336,306.86</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本期使用权资产较期初增加</w:t>
      </w:r>
      <w:r>
        <w:rPr>
          <w:rFonts w:ascii="Times New Roman" w:eastAsia="Times New Roman" w:hAnsi="Times New Roman" w:cs="Times New Roman"/>
          <w:color w:val="000000"/>
          <w:spacing w:val="0"/>
          <w:w w:val="100"/>
          <w:position w:val="0"/>
          <w:sz w:val="18"/>
          <w:szCs w:val="18"/>
        </w:rPr>
        <w:t>110.40%</w:t>
      </w:r>
      <w:r>
        <w:rPr>
          <w:color w:val="000000"/>
          <w:spacing w:val="0"/>
          <w:w w:val="100"/>
          <w:position w:val="0"/>
        </w:rPr>
        <w:t>，主要系新增房屋租赁所致。</w:t>
      </w:r>
    </w:p>
    <w:p>
      <w:pPr>
        <w:pStyle w:val="Style26"/>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bookmarkEnd w:id="151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14"/>
      <w:bookmarkEnd w:id="1515"/>
      <w:bookmarkEnd w:id="1517"/>
    </w:p>
    <w:p>
      <w:pPr>
        <w:pStyle w:val="Style32"/>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18"/>
      <w:bookmarkEnd w:id="1519"/>
      <w:bookmarkEnd w:id="152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特许权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商标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客户关系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59,428,653.</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42,794,694.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3,986,903.3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12,876,672.</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40,252,932.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22,261,771.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181,601,627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21,097,188.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-1,367,332.</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-388,831.82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17,710,745.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264,115.46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20,866,919.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20,866,919.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外币报表折 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-1,367,332.</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-388,831.82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-3,420,289.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59,428,653.</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63,891,883.</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3,986,903.3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11,509,339.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38,622,653.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21,872,939.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199,312,372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1,683,811.9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4,155,884.5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3,963,551.7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2,793,896.8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4,778,968.6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3,303,405.3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20,679,518.</w:t>
            </w:r>
          </w:p>
        </w:tc>
      </w:tr>
    </w:tbl>
    <w:p>
      <w:pPr>
        <w:widowControl w:val="0"/>
        <w:spacing w:line="1" w:lineRule="exact"/>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1,188,573.1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9,199,703.6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854,253.61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3,509,038.1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4,067,210.0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18,822,184.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1,188,573.1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9,213,237.7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1,218,560.2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3,942,903.2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4,215,037.9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19,781,717.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外币报表折 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-364,306.62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-433,865.04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-147,827.95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-959,533.68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2,872,385.0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13,355,588.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3,966,957.4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3,648,150.4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8,288,006.7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7,370,615.3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39,501,703.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56,556,267.</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50,536,295.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7,861,189.4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30,334,646.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14,502,323.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159,810,669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57,744,841.</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38,638,810.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10,082,775.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35,473,963.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18,958,365.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160,922,108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30.04%</w:t>
      </w:r>
      <w:r>
        <w:rPr>
          <w:color w:val="000000"/>
          <w:spacing w:val="0"/>
          <w:w w:val="100"/>
          <w:position w:val="0"/>
        </w:rPr>
        <w:t>。</w:t>
      </w:r>
      <w:r>
        <w:br w:type="page"/>
      </w:r>
    </w:p>
    <w:p>
      <w:pPr>
        <w:pStyle w:val="Style32"/>
        <w:keepNext/>
        <w:keepLines/>
        <w:widowControl w:val="0"/>
        <w:numPr>
          <w:ilvl w:val="0"/>
          <w:numId w:val="133"/>
        </w:numPr>
        <w:shd w:val="clear" w:color="auto" w:fill="auto"/>
        <w:bidi w:val="0"/>
        <w:spacing w:before="0" w:after="40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未办妥产权证书的土地使用权情况</w:t>
      </w:r>
      <w:bookmarkEnd w:id="1522"/>
      <w:bookmarkEnd w:id="1523"/>
      <w:bookmarkEnd w:id="152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16"/>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35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日止，本公司不存在无形资产未办妥产权证书情况。</w:t>
      </w:r>
    </w:p>
    <w:p>
      <w:pPr>
        <w:pStyle w:val="Style16"/>
        <w:keepNext w:val="0"/>
        <w:keepLines w:val="0"/>
        <w:widowControl w:val="0"/>
        <w:shd w:val="clear" w:color="auto" w:fill="auto"/>
        <w:bidi w:val="0"/>
        <w:spacing w:before="0" w:after="0" w:line="35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日止，本公司之子公司北京科蓝软件系统(苏州)有限公司以土地使用权质押，为</w:t>
      </w:r>
      <w:r>
        <w:rPr>
          <w:rFonts w:ascii="Times New Roman" w:eastAsia="Times New Roman" w:hAnsi="Times New Roman" w:cs="Times New Roman"/>
          <w:color w:val="000000"/>
          <w:spacing w:val="0"/>
          <w:w w:val="100"/>
          <w:position w:val="0"/>
          <w:sz w:val="18"/>
          <w:szCs w:val="18"/>
        </w:rPr>
        <w:t>18,470.12</w:t>
      </w:r>
      <w:r>
        <w:rPr>
          <w:color w:val="000000"/>
          <w:spacing w:val="0"/>
          <w:w w:val="100"/>
          <w:position w:val="0"/>
        </w:rPr>
        <w:t>万元的 长期借款提供质押担保，期末该土地使用权的账面价值为</w:t>
      </w:r>
      <w:r>
        <w:rPr>
          <w:rFonts w:ascii="Times New Roman" w:eastAsia="Times New Roman" w:hAnsi="Times New Roman" w:cs="Times New Roman"/>
          <w:color w:val="000000"/>
          <w:spacing w:val="0"/>
          <w:w w:val="100"/>
          <w:position w:val="0"/>
          <w:sz w:val="18"/>
          <w:szCs w:val="18"/>
        </w:rPr>
        <w:t>56,556,267.98</w:t>
      </w:r>
      <w:r>
        <w:rPr>
          <w:color w:val="000000"/>
          <w:spacing w:val="0"/>
          <w:w w:val="100"/>
          <w:position w:val="0"/>
        </w:rPr>
        <w:t>元，详见附注七，注释</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p>
      <w:pPr>
        <w:pStyle w:val="Style16"/>
        <w:keepNext w:val="0"/>
        <w:keepLines w:val="0"/>
        <w:widowControl w:val="0"/>
        <w:shd w:val="clear" w:color="auto" w:fill="auto"/>
        <w:bidi w:val="0"/>
        <w:spacing w:before="0" w:after="740" w:line="35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日止，本公司无形资产不存在减值情况。</w:t>
      </w:r>
    </w:p>
    <w:p>
      <w:pPr>
        <w:pStyle w:val="Style26"/>
        <w:keepNext/>
        <w:keepLines/>
        <w:widowControl w:val="0"/>
        <w:shd w:val="clear" w:color="auto" w:fill="auto"/>
        <w:bidi w:val="0"/>
        <w:spacing w:before="0" w:after="40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26"/>
      <w:bookmarkEnd w:id="1527"/>
      <w:bookmarkEnd w:id="152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133"/>
        <w:gridCol w:w="994"/>
        <w:gridCol w:w="850"/>
        <w:gridCol w:w="1277"/>
        <w:gridCol w:w="1061"/>
        <w:gridCol w:w="926"/>
        <w:gridCol w:w="12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深圳金信智 慧柜台研发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27,379,861.41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14,242,265.44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9,063,434.56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4,074,161.41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苏州科蓝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慧银行项目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8,889,886.28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8,889,886.28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苏州科蓝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 银行金融机 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5,316,390.25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5,316,390.25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苏州科蓝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 付安全建设 项目技术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4,357,519.88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4,357,519.88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尼客矩阵智 能数字营销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3,432,902.79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3,430,632.45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数据库产品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5,540,860.89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5,540,860.89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大陆云盾金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融速载系统</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514,434.97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472,393.39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案件协同工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作平台</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52,256.27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52,256.27</w:t>
            </w:r>
          </w:p>
        </w:tc>
      </w:tr>
    </w:tbl>
    <w:p>
      <w:pPr>
        <w:widowControl w:val="0"/>
        <w:spacing w:line="1" w:lineRule="exact"/>
      </w:pPr>
      <w:r>
        <w:br w:type="page"/>
      </w:r>
    </w:p>
    <w:tbl>
      <w:tblPr>
        <w:tblOverlap w:val="never"/>
        <w:jc w:val="center"/>
        <w:tblLayout w:type="fixed"/>
      </w:tblPr>
      <w:tblGrid>
        <w:gridCol w:w="1066"/>
        <w:gridCol w:w="1066"/>
        <w:gridCol w:w="1133"/>
        <w:gridCol w:w="994"/>
        <w:gridCol w:w="850"/>
        <w:gridCol w:w="1277"/>
        <w:gridCol w:w="1061"/>
        <w:gridCol w:w="926"/>
        <w:gridCol w:w="12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 xml:space="preserve">纠纷化解一 站式服务平 台 </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137,765.92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136,225.92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类案速裁系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统 </w:t>
            </w:r>
            <w:r>
              <w:rPr>
                <w:rFonts w:ascii="Times New Roman" w:eastAsia="Times New Roman" w:hAnsi="Times New Roman" w:cs="Times New Roman"/>
                <w:color w:val="000000"/>
                <w:spacing w:val="0"/>
                <w:w w:val="100"/>
                <w:position w:val="0"/>
                <w:sz w:val="18"/>
                <w:szCs w:val="18"/>
              </w:rPr>
              <w:t>V2.0.0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86,966.70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86,966.70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在线纠纷司 法处置平台 开发项目</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643,820.83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365,355.49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1,009,176.32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金融纠纷处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置管理平台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开发项目</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63,466.14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540,009.89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金融纠纷一 体化办案平 台 </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148,954.52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336,509.25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数据保全鉴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证平台开发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V3.0.0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268,382.18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369,761.18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1,124,623.67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57,095,881.17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20,642,319.57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9,123,917.67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28,454,267.60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30"/>
      <w:bookmarkEnd w:id="1531"/>
      <w:bookmarkEnd w:id="1532"/>
    </w:p>
    <w:p>
      <w:pPr>
        <w:pStyle w:val="Style32"/>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33"/>
      <w:bookmarkEnd w:id="1534"/>
      <w:bookmarkEnd w:id="1535"/>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外币报表折算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大陆云盾电子认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1,154,772.34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1,154,772.34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SUNJE SOFT </w:t>
            </w:r>
            <w:r>
              <w:rPr>
                <w:color w:val="000000"/>
                <w:spacing w:val="0"/>
                <w:w w:val="100"/>
                <w:position w:val="0"/>
              </w:rPr>
              <w:t>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38,930,774.64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-1,111,990.66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37,818,783.98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深圳宁泽金融科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58,340,075.74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58,340,075.74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98,425,622.72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-1,111,990.66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97,313,632.06</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36"/>
      <w:bookmarkEnd w:id="1537"/>
      <w:bookmarkEnd w:id="1538"/>
    </w:p>
    <w:p>
      <w:pPr>
        <w:pStyle w:val="Style16"/>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与商誉减值测试相关的资产组或资产组组合，是能够从企业合并的协同效应中受益的资产组或者资产组组合。</w:t>
      </w:r>
    </w:p>
    <w:p>
      <w:pPr>
        <w:pStyle w:val="Style16"/>
        <w:keepNext w:val="0"/>
        <w:keepLines w:val="0"/>
        <w:widowControl w:val="0"/>
        <w:shd w:val="clear" w:color="auto" w:fill="auto"/>
        <w:tabs>
          <w:tab w:pos="889" w:val="left"/>
        </w:tabs>
        <w:bidi w:val="0"/>
        <w:spacing w:before="0" w:after="0" w:line="311" w:lineRule="exact"/>
        <w:ind w:left="0" w:right="0" w:firstLine="440"/>
        <w:jc w:val="both"/>
      </w:pPr>
      <w:bookmarkStart w:id="1539" w:name="bookmark1539"/>
      <w:r>
        <w:rPr>
          <w:color w:val="000000"/>
          <w:spacing w:val="0"/>
          <w:w w:val="100"/>
          <w:position w:val="0"/>
        </w:rPr>
        <w:t>（</w:t>
      </w:r>
      <w:bookmarkEnd w:id="15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收购大陆云盾电子认证服务有限公司（以下简称大陆云盾公司）形成商誉所在资产组为大陆云盾公司与商誉相关 的经营性长期资产，资产负债表日包含商誉的资产组账面价值为</w:t>
      </w:r>
      <w:r>
        <w:rPr>
          <w:rFonts w:ascii="Times New Roman" w:eastAsia="Times New Roman" w:hAnsi="Times New Roman" w:cs="Times New Roman"/>
          <w:color w:val="000000"/>
          <w:spacing w:val="0"/>
          <w:w w:val="100"/>
          <w:position w:val="0"/>
          <w:sz w:val="18"/>
          <w:szCs w:val="18"/>
        </w:rPr>
        <w:t>1,209.79</w:t>
      </w:r>
      <w:r>
        <w:rPr>
          <w:color w:val="000000"/>
          <w:spacing w:val="0"/>
          <w:w w:val="100"/>
          <w:position w:val="0"/>
        </w:rPr>
        <w:t>万元。</w:t>
      </w:r>
    </w:p>
    <w:p>
      <w:pPr>
        <w:pStyle w:val="Style16"/>
        <w:keepNext w:val="0"/>
        <w:keepLines w:val="0"/>
        <w:widowControl w:val="0"/>
        <w:shd w:val="clear" w:color="auto" w:fill="auto"/>
        <w:bidi w:val="0"/>
        <w:spacing w:before="0" w:after="0" w:line="311" w:lineRule="exact"/>
        <w:ind w:left="0" w:right="0" w:firstLine="440"/>
        <w:jc w:val="both"/>
      </w:pPr>
      <w:bookmarkStart w:id="1540" w:name="bookmark1540"/>
      <w:r>
        <w:rPr>
          <w:color w:val="000000"/>
          <w:spacing w:val="0"/>
          <w:w w:val="100"/>
          <w:position w:val="0"/>
        </w:rPr>
        <w:t>（</w:t>
      </w:r>
      <w:bookmarkEnd w:id="15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公司收购</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年科蓝软件数据库团队的研发活动支出均费用化并记入当期损 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年科蓝软件数据库业务团队在已获取的数据库软件技术的基础上，开发</w:t>
      </w:r>
      <w:r>
        <w:rPr>
          <w:rFonts w:ascii="Times New Roman" w:eastAsia="Times New Roman" w:hAnsi="Times New Roman" w:cs="Times New Roman"/>
          <w:color w:val="000000"/>
          <w:spacing w:val="0"/>
          <w:w w:val="100"/>
          <w:position w:val="0"/>
          <w:sz w:val="18"/>
          <w:szCs w:val="18"/>
        </w:rPr>
        <w:t>“PostDB</w:t>
      </w:r>
      <w:r>
        <w:rPr>
          <w:color w:val="000000"/>
          <w:spacing w:val="0"/>
          <w:w w:val="100"/>
          <w:position w:val="0"/>
        </w:rPr>
        <w:t>数据库产品研发项目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“SUNDB</w:t>
      </w:r>
      <w:r>
        <w:rPr>
          <w:color w:val="000000"/>
          <w:spacing w:val="0"/>
          <w:w w:val="100"/>
          <w:position w:val="0"/>
        </w:rPr>
        <w:t>数 据库产品研发项目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，为客户提供上云的首选数据库解决方案，扩充科蓝软件现有的数据库产品家族，相关开发支出符合资 本化要求，予以资本化，该项目开发支出金额归入数据库业务资产组。因此，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年收购</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株式会社形成商誉所 在资产组中增加了数据库技术衍生开发项目的开发支出，定义为与数据库经营业务相关的经营性资产。资产负债表日包含商 誉的资产组账面价值为</w:t>
      </w:r>
      <w:r>
        <w:rPr>
          <w:rFonts w:ascii="Times New Roman" w:eastAsia="Times New Roman" w:hAnsi="Times New Roman" w:cs="Times New Roman"/>
          <w:color w:val="000000"/>
          <w:spacing w:val="0"/>
          <w:w w:val="100"/>
          <w:position w:val="0"/>
          <w:sz w:val="18"/>
          <w:szCs w:val="18"/>
        </w:rPr>
        <w:t>1,478,476.4</w:t>
      </w:r>
      <w:r>
        <w:rPr>
          <w:color w:val="000000"/>
          <w:spacing w:val="0"/>
          <w:w w:val="100"/>
          <w:position w:val="0"/>
        </w:rPr>
        <w:t>万韩元。</w:t>
      </w:r>
    </w:p>
    <w:p>
      <w:pPr>
        <w:pStyle w:val="Style16"/>
        <w:keepNext w:val="0"/>
        <w:keepLines w:val="0"/>
        <w:widowControl w:val="0"/>
        <w:shd w:val="clear" w:color="auto" w:fill="auto"/>
        <w:tabs>
          <w:tab w:pos="889" w:val="left"/>
        </w:tabs>
        <w:bidi w:val="0"/>
        <w:spacing w:before="0" w:after="360" w:line="311" w:lineRule="exact"/>
        <w:ind w:left="0" w:right="0" w:firstLine="440"/>
        <w:jc w:val="both"/>
      </w:pPr>
      <w:bookmarkStart w:id="1541" w:name="bookmark1541"/>
      <w:r>
        <w:rPr>
          <w:color w:val="000000"/>
          <w:spacing w:val="0"/>
          <w:w w:val="100"/>
          <w:position w:val="0"/>
        </w:rPr>
        <w:t>（</w:t>
      </w:r>
      <w:bookmarkEnd w:id="15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收购深圳宁泽金融科技有限公司（以下简称深圳宁泽公司）形成商誉所在资产组为深圳宁泽公司于资产负债表日 的经营性资产，资产负债表日包含商誉的资产组账面价值为</w:t>
      </w:r>
      <w:r>
        <w:rPr>
          <w:rFonts w:ascii="Times New Roman" w:eastAsia="Times New Roman" w:hAnsi="Times New Roman" w:cs="Times New Roman"/>
          <w:color w:val="000000"/>
          <w:spacing w:val="0"/>
          <w:w w:val="100"/>
          <w:position w:val="0"/>
          <w:sz w:val="18"/>
          <w:szCs w:val="18"/>
        </w:rPr>
        <w:t>16,961.83</w:t>
      </w:r>
      <w:r>
        <w:rPr>
          <w:color w:val="000000"/>
          <w:spacing w:val="0"/>
          <w:w w:val="100"/>
          <w:position w:val="0"/>
        </w:rPr>
        <w:t>万元。</w:t>
      </w:r>
    </w:p>
    <w:p>
      <w:pPr>
        <w:pStyle w:val="Style16"/>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9"/>
        <w:keepNext w:val="0"/>
        <w:keepLines w:val="0"/>
        <w:widowControl w:val="0"/>
        <w:shd w:val="clear" w:color="auto" w:fill="auto"/>
        <w:bidi w:val="0"/>
        <w:spacing w:before="0" w:after="0" w:line="312" w:lineRule="exact"/>
        <w:ind w:left="0" w:right="0" w:firstLine="440"/>
        <w:jc w:val="left"/>
        <w:rPr>
          <w:sz w:val="20"/>
          <w:szCs w:val="20"/>
        </w:rPr>
      </w:pPr>
      <w:r>
        <w:rPr>
          <w:b w:val="0"/>
          <w:bCs w:val="0"/>
          <w:color w:val="000000"/>
          <w:spacing w:val="0"/>
          <w:w w:val="100"/>
          <w:position w:val="0"/>
          <w:sz w:val="20"/>
          <w:szCs w:val="20"/>
        </w:rPr>
        <w:t>商誉的可收回金额按照预计未来现金流量折现法计算。</w:t>
      </w:r>
    </w:p>
    <w:p>
      <w:pPr>
        <w:pStyle w:val="Style16"/>
        <w:keepNext w:val="0"/>
        <w:keepLines w:val="0"/>
        <w:widowControl w:val="0"/>
        <w:shd w:val="clear" w:color="auto" w:fill="auto"/>
        <w:tabs>
          <w:tab w:pos="825" w:val="left"/>
        </w:tabs>
        <w:bidi w:val="0"/>
        <w:spacing w:before="0" w:after="0" w:line="312" w:lineRule="exact"/>
        <w:ind w:left="0" w:right="0" w:firstLine="440"/>
        <w:jc w:val="both"/>
      </w:pPr>
      <w:bookmarkStart w:id="1542" w:name="bookmark1542"/>
      <w:r>
        <w:rPr>
          <w:color w:val="000000"/>
          <w:spacing w:val="0"/>
          <w:w w:val="100"/>
          <w:position w:val="0"/>
        </w:rPr>
        <w:t>（</w:t>
      </w:r>
      <w:bookmarkEnd w:id="15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大陆云盾资产组商誉可收回金额的计算</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公司根据大陆云盾公司历史经营情况、发展战略、资本、市场地位、人力资源、现有技术、研发创新能力，以及宏观经济环 境及其所在行业的现状与发展前景预测未来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年的税前经营净现金流量，并将预测期外推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年以达到相对稳定的营运状况后进 入永续增长期；大陆云盾公司管理层预测收入包括金融债权司法清收服务业务和电子签名业务，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年收入根据业务的实际 推进情况预测将达到</w:t>
      </w:r>
      <w:r>
        <w:rPr>
          <w:rFonts w:ascii="Times New Roman" w:eastAsia="Times New Roman" w:hAnsi="Times New Roman" w:cs="Times New Roman"/>
          <w:color w:val="000000"/>
          <w:spacing w:val="0"/>
          <w:w w:val="100"/>
          <w:position w:val="0"/>
          <w:sz w:val="18"/>
          <w:szCs w:val="18"/>
        </w:rPr>
        <w:t>1,580</w:t>
      </w:r>
      <w:r>
        <w:rPr>
          <w:color w:val="000000"/>
          <w:spacing w:val="0"/>
          <w:w w:val="100"/>
          <w:position w:val="0"/>
        </w:rPr>
        <w:t>万元，其后预测期的收入增长率为</w:t>
      </w:r>
      <w:r>
        <w:rPr>
          <w:rFonts w:ascii="Times New Roman" w:eastAsia="Times New Roman" w:hAnsi="Times New Roman" w:cs="Times New Roman"/>
          <w:color w:val="000000"/>
          <w:spacing w:val="0"/>
          <w:w w:val="100"/>
          <w:position w:val="0"/>
          <w:sz w:val="18"/>
          <w:szCs w:val="18"/>
        </w:rPr>
        <w:t>55.4%~24.6%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年外推期的收入增长率设定为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永续期增长率设定为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；大陆云盾公司营业成本主要是平台使用费、委外开发费、人工成本和项目相关的差旅费等，预测 期成本率预测为</w:t>
      </w:r>
      <w:r>
        <w:rPr>
          <w:rFonts w:ascii="Times New Roman" w:eastAsia="Times New Roman" w:hAnsi="Times New Roman" w:cs="Times New Roman"/>
          <w:color w:val="000000"/>
          <w:spacing w:val="0"/>
          <w:w w:val="100"/>
          <w:position w:val="0"/>
          <w:sz w:val="18"/>
          <w:szCs w:val="18"/>
        </w:rPr>
        <w:t>24.6%~22.1%</w:t>
      </w:r>
      <w:r>
        <w:rPr>
          <w:color w:val="000000"/>
          <w:spacing w:val="0"/>
          <w:w w:val="100"/>
          <w:position w:val="0"/>
        </w:rPr>
        <w:t>，外推期及以后维持在</w:t>
      </w:r>
      <w:r>
        <w:rPr>
          <w:rFonts w:ascii="Times New Roman" w:eastAsia="Times New Roman" w:hAnsi="Times New Roman" w:cs="Times New Roman"/>
          <w:color w:val="000000"/>
          <w:spacing w:val="0"/>
          <w:w w:val="100"/>
          <w:position w:val="0"/>
          <w:sz w:val="18"/>
          <w:szCs w:val="18"/>
        </w:rPr>
        <w:t>22.1%</w:t>
      </w:r>
      <w:r>
        <w:rPr>
          <w:color w:val="000000"/>
          <w:spacing w:val="0"/>
          <w:w w:val="100"/>
          <w:position w:val="0"/>
        </w:rPr>
        <w:t>左右；大陆云盾公司管理层预计随着经营效率的提升，经营费用 占收入的比例将从</w:t>
      </w:r>
      <w:r>
        <w:rPr>
          <w:rFonts w:ascii="Times New Roman" w:eastAsia="Times New Roman" w:hAnsi="Times New Roman" w:cs="Times New Roman"/>
          <w:color w:val="000000"/>
          <w:spacing w:val="0"/>
          <w:w w:val="100"/>
          <w:position w:val="0"/>
          <w:sz w:val="18"/>
          <w:szCs w:val="18"/>
        </w:rPr>
        <w:t>107.1%</w:t>
      </w:r>
      <w:r>
        <w:rPr>
          <w:color w:val="000000"/>
          <w:spacing w:val="0"/>
          <w:w w:val="100"/>
          <w:position w:val="0"/>
        </w:rPr>
        <w:t>逐渐下降至</w:t>
      </w:r>
      <w:r>
        <w:rPr>
          <w:rFonts w:ascii="Times New Roman" w:eastAsia="Times New Roman" w:hAnsi="Times New Roman" w:cs="Times New Roman"/>
          <w:color w:val="000000"/>
          <w:spacing w:val="0"/>
          <w:w w:val="100"/>
          <w:position w:val="0"/>
          <w:sz w:val="18"/>
          <w:szCs w:val="18"/>
        </w:rPr>
        <w:t>59.7%</w:t>
      </w:r>
      <w:r>
        <w:rPr>
          <w:color w:val="000000"/>
          <w:spacing w:val="0"/>
          <w:w w:val="100"/>
          <w:position w:val="0"/>
        </w:rPr>
        <w:t>；大陆云盾公司资本性支出主要为根据公司运营所需采购的固定资产和项目研发 支出，预计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年资本性支出月</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万人民币，后期资本性支出逐步稳定上升；营运资金需求预测约占年收入的</w:t>
      </w:r>
      <w:r>
        <w:rPr>
          <w:rFonts w:ascii="Times New Roman" w:eastAsia="Times New Roman" w:hAnsi="Times New Roman" w:cs="Times New Roman"/>
          <w:color w:val="000000"/>
          <w:spacing w:val="0"/>
          <w:w w:val="100"/>
          <w:position w:val="0"/>
          <w:sz w:val="18"/>
          <w:szCs w:val="18"/>
        </w:rPr>
        <w:t>34.2%</w:t>
      </w:r>
      <w:r>
        <w:rPr>
          <w:color w:val="000000"/>
          <w:spacing w:val="0"/>
          <w:w w:val="100"/>
          <w:position w:val="0"/>
        </w:rPr>
        <w:t>；折 现率采用加权平均资本成本模型确定税前折算率为</w:t>
      </w:r>
      <w:r>
        <w:rPr>
          <w:rFonts w:ascii="Times New Roman" w:eastAsia="Times New Roman" w:hAnsi="Times New Roman" w:cs="Times New Roman"/>
          <w:color w:val="000000"/>
          <w:spacing w:val="0"/>
          <w:w w:val="100"/>
          <w:position w:val="0"/>
          <w:sz w:val="18"/>
          <w:szCs w:val="18"/>
        </w:rPr>
        <w:t>18.61%</w:t>
      </w:r>
      <w:r>
        <w:rPr>
          <w:color w:val="000000"/>
          <w:spacing w:val="0"/>
          <w:w w:val="100"/>
          <w:position w:val="0"/>
        </w:rPr>
        <w:t>。</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经测算，包含商誉的大陆云盾资产组可收回金额为</w:t>
      </w:r>
      <w:r>
        <w:rPr>
          <w:rFonts w:ascii="Times New Roman" w:eastAsia="Times New Roman" w:hAnsi="Times New Roman" w:cs="Times New Roman"/>
          <w:color w:val="000000"/>
          <w:spacing w:val="0"/>
          <w:w w:val="100"/>
          <w:position w:val="0"/>
          <w:sz w:val="18"/>
          <w:szCs w:val="18"/>
        </w:rPr>
        <w:t>1,631.4</w:t>
      </w:r>
      <w:r>
        <w:rPr>
          <w:color w:val="000000"/>
          <w:spacing w:val="0"/>
          <w:w w:val="100"/>
          <w:position w:val="0"/>
        </w:rPr>
        <w:t>万元，高于其账面价值，无需计提商誉减值准备。</w:t>
      </w:r>
    </w:p>
    <w:p>
      <w:pPr>
        <w:pStyle w:val="Style16"/>
        <w:keepNext w:val="0"/>
        <w:keepLines w:val="0"/>
        <w:widowControl w:val="0"/>
        <w:shd w:val="clear" w:color="auto" w:fill="auto"/>
        <w:tabs>
          <w:tab w:pos="825" w:val="left"/>
        </w:tabs>
        <w:bidi w:val="0"/>
        <w:spacing w:before="0" w:after="0" w:line="312" w:lineRule="exact"/>
        <w:ind w:left="0" w:right="0" w:firstLine="440"/>
        <w:jc w:val="both"/>
      </w:pPr>
      <w:bookmarkStart w:id="1543" w:name="bookmark1543"/>
      <w:r>
        <w:rPr>
          <w:color w:val="000000"/>
          <w:spacing w:val="0"/>
          <w:w w:val="100"/>
          <w:position w:val="0"/>
        </w:rPr>
        <w:t>（</w:t>
      </w:r>
      <w:bookmarkEnd w:id="15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资产组商誉可收回金额的计算</w:t>
      </w:r>
    </w:p>
    <w:p>
      <w:pPr>
        <w:pStyle w:val="Style16"/>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公司根据</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株式会社历史经营情况、发展战略、资本、市场地位、人力资源、现有技术、研发创新能力，以 及宏观经济环境及其所在行业的现状与发展前景预测未来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年的税前经营净现金流量，并预测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年后将进入相对稳定的营运状 况，经过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年展期进入永续增长期；</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株式会社预测收入包括韩国市场与中国市场的数据库软件授权使用收入、 后期的维保服务收入以及技术和数据库基层服务；收入增长率根据内存数据库行业的特点以及</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株式会社所处的 经营阶段和对未来的发展规划设定，预测期的收入增长率为</w:t>
      </w:r>
      <w:r>
        <w:rPr>
          <w:rFonts w:ascii="Times New Roman" w:eastAsia="Times New Roman" w:hAnsi="Times New Roman" w:cs="Times New Roman"/>
          <w:color w:val="000000"/>
          <w:spacing w:val="0"/>
          <w:w w:val="100"/>
          <w:position w:val="0"/>
          <w:sz w:val="18"/>
          <w:szCs w:val="18"/>
        </w:rPr>
        <w:t>8.2%~25.8%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年外推期的收入增长率设定为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，永续 期增长率设定为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株式会社营业成本主要包括与项目直接相关的人力成本、外包成本和其他直接成本等，根 据历史情况及管理层预测，预测期成本率预测为</w:t>
      </w:r>
      <w:r>
        <w:rPr>
          <w:rFonts w:ascii="Times New Roman" w:eastAsia="Times New Roman" w:hAnsi="Times New Roman" w:cs="Times New Roman"/>
          <w:color w:val="000000"/>
          <w:spacing w:val="0"/>
          <w:w w:val="100"/>
          <w:position w:val="0"/>
          <w:sz w:val="18"/>
          <w:szCs w:val="18"/>
        </w:rPr>
        <w:t>16.7%~19.6%</w:t>
      </w:r>
      <w:r>
        <w:rPr>
          <w:color w:val="000000"/>
          <w:spacing w:val="0"/>
          <w:w w:val="100"/>
          <w:position w:val="0"/>
        </w:rPr>
        <w:t>，外推期及以后维持在</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左右；</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株式会社管理 层预计随着经营效率的提升和业务规模扩大，经营费用占收入的比例为</w:t>
      </w:r>
      <w:r>
        <w:rPr>
          <w:rFonts w:ascii="Times New Roman" w:eastAsia="Times New Roman" w:hAnsi="Times New Roman" w:cs="Times New Roman"/>
          <w:color w:val="000000"/>
          <w:spacing w:val="0"/>
          <w:w w:val="100"/>
          <w:position w:val="0"/>
          <w:sz w:val="18"/>
          <w:szCs w:val="18"/>
        </w:rPr>
        <w:t>50.1%~60%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株式会社资本性支出主要 为办公类固定资产的更新，预计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年的资本性支出占收入比例为</w:t>
      </w:r>
      <w:r>
        <w:rPr>
          <w:rFonts w:ascii="Times New Roman" w:eastAsia="Times New Roman" w:hAnsi="Times New Roman" w:cs="Times New Roman"/>
          <w:color w:val="000000"/>
          <w:spacing w:val="0"/>
          <w:w w:val="100"/>
          <w:position w:val="0"/>
          <w:sz w:val="18"/>
          <w:szCs w:val="18"/>
        </w:rPr>
        <w:t>0.1%~0.3%</w:t>
      </w:r>
      <w:r>
        <w:rPr>
          <w:color w:val="000000"/>
          <w:spacing w:val="0"/>
          <w:w w:val="100"/>
          <w:position w:val="0"/>
        </w:rPr>
        <w:t>；营运资金需求采用历时三年平均水 平约占年收入的</w:t>
      </w:r>
      <w:r>
        <w:rPr>
          <w:rFonts w:ascii="Times New Roman" w:eastAsia="Times New Roman" w:hAnsi="Times New Roman" w:cs="Times New Roman"/>
          <w:color w:val="000000"/>
          <w:spacing w:val="0"/>
          <w:w w:val="100"/>
          <w:position w:val="0"/>
          <w:sz w:val="18"/>
          <w:szCs w:val="18"/>
        </w:rPr>
        <w:t xml:space="preserve">3.3% </w:t>
      </w:r>
      <w:r>
        <w:rPr>
          <w:color w:val="000000"/>
          <w:spacing w:val="0"/>
          <w:w w:val="100"/>
          <w:position w:val="0"/>
        </w:rPr>
        <w:t>；折现率采用加权平均资本成本模型确定税前折算率为</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p>
    <w:p>
      <w:pPr>
        <w:pStyle w:val="Style16"/>
        <w:keepNext w:val="0"/>
        <w:keepLines w:val="0"/>
        <w:widowControl w:val="0"/>
        <w:shd w:val="clear" w:color="auto" w:fill="auto"/>
        <w:bidi w:val="0"/>
        <w:spacing w:before="0" w:after="0" w:line="310" w:lineRule="exact"/>
        <w:ind w:left="440" w:right="0" w:firstLine="0"/>
        <w:jc w:val="both"/>
      </w:pPr>
      <w:r>
        <w:rPr>
          <w:color w:val="000000"/>
          <w:spacing w:val="0"/>
          <w:w w:val="100"/>
          <w:position w:val="0"/>
        </w:rPr>
        <w:t>经测算，包含商誉的</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资产组可收回金额为</w:t>
      </w:r>
      <w:r>
        <w:rPr>
          <w:rFonts w:ascii="Times New Roman" w:eastAsia="Times New Roman" w:hAnsi="Times New Roman" w:cs="Times New Roman"/>
          <w:color w:val="000000"/>
          <w:spacing w:val="0"/>
          <w:w w:val="100"/>
          <w:position w:val="0"/>
          <w:sz w:val="18"/>
          <w:szCs w:val="18"/>
        </w:rPr>
        <w:t>2,077,879.8</w:t>
      </w:r>
      <w:r>
        <w:rPr>
          <w:color w:val="000000"/>
          <w:spacing w:val="0"/>
          <w:w w:val="100"/>
          <w:position w:val="0"/>
        </w:rPr>
        <w:t>万韩元，高于其账面价值，无需计提商誉减值准备。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)深圳宁泽资产组商誉可收回金额的计算</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公司根据深圳宁泽公司历史经营情况、发展战略、资本、市场地位、人力资源、现有技术、研发创新能力，以及宏观经济环 境及其所在行业的现状与发展前景预测未来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年的税前经营净现金流量，并将预测期外推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年以达到相对稳定的营运状况后进 入永续增长期；深圳宁泽公司预测收入包括银行联合运营分润业务、资产方的收益、系统建设及业务咨询业务；收入增长率 根据公司主营业务特点以及深圳宁泽公司的发展情况设定，预测期的收入增长率为</w:t>
      </w:r>
      <w:r>
        <w:rPr>
          <w:rFonts w:ascii="Times New Roman" w:eastAsia="Times New Roman" w:hAnsi="Times New Roman" w:cs="Times New Roman"/>
          <w:color w:val="000000"/>
          <w:spacing w:val="0"/>
          <w:w w:val="100"/>
          <w:position w:val="0"/>
          <w:sz w:val="18"/>
          <w:szCs w:val="18"/>
        </w:rPr>
        <w:t>44%~18.2%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年外推期的收入增长率设 定为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，永续期增长率设定为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；深圳宁泽公司营业成本主要包括业务成本、工资薪酬福利和差旅费等， 预测期成本率预测为</w:t>
      </w:r>
      <w:r>
        <w:rPr>
          <w:rFonts w:ascii="Times New Roman" w:eastAsia="Times New Roman" w:hAnsi="Times New Roman" w:cs="Times New Roman"/>
          <w:color w:val="000000"/>
          <w:spacing w:val="0"/>
          <w:w w:val="100"/>
          <w:position w:val="0"/>
          <w:sz w:val="18"/>
          <w:szCs w:val="18"/>
        </w:rPr>
        <w:t>36.8%~38.1%</w:t>
      </w:r>
      <w:r>
        <w:rPr>
          <w:color w:val="000000"/>
          <w:spacing w:val="0"/>
          <w:w w:val="100"/>
          <w:position w:val="0"/>
        </w:rPr>
        <w:t>，外推期及以后维持在</w:t>
      </w:r>
      <w:r>
        <w:rPr>
          <w:rFonts w:ascii="Times New Roman" w:eastAsia="Times New Roman" w:hAnsi="Times New Roman" w:cs="Times New Roman"/>
          <w:color w:val="000000"/>
          <w:spacing w:val="0"/>
          <w:w w:val="100"/>
          <w:position w:val="0"/>
          <w:sz w:val="18"/>
          <w:szCs w:val="18"/>
        </w:rPr>
        <w:t>38.1%</w:t>
      </w:r>
      <w:r>
        <w:rPr>
          <w:color w:val="000000"/>
          <w:spacing w:val="0"/>
          <w:w w:val="100"/>
          <w:position w:val="0"/>
        </w:rPr>
        <w:t>左右；深圳宁泽公司管理层预计随着收入规模的稳定和市场 竞争情况的变化，经营费用占收入的比例预测为</w:t>
      </w:r>
      <w:r>
        <w:rPr>
          <w:rFonts w:ascii="Times New Roman" w:eastAsia="Times New Roman" w:hAnsi="Times New Roman" w:cs="Times New Roman"/>
          <w:color w:val="000000"/>
          <w:spacing w:val="0"/>
          <w:w w:val="100"/>
          <w:position w:val="0"/>
          <w:sz w:val="18"/>
          <w:szCs w:val="18"/>
        </w:rPr>
        <w:t>16.1%~33%</w:t>
      </w:r>
      <w:r>
        <w:rPr>
          <w:color w:val="000000"/>
          <w:spacing w:val="0"/>
          <w:w w:val="100"/>
          <w:position w:val="0"/>
        </w:rPr>
        <w:t>，永续期经营费用预测占收入比例为</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；深圳宁泽公司资本性 支出主要为办公类固定资产的更新，预计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年资本性支出约</w:t>
      </w:r>
      <w:r>
        <w:rPr>
          <w:rFonts w:ascii="Times New Roman" w:eastAsia="Times New Roman" w:hAnsi="Times New Roman" w:cs="Times New Roman"/>
          <w:color w:val="000000"/>
          <w:spacing w:val="0"/>
          <w:w w:val="100"/>
          <w:position w:val="0"/>
          <w:sz w:val="18"/>
          <w:szCs w:val="18"/>
        </w:rPr>
        <w:t>16.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万元，后期随着业务拓展逐步上升并趋于稳定；营运资金 需求结合公司历史水平及未来流动资产周转情况预测约为年收入的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；折现率采用加权平均资本成本模型确定税前折算率 为 </w:t>
      </w:r>
      <w:r>
        <w:rPr>
          <w:rFonts w:ascii="Times New Roman" w:eastAsia="Times New Roman" w:hAnsi="Times New Roman" w:cs="Times New Roman"/>
          <w:color w:val="000000"/>
          <w:spacing w:val="0"/>
          <w:w w:val="100"/>
          <w:position w:val="0"/>
          <w:sz w:val="18"/>
          <w:szCs w:val="18"/>
        </w:rPr>
        <w:t>18.99%</w:t>
      </w:r>
      <w:r>
        <w:rPr>
          <w:color w:val="000000"/>
          <w:spacing w:val="0"/>
          <w:w w:val="100"/>
          <w:position w:val="0"/>
        </w:rPr>
        <w:t>。</w:t>
      </w:r>
    </w:p>
    <w:p>
      <w:pPr>
        <w:pStyle w:val="Style16"/>
        <w:keepNext w:val="0"/>
        <w:keepLines w:val="0"/>
        <w:widowControl w:val="0"/>
        <w:shd w:val="clear" w:color="auto" w:fill="auto"/>
        <w:bidi w:val="0"/>
        <w:spacing w:before="0" w:after="1080" w:line="310" w:lineRule="exact"/>
        <w:ind w:left="0" w:right="0" w:firstLine="440"/>
        <w:jc w:val="both"/>
      </w:pPr>
      <w:r>
        <w:rPr>
          <w:color w:val="000000"/>
          <w:spacing w:val="0"/>
          <w:w w:val="100"/>
          <w:position w:val="0"/>
        </w:rPr>
        <w:t>经测算，包含商誉的深圳宁泽资产组可收回金额为</w:t>
      </w:r>
      <w:r>
        <w:rPr>
          <w:rFonts w:ascii="Times New Roman" w:eastAsia="Times New Roman" w:hAnsi="Times New Roman" w:cs="Times New Roman"/>
          <w:color w:val="000000"/>
          <w:spacing w:val="0"/>
          <w:w w:val="100"/>
          <w:position w:val="0"/>
          <w:sz w:val="18"/>
          <w:szCs w:val="18"/>
        </w:rPr>
        <w:t>18,402.00</w:t>
      </w:r>
      <w:r>
        <w:rPr>
          <w:color w:val="000000"/>
          <w:spacing w:val="0"/>
          <w:w w:val="100"/>
          <w:position w:val="0"/>
        </w:rPr>
        <w:t>万元，高于其账面价值，无需计提商誉减值准备。</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商誉减值测试的影响</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2</w:t>
      </w:r>
      <w:bookmarkEnd w:id="154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44"/>
      <w:bookmarkEnd w:id="1545"/>
      <w:bookmarkEnd w:id="154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5,514,906.24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1,758,773.54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1,919,334.44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5,354,345.34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共同经营平台系统</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12,578,376.21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9,127,571.58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5,099,423.07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16,606,524.72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396,863.97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596,938.20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18,490,146.42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11,555,633.35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7,487,971.51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22,557,808.26</w:t>
            </w:r>
          </w:p>
        </w:tc>
      </w:tr>
    </w:tbl>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680" w:line="312" w:lineRule="exact"/>
        <w:ind w:left="0" w:right="0" w:firstLine="0"/>
        <w:jc w:val="both"/>
      </w:pPr>
      <w:r>
        <w:rPr>
          <w:color w:val="000000"/>
          <w:spacing w:val="0"/>
          <w:w w:val="100"/>
          <w:position w:val="0"/>
        </w:rPr>
        <w:t>公司为各共同经营项目承建各平台系统，各平台系统建设基本完成后，建设成本转入长期待摊费用核算，并在各合作项目剩 余合作年限内平均摊销。</w:t>
      </w:r>
    </w:p>
    <w:p>
      <w:pPr>
        <w:pStyle w:val="Style26"/>
        <w:keepNext/>
        <w:keepLines/>
        <w:widowControl w:val="0"/>
        <w:shd w:val="clear" w:color="auto" w:fill="auto"/>
        <w:bidi w:val="0"/>
        <w:spacing w:before="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3</w:t>
      </w:r>
      <w:bookmarkEnd w:id="155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48"/>
      <w:bookmarkEnd w:id="1549"/>
      <w:bookmarkEnd w:id="1551"/>
    </w:p>
    <w:p>
      <w:pPr>
        <w:pStyle w:val="Style32"/>
        <w:keepNext/>
        <w:keepLines/>
        <w:widowControl w:val="0"/>
        <w:shd w:val="clear" w:color="auto" w:fill="auto"/>
        <w:bidi w:val="0"/>
        <w:spacing w:before="0" w:line="240" w:lineRule="auto"/>
        <w:ind w:left="0" w:right="0" w:firstLine="0"/>
        <w:jc w:val="both"/>
      </w:pPr>
      <w:bookmarkStart w:id="1552" w:name="bookmark1552"/>
      <w:bookmarkStart w:id="1553" w:name="bookmark1553"/>
      <w:bookmarkStart w:id="1554" w:name="bookmark15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52"/>
      <w:bookmarkEnd w:id="1553"/>
      <w:bookmarkEnd w:id="155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238,612,241.63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36,044,527.57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188,531,195.15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28,532,577.57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38,537,325.18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8,024,001.61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21,682,500.91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4,949,087.38</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研发费用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1,075,966.27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278,152,588.94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45,039,330.06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211,368,766.83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34,575,034.21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555" w:name="bookmark1555"/>
      <w:bookmarkStart w:id="1556" w:name="bookmark1556"/>
      <w:bookmarkStart w:id="1557" w:name="bookmark15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55"/>
      <w:bookmarkEnd w:id="1556"/>
      <w:bookmarkEnd w:id="1557"/>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43,794,232.07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7,901,234.75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68,191,974.78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9,141,033.09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256,369.99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56,401.40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43,808,449.18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7,904,362.51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68,448,344.77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9,197,434.49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58"/>
      <w:bookmarkEnd w:id="1559"/>
      <w:bookmarkEnd w:id="1561"/>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45,039,330.06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34,575,034.21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7,904,362.51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9,197,434.49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62"/>
      <w:bookmarkEnd w:id="1563"/>
      <w:bookmarkEnd w:id="1565"/>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23,410,329.75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22,320,302.67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2,110,944.51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1,089,819.37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25,521,274.26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23,410,122.04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66"/>
      <w:bookmarkEnd w:id="1567"/>
      <w:bookmarkEnd w:id="1569"/>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6,632,448.02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1,163,396.50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3,642,678.18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4,954,891.23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4,954,891.23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7,735,592.08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9,556,449.94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7,090,285.24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23,410,329.75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22,320,302.67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6"/>
        <w:keepNext w:val="0"/>
        <w:keepLines w:val="0"/>
        <w:widowControl w:val="0"/>
        <w:shd w:val="clear" w:color="auto" w:fill="auto"/>
        <w:bidi w:val="0"/>
        <w:spacing w:before="0" w:after="1280" w:line="319" w:lineRule="exact"/>
        <w:ind w:left="0" w:right="0" w:firstLine="1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日，子公司科蓝软体系统（香港）有限公司的经营亏损累计港币</w:t>
      </w:r>
      <w:r>
        <w:rPr>
          <w:rFonts w:ascii="Times New Roman" w:eastAsia="Times New Roman" w:hAnsi="Times New Roman" w:cs="Times New Roman"/>
          <w:color w:val="000000"/>
          <w:spacing w:val="0"/>
          <w:w w:val="100"/>
          <w:position w:val="0"/>
          <w:sz w:val="18"/>
          <w:szCs w:val="18"/>
        </w:rPr>
        <w:t>11,688,417.24</w:t>
      </w:r>
      <w:r>
        <w:rPr>
          <w:color w:val="000000"/>
          <w:spacing w:val="0"/>
          <w:w w:val="100"/>
          <w:position w:val="0"/>
        </w:rPr>
        <w:t>元，按 期末汇率折算人民币</w:t>
      </w:r>
      <w:r>
        <w:rPr>
          <w:rFonts w:ascii="Times New Roman" w:eastAsia="Times New Roman" w:hAnsi="Times New Roman" w:cs="Times New Roman"/>
          <w:color w:val="000000"/>
          <w:spacing w:val="0"/>
          <w:w w:val="100"/>
          <w:position w:val="0"/>
          <w:sz w:val="18"/>
          <w:szCs w:val="18"/>
        </w:rPr>
        <w:t>9,556,449.94</w:t>
      </w:r>
      <w:r>
        <w:rPr>
          <w:color w:val="000000"/>
          <w:spacing w:val="0"/>
          <w:w w:val="100"/>
          <w:position w:val="0"/>
        </w:rPr>
        <w:t>元未确认递延所得税资产，按照相关规定，香港公司于某一课税年度所蒙受的亏损，可以 无限期结转到以后年度，因此无到期日。</w:t>
      </w:r>
    </w:p>
    <w:p>
      <w:pPr>
        <w:pStyle w:val="Style26"/>
        <w:keepNext/>
        <w:keepLines/>
        <w:widowControl w:val="0"/>
        <w:shd w:val="clear" w:color="auto" w:fill="auto"/>
        <w:bidi w:val="0"/>
        <w:spacing w:before="0" w:line="240" w:lineRule="auto"/>
        <w:ind w:left="0" w:right="0" w:firstLine="0"/>
        <w:jc w:val="both"/>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3</w:t>
      </w:r>
      <w:bookmarkEnd w:id="157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70"/>
      <w:bookmarkEnd w:id="1571"/>
      <w:bookmarkEnd w:id="157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长期资产购置预付款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69,801,046.3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69,801,046.3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180,772,221.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180,772,221.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69,801,046.3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69,801,046.3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180,772,221.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180,772,221.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3</w:t>
      </w:r>
      <w:bookmarkEnd w:id="157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74"/>
      <w:bookmarkEnd w:id="1575"/>
      <w:bookmarkEnd w:id="1577"/>
    </w:p>
    <w:p>
      <w:pPr>
        <w:pStyle w:val="Style32"/>
        <w:keepNext/>
        <w:keepLines/>
        <w:widowControl w:val="0"/>
        <w:shd w:val="clear" w:color="auto" w:fill="auto"/>
        <w:bidi w:val="0"/>
        <w:spacing w:before="0" w:line="240" w:lineRule="auto"/>
        <w:ind w:left="0" w:right="0" w:firstLine="0"/>
        <w:jc w:val="both"/>
      </w:pPr>
      <w:bookmarkStart w:id="1578" w:name="bookmark1578"/>
      <w:bookmarkStart w:id="1579" w:name="bookmark1579"/>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78"/>
      <w:bookmarkEnd w:id="1579"/>
      <w:bookmarkEnd w:id="158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248,610,000.00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360,600,000.00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309,080,000.00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159,990,000.00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2,684,541.20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2,073,962.36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560,374,541.20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522,663,962.36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16"/>
        <w:keepNext w:val="0"/>
        <w:keepLines w:val="0"/>
        <w:widowControl w:val="0"/>
        <w:shd w:val="clear" w:color="auto" w:fill="auto"/>
        <w:bidi w:val="0"/>
        <w:spacing w:before="0" w:after="240" w:line="310" w:lineRule="exact"/>
        <w:ind w:left="0" w:right="0" w:firstLine="440"/>
        <w:jc w:val="both"/>
      </w:pPr>
      <w:r>
        <w:rPr>
          <w:color w:val="000000"/>
          <w:spacing w:val="0"/>
          <w:w w:val="100"/>
          <w:position w:val="0"/>
        </w:rPr>
        <w:t>期末保证借款均由关联方提供连带责任保证担保，详见附注十二、（五）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所述；期末质押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保证借款系本公司以应收账 款质押或保理的形式提供保证担保，并由关联方提供连带责任保证担保，期末用于质押或保理的应收账款余额详见附注七、 注释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所述，关联方担保情况详见附注十二、（五）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所述。</w:t>
      </w:r>
    </w:p>
    <w:p>
      <w:pPr>
        <w:pStyle w:val="Style32"/>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81"/>
      <w:bookmarkEnd w:id="1582"/>
      <w:bookmarkEnd w:id="158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14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日止，本公司无逾期借款。</w:t>
      </w:r>
    </w:p>
    <w:p>
      <w:pPr>
        <w:pStyle w:val="Style26"/>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3</w:t>
      </w:r>
      <w:bookmarkEnd w:id="158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84"/>
      <w:bookmarkEnd w:id="1585"/>
      <w:bookmarkEnd w:id="158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88"/>
      <w:bookmarkEnd w:id="1589"/>
      <w:bookmarkEnd w:id="159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3</w:t>
      </w:r>
      <w:bookmarkEnd w:id="159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92"/>
      <w:bookmarkEnd w:id="1593"/>
      <w:bookmarkEnd w:id="159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26"/>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3</w:t>
      </w:r>
      <w:bookmarkEnd w:id="159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96"/>
      <w:bookmarkEnd w:id="1597"/>
      <w:bookmarkEnd w:id="1599"/>
    </w:p>
    <w:p>
      <w:pPr>
        <w:pStyle w:val="Style32"/>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00"/>
      <w:bookmarkEnd w:id="1601"/>
      <w:bookmarkEnd w:id="160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24,528,530.45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27,596,173.99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应付外包款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43,423,128.58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54,410,582.91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58,157.89</w:t>
            </w:r>
          </w:p>
        </w:tc>
      </w:tr>
    </w:tbl>
    <w:p>
      <w:pPr>
        <w:widowControl w:val="0"/>
        <w:spacing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425,012.86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68,429,829.78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82,069,914.79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03"/>
      <w:bookmarkEnd w:id="1604"/>
      <w:bookmarkEnd w:id="160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期末应付账款余额中无账龄超过一年的大额应付账款。</w:t>
      </w:r>
    </w:p>
    <w:p>
      <w:pPr>
        <w:pStyle w:val="Style26"/>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06"/>
      <w:bookmarkEnd w:id="1607"/>
      <w:bookmarkEnd w:id="1609"/>
    </w:p>
    <w:p>
      <w:pPr>
        <w:pStyle w:val="Style32"/>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10"/>
      <w:bookmarkEnd w:id="1611"/>
      <w:bookmarkEnd w:id="1612"/>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13"/>
      <w:bookmarkEnd w:id="1614"/>
      <w:bookmarkEnd w:id="161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both"/>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3</w:t>
      </w:r>
      <w:bookmarkEnd w:id="161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16"/>
      <w:bookmarkEnd w:id="1617"/>
      <w:bookmarkEnd w:id="161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预收项目进度款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67,481,809.48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52,160,141.68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67,481,809.48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52,160,141.68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3</w:t>
      </w:r>
      <w:bookmarkEnd w:id="162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20"/>
      <w:bookmarkEnd w:id="1621"/>
      <w:bookmarkEnd w:id="1623"/>
    </w:p>
    <w:p>
      <w:pPr>
        <w:pStyle w:val="Style32"/>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24"/>
      <w:bookmarkEnd w:id="1625"/>
      <w:bookmarkEnd w:id="1626"/>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73,980,294.20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1,017,087,627.09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1,018,767,041.43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72,300,879.86</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7,959,070.58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59,235,784.24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62,943,041.46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4,251,813.36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235,416.13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82,047,364.78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1,076,857,950.46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1,082,117,205.89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76,788,109.35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627" w:name="bookmark1627"/>
      <w:bookmarkStart w:id="1628" w:name="bookmark1628"/>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27"/>
      <w:bookmarkEnd w:id="1628"/>
      <w:bookmarkEnd w:id="1629"/>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0"/>
        <w:gridCol w:w="192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69,865,245.16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939,594,110.10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943,037,825.17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66,421,530.09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2,295,022.18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2,295,022.18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2,021,038.80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34,176,275.11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33,410,903.80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2,786,410.11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1,772,057.58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31,172,584.67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30,464,507.76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2,480,134.49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955,460.26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952,025.36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154,345.69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2,048,230.18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1,994,370.68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208,205.19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1,883,062.50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36,869,864.47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35,870,935.05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2,881,991.92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4,152,355.23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4,152,355.23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73,980,294.20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1,017,087,627.09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1,018,767,041.43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72,300,879.86</w:t>
            </w:r>
          </w:p>
        </w:tc>
      </w:tr>
    </w:tbl>
    <w:p>
      <w:pPr>
        <w:widowControl w:val="0"/>
        <w:spacing w:after="319" w:line="1" w:lineRule="exact"/>
      </w:pPr>
    </w:p>
    <w:p>
      <w:pPr>
        <w:pStyle w:val="Style32"/>
        <w:keepNext/>
        <w:keepLines/>
        <w:widowControl w:val="0"/>
        <w:numPr>
          <w:ilvl w:val="0"/>
          <w:numId w:val="133"/>
        </w:numPr>
        <w:shd w:val="clear" w:color="auto" w:fill="auto"/>
        <w:bidi w:val="0"/>
        <w:spacing w:before="0" w:after="400" w:line="240" w:lineRule="auto"/>
        <w:ind w:left="0" w:right="0" w:firstLine="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设定提存计划列示</w:t>
      </w:r>
      <w:bookmarkEnd w:id="1630"/>
      <w:bookmarkEnd w:id="1631"/>
      <w:bookmarkEnd w:id="1633"/>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7,688,268.70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56,106,426.36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59,677,327.45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4,117,367.61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2,044,300.46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2,180,656.59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134,445.75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1,085,057.42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1,085,057.42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7,959,070.58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59,235,784.24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62,943,041.46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4,251,813.36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9"/>
        <w:keepNext w:val="0"/>
        <w:keepLines w:val="0"/>
        <w:widowControl w:val="0"/>
        <w:shd w:val="clear" w:color="auto" w:fill="auto"/>
        <w:bidi w:val="0"/>
        <w:spacing w:before="0" w:after="660" w:line="240" w:lineRule="auto"/>
        <w:ind w:left="0" w:right="0" w:firstLine="440"/>
        <w:jc w:val="left"/>
        <w:rPr>
          <w:sz w:val="20"/>
          <w:szCs w:val="20"/>
        </w:rPr>
      </w:pPr>
      <w:r>
        <w:rPr>
          <w:b w:val="0"/>
          <w:bCs w:val="0"/>
          <w:color w:val="000000"/>
          <w:spacing w:val="0"/>
          <w:w w:val="100"/>
          <w:position w:val="0"/>
          <w:sz w:val="20"/>
          <w:szCs w:val="20"/>
        </w:rPr>
        <w:t>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日止，本公司应付职工薪酬中没有属于拖欠性质的款项。</w:t>
      </w:r>
    </w:p>
    <w:p>
      <w:pPr>
        <w:pStyle w:val="Style26"/>
        <w:keepNext/>
        <w:keepLines/>
        <w:widowControl w:val="0"/>
        <w:shd w:val="clear" w:color="auto" w:fill="auto"/>
        <w:bidi w:val="0"/>
        <w:spacing w:before="0" w:after="400" w:line="240" w:lineRule="auto"/>
        <w:ind w:left="0" w:right="0" w:firstLine="0"/>
        <w:jc w:val="both"/>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4</w:t>
      </w:r>
      <w:bookmarkEnd w:id="163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34"/>
      <w:bookmarkEnd w:id="1635"/>
      <w:bookmarkEnd w:id="1637"/>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39,275,491.76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29,701,137.07</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5,698,517.08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2,484,019.12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5,339,644.64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7,410,461.53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1,669,291.22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1,256,617.81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1,207,646.32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217,241.87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946,652.81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53,741,821.24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43,419,208.07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6"/>
        <w:keepNext w:val="0"/>
        <w:keepLines w:val="0"/>
        <w:widowControl w:val="0"/>
        <w:shd w:val="clear" w:color="auto" w:fill="auto"/>
        <w:bidi w:val="0"/>
        <w:spacing w:before="0" w:after="680" w:line="317" w:lineRule="exact"/>
        <w:ind w:left="0" w:right="0" w:firstLine="440"/>
        <w:jc w:val="both"/>
      </w:pPr>
      <w:r>
        <w:rPr>
          <w:color w:val="000000"/>
          <w:spacing w:val="0"/>
          <w:w w:val="100"/>
          <w:position w:val="0"/>
        </w:rPr>
        <w:t>期末应交税费较期初增加</w:t>
      </w:r>
      <w:r>
        <w:rPr>
          <w:rFonts w:ascii="Times New Roman" w:eastAsia="Times New Roman" w:hAnsi="Times New Roman" w:cs="Times New Roman"/>
          <w:color w:val="000000"/>
          <w:spacing w:val="0"/>
          <w:w w:val="100"/>
          <w:position w:val="0"/>
          <w:sz w:val="18"/>
          <w:szCs w:val="18"/>
        </w:rPr>
        <w:t>23.77%</w:t>
      </w:r>
      <w:r>
        <w:rPr>
          <w:color w:val="000000"/>
          <w:spacing w:val="0"/>
          <w:w w:val="100"/>
          <w:position w:val="0"/>
        </w:rPr>
        <w:t>，主要为年末季节性集中确认收入应交增值税计提较多，以及企业所得税费用增加较 多所致。</w:t>
      </w:r>
    </w:p>
    <w:p>
      <w:pPr>
        <w:pStyle w:val="Style26"/>
        <w:keepNext/>
        <w:keepLines/>
        <w:widowControl w:val="0"/>
        <w:shd w:val="clear" w:color="auto" w:fill="auto"/>
        <w:bidi w:val="0"/>
        <w:spacing w:before="0" w:after="40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4</w:t>
      </w:r>
      <w:bookmarkEnd w:id="164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38"/>
      <w:bookmarkEnd w:id="1639"/>
      <w:bookmarkEnd w:id="164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265,829.68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259,172.24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56,008,751.93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86,486,988.43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56,274,581.61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86,746,160.67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42"/>
      <w:bookmarkEnd w:id="1643"/>
      <w:bookmarkEnd w:id="164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265,829.68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259,172.24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265,829.68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259,172.24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both"/>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45"/>
      <w:bookmarkEnd w:id="1646"/>
      <w:bookmarkEnd w:id="164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32"/>
        <w:keepNext/>
        <w:keepLines/>
        <w:widowControl w:val="0"/>
        <w:numPr>
          <w:ilvl w:val="0"/>
          <w:numId w:val="135"/>
        </w:numPr>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bookmarkEnd w:id="1650"/>
      <w:r>
        <w:rPr>
          <w:color w:val="000000"/>
          <w:spacing w:val="0"/>
          <w:w w:val="100"/>
          <w:position w:val="0"/>
        </w:rPr>
        <w:t>其他应付款</w:t>
      </w:r>
      <w:bookmarkEnd w:id="1648"/>
      <w:bookmarkEnd w:id="1649"/>
      <w:bookmarkEnd w:id="1651"/>
    </w:p>
    <w:p>
      <w:pPr>
        <w:pStyle w:val="Style69"/>
        <w:keepNext/>
        <w:keepLines/>
        <w:widowControl w:val="0"/>
        <w:numPr>
          <w:ilvl w:val="0"/>
          <w:numId w:val="137"/>
        </w:numPr>
        <w:shd w:val="clear" w:color="auto" w:fill="auto"/>
        <w:bidi w:val="0"/>
        <w:spacing w:before="0" w:after="380" w:line="240" w:lineRule="auto"/>
        <w:ind w:left="0" w:right="0" w:firstLine="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按款项性质列示其他应付款</w:t>
      </w:r>
      <w:bookmarkEnd w:id="1652"/>
      <w:bookmarkEnd w:id="1653"/>
      <w:bookmarkEnd w:id="165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8,111,332.14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9,703,315.02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待付员工报销款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18,267,956.11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19,586,041.36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社保及公积金个人部分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5,574,935.84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3,335,656.07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17,982,961.17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8,177,767.62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207,975.84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15,575,000.00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301,760.22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291,038.97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56,008,751.93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86,486,988.43</w:t>
            </w:r>
          </w:p>
        </w:tc>
      </w:tr>
    </w:tbl>
    <w:p>
      <w:pPr>
        <w:widowControl w:val="0"/>
        <w:spacing w:after="319" w:line="1" w:lineRule="exact"/>
      </w:pPr>
    </w:p>
    <w:p>
      <w:pPr>
        <w:pStyle w:val="Style69"/>
        <w:keepNext/>
        <w:keepLines/>
        <w:widowControl w:val="0"/>
        <w:numPr>
          <w:ilvl w:val="0"/>
          <w:numId w:val="137"/>
        </w:numPr>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bookmarkEnd w:id="165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56"/>
      <w:bookmarkEnd w:id="1657"/>
      <w:bookmarkEnd w:id="165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期末其他应付款较期初减少</w:t>
      </w:r>
      <w:r>
        <w:rPr>
          <w:rFonts w:ascii="Times New Roman" w:eastAsia="Times New Roman" w:hAnsi="Times New Roman" w:cs="Times New Roman"/>
          <w:color w:val="000000"/>
          <w:spacing w:val="0"/>
          <w:w w:val="100"/>
          <w:position w:val="0"/>
          <w:sz w:val="18"/>
          <w:szCs w:val="18"/>
        </w:rPr>
        <w:t>35.24%</w:t>
      </w:r>
      <w:r>
        <w:rPr>
          <w:color w:val="000000"/>
          <w:spacing w:val="0"/>
          <w:w w:val="100"/>
          <w:position w:val="0"/>
        </w:rPr>
        <w:t>，主要为支付限制性股票回购款及支付股权转让款导致。</w:t>
      </w:r>
    </w:p>
    <w:p>
      <w:pPr>
        <w:pStyle w:val="Style26"/>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60"/>
      <w:bookmarkEnd w:id="1661"/>
      <w:bookmarkEnd w:id="166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4</w:t>
      </w:r>
      <w:bookmarkEnd w:id="166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64"/>
      <w:bookmarkEnd w:id="1665"/>
      <w:bookmarkEnd w:id="166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9,981,721.74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34,684,396.34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13,752,483.77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8,010,601.17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23,734,205.51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42,694,997.51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19" w:line="1" w:lineRule="exact"/>
      </w:pP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期末一年内到期的长期应付款系:</w:t>
      </w:r>
      <w:r>
        <w:br w:type="page"/>
      </w:r>
    </w:p>
    <w:p>
      <w:pPr>
        <w:pStyle w:val="Style16"/>
        <w:keepNext w:val="0"/>
        <w:keepLines w:val="0"/>
        <w:widowControl w:val="0"/>
        <w:shd w:val="clear" w:color="auto" w:fill="auto"/>
        <w:tabs>
          <w:tab w:pos="795" w:val="left"/>
        </w:tabs>
        <w:bidi w:val="0"/>
        <w:spacing w:before="0" w:after="80" w:line="240" w:lineRule="auto"/>
        <w:ind w:left="0" w:right="0" w:firstLine="440"/>
        <w:jc w:val="both"/>
      </w:pPr>
      <w:bookmarkStart w:id="1668" w:name="bookmark1668"/>
      <w:r>
        <w:rPr>
          <w:rFonts w:ascii="Times New Roman" w:eastAsia="Times New Roman" w:hAnsi="Times New Roman" w:cs="Times New Roman"/>
          <w:color w:val="000000"/>
          <w:spacing w:val="0"/>
          <w:w w:val="100"/>
          <w:position w:val="0"/>
          <w:sz w:val="18"/>
          <w:szCs w:val="18"/>
        </w:rPr>
        <w:t>1</w:t>
      </w:r>
      <w:bookmarkEnd w:id="1668"/>
      <w:r>
        <w:rPr>
          <w:color w:val="000000"/>
          <w:spacing w:val="0"/>
          <w:w w:val="100"/>
          <w:position w:val="0"/>
        </w:rPr>
        <w:t>）</w:t>
        <w:tab/>
        <w:t>按照合同约定于下一年度应支付的融资租赁融资款，详见附注七注释</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p>
      <w:pPr>
        <w:pStyle w:val="Style16"/>
        <w:keepNext w:val="0"/>
        <w:keepLines w:val="0"/>
        <w:widowControl w:val="0"/>
        <w:shd w:val="clear" w:color="auto" w:fill="auto"/>
        <w:tabs>
          <w:tab w:pos="808" w:val="left"/>
        </w:tabs>
        <w:bidi w:val="0"/>
        <w:spacing w:before="0" w:after="680" w:line="240" w:lineRule="auto"/>
        <w:ind w:left="0" w:right="0" w:firstLine="440"/>
        <w:jc w:val="both"/>
      </w:pPr>
      <w:bookmarkStart w:id="1669" w:name="bookmark1669"/>
      <w:r>
        <w:rPr>
          <w:rFonts w:ascii="Times New Roman" w:eastAsia="Times New Roman" w:hAnsi="Times New Roman" w:cs="Times New Roman"/>
          <w:color w:val="000000"/>
          <w:spacing w:val="0"/>
          <w:w w:val="100"/>
          <w:position w:val="0"/>
          <w:sz w:val="18"/>
          <w:szCs w:val="18"/>
        </w:rPr>
        <w:t>2</w:t>
      </w:r>
      <w:bookmarkEnd w:id="1669"/>
      <w:r>
        <w:rPr>
          <w:color w:val="000000"/>
          <w:spacing w:val="0"/>
          <w:w w:val="100"/>
          <w:position w:val="0"/>
        </w:rPr>
        <w:t>）</w:t>
        <w:tab/>
        <w:t>按照新租赁准则规定于下一年度应支付的租赁款，详见附注七注释</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w:t>
      </w:r>
    </w:p>
    <w:p>
      <w:pPr>
        <w:pStyle w:val="Style26"/>
        <w:keepNext/>
        <w:keepLines/>
        <w:widowControl w:val="0"/>
        <w:shd w:val="clear" w:color="auto" w:fill="auto"/>
        <w:bidi w:val="0"/>
        <w:spacing w:before="0" w:line="240" w:lineRule="auto"/>
        <w:ind w:left="0" w:right="0" w:firstLine="0"/>
        <w:jc w:val="both"/>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4</w:t>
      </w:r>
      <w:bookmarkEnd w:id="167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70"/>
      <w:bookmarkEnd w:id="1671"/>
      <w:bookmarkEnd w:id="167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63,046.25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189,283.02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63,046.25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4</w:t>
      </w:r>
      <w:bookmarkEnd w:id="167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74"/>
      <w:bookmarkEnd w:id="1675"/>
      <w:bookmarkEnd w:id="1677"/>
    </w:p>
    <w:p>
      <w:pPr>
        <w:pStyle w:val="Style32"/>
        <w:keepNext/>
        <w:keepLines/>
        <w:widowControl w:val="0"/>
        <w:shd w:val="clear" w:color="auto" w:fill="auto"/>
        <w:bidi w:val="0"/>
        <w:spacing w:before="0" w:line="240" w:lineRule="auto"/>
        <w:ind w:left="0" w:right="0" w:firstLine="0"/>
        <w:jc w:val="both"/>
      </w:pPr>
      <w:bookmarkStart w:id="1678" w:name="bookmark1678"/>
      <w:bookmarkStart w:id="1679" w:name="bookmark1679"/>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78"/>
      <w:bookmarkEnd w:id="1679"/>
      <w:bookmarkEnd w:id="168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184,701,242.00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182,408,616.00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185,701,242.00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182,408,616.00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79" w:line="1" w:lineRule="exact"/>
      </w:pPr>
    </w:p>
    <w:p>
      <w:pPr>
        <w:pStyle w:val="Style16"/>
        <w:keepNext w:val="0"/>
        <w:keepLines w:val="0"/>
        <w:widowControl w:val="0"/>
        <w:shd w:val="clear" w:color="auto" w:fill="auto"/>
        <w:tabs>
          <w:tab w:pos="963" w:val="left"/>
        </w:tabs>
        <w:bidi w:val="0"/>
        <w:spacing w:before="0" w:after="80" w:line="308" w:lineRule="exact"/>
        <w:ind w:left="0" w:right="0" w:firstLine="440"/>
        <w:jc w:val="both"/>
      </w:pPr>
      <w:bookmarkStart w:id="1681" w:name="bookmark1681"/>
      <w:r>
        <w:rPr>
          <w:color w:val="000000"/>
          <w:spacing w:val="0"/>
          <w:w w:val="100"/>
          <w:position w:val="0"/>
        </w:rPr>
        <w:t>（</w:t>
      </w:r>
      <w:bookmarkEnd w:id="16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本公司子公司北京科蓝软件系统（苏州）有限公司（以下简称苏州子公司）与中国农业银行股份有限公司苏州相 城支行于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日签订固定资产借款合同，用于建设智慧银行、支付安全、数据库国产化及非银行金融机构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系统解 决项目。该借款总额度为</w:t>
      </w:r>
      <w:r>
        <w:rPr>
          <w:rFonts w:ascii="Times New Roman" w:eastAsia="Times New Roman" w:hAnsi="Times New Roman" w:cs="Times New Roman"/>
          <w:color w:val="000000"/>
          <w:spacing w:val="0"/>
          <w:w w:val="100"/>
          <w:position w:val="0"/>
          <w:sz w:val="18"/>
          <w:szCs w:val="18"/>
        </w:rPr>
        <w:t>75,000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年，分次提款。本公司之母公司为该借款提供连带责任保证担保，同时，苏州 子公司以其自有编号为苏（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）苏州市不动产权第</w:t>
      </w:r>
      <w:r>
        <w:rPr>
          <w:rFonts w:ascii="Times New Roman" w:eastAsia="Times New Roman" w:hAnsi="Times New Roman" w:cs="Times New Roman"/>
          <w:color w:val="000000"/>
          <w:spacing w:val="0"/>
          <w:w w:val="100"/>
          <w:position w:val="0"/>
          <w:sz w:val="18"/>
          <w:szCs w:val="18"/>
        </w:rPr>
        <w:t>7026676</w:t>
      </w:r>
      <w:r>
        <w:rPr>
          <w:color w:val="000000"/>
          <w:spacing w:val="0"/>
          <w:w w:val="100"/>
          <w:position w:val="0"/>
        </w:rPr>
        <w:t>号房地产进行质押担保。截至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日止，已提款金额 为 </w:t>
      </w:r>
      <w:r>
        <w:rPr>
          <w:rFonts w:ascii="Times New Roman" w:eastAsia="Times New Roman" w:hAnsi="Times New Roman" w:cs="Times New Roman"/>
          <w:color w:val="000000"/>
          <w:spacing w:val="0"/>
          <w:w w:val="100"/>
          <w:position w:val="0"/>
          <w:sz w:val="18"/>
          <w:szCs w:val="18"/>
        </w:rPr>
        <w:t>184,701,242.00</w:t>
      </w:r>
      <w:r>
        <w:rPr>
          <w:color w:val="000000"/>
          <w:spacing w:val="0"/>
          <w:w w:val="100"/>
          <w:position w:val="0"/>
        </w:rPr>
        <w:t>元。</w:t>
      </w:r>
    </w:p>
    <w:p>
      <w:pPr>
        <w:pStyle w:val="Style16"/>
        <w:keepNext w:val="0"/>
        <w:keepLines w:val="0"/>
        <w:widowControl w:val="0"/>
        <w:shd w:val="clear" w:color="auto" w:fill="auto"/>
        <w:tabs>
          <w:tab w:pos="963" w:val="left"/>
        </w:tabs>
        <w:bidi w:val="0"/>
        <w:spacing w:before="0" w:after="80" w:line="312" w:lineRule="exact"/>
        <w:ind w:left="0" w:right="0" w:firstLine="440"/>
        <w:jc w:val="both"/>
      </w:pPr>
      <w:bookmarkStart w:id="1682" w:name="bookmark1682"/>
      <w:r>
        <w:rPr>
          <w:color w:val="000000"/>
          <w:spacing w:val="0"/>
          <w:w w:val="100"/>
          <w:position w:val="0"/>
        </w:rPr>
        <w:t>（</w:t>
      </w:r>
      <w:bookmarkEnd w:id="16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本公司子公司大陆云盾电子认证服务有限公司（以下简称大陆云盾）与深圳前海微众银行股份有限公司于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日签订借款合同，用于本公司流动资金周转。该笔借款金额</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日。截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日止，已提款金额为</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w:t>
      </w:r>
    </w:p>
    <w:p>
      <w:pPr>
        <w:pStyle w:val="Style26"/>
        <w:keepNext/>
        <w:keepLines/>
        <w:widowControl w:val="0"/>
        <w:shd w:val="clear" w:color="auto" w:fill="auto"/>
        <w:bidi w:val="0"/>
        <w:spacing w:before="0" w:line="240" w:lineRule="auto"/>
        <w:ind w:left="0" w:right="0" w:firstLine="0"/>
        <w:jc w:val="both"/>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83"/>
      <w:bookmarkEnd w:id="1684"/>
      <w:bookmarkEnd w:id="1686"/>
    </w:p>
    <w:p>
      <w:pPr>
        <w:pStyle w:val="Style32"/>
        <w:keepNext/>
        <w:keepLines/>
        <w:widowControl w:val="0"/>
        <w:shd w:val="clear" w:color="auto" w:fill="auto"/>
        <w:bidi w:val="0"/>
        <w:spacing w:before="0" w:line="240" w:lineRule="auto"/>
        <w:ind w:left="0" w:right="0" w:firstLine="0"/>
        <w:jc w:val="both"/>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87"/>
      <w:bookmarkEnd w:id="1688"/>
      <w:bookmarkEnd w:id="168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90"/>
      <w:bookmarkEnd w:id="1691"/>
      <w:bookmarkEnd w:id="169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tabs>
          <w:tab w:pos="493" w:val="left"/>
        </w:tabs>
        <w:bidi w:val="0"/>
        <w:spacing w:before="0" w:after="32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93"/>
      <w:bookmarkEnd w:id="1694"/>
      <w:bookmarkEnd w:id="1696"/>
    </w:p>
    <w:p>
      <w:pPr>
        <w:pStyle w:val="Style32"/>
        <w:keepNext/>
        <w:keepLines/>
        <w:widowControl w:val="0"/>
        <w:shd w:val="clear" w:color="auto" w:fill="auto"/>
        <w:tabs>
          <w:tab w:pos="493" w:val="left"/>
        </w:tabs>
        <w:bidi w:val="0"/>
        <w:spacing w:before="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97"/>
      <w:bookmarkEnd w:id="1698"/>
      <w:bookmarkEnd w:id="1700"/>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4</w:t>
      </w:r>
      <w:bookmarkEnd w:id="1703"/>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01"/>
      <w:bookmarkEnd w:id="1702"/>
      <w:bookmarkEnd w:id="1704"/>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27,711,155.29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13,214,934.89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-1,291,374.17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-446,732.61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-13,752,483.77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-8,010,601.17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12,667,297.35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4,757,601.11</w:t>
            </w:r>
          </w:p>
        </w:tc>
      </w:tr>
    </w:tbl>
    <w:p>
      <w:pPr>
        <w:widowControl w:val="0"/>
        <w:spacing w:after="99" w:line="1" w:lineRule="exact"/>
      </w:pP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本期确认租赁负债利息费用</w:t>
      </w:r>
      <w:r>
        <w:rPr>
          <w:rFonts w:ascii="Times New Roman" w:eastAsia="Times New Roman" w:hAnsi="Times New Roman" w:cs="Times New Roman"/>
          <w:color w:val="000000"/>
          <w:spacing w:val="0"/>
          <w:w w:val="100"/>
          <w:position w:val="0"/>
          <w:sz w:val="18"/>
          <w:szCs w:val="18"/>
        </w:rPr>
        <w:t>991,570.47</w:t>
      </w:r>
      <w:r>
        <w:rPr>
          <w:color w:val="000000"/>
          <w:spacing w:val="0"/>
          <w:w w:val="100"/>
          <w:position w:val="0"/>
        </w:rPr>
        <w:t>元。</w:t>
      </w:r>
    </w:p>
    <w:p>
      <w:pPr>
        <w:pStyle w:val="Style26"/>
        <w:keepNext/>
        <w:keepLines/>
        <w:widowControl w:val="0"/>
        <w:shd w:val="clear" w:color="auto" w:fill="auto"/>
        <w:bidi w:val="0"/>
        <w:spacing w:before="0" w:line="240" w:lineRule="auto"/>
        <w:ind w:left="0" w:right="0" w:firstLine="0"/>
        <w:jc w:val="both"/>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4</w:t>
      </w:r>
      <w:bookmarkEnd w:id="1707"/>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05"/>
      <w:bookmarkEnd w:id="1706"/>
      <w:bookmarkEnd w:id="170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5,227,079.75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5,227,079.75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09"/>
      <w:bookmarkEnd w:id="1710"/>
      <w:bookmarkEnd w:id="171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期末长期应付款余额系公司以软件著作权售后租回的方式获得的融资，租金以等额本息的方式按季度支付，本公司关 联方为上述融资提供连带责任保证担保，详见附注十二、（五）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关联方担保情况所述。</w:t>
      </w:r>
    </w:p>
    <w:p>
      <w:pPr>
        <w:pStyle w:val="Style32"/>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12"/>
      <w:bookmarkEnd w:id="1713"/>
      <w:bookmarkEnd w:id="171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4</w:t>
      </w:r>
      <w:bookmarkEnd w:id="1717"/>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15"/>
      <w:bookmarkEnd w:id="1716"/>
      <w:bookmarkEnd w:id="1718"/>
    </w:p>
    <w:p>
      <w:pPr>
        <w:pStyle w:val="Style32"/>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19"/>
      <w:bookmarkEnd w:id="1720"/>
      <w:bookmarkEnd w:id="172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22"/>
      <w:bookmarkEnd w:id="1723"/>
      <w:bookmarkEnd w:id="1724"/>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5</w:t>
      </w:r>
      <w:bookmarkEnd w:id="1727"/>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25"/>
      <w:bookmarkEnd w:id="1726"/>
      <w:bookmarkEnd w:id="172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6"/>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5</w:t>
      </w:r>
      <w:bookmarkEnd w:id="173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29"/>
      <w:bookmarkEnd w:id="1730"/>
      <w:bookmarkEnd w:id="17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603"/>
        <w:gridCol w:w="1574"/>
        <w:gridCol w:w="1603"/>
        <w:gridCol w:w="1598"/>
        <w:gridCol w:w="16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76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涉及政府补助的项目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bl>
      <w:tblPr>
        <w:tblOverlap w:val="never"/>
        <w:jc w:val="center"/>
        <w:tblLayout w:type="fixed"/>
      </w:tblPr>
      <w:tblGrid>
        <w:gridCol w:w="1018"/>
        <w:gridCol w:w="1248"/>
        <w:gridCol w:w="1008"/>
        <w:gridCol w:w="1013"/>
        <w:gridCol w:w="1008"/>
        <w:gridCol w:w="1013"/>
        <w:gridCol w:w="1008"/>
        <w:gridCol w:w="1248"/>
        <w:gridCol w:w="1022"/>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本期计入营 业外收入金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5</w:t>
      </w:r>
      <w:bookmarkEnd w:id="173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33"/>
      <w:bookmarkEnd w:id="1734"/>
      <w:bookmarkEnd w:id="173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37"/>
      <w:bookmarkEnd w:id="1738"/>
      <w:bookmarkEnd w:id="173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310,992,278.00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155,496,139.00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-4,309,975.00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151,186,164.00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462,178,442.00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本年股本变动情况如下：</w:t>
      </w:r>
    </w:p>
    <w:p>
      <w:pPr>
        <w:pStyle w:val="Style16"/>
        <w:keepNext w:val="0"/>
        <w:keepLines w:val="0"/>
        <w:widowControl w:val="0"/>
        <w:numPr>
          <w:ilvl w:val="0"/>
          <w:numId w:val="139"/>
        </w:numPr>
        <w:shd w:val="clear" w:color="auto" w:fill="auto"/>
        <w:tabs>
          <w:tab w:pos="733" w:val="left"/>
        </w:tabs>
        <w:bidi w:val="0"/>
        <w:spacing w:before="0" w:after="0" w:line="312" w:lineRule="exact"/>
        <w:ind w:left="0" w:right="0" w:firstLine="440"/>
        <w:jc w:val="both"/>
      </w:pPr>
      <w:bookmarkStart w:id="1740" w:name="bookmark1740"/>
      <w:bookmarkEnd w:id="1740"/>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年度利润分配方案，决议以实施利润分配股权登记日的公司 总股本为基数，以现金股利方式向全体股东派发红利</w:t>
      </w:r>
      <w:r>
        <w:rPr>
          <w:rFonts w:ascii="Times New Roman" w:eastAsia="Times New Roman" w:hAnsi="Times New Roman" w:cs="Times New Roman"/>
          <w:color w:val="000000"/>
          <w:spacing w:val="0"/>
          <w:w w:val="100"/>
          <w:position w:val="0"/>
          <w:sz w:val="18"/>
          <w:szCs w:val="18"/>
        </w:rPr>
        <w:t>9,329,768.34</w:t>
      </w:r>
      <w:r>
        <w:rPr>
          <w:color w:val="000000"/>
          <w:spacing w:val="0"/>
          <w:w w:val="100"/>
          <w:position w:val="0"/>
        </w:rPr>
        <w:t>元，计每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股分配现金红利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日中国证券登记结算有限责任公司深圳分公司完成权益分派。</w:t>
      </w:r>
    </w:p>
    <w:p>
      <w:pPr>
        <w:pStyle w:val="Style16"/>
        <w:keepNext w:val="0"/>
        <w:keepLines w:val="0"/>
        <w:widowControl w:val="0"/>
        <w:numPr>
          <w:ilvl w:val="0"/>
          <w:numId w:val="139"/>
        </w:numPr>
        <w:shd w:val="clear" w:color="auto" w:fill="auto"/>
        <w:tabs>
          <w:tab w:pos="733" w:val="left"/>
        </w:tabs>
        <w:bidi w:val="0"/>
        <w:spacing w:before="0" w:after="680" w:line="312" w:lineRule="exact"/>
        <w:ind w:left="0" w:right="0" w:firstLine="440"/>
        <w:jc w:val="both"/>
      </w:pPr>
      <w:bookmarkStart w:id="1741" w:name="bookmark1741"/>
      <w:bookmarkEnd w:id="1741"/>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日召开的第二届董事会第四十一次会议及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年年度股东大会决议的 规定，鉴于公司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年限制性股票激励计划中部分激励对象因个人原因已离职，同时由于科蓝软件公司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年度业绩未达到 </w:t>
      </w:r>
      <w:r>
        <w:rPr>
          <w:color w:val="000000"/>
          <w:spacing w:val="0"/>
          <w:w w:val="100"/>
          <w:position w:val="0"/>
        </w:rPr>
        <w:t xml:space="preserve">限制性股票激励计划首次授予第四个解除限售期与预留授予第三个解除限售期的解除限售的条件，公司申请回购股票 </w:t>
      </w:r>
      <w:r>
        <w:rPr>
          <w:rFonts w:ascii="Times New Roman" w:eastAsia="Times New Roman" w:hAnsi="Times New Roman" w:cs="Times New Roman"/>
          <w:color w:val="000000"/>
          <w:spacing w:val="0"/>
          <w:w w:val="100"/>
          <w:position w:val="0"/>
          <w:sz w:val="18"/>
          <w:szCs w:val="18"/>
        </w:rPr>
        <w:t>4,309,975</w:t>
      </w:r>
      <w:r>
        <w:rPr>
          <w:color w:val="000000"/>
          <w:spacing w:val="0"/>
          <w:w w:val="100"/>
          <w:position w:val="0"/>
        </w:rPr>
        <w:t>股，并减少注册资本人民币</w:t>
      </w:r>
      <w:r>
        <w:rPr>
          <w:rFonts w:ascii="Times New Roman" w:eastAsia="Times New Roman" w:hAnsi="Times New Roman" w:cs="Times New Roman"/>
          <w:color w:val="000000"/>
          <w:spacing w:val="0"/>
          <w:w w:val="100"/>
          <w:position w:val="0"/>
          <w:sz w:val="18"/>
          <w:szCs w:val="18"/>
        </w:rPr>
        <w:t>4,309,975.00</w:t>
      </w:r>
      <w:r>
        <w:rPr>
          <w:color w:val="000000"/>
          <w:spacing w:val="0"/>
          <w:w w:val="100"/>
          <w:position w:val="0"/>
        </w:rPr>
        <w:t>元。此次股票回购事项业经大华会计师事务所（特殊普通合伙）于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日出具大华验字</w:t>
      </w:r>
      <w:r>
        <w:rPr>
          <w:rFonts w:ascii="Times New Roman" w:eastAsia="Times New Roman" w:hAnsi="Times New Roman" w:cs="Times New Roman"/>
          <w:color w:val="000000"/>
          <w:spacing w:val="0"/>
          <w:w w:val="100"/>
          <w:position w:val="0"/>
          <w:sz w:val="18"/>
          <w:szCs w:val="18"/>
        </w:rPr>
        <w:t>[2021]000899</w:t>
      </w:r>
      <w:r>
        <w:rPr>
          <w:color w:val="000000"/>
          <w:spacing w:val="0"/>
          <w:w w:val="100"/>
          <w:position w:val="0"/>
        </w:rPr>
        <w:t>号验资报告予以验证。截至本报告出具日，公司尚未办理工商变更手续。</w:t>
      </w:r>
    </w:p>
    <w:p>
      <w:pPr>
        <w:pStyle w:val="Style26"/>
        <w:keepNext/>
        <w:keepLines/>
        <w:widowControl w:val="0"/>
        <w:shd w:val="clear" w:color="auto" w:fill="auto"/>
        <w:bidi w:val="0"/>
        <w:spacing w:before="0" w:line="240" w:lineRule="auto"/>
        <w:ind w:left="0" w:right="0" w:firstLine="0"/>
        <w:jc w:val="both"/>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5</w:t>
      </w:r>
      <w:bookmarkEnd w:id="174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42"/>
      <w:bookmarkEnd w:id="1743"/>
      <w:bookmarkEnd w:id="1745"/>
    </w:p>
    <w:p>
      <w:pPr>
        <w:pStyle w:val="Style32"/>
        <w:keepNext/>
        <w:keepLines/>
        <w:widowControl w:val="0"/>
        <w:shd w:val="clear" w:color="auto" w:fill="auto"/>
        <w:tabs>
          <w:tab w:pos="493" w:val="left"/>
        </w:tabs>
        <w:bidi w:val="0"/>
        <w:spacing w:before="0" w:line="240" w:lineRule="auto"/>
        <w:ind w:left="0" w:right="0" w:firstLine="0"/>
        <w:jc w:val="both"/>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46"/>
      <w:bookmarkEnd w:id="1747"/>
      <w:bookmarkEnd w:id="1749"/>
    </w:p>
    <w:p>
      <w:pPr>
        <w:pStyle w:val="Style32"/>
        <w:keepNext/>
        <w:keepLines/>
        <w:widowControl w:val="0"/>
        <w:shd w:val="clear" w:color="auto" w:fill="auto"/>
        <w:tabs>
          <w:tab w:pos="493" w:val="left"/>
        </w:tabs>
        <w:bidi w:val="0"/>
        <w:spacing w:before="0" w:line="240" w:lineRule="auto"/>
        <w:ind w:left="0" w:right="0" w:firstLine="0"/>
        <w:jc w:val="both"/>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50"/>
      <w:bookmarkEnd w:id="1751"/>
      <w:bookmarkEnd w:id="1753"/>
    </w:p>
    <w:p>
      <w:pPr>
        <w:pStyle w:val="Style16"/>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5</w:t>
      </w:r>
      <w:bookmarkEnd w:id="175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54"/>
      <w:bookmarkEnd w:id="1755"/>
      <w:bookmarkEnd w:id="1757"/>
    </w:p>
    <w:p>
      <w:pPr>
        <w:pStyle w:val="Style16"/>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518,446,917.08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171,550,991.45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346,895,925.63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518,446,917.08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171,550,991.45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346,895,925.63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79" w:line="1" w:lineRule="exact"/>
      </w:pP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资本公积的说明：</w:t>
      </w:r>
    </w:p>
    <w:p>
      <w:pPr>
        <w:pStyle w:val="Style16"/>
        <w:keepNext w:val="0"/>
        <w:keepLines w:val="0"/>
        <w:widowControl w:val="0"/>
        <w:numPr>
          <w:ilvl w:val="0"/>
          <w:numId w:val="141"/>
        </w:numPr>
        <w:shd w:val="clear" w:color="auto" w:fill="auto"/>
        <w:tabs>
          <w:tab w:pos="733" w:val="left"/>
        </w:tabs>
        <w:bidi w:val="0"/>
        <w:spacing w:before="0" w:after="0" w:line="313" w:lineRule="exact"/>
        <w:ind w:left="0" w:right="0" w:firstLine="440"/>
        <w:jc w:val="both"/>
      </w:pPr>
      <w:bookmarkStart w:id="1758" w:name="bookmark1758"/>
      <w:bookmarkEnd w:id="1758"/>
      <w:r>
        <w:rPr>
          <w:color w:val="000000"/>
          <w:spacing w:val="0"/>
          <w:w w:val="100"/>
          <w:position w:val="0"/>
        </w:rPr>
        <w:t>如附注六、注释</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、股本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所述，根据公司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年年度股东大会决议通过的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年度利润分配方案及经调整后的权 益分配方案，以资本公积金人民币</w:t>
      </w:r>
      <w:r>
        <w:rPr>
          <w:rFonts w:ascii="Times New Roman" w:eastAsia="Times New Roman" w:hAnsi="Times New Roman" w:cs="Times New Roman"/>
          <w:color w:val="000000"/>
          <w:spacing w:val="0"/>
          <w:w w:val="100"/>
          <w:position w:val="0"/>
          <w:sz w:val="18"/>
          <w:szCs w:val="18"/>
        </w:rPr>
        <w:t>155,496,139.00</w:t>
      </w:r>
      <w:r>
        <w:rPr>
          <w:color w:val="000000"/>
          <w:spacing w:val="0"/>
          <w:w w:val="100"/>
          <w:position w:val="0"/>
        </w:rPr>
        <w:t>元转增股本。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日中国证券登记结算有限责任公司深圳分公司完 成权益分派。</w:t>
      </w:r>
    </w:p>
    <w:p>
      <w:pPr>
        <w:pStyle w:val="Style16"/>
        <w:keepNext w:val="0"/>
        <w:keepLines w:val="0"/>
        <w:widowControl w:val="0"/>
        <w:numPr>
          <w:ilvl w:val="0"/>
          <w:numId w:val="141"/>
        </w:numPr>
        <w:shd w:val="clear" w:color="auto" w:fill="auto"/>
        <w:tabs>
          <w:tab w:pos="733" w:val="left"/>
        </w:tabs>
        <w:bidi w:val="0"/>
        <w:spacing w:before="0" w:after="0" w:line="313" w:lineRule="exact"/>
        <w:ind w:left="0" w:right="0" w:firstLine="440"/>
        <w:jc w:val="both"/>
      </w:pPr>
      <w:bookmarkStart w:id="1759" w:name="bookmark1759"/>
      <w:bookmarkEnd w:id="1759"/>
      <w:r>
        <w:rPr>
          <w:color w:val="000000"/>
          <w:spacing w:val="0"/>
          <w:w w:val="100"/>
          <w:position w:val="0"/>
        </w:rPr>
        <w:t>如附注七、注释</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、股本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所述，根据公司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年度股东大会决议，公司回购注销限制性股票合计</w:t>
      </w:r>
      <w:r>
        <w:rPr>
          <w:rFonts w:ascii="Times New Roman" w:eastAsia="Times New Roman" w:hAnsi="Times New Roman" w:cs="Times New Roman"/>
          <w:color w:val="000000"/>
          <w:spacing w:val="0"/>
          <w:w w:val="100"/>
          <w:position w:val="0"/>
          <w:sz w:val="18"/>
          <w:szCs w:val="18"/>
        </w:rPr>
        <w:t>4,309,975</w:t>
      </w:r>
      <w:r>
        <w:rPr>
          <w:color w:val="000000"/>
          <w:spacing w:val="0"/>
          <w:w w:val="100"/>
          <w:position w:val="0"/>
        </w:rPr>
        <w:t>股，分 别减少股本</w:t>
      </w:r>
      <w:r>
        <w:rPr>
          <w:rFonts w:ascii="Times New Roman" w:eastAsia="Times New Roman" w:hAnsi="Times New Roman" w:cs="Times New Roman"/>
          <w:color w:val="000000"/>
          <w:spacing w:val="0"/>
          <w:w w:val="100"/>
          <w:position w:val="0"/>
          <w:sz w:val="18"/>
          <w:szCs w:val="18"/>
        </w:rPr>
        <w:t>4,309,975</w:t>
      </w:r>
      <w:r>
        <w:rPr>
          <w:color w:val="000000"/>
          <w:spacing w:val="0"/>
          <w:w w:val="100"/>
          <w:position w:val="0"/>
        </w:rPr>
        <w:t>元，减少资本公积人民币</w:t>
      </w:r>
      <w:r>
        <w:rPr>
          <w:rFonts w:ascii="Times New Roman" w:eastAsia="Times New Roman" w:hAnsi="Times New Roman" w:cs="Times New Roman"/>
          <w:color w:val="000000"/>
          <w:spacing w:val="0"/>
          <w:w w:val="100"/>
          <w:position w:val="0"/>
          <w:sz w:val="18"/>
          <w:szCs w:val="18"/>
        </w:rPr>
        <w:t>13,169,207.39</w:t>
      </w:r>
      <w:r>
        <w:rPr>
          <w:color w:val="000000"/>
          <w:spacing w:val="0"/>
          <w:w w:val="100"/>
          <w:position w:val="0"/>
        </w:rPr>
        <w:t>元。</w:t>
      </w:r>
    </w:p>
    <w:p>
      <w:pPr>
        <w:pStyle w:val="Style16"/>
        <w:keepNext w:val="0"/>
        <w:keepLines w:val="0"/>
        <w:widowControl w:val="0"/>
        <w:numPr>
          <w:ilvl w:val="0"/>
          <w:numId w:val="141"/>
        </w:numPr>
        <w:shd w:val="clear" w:color="auto" w:fill="auto"/>
        <w:tabs>
          <w:tab w:pos="742" w:val="left"/>
        </w:tabs>
        <w:bidi w:val="0"/>
        <w:spacing w:before="0" w:after="680" w:line="313" w:lineRule="exact"/>
        <w:ind w:left="0" w:right="0" w:firstLine="440"/>
        <w:jc w:val="both"/>
      </w:pPr>
      <w:bookmarkStart w:id="1760" w:name="bookmark1760"/>
      <w:bookmarkEnd w:id="1760"/>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日，公司支付子公司深圳宁泽增资款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万元，稀释了少数股权，公司增资前的实际出资比例为</w:t>
      </w:r>
      <w:r>
        <w:rPr>
          <w:rFonts w:ascii="Times New Roman" w:eastAsia="Times New Roman" w:hAnsi="Times New Roman" w:cs="Times New Roman"/>
          <w:color w:val="000000"/>
          <w:spacing w:val="0"/>
          <w:w w:val="100"/>
          <w:position w:val="0"/>
          <w:sz w:val="18"/>
          <w:szCs w:val="18"/>
        </w:rPr>
        <w:t>48.2%</w:t>
      </w:r>
      <w:r>
        <w:rPr>
          <w:color w:val="000000"/>
          <w:spacing w:val="0"/>
          <w:w w:val="100"/>
          <w:position w:val="0"/>
        </w:rPr>
        <w:t>， 增资后实际出资比例为</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，公司按增资后</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的股权比例计算在深圳宁泽账面净资产中的份额，该份额与增资前按按公司 实际出资比例</w:t>
      </w:r>
      <w:r>
        <w:rPr>
          <w:rFonts w:ascii="Times New Roman" w:eastAsia="Times New Roman" w:hAnsi="Times New Roman" w:cs="Times New Roman"/>
          <w:color w:val="000000"/>
          <w:spacing w:val="0"/>
          <w:w w:val="100"/>
          <w:position w:val="0"/>
          <w:sz w:val="18"/>
          <w:szCs w:val="18"/>
        </w:rPr>
        <w:t>48.2%</w:t>
      </w:r>
      <w:r>
        <w:rPr>
          <w:color w:val="000000"/>
          <w:spacing w:val="0"/>
          <w:w w:val="100"/>
          <w:position w:val="0"/>
        </w:rPr>
        <w:t>计算的深圳宁泽账面净资产份额的差额</w:t>
      </w:r>
      <w:r>
        <w:rPr>
          <w:rFonts w:ascii="Times New Roman" w:eastAsia="Times New Roman" w:hAnsi="Times New Roman" w:cs="Times New Roman"/>
          <w:color w:val="000000"/>
          <w:spacing w:val="0"/>
          <w:w w:val="100"/>
          <w:position w:val="0"/>
          <w:sz w:val="18"/>
          <w:szCs w:val="18"/>
        </w:rPr>
        <w:t>2,885,645.06</w:t>
      </w:r>
      <w:r>
        <w:rPr>
          <w:color w:val="000000"/>
          <w:spacing w:val="0"/>
          <w:w w:val="100"/>
          <w:position w:val="0"/>
        </w:rPr>
        <w:t>万元冲减资本公积。</w:t>
      </w:r>
    </w:p>
    <w:p>
      <w:pPr>
        <w:pStyle w:val="Style26"/>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5</w:t>
      </w:r>
      <w:bookmarkEnd w:id="176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61"/>
      <w:bookmarkEnd w:id="1762"/>
      <w:bookmarkEnd w:id="1764"/>
    </w:p>
    <w:p>
      <w:pPr>
        <w:pStyle w:val="Style16"/>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18,044,827.95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18,044,827.95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18,044,827.95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18,044,827.95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库存股情况说明：</w:t>
      </w:r>
    </w:p>
    <w:p>
      <w:pPr>
        <w:pStyle w:val="Style16"/>
        <w:keepNext w:val="0"/>
        <w:keepLines w:val="0"/>
        <w:widowControl w:val="0"/>
        <w:shd w:val="clear" w:color="auto" w:fill="auto"/>
        <w:bidi w:val="0"/>
        <w:spacing w:before="0" w:after="1020" w:line="322" w:lineRule="exact"/>
        <w:ind w:left="0" w:right="0" w:firstLine="440"/>
        <w:jc w:val="both"/>
      </w:pPr>
      <w:r>
        <w:rPr>
          <w:color w:val="000000"/>
          <w:spacing w:val="0"/>
          <w:w w:val="100"/>
          <w:position w:val="0"/>
        </w:rPr>
        <w:t>如附注七、注释</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、股本和附注七、注释</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、资本公积所述，本期回购限制性股票，截至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 制性股票激励计划授予员工的限制性股票已经全部回购完毕，本年限制性股票回购后，累计库存股余额为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6"/>
        <w:keepNext/>
        <w:keepLines/>
        <w:widowControl w:val="0"/>
        <w:shd w:val="clear" w:color="auto" w:fill="auto"/>
        <w:bidi w:val="0"/>
        <w:spacing w:before="0" w:after="40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5</w:t>
      </w:r>
      <w:bookmarkEnd w:id="176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65"/>
      <w:bookmarkEnd w:id="1766"/>
      <w:bookmarkEnd w:id="176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1,309,760.3</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-1,238,984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-1,238,984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-918,278.4</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1,309,760.3</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-1,238,984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-1,238,984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-918,278.4</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1,309,760.3</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-1,238,984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-1,238,984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-918,278.4</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6"/>
        <w:keepNext/>
        <w:keepLines/>
        <w:widowControl w:val="0"/>
        <w:shd w:val="clear" w:color="auto" w:fill="auto"/>
        <w:bidi w:val="0"/>
        <w:spacing w:before="0" w:after="40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5</w:t>
      </w:r>
      <w:bookmarkEnd w:id="177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69"/>
      <w:bookmarkEnd w:id="1770"/>
      <w:bookmarkEnd w:id="177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after="40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5</w:t>
      </w:r>
      <w:bookmarkEnd w:id="177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73"/>
      <w:bookmarkEnd w:id="1774"/>
      <w:bookmarkEnd w:id="177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33,657,690.05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5,031,296.39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38,688,986.44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33,657,690.05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5,031,296.39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38,688,986.44</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盈余公积说明，包括本期增减变动情况、变动原因说明:</w:t>
      </w:r>
    </w:p>
    <w:p>
      <w:pPr>
        <w:pStyle w:val="Style26"/>
        <w:keepNext/>
        <w:keepLines/>
        <w:widowControl w:val="0"/>
        <w:shd w:val="clear" w:color="auto" w:fill="auto"/>
        <w:bidi w:val="0"/>
        <w:spacing w:before="0" w:after="40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6</w:t>
      </w:r>
      <w:bookmarkEnd w:id="177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77"/>
      <w:bookmarkEnd w:id="1778"/>
      <w:bookmarkEnd w:id="1780"/>
    </w:p>
    <w:p>
      <w:pPr>
        <w:pStyle w:val="Style16"/>
        <w:keepNext w:val="0"/>
        <w:keepLines w:val="0"/>
        <w:widowControl w:val="0"/>
        <w:shd w:val="clear" w:color="auto" w:fill="auto"/>
        <w:bidi w:val="0"/>
        <w:spacing w:before="0" w:after="4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248,769,275.03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212,370,127.93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-378,749.88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-10,236,134.80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248,390,525.15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202,133,993.13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37,365,350.08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60,530,057.93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4,881,296.39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6,384,147.13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9,329,768.34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7,510,628.90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272,894,810.50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248,769,275.03</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30" w:val="left"/>
        </w:tabs>
        <w:bidi w:val="0"/>
        <w:spacing w:before="0" w:after="140" w:line="240" w:lineRule="auto"/>
        <w:ind w:left="0" w:right="0" w:firstLine="0"/>
        <w:jc w:val="left"/>
      </w:pPr>
      <w:bookmarkStart w:id="1781" w:name="bookmark1781"/>
      <w:r>
        <w:rPr>
          <w:rFonts w:ascii="Times New Roman" w:eastAsia="Times New Roman" w:hAnsi="Times New Roman" w:cs="Times New Roman"/>
          <w:color w:val="000000"/>
          <w:spacing w:val="0"/>
          <w:w w:val="100"/>
          <w:position w:val="0"/>
          <w:sz w:val="18"/>
          <w:szCs w:val="18"/>
        </w:rPr>
        <w:t>1</w:t>
      </w:r>
      <w:bookmarkEnd w:id="17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782" w:name="bookmark1782"/>
      <w:r>
        <w:rPr>
          <w:rFonts w:ascii="Times New Roman" w:eastAsia="Times New Roman" w:hAnsi="Times New Roman" w:cs="Times New Roman"/>
          <w:color w:val="000000"/>
          <w:spacing w:val="0"/>
          <w:w w:val="100"/>
          <w:position w:val="0"/>
          <w:sz w:val="18"/>
          <w:szCs w:val="18"/>
        </w:rPr>
        <w:t>2</w:t>
      </w:r>
      <w:bookmarkEnd w:id="17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-378,461.32</w:t>
      </w:r>
      <w:r>
        <w:rPr>
          <w:color w:val="000000"/>
          <w:spacing w:val="0"/>
          <w:w w:val="100"/>
          <w:position w:val="0"/>
        </w:rPr>
        <w:t>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783" w:name="bookmark1783"/>
      <w:r>
        <w:rPr>
          <w:rFonts w:ascii="Times New Roman" w:eastAsia="Times New Roman" w:hAnsi="Times New Roman" w:cs="Times New Roman"/>
          <w:color w:val="000000"/>
          <w:spacing w:val="0"/>
          <w:w w:val="100"/>
          <w:position w:val="0"/>
          <w:sz w:val="18"/>
          <w:szCs w:val="18"/>
        </w:rPr>
        <w:t>3</w:t>
      </w:r>
      <w:bookmarkEnd w:id="17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784" w:name="bookmark1784"/>
      <w:r>
        <w:rPr>
          <w:rFonts w:ascii="Times New Roman" w:eastAsia="Times New Roman" w:hAnsi="Times New Roman" w:cs="Times New Roman"/>
          <w:color w:val="000000"/>
          <w:spacing w:val="0"/>
          <w:w w:val="100"/>
          <w:position w:val="0"/>
          <w:sz w:val="18"/>
          <w:szCs w:val="18"/>
        </w:rPr>
        <w:t>4</w:t>
      </w:r>
      <w:bookmarkEnd w:id="178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6"/>
        <w:keepNext w:val="0"/>
        <w:keepLines w:val="0"/>
        <w:widowControl w:val="0"/>
        <w:shd w:val="clear" w:color="auto" w:fill="auto"/>
        <w:tabs>
          <w:tab w:pos="349" w:val="left"/>
        </w:tabs>
        <w:bidi w:val="0"/>
        <w:spacing w:before="0" w:after="400" w:line="240" w:lineRule="auto"/>
        <w:ind w:left="0" w:right="0" w:firstLine="0"/>
        <w:jc w:val="left"/>
      </w:pPr>
      <w:bookmarkStart w:id="1785" w:name="bookmark1785"/>
      <w:r>
        <w:rPr>
          <w:rFonts w:ascii="Times New Roman" w:eastAsia="Times New Roman" w:hAnsi="Times New Roman" w:cs="Times New Roman"/>
          <w:color w:val="000000"/>
          <w:spacing w:val="0"/>
          <w:w w:val="100"/>
          <w:position w:val="0"/>
          <w:sz w:val="18"/>
          <w:szCs w:val="18"/>
        </w:rPr>
        <w:t>5</w:t>
      </w:r>
      <w:bookmarkEnd w:id="17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6"/>
        <w:keepNext/>
        <w:keepLines/>
        <w:widowControl w:val="0"/>
        <w:shd w:val="clear" w:color="auto" w:fill="auto"/>
        <w:bidi w:val="0"/>
        <w:spacing w:before="0" w:after="40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6</w:t>
      </w:r>
      <w:bookmarkEnd w:id="178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86"/>
      <w:bookmarkEnd w:id="1787"/>
      <w:bookmarkEnd w:id="178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1,298,157,161.34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847,434,344.03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1,038,432,198.44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595,090,503.77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307,196.66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241,659.64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1,298,464,358.00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847,437,460.02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1,038,673,858.08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595,092,061.77</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1,118,917,507.69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1,118,917,507.69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78,571,426.50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78,571,426.50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100,668,227.15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307,196.66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100,975,423.81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1,289,170,969.43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307,196.66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1,289,478,166.09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8,986,191.91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8,986,191.91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418,519,092.88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418,519,092.88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非银金融机构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125,010,846.62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125,010,846.62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754,627,221.84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307,196.66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754,934,418.50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按商品转让的时间 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648,664,678.53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648,664,678.53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649,492,482.81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307,196.66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649,799,679.47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12-36</w:t>
      </w:r>
      <w:r>
        <w:rPr>
          <w:color w:val="000000"/>
          <w:spacing w:val="0"/>
          <w:w w:val="100"/>
          <w:position w:val="0"/>
        </w:rPr>
        <w:t>个月，主要受合同约定服务期间、软件服务项目规模等有关。</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868,582,349.61</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720,608,967.36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100,802,006.25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47,171,376.00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 入。</w:t>
      </w:r>
    </w:p>
    <w:p>
      <w:pPr>
        <w:pStyle w:val="Style16"/>
        <w:keepNext w:val="0"/>
        <w:keepLines w:val="0"/>
        <w:widowControl w:val="0"/>
        <w:shd w:val="clear" w:color="auto" w:fill="auto"/>
        <w:bidi w:val="0"/>
        <w:spacing w:before="0" w:after="400" w:line="317" w:lineRule="exact"/>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both"/>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6</w:t>
      </w:r>
      <w:bookmarkEnd w:id="179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90"/>
      <w:bookmarkEnd w:id="1791"/>
      <w:bookmarkEnd w:id="1793"/>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2,278,543.33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1,641,236.26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1,466,425.49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1,174,788.15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143,065.00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23,844.17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497,928.99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599,987.40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99,843.54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4,486,526.35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3,440,215.98</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6</w:t>
      </w:r>
      <w:bookmarkEnd w:id="179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94"/>
      <w:bookmarkEnd w:id="1795"/>
      <w:bookmarkEnd w:id="179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售后维护支出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14,635,753.81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20,868,067.34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44,646,541.53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43,696,063.97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5,116,094.70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5,134,215.35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7,089,250.53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6,433,207.51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1,549,631.69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1,486,156.58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529,315.74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1,438,200.44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73,566,588.00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79,055,911.19</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6</w:t>
      </w:r>
      <w:bookmarkEnd w:id="180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98"/>
      <w:bookmarkEnd w:id="1799"/>
      <w:bookmarkEnd w:id="180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61,008,885.29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53,096,879.01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股权激励费用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-4,576,770.59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1,994,191.93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2,343,325.18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9,774,817.20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18,691,213.78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6,083,457.93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5,134,477.46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2,076,170.61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1,432,494.91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1,035,505.64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1,031,998.99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6,124,709.42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5,965,336.67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19,583,038.83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11,146,220.18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2,236,359.02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1,329,588.78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272,389.65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826,759.94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10,162,487.99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2,087,381.82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574,886.95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122,439,395.33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96,996,411.26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6"/>
        <w:keepNext w:val="0"/>
        <w:keepLines w:val="0"/>
        <w:widowControl w:val="0"/>
        <w:shd w:val="clear" w:color="auto" w:fill="auto"/>
        <w:bidi w:val="0"/>
        <w:spacing w:before="0" w:after="1120" w:line="322" w:lineRule="exact"/>
        <w:ind w:left="0" w:right="0" w:firstLine="200"/>
        <w:jc w:val="both"/>
      </w:pPr>
      <w:r>
        <w:rPr>
          <w:color w:val="000000"/>
          <w:spacing w:val="0"/>
          <w:w w:val="100"/>
          <w:position w:val="0"/>
        </w:rPr>
        <w:t>如附注七、注释</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股本所述，本年将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年限制性股票激励计划授予职工的限制性股票全部回购，不再计提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 股票激励计划相关的费用。</w:t>
      </w:r>
    </w:p>
    <w:p>
      <w:pPr>
        <w:pStyle w:val="Style26"/>
        <w:keepNext/>
        <w:keepLines/>
        <w:widowControl w:val="0"/>
        <w:shd w:val="clear" w:color="auto" w:fill="auto"/>
        <w:bidi w:val="0"/>
        <w:spacing w:before="0" w:line="240" w:lineRule="auto"/>
        <w:ind w:left="0" w:right="0" w:firstLine="0"/>
        <w:jc w:val="both"/>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6</w:t>
      </w:r>
      <w:bookmarkEnd w:id="180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02"/>
      <w:bookmarkEnd w:id="1803"/>
      <w:bookmarkEnd w:id="180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107,140,774.83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106,051,912.08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2,319,363.96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1,836,576.73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472,333.38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股权激励费用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-2,005,421.01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1,408,581.83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1,884,721.36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5,162,298.40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5,871,001.76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1,467,073.82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1,386,809.34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198,679.10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885,928.83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1,243,947.28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118,660,421.56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116,797,501.59</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6</w:t>
      </w:r>
      <w:bookmarkEnd w:id="180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06"/>
      <w:bookmarkEnd w:id="1807"/>
      <w:bookmarkEnd w:id="180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38,492,315.79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36,045,219.42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2,271,853.99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709,008.02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2,860,383.15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5,823,346.33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3,186,066.28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2,277,406.46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42,266,911.23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43,436,964.19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6</w:t>
      </w:r>
      <w:bookmarkEnd w:id="181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10"/>
      <w:bookmarkEnd w:id="1811"/>
      <w:bookmarkEnd w:id="181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6,883,953.05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4,106,802.59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669,664.88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763,345.15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7,553,617.93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4,870,147.74</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6</w:t>
      </w:r>
      <w:bookmarkEnd w:id="181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14"/>
      <w:bookmarkEnd w:id="1815"/>
      <w:bookmarkEnd w:id="181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-639,057.11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-1,554,185.61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383,328.00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932,427.80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17,487.59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293,370.69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-1,153,370.02</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6</w:t>
      </w:r>
      <w:bookmarkEnd w:id="182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18"/>
      <w:bookmarkEnd w:id="1819"/>
      <w:bookmarkEnd w:id="182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7</w:t>
      </w:r>
      <w:bookmarkEnd w:id="182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22"/>
      <w:bookmarkEnd w:id="1823"/>
      <w:bookmarkEnd w:id="182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700" w:line="240" w:lineRule="auto"/>
        <w:ind w:left="0" w:right="0" w:firstLine="0"/>
        <w:jc w:val="center"/>
      </w:pPr>
      <w:r>
        <w:rPr>
          <w:color w:val="000000"/>
          <w:spacing w:val="0"/>
          <w:w w:val="100"/>
          <w:position w:val="0"/>
        </w:rPr>
        <w:t>如附注七、注释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交易性金融资产所述，韩国子公司</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株式会社购买的理财产品期末公允价值变动。</w:t>
      </w:r>
    </w:p>
    <w:p>
      <w:pPr>
        <w:pStyle w:val="Style26"/>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7</w:t>
      </w:r>
      <w:bookmarkEnd w:id="182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26"/>
      <w:bookmarkEnd w:id="1827"/>
      <w:bookmarkEnd w:id="182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-49,187,388.80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-40,114,260.91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-49,187,388.80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-40,114,260.91</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7</w:t>
      </w:r>
      <w:bookmarkEnd w:id="183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30"/>
      <w:bookmarkEnd w:id="1831"/>
      <w:bookmarkEnd w:id="183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-10,767,437.64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-9,161,152.47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-4,061,269.08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-91,436.86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-14,828,706.72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-9,252,589.33</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7</w:t>
      </w:r>
      <w:bookmarkEnd w:id="183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34"/>
      <w:bookmarkEnd w:id="1835"/>
      <w:bookmarkEnd w:id="183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both"/>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7</w:t>
      </w:r>
      <w:bookmarkEnd w:id="184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38"/>
      <w:bookmarkEnd w:id="1839"/>
      <w:bookmarkEnd w:id="184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比赛奖金收入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28,301.89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1,402.51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34,166.65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4,402.51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34,166.65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7</w:t>
      </w:r>
      <w:bookmarkEnd w:id="184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42"/>
      <w:bookmarkEnd w:id="1843"/>
      <w:bookmarkEnd w:id="184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484,129.79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181,165.01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484,129.79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58,375.91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18,008.94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560,514.64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185,769.71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560,514.64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99" w:line="1" w:lineRule="exact"/>
      </w:pPr>
    </w:p>
    <w:p>
      <w:pPr>
        <w:pStyle w:val="Style26"/>
        <w:keepNext/>
        <w:keepLines/>
        <w:widowControl w:val="0"/>
        <w:shd w:val="clear" w:color="auto" w:fill="auto"/>
        <w:bidi w:val="0"/>
        <w:spacing w:before="0" w:line="240" w:lineRule="auto"/>
        <w:ind w:left="0" w:right="0" w:firstLine="0"/>
        <w:jc w:val="both"/>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7</w:t>
      </w:r>
      <w:bookmarkEnd w:id="184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46"/>
      <w:bookmarkEnd w:id="1847"/>
      <w:bookmarkEnd w:id="1849"/>
    </w:p>
    <w:p>
      <w:pPr>
        <w:pStyle w:val="Style32"/>
        <w:keepNext/>
        <w:keepLines/>
        <w:widowControl w:val="0"/>
        <w:shd w:val="clear" w:color="auto" w:fill="auto"/>
        <w:bidi w:val="0"/>
        <w:spacing w:before="0" w:line="240" w:lineRule="auto"/>
        <w:ind w:left="0" w:right="0" w:firstLine="0"/>
        <w:jc w:val="both"/>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50"/>
      <w:bookmarkEnd w:id="1851"/>
      <w:bookmarkEnd w:id="185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7,061,807.39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2,937,754.00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-11,738,331.32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-7,100,196.87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-4,676,523.93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-4,162,442.87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53" w:name="bookmark1853"/>
      <w:bookmarkStart w:id="1854" w:name="bookmark1854"/>
      <w:bookmarkStart w:id="1855" w:name="bookmark18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53"/>
      <w:bookmarkEnd w:id="1854"/>
      <w:bookmarkEnd w:id="185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32,928,279.83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4,939,241.97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-3,353,145.44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1,363,237.24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3,117,721.92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2,158,376.49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-12,901,956.11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-4,676,523.93</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7</w:t>
      </w:r>
      <w:bookmarkEnd w:id="185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56"/>
      <w:bookmarkEnd w:id="1857"/>
      <w:bookmarkEnd w:id="185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br w:type="page"/>
      </w:r>
    </w:p>
    <w:p>
      <w:pPr>
        <w:pStyle w:val="Style26"/>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7</w:t>
      </w:r>
      <w:bookmarkEnd w:id="1862"/>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860"/>
      <w:bookmarkEnd w:id="1861"/>
      <w:bookmarkEnd w:id="1863"/>
    </w:p>
    <w:p>
      <w:pPr>
        <w:pStyle w:val="Style32"/>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6" w:name="bookmark18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64"/>
      <w:bookmarkEnd w:id="1865"/>
      <w:bookmarkEnd w:id="186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10,377,812.37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9,564,740.24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收到备用金还款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1,564,222.21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6,102,215.34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2,220,749.80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2,141,363.77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4,670,873.05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2,562,389.50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8,383,589.91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7,903,421.99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27,217,247.34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28,274,130.84</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67"/>
      <w:bookmarkEnd w:id="1868"/>
      <w:bookmarkEnd w:id="186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20,521,625.97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16,574,195.85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4,108,731.22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5,521,588.89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55,727,976.45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91,989,947.56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7,320,774.56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6,350,588.68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87,679,108.20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120,436,320.98</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70"/>
      <w:bookmarkEnd w:id="1871"/>
      <w:bookmarkEnd w:id="187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74"/>
      <w:bookmarkEnd w:id="1875"/>
      <w:bookmarkEnd w:id="187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投资活动支付的费用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支付的投资合作意向金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投资保证金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512,000.00</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78"/>
      <w:bookmarkEnd w:id="1879"/>
      <w:bookmarkEnd w:id="188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收回为获取贷款支付的保证金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37,000,000.00</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82"/>
      <w:bookmarkEnd w:id="1883"/>
      <w:bookmarkEnd w:id="188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为获取贷款支付的保证金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1,956,132.36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筹资活动支付的费用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1,313,555.35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1,568,209.33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发行新股直接费用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回购限制性股票支付的现金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17,646,504.64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15,948,785.62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支付使用权资产租金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14,753,800.72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35,669,993.07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17,516,994.95</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6"/>
        <w:keepNext/>
        <w:keepLines/>
        <w:widowControl w:val="0"/>
        <w:shd w:val="clear" w:color="auto" w:fill="auto"/>
        <w:bidi w:val="0"/>
        <w:spacing w:before="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7</w:t>
      </w:r>
      <w:bookmarkEnd w:id="188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86"/>
      <w:bookmarkEnd w:id="1887"/>
      <w:bookmarkEnd w:id="1889"/>
    </w:p>
    <w:p>
      <w:pPr>
        <w:pStyle w:val="Style32"/>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90"/>
      <w:bookmarkEnd w:id="1891"/>
      <w:bookmarkEnd w:id="189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37,604,803.76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62,185,795.25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64,016,095.52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49,366,850.24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4,036,978.19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2,982,638.62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13,132,603.51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19,781,717.95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11,418,986.14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7,487,971.51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5,974,148.10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38,492,315.79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36,372,552.91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-293,370.69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1,153,370.02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-10,464,295.85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-6,282,573.13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-1,293,071.98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-817,623.74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-14,142,982.20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-181,646,435.32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-214,715,659.21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-141,210,440.25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-18,440,569.64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94,452,300.38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-6,582,191.60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-74,814,142.55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-72,628,017.69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253,316,199.47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433,596,789.79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433,596,789.79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220,242,024.19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-180,280,590.32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213,354,765.60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893" w:name="bookmark1893"/>
      <w:bookmarkStart w:id="1894" w:name="bookmark1894"/>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93"/>
      <w:bookmarkEnd w:id="1894"/>
      <w:bookmarkEnd w:id="189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怀化奇伍信息技术中心（有限合伙）股权转让款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15,828,475.00</w:t>
            </w:r>
          </w:p>
        </w:tc>
      </w:tr>
    </w:tbl>
    <w:p>
      <w:pPr>
        <w:widowControl w:val="0"/>
        <w:spacing w:line="1" w:lineRule="exact"/>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武夷山俊泽企业管理中心（有限合伙）股权转让款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3,976,525.00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19,805,000.00</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96"/>
      <w:bookmarkEnd w:id="1897"/>
      <w:bookmarkEnd w:id="189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900"/>
      <w:bookmarkEnd w:id="1901"/>
      <w:bookmarkEnd w:id="190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253,316,199.47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433,596,789.79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253,272,117.77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433,520,665.24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76,119.15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253,316,199.47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433,596,789.79</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483" w:val="left"/>
        </w:tabs>
        <w:bidi w:val="0"/>
        <w:spacing w:before="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8</w:t>
      </w:r>
      <w:bookmarkEnd w:id="190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04"/>
      <w:bookmarkEnd w:id="1905"/>
      <w:bookmarkEnd w:id="190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6"/>
        <w:keepNext/>
        <w:keepLines/>
        <w:widowControl w:val="0"/>
        <w:shd w:val="clear" w:color="auto" w:fill="auto"/>
        <w:tabs>
          <w:tab w:pos="483" w:val="left"/>
        </w:tabs>
        <w:bidi w:val="0"/>
        <w:spacing w:before="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8</w:t>
      </w:r>
      <w:bookmarkEnd w:id="191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08"/>
      <w:bookmarkEnd w:id="1909"/>
      <w:bookmarkEnd w:id="191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7,423,023.59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履约保证金、企业基本信息未更新冻结 银行账户，详见附注六、注释</w:t>
            </w: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56,556,267.98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质押借款，详见附注六、注释</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、注释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213,310,968.88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借款质押、保理借款，详见附注六、注 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277,290,260.45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8</w:t>
      </w:r>
      <w:bookmarkEnd w:id="191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12"/>
      <w:bookmarkEnd w:id="1913"/>
      <w:bookmarkEnd w:id="1915"/>
    </w:p>
    <w:p>
      <w:pPr>
        <w:pStyle w:val="Style32"/>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16"/>
      <w:bookmarkEnd w:id="1917"/>
      <w:bookmarkEnd w:id="191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26,090,255.19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71,792.34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457,769.50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20,207,210.03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16,521,414.92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1,719,069,957.00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9,111,070.77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5,900,707.73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4,493,165.64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3,673,612.23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420,206,698.00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2,227,095.50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1,499,856,514.00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8,039,533.81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1,035,347.92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31,258.23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199,311.85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594,711.44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486,236.07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2,900,736.50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3,369,732.50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2,755,093.29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韩元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27,479,850.00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145,643.21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426,659.69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77,550.00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63,404.88</w:t>
            </w:r>
          </w:p>
        </w:tc>
      </w:tr>
    </w:tbl>
    <w:p>
      <w:pPr>
        <w:widowControl w:val="0"/>
        <w:spacing w:line="1" w:lineRule="exact"/>
      </w:pPr>
    </w:p>
    <w:tbl>
      <w:tblPr>
        <w:tblOverlap w:val="never"/>
        <w:jc w:val="center"/>
        <w:tblLayout w:type="fixed"/>
      </w:tblPr>
      <w:tblGrid>
        <w:gridCol w:w="2501"/>
        <w:gridCol w:w="2294"/>
        <w:gridCol w:w="2386"/>
        <w:gridCol w:w="2400"/>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68,538,643.00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363,254.81</w:t>
            </w:r>
          </w:p>
        </w:tc>
      </w:tr>
    </w:tbl>
    <w:p>
      <w:pPr>
        <w:widowControl w:val="0"/>
        <w:spacing w:after="79" w:line="1" w:lineRule="exact"/>
      </w:pP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326" w:lineRule="exact"/>
        <w:ind w:left="0" w:right="0" w:firstLine="0"/>
        <w:jc w:val="left"/>
      </w:pPr>
      <w:bookmarkStart w:id="1919" w:name="bookmark1919"/>
      <w:bookmarkStart w:id="1920" w:name="bookmark1920"/>
      <w:bookmarkStart w:id="1921" w:name="bookmark19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19"/>
      <w:bookmarkEnd w:id="1920"/>
      <w:bookmarkEnd w:id="1921"/>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4406"/>
        <w:gridCol w:w="1838"/>
        <w:gridCol w:w="216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境外经营实体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科蓝软体系统（香港）有限公司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韩元</w:t>
            </w:r>
          </w:p>
        </w:tc>
      </w:tr>
    </w:tbl>
    <w:p>
      <w:pPr>
        <w:widowControl w:val="0"/>
        <w:spacing w:after="619" w:line="1" w:lineRule="exact"/>
      </w:pPr>
    </w:p>
    <w:p>
      <w:pPr>
        <w:pStyle w:val="Style26"/>
        <w:keepNext/>
        <w:keepLines/>
        <w:widowControl w:val="0"/>
        <w:shd w:val="clear" w:color="auto" w:fill="auto"/>
        <w:tabs>
          <w:tab w:pos="483" w:val="left"/>
        </w:tabs>
        <w:bidi w:val="0"/>
        <w:spacing w:before="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8</w:t>
      </w:r>
      <w:bookmarkEnd w:id="192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22"/>
      <w:bookmarkEnd w:id="1923"/>
      <w:bookmarkEnd w:id="192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6"/>
        <w:keepNext/>
        <w:keepLines/>
        <w:widowControl w:val="0"/>
        <w:shd w:val="clear" w:color="auto" w:fill="auto"/>
        <w:tabs>
          <w:tab w:pos="483" w:val="left"/>
        </w:tabs>
        <w:bidi w:val="0"/>
        <w:spacing w:before="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8</w:t>
      </w:r>
      <w:bookmarkEnd w:id="192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26"/>
      <w:bookmarkEnd w:id="1927"/>
      <w:bookmarkEnd w:id="1929"/>
    </w:p>
    <w:p>
      <w:pPr>
        <w:pStyle w:val="Style32"/>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30"/>
      <w:bookmarkEnd w:id="1931"/>
      <w:bookmarkEnd w:id="193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6,883,953.05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6,883,953.05</w:t>
            </w:r>
          </w:p>
        </w:tc>
      </w:tr>
    </w:tbl>
    <w:p>
      <w:pPr>
        <w:widowControl w:val="0"/>
        <w:spacing w:after="279" w:line="1" w:lineRule="exact"/>
      </w:pPr>
    </w:p>
    <w:p>
      <w:pPr>
        <w:pStyle w:val="Style32"/>
        <w:keepNext/>
        <w:keepLines/>
        <w:widowControl w:val="0"/>
        <w:shd w:val="clear" w:color="auto" w:fill="auto"/>
        <w:bidi w:val="0"/>
        <w:spacing w:before="0" w:line="240" w:lineRule="auto"/>
        <w:ind w:left="0" w:right="0" w:firstLine="0"/>
        <w:jc w:val="left"/>
      </w:pPr>
      <w:bookmarkStart w:id="1933" w:name="bookmark1933"/>
      <w:bookmarkStart w:id="1934" w:name="bookmark1934"/>
      <w:bookmarkStart w:id="1935" w:name="bookmark19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33"/>
      <w:bookmarkEnd w:id="1934"/>
      <w:bookmarkEnd w:id="1935"/>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36"/>
      <w:bookmarkEnd w:id="1937"/>
      <w:bookmarkEnd w:id="1938"/>
    </w:p>
    <w:p>
      <w:pPr>
        <w:pStyle w:val="Style21"/>
        <w:keepNext/>
        <w:keepLines/>
        <w:widowControl w:val="0"/>
        <w:shd w:val="clear" w:color="auto" w:fill="auto"/>
        <w:bidi w:val="0"/>
        <w:spacing w:before="0" w:after="38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八</w:t>
      </w:r>
      <w:bookmarkEnd w:id="1941"/>
      <w:r>
        <w:rPr>
          <w:color w:val="000000"/>
          <w:spacing w:val="0"/>
          <w:w w:val="100"/>
          <w:position w:val="0"/>
        </w:rPr>
        <w:t>、合并范围的变更</w:t>
      </w:r>
      <w:bookmarkEnd w:id="1939"/>
      <w:bookmarkEnd w:id="1940"/>
      <w:bookmarkEnd w:id="1942"/>
    </w:p>
    <w:p>
      <w:pPr>
        <w:pStyle w:val="Style26"/>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43"/>
      <w:bookmarkEnd w:id="1944"/>
      <w:bookmarkEnd w:id="1945"/>
    </w:p>
    <w:p>
      <w:pPr>
        <w:pStyle w:val="Style32"/>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46"/>
      <w:bookmarkEnd w:id="1947"/>
      <w:bookmarkEnd w:id="194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400" w:line="240" w:lineRule="auto"/>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49"/>
      <w:bookmarkEnd w:id="1950"/>
      <w:bookmarkEnd w:id="195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2"/>
        <w:keepNext/>
        <w:keepLines/>
        <w:widowControl w:val="0"/>
        <w:numPr>
          <w:ilvl w:val="0"/>
          <w:numId w:val="143"/>
        </w:numPr>
        <w:shd w:val="clear" w:color="auto" w:fill="auto"/>
        <w:bidi w:val="0"/>
        <w:spacing w:before="0" w:after="400" w:line="240" w:lineRule="auto"/>
        <w:ind w:left="0" w:right="0" w:firstLine="0"/>
        <w:jc w:val="left"/>
      </w:pPr>
      <w:bookmarkStart w:id="1952" w:name="bookmark1952"/>
      <w:bookmarkStart w:id="1953" w:name="bookmark1953"/>
      <w:bookmarkStart w:id="1954" w:name="bookmark1954"/>
      <w:bookmarkStart w:id="1955" w:name="bookmark1955"/>
      <w:bookmarkEnd w:id="1954"/>
      <w:r>
        <w:rPr>
          <w:color w:val="000000"/>
          <w:spacing w:val="0"/>
          <w:w w:val="100"/>
          <w:position w:val="0"/>
        </w:rPr>
        <w:t>被购买方于购买日可辨认资产、负债</w:t>
      </w:r>
      <w:bookmarkEnd w:id="1952"/>
      <w:bookmarkEnd w:id="1953"/>
      <w:bookmarkEnd w:id="195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93" w:val="left"/>
        </w:tabs>
        <w:bidi w:val="0"/>
        <w:spacing w:before="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956"/>
      <w:bookmarkEnd w:id="1957"/>
      <w:bookmarkEnd w:id="195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60"/>
      <w:bookmarkEnd w:id="1961"/>
      <w:bookmarkEnd w:id="1963"/>
    </w:p>
    <w:p>
      <w:pPr>
        <w:pStyle w:val="Style32"/>
        <w:keepNext/>
        <w:keepLines/>
        <w:widowControl w:val="0"/>
        <w:shd w:val="clear" w:color="auto" w:fill="auto"/>
        <w:tabs>
          <w:tab w:pos="493" w:val="left"/>
        </w:tabs>
        <w:bidi w:val="0"/>
        <w:spacing w:before="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w:t>
      </w:r>
      <w:bookmarkEnd w:id="196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64"/>
      <w:bookmarkEnd w:id="1965"/>
      <w:bookmarkEnd w:id="1967"/>
    </w:p>
    <w:p>
      <w:pPr>
        <w:pStyle w:val="Style29"/>
        <w:keepNext w:val="0"/>
        <w:keepLines w:val="0"/>
        <w:widowControl w:val="0"/>
        <w:shd w:val="clear" w:color="auto" w:fill="auto"/>
        <w:bidi w:val="0"/>
        <w:spacing w:before="0" w:after="700" w:line="240" w:lineRule="auto"/>
        <w:ind w:left="0" w:right="0" w:firstLine="440"/>
        <w:jc w:val="left"/>
        <w:rPr>
          <w:sz w:val="20"/>
          <w:szCs w:val="20"/>
        </w:rPr>
      </w:pPr>
      <w:r>
        <w:rPr>
          <w:b w:val="0"/>
          <w:bCs w:val="0"/>
          <w:color w:val="000000"/>
          <w:spacing w:val="0"/>
          <w:w w:val="100"/>
          <w:position w:val="0"/>
          <w:sz w:val="20"/>
          <w:szCs w:val="20"/>
        </w:rPr>
        <w:t>本期合并范围未发生变更。</w:t>
      </w:r>
    </w:p>
    <w:p>
      <w:pPr>
        <w:pStyle w:val="Style26"/>
        <w:keepNext/>
        <w:keepLines/>
        <w:widowControl w:val="0"/>
        <w:shd w:val="clear" w:color="auto" w:fill="auto"/>
        <w:bidi w:val="0"/>
        <w:spacing w:before="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2</w:t>
      </w:r>
      <w:bookmarkEnd w:id="1970"/>
      <w:r>
        <w:rPr>
          <w:color w:val="000000"/>
          <w:spacing w:val="0"/>
          <w:w w:val="100"/>
          <w:position w:val="0"/>
        </w:rPr>
        <w:t>、同一控制下企业合并</w:t>
      </w:r>
      <w:bookmarkEnd w:id="1968"/>
      <w:bookmarkEnd w:id="1969"/>
      <w:bookmarkEnd w:id="1971"/>
    </w:p>
    <w:p>
      <w:pPr>
        <w:pStyle w:val="Style32"/>
        <w:keepNext/>
        <w:keepLines/>
        <w:widowControl w:val="0"/>
        <w:shd w:val="clear" w:color="auto" w:fill="auto"/>
        <w:bidi w:val="0"/>
        <w:spacing w:before="0" w:line="240" w:lineRule="auto"/>
        <w:ind w:left="0" w:right="0" w:firstLine="0"/>
        <w:jc w:val="left"/>
      </w:pPr>
      <w:bookmarkStart w:id="1972" w:name="bookmark1972"/>
      <w:bookmarkStart w:id="1973" w:name="bookmark1973"/>
      <w:bookmarkStart w:id="1974" w:name="bookmark19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72"/>
      <w:bookmarkEnd w:id="1973"/>
      <w:bookmarkEnd w:id="197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975" w:name="bookmark1975"/>
      <w:bookmarkStart w:id="1976" w:name="bookmark1976"/>
      <w:bookmarkStart w:id="1977" w:name="bookmark19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75"/>
      <w:bookmarkEnd w:id="1976"/>
      <w:bookmarkEnd w:id="197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78"/>
      <w:bookmarkEnd w:id="1979"/>
      <w:bookmarkEnd w:id="198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企业合并中承担的被合并方的或有负债：</w:t>
      </w:r>
    </w:p>
    <w:p>
      <w:pPr>
        <w:pStyle w:val="Style1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after="26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3</w:t>
      </w:r>
      <w:bookmarkEnd w:id="1984"/>
      <w:r>
        <w:rPr>
          <w:color w:val="000000"/>
          <w:spacing w:val="0"/>
          <w:w w:val="100"/>
          <w:position w:val="0"/>
        </w:rPr>
        <w:t>、</w:t>
        <w:tab/>
        <w:t>反向购买</w:t>
      </w:r>
      <w:bookmarkEnd w:id="1982"/>
      <w:bookmarkEnd w:id="1983"/>
      <w:bookmarkEnd w:id="1985"/>
    </w:p>
    <w:p>
      <w:pPr>
        <w:pStyle w:val="Style1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6"/>
        <w:keepNext/>
        <w:keepLines/>
        <w:widowControl w:val="0"/>
        <w:shd w:val="clear" w:color="auto" w:fill="auto"/>
        <w:tabs>
          <w:tab w:pos="378" w:val="left"/>
        </w:tabs>
        <w:bidi w:val="0"/>
        <w:spacing w:before="0" w:after="26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4</w:t>
      </w:r>
      <w:bookmarkEnd w:id="1988"/>
      <w:r>
        <w:rPr>
          <w:color w:val="000000"/>
          <w:spacing w:val="0"/>
          <w:w w:val="100"/>
          <w:position w:val="0"/>
        </w:rPr>
        <w:t>、</w:t>
        <w:tab/>
        <w:t>处置子公司</w:t>
      </w:r>
      <w:bookmarkEnd w:id="1986"/>
      <w:bookmarkEnd w:id="1987"/>
      <w:bookmarkEnd w:id="1989"/>
    </w:p>
    <w:p>
      <w:pPr>
        <w:pStyle w:val="Style16"/>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是否存在通过多次交易分步处置对子公司投资且在本期丧失控制权的情形</w:t>
      </w:r>
    </w:p>
    <w:p>
      <w:pPr>
        <w:pStyle w:val="Style16"/>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378" w:val="left"/>
        </w:tabs>
        <w:bidi w:val="0"/>
        <w:spacing w:before="0" w:after="26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5</w:t>
      </w:r>
      <w:bookmarkEnd w:id="1992"/>
      <w:r>
        <w:rPr>
          <w:color w:val="000000"/>
          <w:spacing w:val="0"/>
          <w:w w:val="100"/>
          <w:position w:val="0"/>
        </w:rPr>
        <w:t>、</w:t>
        <w:tab/>
        <w:t>其他原因的合并范围变动</w:t>
      </w:r>
      <w:bookmarkEnd w:id="1990"/>
      <w:bookmarkEnd w:id="1991"/>
      <w:bookmarkEnd w:id="1993"/>
    </w:p>
    <w:p>
      <w:pPr>
        <w:pStyle w:val="Style16"/>
        <w:keepNext w:val="0"/>
        <w:keepLines w:val="0"/>
        <w:widowControl w:val="0"/>
        <w:shd w:val="clear" w:color="auto" w:fill="auto"/>
        <w:bidi w:val="0"/>
        <w:spacing w:before="0" w:after="120" w:line="322"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260" w:line="240" w:lineRule="auto"/>
        <w:ind w:left="0" w:right="0" w:firstLine="0"/>
        <w:jc w:val="left"/>
        <w:rPr>
          <w:sz w:val="20"/>
          <w:szCs w:val="20"/>
        </w:rPr>
      </w:pPr>
      <w:r>
        <w:rPr>
          <w:b w:val="0"/>
          <w:bCs w:val="0"/>
          <w:color w:val="000000"/>
          <w:spacing w:val="0"/>
          <w:w w:val="100"/>
          <w:position w:val="0"/>
          <w:sz w:val="20"/>
          <w:szCs w:val="20"/>
        </w:rPr>
        <w:t>本期合并范围未发生变更。</w:t>
      </w:r>
      <w:r>
        <w:br w:type="page"/>
      </w:r>
    </w:p>
    <w:p>
      <w:pPr>
        <w:pStyle w:val="Style26"/>
        <w:keepNext/>
        <w:keepLines/>
        <w:widowControl w:val="0"/>
        <w:shd w:val="clear" w:color="auto" w:fill="auto"/>
        <w:bidi w:val="0"/>
        <w:spacing w:before="0" w:after="34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6</w:t>
      </w:r>
      <w:bookmarkEnd w:id="1996"/>
      <w:r>
        <w:rPr>
          <w:color w:val="000000"/>
          <w:spacing w:val="0"/>
          <w:w w:val="100"/>
          <w:position w:val="0"/>
        </w:rPr>
        <w:t>、其他</w:t>
      </w:r>
      <w:bookmarkEnd w:id="1994"/>
      <w:bookmarkEnd w:id="1995"/>
      <w:bookmarkEnd w:id="1997"/>
    </w:p>
    <w:p>
      <w:pPr>
        <w:pStyle w:val="Style21"/>
        <w:keepNext/>
        <w:keepLines/>
        <w:widowControl w:val="0"/>
        <w:shd w:val="clear" w:color="auto" w:fill="auto"/>
        <w:bidi w:val="0"/>
        <w:spacing w:before="0" w:after="340" w:line="240" w:lineRule="auto"/>
        <w:ind w:left="0" w:right="0" w:firstLine="0"/>
        <w:jc w:val="left"/>
      </w:pPr>
      <w:bookmarkStart w:id="1998" w:name="bookmark1998"/>
      <w:bookmarkStart w:id="1999" w:name="bookmark1999"/>
      <w:bookmarkStart w:id="2000" w:name="bookmark2000"/>
      <w:bookmarkStart w:id="2001" w:name="bookmark2001"/>
      <w:r>
        <w:rPr>
          <w:color w:val="000000"/>
          <w:spacing w:val="0"/>
          <w:w w:val="100"/>
          <w:position w:val="0"/>
        </w:rPr>
        <w:t>九</w:t>
      </w:r>
      <w:bookmarkEnd w:id="2000"/>
      <w:r>
        <w:rPr>
          <w:color w:val="000000"/>
          <w:spacing w:val="0"/>
          <w:w w:val="100"/>
          <w:position w:val="0"/>
        </w:rPr>
        <w:t>、在其他主体中的权益</w:t>
      </w:r>
      <w:bookmarkEnd w:id="1998"/>
      <w:bookmarkEnd w:id="1999"/>
      <w:bookmarkEnd w:id="2001"/>
    </w:p>
    <w:p>
      <w:pPr>
        <w:pStyle w:val="Style26"/>
        <w:keepNext/>
        <w:keepLines/>
        <w:widowControl w:val="0"/>
        <w:shd w:val="clear" w:color="auto" w:fill="auto"/>
        <w:bidi w:val="0"/>
        <w:spacing w:before="0" w:after="340" w:line="240" w:lineRule="auto"/>
        <w:ind w:left="0" w:right="0" w:firstLine="0"/>
        <w:jc w:val="left"/>
      </w:pPr>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02"/>
      <w:bookmarkEnd w:id="2003"/>
      <w:bookmarkEnd w:id="2004"/>
    </w:p>
    <w:p>
      <w:pPr>
        <w:pStyle w:val="Style32"/>
        <w:keepNext/>
        <w:keepLines/>
        <w:widowControl w:val="0"/>
        <w:shd w:val="clear" w:color="auto" w:fill="auto"/>
        <w:bidi w:val="0"/>
        <w:spacing w:before="0" w:after="340" w:line="240" w:lineRule="auto"/>
        <w:ind w:left="0" w:right="0" w:firstLine="0"/>
        <w:jc w:val="left"/>
      </w:pPr>
      <w:bookmarkStart w:id="2005" w:name="bookmark2005"/>
      <w:bookmarkStart w:id="2006" w:name="bookmark2006"/>
      <w:bookmarkStart w:id="2007" w:name="bookmark20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05"/>
      <w:bookmarkEnd w:id="2006"/>
      <w:bookmarkEnd w:id="2007"/>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深圳科蓝金信科 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北京科蓝软件系 统（苏州）有限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北京尼客矩阵科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北京数蚂科蓝科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北京科蓝软件系 统（南京）有限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郑州科蓝软件科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湖南蓝谷软件有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大陆云盾电子认</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大陆云盾（重庆） 信息安全技术研 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控股子公司投资 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大陆云盾（广州） 电子认证服务有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控股子公司投资 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大陆云盾（武汉） 电子认证服务有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控股子公司投资 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科蓝软体系统</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p>
    <w:tbl>
      <w:tblPr>
        <w:tblOverlap w:val="never"/>
        <w:jc w:val="center"/>
        <w:tblLayout w:type="fixed"/>
      </w:tblPr>
      <w:tblGrid>
        <w:gridCol w:w="1378"/>
        <w:gridCol w:w="1363"/>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SUNJE SOFT </w:t>
            </w:r>
            <w:r>
              <w:rPr>
                <w:color w:val="000000"/>
                <w:spacing w:val="0"/>
                <w:w w:val="100"/>
                <w:position w:val="0"/>
              </w:rPr>
              <w:t>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深圳宁泽金融科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1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大陆云盾（武汉）电子认证服务有限公司（以下简称云盾武汉子公司）系子公司大陆云盾电子认证服务有限公司（以 下简称大陆云盾）于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日出资设立的控股子公司，《大陆云盾（武汉）电子认证服务有限公司章程》第十一条股 东的权利规定，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按照出资份额享有选举权、被选举权、表决权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，大陆云盾出资份额为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，即持有表决权比例为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；《章 程》第十一条规定，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公司按规定提取各项公积金后的可供分配利润按章程规定和实缴出资额比例享有分配权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日大陆云盾尚未实缴出资。该公司尚未正式开展经营。</w:t>
      </w:r>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对于纳入合并范围的重要的结构化主体，控制的依据：</w:t>
      </w:r>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确定公司是代理人还是委托人的依据：</w:t>
      </w:r>
    </w:p>
    <w:p>
      <w:pPr>
        <w:pStyle w:val="Style16"/>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00" w:line="240" w:lineRule="auto"/>
        <w:ind w:left="0" w:right="0" w:firstLine="0"/>
        <w:jc w:val="left"/>
      </w:pPr>
      <w:bookmarkStart w:id="2008" w:name="bookmark2008"/>
      <w:bookmarkStart w:id="2009" w:name="bookmark2009"/>
      <w:bookmarkStart w:id="2010" w:name="bookmark20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08"/>
      <w:bookmarkEnd w:id="2009"/>
      <w:bookmarkEnd w:id="2010"/>
    </w:p>
    <w:p>
      <w:pPr>
        <w:pStyle w:val="Style16"/>
        <w:keepNext w:val="0"/>
        <w:keepLines w:val="0"/>
        <w:widowControl w:val="0"/>
        <w:shd w:val="clear" w:color="auto" w:fill="auto"/>
        <w:bidi w:val="0"/>
        <w:spacing w:before="0" w:after="80" w:line="310" w:lineRule="exact"/>
        <w:ind w:left="8940" w:right="0" w:firstLine="0"/>
        <w:jc w:val="lef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11"/>
      <w:bookmarkEnd w:id="2012"/>
      <w:bookmarkEnd w:id="201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25"/>
        <w:gridCol w:w="744"/>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15"/>
      <w:bookmarkEnd w:id="2016"/>
      <w:bookmarkEnd w:id="2018"/>
    </w:p>
    <w:p>
      <w:pPr>
        <w:pStyle w:val="Style32"/>
        <w:keepNext/>
        <w:keepLines/>
        <w:widowControl w:val="0"/>
        <w:shd w:val="clear" w:color="auto" w:fill="auto"/>
        <w:tabs>
          <w:tab w:pos="493" w:val="left"/>
        </w:tabs>
        <w:bidi w:val="0"/>
        <w:spacing w:before="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19"/>
      <w:bookmarkEnd w:id="2020"/>
      <w:bookmarkEnd w:id="2022"/>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2</w:t>
      </w:r>
      <w:bookmarkEnd w:id="2025"/>
      <w:r>
        <w:rPr>
          <w:color w:val="000000"/>
          <w:spacing w:val="0"/>
          <w:w w:val="100"/>
          <w:position w:val="0"/>
        </w:rPr>
        <w:t>、在子公司的所有者权益份额发生变化且仍控制子公司的交易</w:t>
      </w:r>
      <w:bookmarkEnd w:id="2023"/>
      <w:bookmarkEnd w:id="2024"/>
      <w:bookmarkEnd w:id="2026"/>
    </w:p>
    <w:p>
      <w:pPr>
        <w:pStyle w:val="Style32"/>
        <w:keepNext/>
        <w:keepLines/>
        <w:widowControl w:val="0"/>
        <w:shd w:val="clear" w:color="auto" w:fill="auto"/>
        <w:tabs>
          <w:tab w:pos="493" w:val="left"/>
        </w:tabs>
        <w:bidi w:val="0"/>
        <w:spacing w:before="0" w:after="320" w:line="240" w:lineRule="auto"/>
        <w:ind w:left="0" w:right="0" w:firstLine="0"/>
        <w:jc w:val="left"/>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27"/>
      <w:bookmarkEnd w:id="2028"/>
      <w:bookmarkEnd w:id="2030"/>
    </w:p>
    <w:p>
      <w:pPr>
        <w:pStyle w:val="Style32"/>
        <w:keepNext/>
        <w:keepLines/>
        <w:widowControl w:val="0"/>
        <w:shd w:val="clear" w:color="auto" w:fill="auto"/>
        <w:tabs>
          <w:tab w:pos="493" w:val="left"/>
        </w:tabs>
        <w:bidi w:val="0"/>
        <w:spacing w:before="0" w:line="240" w:lineRule="auto"/>
        <w:ind w:left="0" w:right="0" w:firstLine="0"/>
        <w:jc w:val="left"/>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31"/>
      <w:bookmarkEnd w:id="2032"/>
      <w:bookmarkEnd w:id="203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3</w:t>
      </w:r>
      <w:bookmarkEnd w:id="2037"/>
      <w:r>
        <w:rPr>
          <w:color w:val="000000"/>
          <w:spacing w:val="0"/>
          <w:w w:val="100"/>
          <w:position w:val="0"/>
        </w:rPr>
        <w:t>、在合营安排或联营企业中的权益</w:t>
      </w:r>
      <w:bookmarkEnd w:id="2035"/>
      <w:bookmarkEnd w:id="2036"/>
      <w:bookmarkEnd w:id="2038"/>
    </w:p>
    <w:p>
      <w:pPr>
        <w:pStyle w:val="Style32"/>
        <w:keepNext/>
        <w:keepLines/>
        <w:widowControl w:val="0"/>
        <w:shd w:val="clear" w:color="auto" w:fill="auto"/>
        <w:bidi w:val="0"/>
        <w:spacing w:before="0" w:after="320" w:line="240" w:lineRule="auto"/>
        <w:ind w:left="0" w:right="0" w:firstLine="0"/>
        <w:jc w:val="left"/>
      </w:pPr>
      <w:bookmarkStart w:id="2039" w:name="bookmark2039"/>
      <w:bookmarkStart w:id="2040" w:name="bookmark2040"/>
      <w:bookmarkStart w:id="2041" w:name="bookmark20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39"/>
      <w:bookmarkEnd w:id="2040"/>
      <w:bookmarkEnd w:id="204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2"/>
        <w:keepNext/>
        <w:keepLines/>
        <w:widowControl w:val="0"/>
        <w:shd w:val="clear" w:color="auto" w:fill="auto"/>
        <w:bidi w:val="0"/>
        <w:spacing w:before="0" w:line="240" w:lineRule="auto"/>
        <w:ind w:left="0" w:right="0" w:firstLine="0"/>
        <w:jc w:val="left"/>
      </w:pPr>
      <w:bookmarkStart w:id="2042" w:name="bookmark2042"/>
      <w:bookmarkStart w:id="2043" w:name="bookmark2043"/>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42"/>
      <w:bookmarkEnd w:id="2043"/>
      <w:bookmarkEnd w:id="204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numPr>
          <w:ilvl w:val="0"/>
          <w:numId w:val="145"/>
        </w:numPr>
        <w:shd w:val="clear" w:color="auto" w:fill="auto"/>
        <w:bidi w:val="0"/>
        <w:spacing w:before="0" w:after="420" w:line="240" w:lineRule="auto"/>
        <w:ind w:left="0" w:right="0" w:firstLine="0"/>
        <w:jc w:val="left"/>
      </w:pPr>
      <w:bookmarkStart w:id="2045" w:name="bookmark2045"/>
      <w:bookmarkStart w:id="2046" w:name="bookmark2046"/>
      <w:bookmarkStart w:id="2047" w:name="bookmark2047"/>
      <w:bookmarkStart w:id="2048" w:name="bookmark2048"/>
      <w:bookmarkEnd w:id="2047"/>
      <w:r>
        <w:rPr>
          <w:color w:val="000000"/>
          <w:spacing w:val="0"/>
          <w:w w:val="100"/>
          <w:position w:val="0"/>
        </w:rPr>
        <w:t>重要联营企业的主要财务信息</w:t>
      </w:r>
      <w:bookmarkEnd w:id="2045"/>
      <w:bookmarkEnd w:id="2046"/>
      <w:bookmarkEnd w:id="204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6"/>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公司无重要的联营企业。</w:t>
      </w:r>
    </w:p>
    <w:p>
      <w:pPr>
        <w:pStyle w:val="Style32"/>
        <w:keepNext/>
        <w:keepLines/>
        <w:widowControl w:val="0"/>
        <w:shd w:val="clear" w:color="auto" w:fill="auto"/>
        <w:bidi w:val="0"/>
        <w:spacing w:before="0" w:after="420" w:line="240" w:lineRule="auto"/>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w:t>
      </w:r>
      <w:bookmarkEnd w:id="2051"/>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49"/>
      <w:bookmarkEnd w:id="2050"/>
      <w:bookmarkEnd w:id="2052"/>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17,078,693.02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17,717,750.13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-639,057.13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-1,554,185.61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-639,057.13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-1,554,185.61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93" w:val="left"/>
        </w:tabs>
        <w:bidi w:val="0"/>
        <w:spacing w:before="0" w:after="360" w:line="240" w:lineRule="auto"/>
        <w:ind w:left="0" w:right="0" w:firstLine="0"/>
        <w:jc w:val="both"/>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53"/>
      <w:bookmarkEnd w:id="2054"/>
      <w:bookmarkEnd w:id="2056"/>
    </w:p>
    <w:p>
      <w:pPr>
        <w:pStyle w:val="Style32"/>
        <w:keepNext/>
        <w:keepLines/>
        <w:widowControl w:val="0"/>
        <w:shd w:val="clear" w:color="auto" w:fill="auto"/>
        <w:tabs>
          <w:tab w:pos="493" w:val="left"/>
        </w:tabs>
        <w:bidi w:val="0"/>
        <w:spacing w:before="0" w:after="360" w:line="240" w:lineRule="auto"/>
        <w:ind w:left="0" w:right="0" w:firstLine="0"/>
        <w:jc w:val="both"/>
      </w:pPr>
      <w:bookmarkStart w:id="2057" w:name="bookmark2057"/>
      <w:bookmarkStart w:id="2058" w:name="bookmark2058"/>
      <w:bookmarkStart w:id="2059" w:name="bookmark2059"/>
      <w:bookmarkStart w:id="2060" w:name="bookmark2060"/>
      <w:r>
        <w:rPr>
          <w:color w:val="000000"/>
          <w:spacing w:val="0"/>
          <w:w w:val="100"/>
          <w:position w:val="0"/>
        </w:rPr>
        <w:t>（</w:t>
      </w:r>
      <w:bookmarkEnd w:id="205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57"/>
      <w:bookmarkEnd w:id="2058"/>
      <w:bookmarkEnd w:id="206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1300" w:line="240" w:lineRule="auto"/>
        <w:ind w:left="0" w:right="0" w:firstLine="0"/>
        <w:jc w:val="both"/>
      </w:pPr>
      <w:bookmarkStart w:id="2061" w:name="bookmark2061"/>
      <w:bookmarkStart w:id="2062" w:name="bookmark2062"/>
      <w:bookmarkStart w:id="2063" w:name="bookmark2063"/>
      <w:bookmarkStart w:id="2064" w:name="bookmark2064"/>
      <w:r>
        <w:rPr>
          <w:color w:val="000000"/>
          <w:spacing w:val="0"/>
          <w:w w:val="100"/>
          <w:position w:val="0"/>
        </w:rPr>
        <w:t>（</w:t>
      </w:r>
      <w:bookmarkEnd w:id="2063"/>
      <w:r>
        <w:rPr>
          <w:rFonts w:ascii="Times New Roman" w:eastAsia="Times New Roman" w:hAnsi="Times New Roman" w:cs="Times New Roman"/>
          <w:color w:val="000000"/>
          <w:spacing w:val="0"/>
          <w:w w:val="100"/>
          <w:position w:val="0"/>
        </w:rPr>
        <w:t>7</w:t>
      </w:r>
      <w:r>
        <w:rPr>
          <w:color w:val="000000"/>
          <w:spacing w:val="0"/>
          <w:w w:val="100"/>
          <w:position w:val="0"/>
        </w:rPr>
        <w:t>）与合营企业投资相关的未确认承诺</w:t>
      </w:r>
      <w:bookmarkEnd w:id="2061"/>
      <w:bookmarkEnd w:id="2062"/>
      <w:bookmarkEnd w:id="2064"/>
    </w:p>
    <w:p>
      <w:pPr>
        <w:pStyle w:val="Style32"/>
        <w:keepNext/>
        <w:keepLines/>
        <w:widowControl w:val="0"/>
        <w:shd w:val="clear" w:color="auto" w:fill="auto"/>
        <w:bidi w:val="0"/>
        <w:spacing w:before="0" w:after="360" w:line="240" w:lineRule="auto"/>
        <w:ind w:left="0" w:right="0" w:firstLine="0"/>
        <w:jc w:val="both"/>
      </w:pPr>
      <w:bookmarkStart w:id="2065" w:name="bookmark2065"/>
      <w:bookmarkStart w:id="2066" w:name="bookmark2066"/>
      <w:bookmarkStart w:id="2067" w:name="bookmark2067"/>
      <w:bookmarkStart w:id="2068" w:name="bookmark2068"/>
      <w:r>
        <w:rPr>
          <w:color w:val="000000"/>
          <w:spacing w:val="0"/>
          <w:w w:val="100"/>
          <w:position w:val="0"/>
        </w:rPr>
        <w:t>（</w:t>
      </w:r>
      <w:bookmarkEnd w:id="2067"/>
      <w:r>
        <w:rPr>
          <w:rFonts w:ascii="Times New Roman" w:eastAsia="Times New Roman" w:hAnsi="Times New Roman" w:cs="Times New Roman"/>
          <w:color w:val="000000"/>
          <w:spacing w:val="0"/>
          <w:w w:val="100"/>
          <w:position w:val="0"/>
        </w:rPr>
        <w:t>8</w:t>
      </w:r>
      <w:r>
        <w:rPr>
          <w:color w:val="000000"/>
          <w:spacing w:val="0"/>
          <w:w w:val="100"/>
          <w:position w:val="0"/>
        </w:rPr>
        <w:t>）与合营企业或联营企业投资相关的或有负债</w:t>
      </w:r>
      <w:bookmarkEnd w:id="2065"/>
      <w:bookmarkEnd w:id="2066"/>
      <w:bookmarkEnd w:id="2068"/>
    </w:p>
    <w:p>
      <w:pPr>
        <w:pStyle w:val="Style29"/>
        <w:keepNext w:val="0"/>
        <w:keepLines w:val="0"/>
        <w:widowControl w:val="0"/>
        <w:shd w:val="clear" w:color="auto" w:fill="auto"/>
        <w:bidi w:val="0"/>
        <w:spacing w:before="0" w:after="680" w:line="240" w:lineRule="auto"/>
        <w:ind w:left="0" w:right="0" w:firstLine="440"/>
        <w:jc w:val="both"/>
        <w:rPr>
          <w:sz w:val="20"/>
          <w:szCs w:val="20"/>
        </w:rPr>
      </w:pPr>
      <w:r>
        <w:rPr>
          <w:b w:val="0"/>
          <w:bCs w:val="0"/>
          <w:color w:val="000000"/>
          <w:spacing w:val="0"/>
          <w:w w:val="100"/>
          <w:position w:val="0"/>
          <w:sz w:val="20"/>
          <w:szCs w:val="20"/>
        </w:rPr>
        <w:t>本公司不存在需要披露的或有事项。</w:t>
      </w:r>
    </w:p>
    <w:p>
      <w:pPr>
        <w:pStyle w:val="Style26"/>
        <w:keepNext/>
        <w:keepLines/>
        <w:widowControl w:val="0"/>
        <w:shd w:val="clear" w:color="auto" w:fill="auto"/>
        <w:bidi w:val="0"/>
        <w:spacing w:before="0" w:after="36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4</w:t>
      </w:r>
      <w:bookmarkEnd w:id="2071"/>
      <w:r>
        <w:rPr>
          <w:color w:val="000000"/>
          <w:spacing w:val="0"/>
          <w:w w:val="100"/>
          <w:position w:val="0"/>
        </w:rPr>
        <w:t>、重要的共同经营</w:t>
      </w:r>
      <w:bookmarkEnd w:id="2069"/>
      <w:bookmarkEnd w:id="2070"/>
      <w:bookmarkEnd w:id="2072"/>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在共同经营中的持股比例或享有的份额不同于表决权比例的说明：</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共同经营为单独主体的，分类为共同经营的依据：</w:t>
      </w:r>
    </w:p>
    <w:p>
      <w:pPr>
        <w:pStyle w:val="Style16"/>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after="28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5</w:t>
      </w:r>
      <w:bookmarkEnd w:id="2075"/>
      <w:r>
        <w:rPr>
          <w:color w:val="000000"/>
          <w:spacing w:val="0"/>
          <w:w w:val="100"/>
          <w:position w:val="0"/>
        </w:rPr>
        <w:t>、</w:t>
        <w:tab/>
        <w:t>在未纳入合并财务报表范围的结构化主体中的权益</w:t>
      </w:r>
      <w:bookmarkEnd w:id="2073"/>
      <w:bookmarkEnd w:id="2074"/>
      <w:bookmarkEnd w:id="2076"/>
    </w:p>
    <w:p>
      <w:pPr>
        <w:pStyle w:val="Style16"/>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未纳入合并财务报表范围的结构化主体的相关说明：</w:t>
      </w:r>
    </w:p>
    <w:p>
      <w:pPr>
        <w:pStyle w:val="Style26"/>
        <w:keepNext/>
        <w:keepLines/>
        <w:widowControl w:val="0"/>
        <w:shd w:val="clear" w:color="auto" w:fill="auto"/>
        <w:tabs>
          <w:tab w:pos="378" w:val="left"/>
        </w:tabs>
        <w:bidi w:val="0"/>
        <w:spacing w:before="0" w:after="36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6</w:t>
      </w:r>
      <w:bookmarkEnd w:id="2079"/>
      <w:r>
        <w:rPr>
          <w:color w:val="000000"/>
          <w:spacing w:val="0"/>
          <w:w w:val="100"/>
          <w:position w:val="0"/>
        </w:rPr>
        <w:t>、</w:t>
        <w:tab/>
        <w:t>其他</w:t>
      </w:r>
      <w:bookmarkEnd w:id="2077"/>
      <w:bookmarkEnd w:id="2078"/>
      <w:bookmarkEnd w:id="2080"/>
    </w:p>
    <w:p>
      <w:pPr>
        <w:pStyle w:val="Style21"/>
        <w:keepNext/>
        <w:keepLines/>
        <w:widowControl w:val="0"/>
        <w:shd w:val="clear" w:color="auto" w:fill="auto"/>
        <w:bidi w:val="0"/>
        <w:spacing w:before="0" w:after="280" w:line="240" w:lineRule="auto"/>
        <w:ind w:left="0" w:right="0" w:firstLine="0"/>
        <w:jc w:val="left"/>
      </w:pPr>
      <w:bookmarkStart w:id="2081" w:name="bookmark2081"/>
      <w:bookmarkStart w:id="2082" w:name="bookmark2082"/>
      <w:bookmarkStart w:id="2083" w:name="bookmark2083"/>
      <w:r>
        <w:rPr>
          <w:color w:val="000000"/>
          <w:spacing w:val="0"/>
          <w:w w:val="100"/>
          <w:position w:val="0"/>
        </w:rPr>
        <w:t>十、与金融工具相关的风险</w:t>
      </w:r>
      <w:bookmarkEnd w:id="2081"/>
      <w:bookmarkEnd w:id="2082"/>
      <w:bookmarkEnd w:id="2083"/>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本公司的主要金融工具包括货币资金、应收票据、应收款项、股权投资、借款、应付款项及长期应付款等。在日常活 动中面临各种金融工具的风险，主要包括信用风险、流动性风险、市场风险。与这些金融工具相关的风险，以及本公司为降 低这些风险所采取的风险管理政策如下所述：</w:t>
      </w:r>
    </w:p>
    <w:p>
      <w:pPr>
        <w:pStyle w:val="Style1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w:t>
      </w:r>
      <w:r>
        <w:rPr>
          <w:color w:val="000000"/>
          <w:spacing w:val="0"/>
          <w:w w:val="100"/>
          <w:position w:val="0"/>
        </w:rPr>
        <w:t>核结果上报本公司的审计委员会。本公司通过适当的多样化投资及业务组合来分散金融工具风险，并通过制定相应的风险管 理政策减少集中于单一行业、特定地区或特定交易对手的风险。</w:t>
      </w:r>
    </w:p>
    <w:p>
      <w:pPr>
        <w:pStyle w:val="Style29"/>
        <w:keepNext w:val="0"/>
        <w:keepLines w:val="0"/>
        <w:widowControl w:val="0"/>
        <w:shd w:val="clear" w:color="auto" w:fill="auto"/>
        <w:bidi w:val="0"/>
        <w:spacing w:before="0" w:after="0" w:line="314" w:lineRule="exact"/>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信用风险</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信用风险是指交易对手未能履行合同义务而导致本公司产生财务损失的风险，管理层已制定适当的信用政策，并且不 断监察信用风险的敞口。</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本公司已采取政策只与信用良好的交易对手进行交易。另外，本公司基于对客户的财务状况、从第三方获取担保的可 能性、信用记录及其它因素诸如目前市场状况等评估客户的信用资质并设置相应信用期。本公司对应收票据、应收账款余额 及收回情况进行持续监控，对于信用记录不良的客户，本公司会采用书面催款、缩短信用期或取消信用期等方式，以确保本 公司不致面临重大信用损失。此外，本公司于每个资产负债表日审核金融资产的回收情况，以确保相关金融资产计提了充分 的预期信用损失准备。</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本公司其他金融资产包括货币资金、其他应收款、长期应收款等，这些金融资产的信用风险源自于交易对手违约，最 大信用风险敞口为资产负债表中每项金融资产的账面金额。本公司没有提供任何其他可能令本公司承受信用风险的担保。</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本公司持有的货币资金主要存放于国有控股银行和其他大中型商业银行等金融机构，管理层认为这些商业银行具备较 高信誉和资产状况，不存在重大的信用风险，不会产生因对方单位违约而导致的任何重大损失。本公司的政策是根据各知名 金融机构的市场信誉、经营规模及财务背景来控制存放当中的存款金额，以限制对任何单个金融机构的信用风险金额。</w:t>
      </w:r>
    </w:p>
    <w:p>
      <w:pPr>
        <w:pStyle w:val="Style16"/>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作为本公司信用风险资产管理的一部分，本公司利用账龄来评估应收账款和其他应收款的减值损失。本公司的应收账 款和其他应收款涉及大量客户，账龄信息可以反映这些客户对于应收账款和其他应收款的偿付能力和坏账风险。本公司根据 历史数据计算不同账龄期间的历史实际坏账率，并考虑了当前及未来经济状况的预测，如国家</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增速、基建投资总额、国 家货币政策等前瞻性信息进行调整得出预期损失率。对于长期应收款，本公司综合考虑结算期、合同约定付款期、债务人的 财务状况和债务人所处行业的经济形势，并考虑上述前瞻性信息进行调整后对于预期信用损失进行合理评估。</w:t>
      </w:r>
    </w:p>
    <w:p>
      <w:pPr>
        <w:pStyle w:val="Style23"/>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日，相关资产的账面余额与预期信用减值损失情况如下:</w:t>
      </w:r>
    </w:p>
    <w:tbl>
      <w:tblPr>
        <w:tblOverlap w:val="never"/>
        <w:jc w:val="left"/>
        <w:tblLayout w:type="fixed"/>
      </w:tblPr>
      <w:tblGrid>
        <w:gridCol w:w="3154"/>
        <w:gridCol w:w="2626"/>
        <w:gridCol w:w="257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1,013,128,425.71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193,960,720.27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35,337,631.69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10,895,533.05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68,583,560.97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6,305,398.19</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1,117,718,618.37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211,161,651.51</w:t>
            </w:r>
          </w:p>
        </w:tc>
      </w:tr>
    </w:tbl>
    <w:p>
      <w:pPr>
        <w:widowControl w:val="0"/>
        <w:spacing w:after="79" w:line="1" w:lineRule="exact"/>
      </w:pPr>
    </w:p>
    <w:p>
      <w:pPr>
        <w:pStyle w:val="Style16"/>
        <w:keepNext w:val="0"/>
        <w:keepLines w:val="0"/>
        <w:widowControl w:val="0"/>
        <w:shd w:val="clear" w:color="auto" w:fill="auto"/>
        <w:bidi w:val="0"/>
        <w:spacing w:before="0" w:after="0" w:line="298" w:lineRule="exact"/>
        <w:ind w:left="0" w:right="0" w:firstLine="440"/>
        <w:jc w:val="both"/>
      </w:pPr>
      <w:r>
        <w:rPr>
          <w:color w:val="000000"/>
          <w:spacing w:val="0"/>
          <w:w w:val="100"/>
          <w:position w:val="0"/>
        </w:rPr>
        <w:t>本公司的主要客户为银行等，该等客户具有可靠及良好的信誉，因此，本公司认为该等客户并无重大信用风险。由于 本公司截止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日，本公司的前五大的应收款占本公司应收款项总额</w:t>
      </w:r>
      <w:r>
        <w:rPr>
          <w:rFonts w:ascii="Times New Roman" w:eastAsia="Times New Roman" w:hAnsi="Times New Roman" w:cs="Times New Roman"/>
          <w:color w:val="000000"/>
          <w:spacing w:val="0"/>
          <w:w w:val="100"/>
          <w:position w:val="0"/>
          <w:sz w:val="18"/>
          <w:szCs w:val="18"/>
        </w:rPr>
        <w:t>20.81%</w:t>
      </w:r>
      <w:r>
        <w:rPr>
          <w:color w:val="000000"/>
          <w:spacing w:val="0"/>
          <w:w w:val="100"/>
          <w:position w:val="0"/>
        </w:rPr>
        <w:t>。</w:t>
      </w:r>
    </w:p>
    <w:p>
      <w:pPr>
        <w:pStyle w:val="Style1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本公司所承受的最大信用风险敞口为资产负债表中每项金融资产的账面金额。本公司没有提供任何其他可能令本公司 承受信用风险的担保。</w:t>
      </w:r>
    </w:p>
    <w:p>
      <w:pPr>
        <w:pStyle w:val="Style29"/>
        <w:keepNext w:val="0"/>
        <w:keepLines w:val="0"/>
        <w:widowControl w:val="0"/>
        <w:shd w:val="clear" w:color="auto" w:fill="auto"/>
        <w:bidi w:val="0"/>
        <w:spacing w:before="0" w:after="0" w:line="310" w:lineRule="exact"/>
        <w:ind w:left="0" w:right="0" w:firstLine="440"/>
        <w:jc w:val="left"/>
        <w:rPr>
          <w:sz w:val="20"/>
          <w:szCs w:val="20"/>
        </w:rPr>
      </w:pPr>
      <w:r>
        <w:rPr>
          <w:color w:val="000000"/>
          <w:spacing w:val="0"/>
          <w:w w:val="100"/>
          <w:position w:val="0"/>
          <w:sz w:val="20"/>
          <w:szCs w:val="20"/>
        </w:rPr>
        <w:t>1.</w:t>
      </w:r>
      <w:r>
        <w:rPr>
          <w:color w:val="000000"/>
          <w:spacing w:val="0"/>
          <w:w w:val="100"/>
          <w:position w:val="0"/>
          <w:sz w:val="20"/>
          <w:szCs w:val="20"/>
        </w:rPr>
        <w:t>流动性风险</w:t>
      </w:r>
    </w:p>
    <w:p>
      <w:pPr>
        <w:pStyle w:val="Style16"/>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流动性风险是指本公司在履行以交付现金或其他金融资产的方式结算的义务时发生资金短缺的风险。本公司下属成员 企业各自负责其现金流量预测。公司财务部门基于各成员企业的现金流量预测结果，在公司层面持续监控公司短期和长期的 资金需求，以确保维持充裕的现金储备；同时持续监控是否符合借款协议的规定，从主要金融机构获得提供足够备用资金的 承诺，以满足短期和长期的资金需求。此外，本公司与主要业务往来银行订立融资额度授信协议，为本公司履行与商业票据 相关的义务提供支持。截止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日，本公司已拥有国内多家银行提供的银行授信额度，金额</w:t>
      </w:r>
      <w:r>
        <w:rPr>
          <w:rFonts w:ascii="Times New Roman" w:eastAsia="Times New Roman" w:hAnsi="Times New Roman" w:cs="Times New Roman"/>
          <w:color w:val="000000"/>
          <w:spacing w:val="0"/>
          <w:w w:val="100"/>
          <w:position w:val="0"/>
          <w:sz w:val="18"/>
          <w:szCs w:val="18"/>
        </w:rPr>
        <w:t>142,508.00</w:t>
      </w:r>
      <w:r>
        <w:rPr>
          <w:color w:val="000000"/>
          <w:spacing w:val="0"/>
          <w:w w:val="100"/>
          <w:position w:val="0"/>
        </w:rPr>
        <w:t>万元，其中： 已使用授信金额为</w:t>
      </w:r>
      <w:r>
        <w:rPr>
          <w:rFonts w:ascii="Times New Roman" w:eastAsia="Times New Roman" w:hAnsi="Times New Roman" w:cs="Times New Roman"/>
          <w:color w:val="000000"/>
          <w:spacing w:val="0"/>
          <w:w w:val="100"/>
          <w:position w:val="0"/>
          <w:sz w:val="18"/>
          <w:szCs w:val="18"/>
        </w:rPr>
        <w:t>69,839.12</w:t>
      </w:r>
      <w:r>
        <w:rPr>
          <w:color w:val="000000"/>
          <w:spacing w:val="0"/>
          <w:w w:val="100"/>
          <w:position w:val="0"/>
        </w:rPr>
        <w:t>万元。</w:t>
      </w:r>
    </w:p>
    <w:p>
      <w:pPr>
        <w:pStyle w:val="Style16"/>
        <w:keepNext w:val="0"/>
        <w:keepLines w:val="0"/>
        <w:widowControl w:val="0"/>
        <w:shd w:val="clear" w:color="auto" w:fill="auto"/>
        <w:bidi w:val="0"/>
        <w:spacing w:before="0" w:after="80" w:line="310"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日，本公司不存在表外担保，各项金融负债以未折现的合同现金流量按到合同剩余期限列示如下：</w:t>
      </w:r>
    </w:p>
    <w:tbl>
      <w:tblPr>
        <w:tblOverlap w:val="never"/>
        <w:jc w:val="left"/>
        <w:tblLayout w:type="fixed"/>
      </w:tblPr>
      <w:tblGrid>
        <w:gridCol w:w="1286"/>
        <w:gridCol w:w="1277"/>
        <w:gridCol w:w="1277"/>
        <w:gridCol w:w="1272"/>
        <w:gridCol w:w="1277"/>
        <w:gridCol w:w="1133"/>
        <w:gridCol w:w="1166"/>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560,374,541.20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560,374,541.20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560,374,541.20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left"/>
        <w:tblLayout w:type="fixed"/>
      </w:tblPr>
      <w:tblGrid>
        <w:gridCol w:w="1286"/>
        <w:gridCol w:w="1277"/>
        <w:gridCol w:w="1277"/>
        <w:gridCol w:w="1272"/>
        <w:gridCol w:w="1277"/>
        <w:gridCol w:w="1133"/>
        <w:gridCol w:w="116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68,429,829.78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68,429,829.78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68,429,829.78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56,274,581.61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56,274,581.61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56,274,581.61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23,734,205.51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23,734,205.51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23,734,205.51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185,701,242.00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185,701,242.00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144,701,242.0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12,667,297.35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12,667,297.35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12,667,297.35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金融负债小计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907,181,697.45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907,181,697.45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708,813,158.10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23,667,297.35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144,701,242.0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9"/>
        <w:keepNext w:val="0"/>
        <w:keepLines w:val="0"/>
        <w:widowControl w:val="0"/>
        <w:numPr>
          <w:ilvl w:val="0"/>
          <w:numId w:val="147"/>
        </w:numPr>
        <w:shd w:val="clear" w:color="auto" w:fill="auto"/>
        <w:tabs>
          <w:tab w:pos="771" w:val="left"/>
        </w:tabs>
        <w:bidi w:val="0"/>
        <w:spacing w:before="0" w:after="0" w:line="312" w:lineRule="exact"/>
        <w:ind w:left="0" w:right="0" w:firstLine="440"/>
        <w:jc w:val="left"/>
        <w:rPr>
          <w:sz w:val="20"/>
          <w:szCs w:val="20"/>
        </w:rPr>
      </w:pPr>
      <w:bookmarkStart w:id="2084" w:name="bookmark2084"/>
      <w:bookmarkEnd w:id="2084"/>
      <w:r>
        <w:rPr>
          <w:color w:val="000000"/>
          <w:spacing w:val="0"/>
          <w:w w:val="100"/>
          <w:position w:val="0"/>
          <w:sz w:val="20"/>
          <w:szCs w:val="20"/>
        </w:rPr>
        <w:t>市场风险</w:t>
      </w:r>
    </w:p>
    <w:p>
      <w:pPr>
        <w:pStyle w:val="Style29"/>
        <w:keepNext w:val="0"/>
        <w:keepLines w:val="0"/>
        <w:widowControl w:val="0"/>
        <w:numPr>
          <w:ilvl w:val="0"/>
          <w:numId w:val="147"/>
        </w:numPr>
        <w:shd w:val="clear" w:color="auto" w:fill="auto"/>
        <w:tabs>
          <w:tab w:pos="771" w:val="left"/>
        </w:tabs>
        <w:bidi w:val="0"/>
        <w:spacing w:before="0" w:after="0" w:line="312" w:lineRule="exact"/>
        <w:ind w:left="0" w:right="0" w:firstLine="440"/>
        <w:jc w:val="left"/>
        <w:rPr>
          <w:sz w:val="20"/>
          <w:szCs w:val="20"/>
        </w:rPr>
      </w:pPr>
      <w:bookmarkStart w:id="2085" w:name="bookmark2085"/>
      <w:bookmarkEnd w:id="2085"/>
      <w:r>
        <w:rPr>
          <w:color w:val="000000"/>
          <w:spacing w:val="0"/>
          <w:w w:val="100"/>
          <w:position w:val="0"/>
          <w:sz w:val="20"/>
          <w:szCs w:val="20"/>
        </w:rPr>
        <w:t>汇率风险</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本公司的主要经营位于中国境内，主要业务以人民币结算。但本公司已确认的外币资产和负债及未来的外币交易（外 币资产和负债及外币交易的计价货币主要为美元、港币、韩元）依然存在外汇风险。本公司财务部门负责监控公司外币交易 和外币资产及负债的规模，以最大程度降低面临的外汇风险；为此，本公司可能会以签署远期外汇合约或货币互换合约来达 到规避外汇风险的目的。</w:t>
      </w:r>
    </w:p>
    <w:p>
      <w:pPr>
        <w:pStyle w:val="Style23"/>
        <w:keepNext w:val="0"/>
        <w:keepLines w:val="0"/>
        <w:widowControl w:val="0"/>
        <w:shd w:val="clear" w:color="auto" w:fill="auto"/>
        <w:tabs>
          <w:tab w:pos="787" w:val="left"/>
        </w:tabs>
        <w:bidi w:val="0"/>
        <w:spacing w:before="0" w:after="80" w:line="240" w:lineRule="auto"/>
        <w:ind w:left="43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本年度公司未签署任何远期外汇合约或货币互换合约。</w:t>
      </w:r>
    </w:p>
    <w:p>
      <w:pPr>
        <w:pStyle w:val="Style23"/>
        <w:keepNext w:val="0"/>
        <w:keepLines w:val="0"/>
        <w:widowControl w:val="0"/>
        <w:shd w:val="clear" w:color="auto" w:fill="auto"/>
        <w:tabs>
          <w:tab w:pos="782" w:val="left"/>
        </w:tabs>
        <w:bidi w:val="0"/>
        <w:spacing w:before="0" w:after="0" w:line="240" w:lineRule="auto"/>
        <w:ind w:left="43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日，本公司持有的外币金融资产和外币金融负债折算成人民币的金额列示如下:</w:t>
      </w:r>
    </w:p>
    <w:tbl>
      <w:tblPr>
        <w:tblOverlap w:val="never"/>
        <w:jc w:val="left"/>
        <w:tblLayout w:type="fixed"/>
      </w:tblPr>
      <w:tblGrid>
        <w:gridCol w:w="1714"/>
        <w:gridCol w:w="1704"/>
        <w:gridCol w:w="1709"/>
        <w:gridCol w:w="1704"/>
        <w:gridCol w:w="157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80"/>
              <w:jc w:val="left"/>
            </w:pPr>
            <w:r>
              <w:rPr>
                <w:color w:val="000000"/>
                <w:spacing w:val="0"/>
                <w:w w:val="100"/>
                <w:position w:val="0"/>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美元项目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457,769.50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16,521,414.92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9,111,070.77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26,090,255.19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8,039,533.81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8,039,533.81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3,673,612.23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2,227,095.50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5,900,707.73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199,311.85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1,035,347.92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657,081.35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20,681,263.22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19,727,500.08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41,065,844.65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2,755,093.29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145,643.21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2,900,736.50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426,659.69</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2,818,498.17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508,898.02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3,327,396.19</w:t>
            </w:r>
          </w:p>
        </w:tc>
      </w:tr>
    </w:tbl>
    <w:p>
      <w:pPr>
        <w:widowControl w:val="0"/>
        <w:spacing w:after="79" w:line="1" w:lineRule="exact"/>
      </w:pP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）敏感性分析：</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日，对于本公司各类美元、港币及韩元金融资产和美元、港币及韩元金融负债，如果人民币对美元、 港币及韩元升值或贬值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，其他因素保持不变，则本公司将减少或增加净利润约</w:t>
      </w:r>
      <w:r>
        <w:rPr>
          <w:rFonts w:ascii="Times New Roman" w:eastAsia="Times New Roman" w:hAnsi="Times New Roman" w:cs="Times New Roman"/>
          <w:color w:val="000000"/>
          <w:spacing w:val="0"/>
          <w:w w:val="100"/>
          <w:position w:val="0"/>
          <w:sz w:val="18"/>
          <w:szCs w:val="18"/>
        </w:rPr>
        <w:t>3,773,844.85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年度约</w:t>
      </w:r>
      <w:r>
        <w:rPr>
          <w:rFonts w:ascii="Times New Roman" w:eastAsia="Times New Roman" w:hAnsi="Times New Roman" w:cs="Times New Roman"/>
          <w:color w:val="000000"/>
          <w:spacing w:val="0"/>
          <w:w w:val="100"/>
          <w:position w:val="0"/>
          <w:sz w:val="18"/>
          <w:szCs w:val="18"/>
        </w:rPr>
        <w:t>555,254.65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numPr>
          <w:ilvl w:val="0"/>
          <w:numId w:val="147"/>
        </w:numPr>
        <w:shd w:val="clear" w:color="auto" w:fill="auto"/>
        <w:bidi w:val="0"/>
        <w:spacing w:before="0" w:after="0" w:line="313" w:lineRule="exact"/>
        <w:ind w:left="0" w:right="0" w:firstLine="380"/>
        <w:jc w:val="left"/>
        <w:rPr>
          <w:sz w:val="20"/>
          <w:szCs w:val="20"/>
        </w:rPr>
      </w:pPr>
      <w:bookmarkStart w:id="2086" w:name="bookmark2086"/>
      <w:bookmarkEnd w:id="2086"/>
      <w:r>
        <w:rPr>
          <w:color w:val="000000"/>
          <w:spacing w:val="0"/>
          <w:w w:val="100"/>
          <w:position w:val="0"/>
          <w:sz w:val="20"/>
          <w:szCs w:val="20"/>
        </w:rPr>
        <w:t>利率风险</w:t>
      </w:r>
    </w:p>
    <w:p>
      <w:pPr>
        <w:pStyle w:val="Style16"/>
        <w:keepNext w:val="0"/>
        <w:keepLines w:val="0"/>
        <w:widowControl w:val="0"/>
        <w:shd w:val="clear" w:color="auto" w:fill="auto"/>
        <w:bidi w:val="0"/>
        <w:spacing w:before="0" w:after="0" w:line="313" w:lineRule="exact"/>
        <w:ind w:left="380" w:right="0" w:firstLine="420"/>
        <w:jc w:val="left"/>
      </w:pPr>
      <w:r>
        <w:rPr>
          <w:color w:val="000000"/>
          <w:spacing w:val="0"/>
          <w:w w:val="100"/>
          <w:position w:val="0"/>
        </w:rPr>
        <w:t>本公司的利率风险主要产生于银行借款等。浮动利率的金融负债使本公司面临现金流量利率风险，固定利率的金 融负债使本公司面临公允价值利率风险。本公司根据当时的市场环境来决定固定利率及浮动利率合同的相对比例。</w:t>
      </w:r>
    </w:p>
    <w:p>
      <w:pPr>
        <w:pStyle w:val="Style16"/>
        <w:keepNext w:val="0"/>
        <w:keepLines w:val="0"/>
        <w:widowControl w:val="0"/>
        <w:shd w:val="clear" w:color="auto" w:fill="auto"/>
        <w:bidi w:val="0"/>
        <w:spacing w:before="0" w:after="0" w:line="313" w:lineRule="exact"/>
        <w:ind w:left="380" w:right="0" w:firstLine="420"/>
        <w:jc w:val="left"/>
      </w:pPr>
      <w:r>
        <w:rPr>
          <w:color w:val="000000"/>
          <w:spacing w:val="0"/>
          <w:w w:val="100"/>
          <w:position w:val="0"/>
        </w:rPr>
        <w:t>本公司财务部门持续监控公司利率水平。利率上升会增加新增带息债务的成本以及本公司尚未付清的以浮动利率 计息的带息债务的利息支出，并对本公司的财务业绩产生重大的不利影响，管理层会依据最新的市场状况及时做出调整， 这些调整可能是进行利率互换的安排来降低利率风险。</w:t>
      </w:r>
    </w:p>
    <w:p>
      <w:pPr>
        <w:pStyle w:val="Style16"/>
        <w:keepNext w:val="0"/>
        <w:keepLines w:val="0"/>
        <w:widowControl w:val="0"/>
        <w:shd w:val="clear" w:color="auto" w:fill="auto"/>
        <w:tabs>
          <w:tab w:pos="1237" w:val="left"/>
        </w:tabs>
        <w:bidi w:val="0"/>
        <w:spacing w:before="0" w:after="0" w:line="313" w:lineRule="exact"/>
        <w:ind w:left="0" w:right="0" w:firstLine="800"/>
        <w:jc w:val="left"/>
      </w:pPr>
      <w:bookmarkStart w:id="2087" w:name="bookmark2087"/>
      <w:r>
        <w:rPr>
          <w:color w:val="000000"/>
          <w:spacing w:val="0"/>
          <w:w w:val="100"/>
          <w:position w:val="0"/>
        </w:rPr>
        <w:t>（</w:t>
      </w:r>
      <w:bookmarkEnd w:id="20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本年度公司无利率互换安排。</w:t>
      </w:r>
    </w:p>
    <w:p>
      <w:pPr>
        <w:pStyle w:val="Style16"/>
        <w:keepNext w:val="0"/>
        <w:keepLines w:val="0"/>
        <w:widowControl w:val="0"/>
        <w:shd w:val="clear" w:color="auto" w:fill="auto"/>
        <w:tabs>
          <w:tab w:pos="1335" w:val="left"/>
        </w:tabs>
        <w:bidi w:val="0"/>
        <w:spacing w:before="0" w:after="80" w:line="313" w:lineRule="exact"/>
        <w:ind w:left="380" w:right="0" w:firstLine="420"/>
        <w:jc w:val="both"/>
      </w:pPr>
      <w:bookmarkStart w:id="2088" w:name="bookmark2088"/>
      <w:r>
        <w:rPr>
          <w:color w:val="000000"/>
          <w:spacing w:val="0"/>
          <w:w w:val="100"/>
          <w:position w:val="0"/>
        </w:rPr>
        <w:t>（</w:t>
      </w:r>
      <w:bookmarkEnd w:id="20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日，本公司长期带息债务主要为人民币计价的浮动利率借款合同，金额为</w:t>
      </w:r>
      <w:r>
        <w:rPr>
          <w:rFonts w:ascii="Times New Roman" w:eastAsia="Times New Roman" w:hAnsi="Times New Roman" w:cs="Times New Roman"/>
          <w:color w:val="000000"/>
          <w:spacing w:val="0"/>
          <w:w w:val="100"/>
          <w:position w:val="0"/>
          <w:sz w:val="18"/>
          <w:szCs w:val="18"/>
        </w:rPr>
        <w:t xml:space="preserve">185,701,242.00 </w:t>
      </w:r>
      <w:r>
        <w:rPr>
          <w:color w:val="000000"/>
          <w:spacing w:val="0"/>
          <w:w w:val="100"/>
          <w:position w:val="0"/>
        </w:rPr>
        <w:t>元，详见附注六、注释</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p>
    <w:p>
      <w:pPr>
        <w:pStyle w:val="Style16"/>
        <w:keepNext w:val="0"/>
        <w:keepLines w:val="0"/>
        <w:widowControl w:val="0"/>
        <w:shd w:val="clear" w:color="auto" w:fill="auto"/>
        <w:bidi w:val="0"/>
        <w:spacing w:before="0" w:after="0" w:line="312" w:lineRule="exact"/>
        <w:ind w:left="0" w:right="0" w:firstLine="8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）敏感性分析：</w:t>
      </w:r>
    </w:p>
    <w:p>
      <w:pPr>
        <w:pStyle w:val="Style16"/>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个基点，而其他因素保持不变，本公司的净 利润会减少或增加约</w:t>
      </w:r>
      <w:r>
        <w:rPr>
          <w:rFonts w:ascii="Times New Roman" w:eastAsia="Times New Roman" w:hAnsi="Times New Roman" w:cs="Times New Roman"/>
          <w:color w:val="000000"/>
          <w:spacing w:val="0"/>
          <w:w w:val="100"/>
          <w:position w:val="0"/>
          <w:sz w:val="18"/>
          <w:szCs w:val="18"/>
        </w:rPr>
        <w:t>937,195.57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年度约</w:t>
      </w:r>
      <w:r>
        <w:rPr>
          <w:rFonts w:ascii="Times New Roman" w:eastAsia="Times New Roman" w:hAnsi="Times New Roman" w:cs="Times New Roman"/>
          <w:color w:val="000000"/>
          <w:spacing w:val="0"/>
          <w:w w:val="100"/>
          <w:position w:val="0"/>
          <w:sz w:val="18"/>
          <w:szCs w:val="18"/>
        </w:rPr>
        <w:t>894,462.01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after="120" w:line="312" w:lineRule="exact"/>
        <w:ind w:left="0" w:right="0" w:firstLine="800"/>
        <w:jc w:val="both"/>
      </w:pPr>
      <w:r>
        <w:rPr>
          <w:color w:val="000000"/>
          <w:spacing w:val="0"/>
          <w:w w:val="100"/>
          <w:position w:val="0"/>
        </w:rPr>
        <w:t>上述敏感性分析假定在资产负债表日已发生利率变动，并且已应用于本公司所有按浮动利率获得的短期借款。</w:t>
      </w:r>
    </w:p>
    <w:p>
      <w:pPr>
        <w:pStyle w:val="Style29"/>
        <w:keepNext w:val="0"/>
        <w:keepLines w:val="0"/>
        <w:widowControl w:val="0"/>
        <w:numPr>
          <w:ilvl w:val="0"/>
          <w:numId w:val="147"/>
        </w:numPr>
        <w:shd w:val="clear" w:color="auto" w:fill="auto"/>
        <w:bidi w:val="0"/>
        <w:spacing w:before="0" w:after="0" w:line="312" w:lineRule="exact"/>
        <w:ind w:left="0" w:right="0" w:firstLine="380"/>
        <w:jc w:val="both"/>
        <w:rPr>
          <w:sz w:val="20"/>
          <w:szCs w:val="20"/>
        </w:rPr>
      </w:pPr>
      <w:bookmarkStart w:id="2089" w:name="bookmark2089"/>
      <w:bookmarkEnd w:id="2089"/>
      <w:r>
        <w:rPr>
          <w:color w:val="000000"/>
          <w:spacing w:val="0"/>
          <w:w w:val="100"/>
          <w:position w:val="0"/>
          <w:sz w:val="20"/>
          <w:szCs w:val="20"/>
        </w:rPr>
        <w:t>价格风险</w:t>
      </w:r>
    </w:p>
    <w:p>
      <w:pPr>
        <w:pStyle w:val="Style16"/>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价格风险指汇率风险和利率风险以外的市场价格变动而发生波动的风险，主要源于商品价格、股票市场指数、权益工 具价格以及其他风险变量的变化。</w:t>
      </w:r>
    </w:p>
    <w:p>
      <w:pPr>
        <w:pStyle w:val="Style21"/>
        <w:keepNext/>
        <w:keepLines/>
        <w:widowControl w:val="0"/>
        <w:shd w:val="clear" w:color="auto" w:fill="auto"/>
        <w:bidi w:val="0"/>
        <w:spacing w:before="0" w:after="360" w:line="240" w:lineRule="auto"/>
        <w:ind w:left="0" w:right="0" w:firstLine="0"/>
        <w:jc w:val="both"/>
      </w:pPr>
      <w:bookmarkStart w:id="2090" w:name="bookmark2090"/>
      <w:bookmarkStart w:id="2091" w:name="bookmark2091"/>
      <w:bookmarkStart w:id="2092" w:name="bookmark2092"/>
      <w:r>
        <w:rPr>
          <w:color w:val="000000"/>
          <w:spacing w:val="0"/>
          <w:w w:val="100"/>
          <w:position w:val="0"/>
        </w:rPr>
        <w:t>十一、公允价值的披露</w:t>
      </w:r>
      <w:bookmarkEnd w:id="2090"/>
      <w:bookmarkEnd w:id="2091"/>
      <w:bookmarkEnd w:id="2092"/>
    </w:p>
    <w:p>
      <w:pPr>
        <w:pStyle w:val="Style26"/>
        <w:keepNext/>
        <w:keepLines/>
        <w:widowControl w:val="0"/>
        <w:shd w:val="clear" w:color="auto" w:fill="auto"/>
        <w:bidi w:val="0"/>
        <w:spacing w:before="0" w:after="360" w:line="240" w:lineRule="auto"/>
        <w:ind w:left="0" w:right="0" w:firstLine="0"/>
        <w:jc w:val="both"/>
      </w:pPr>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93"/>
      <w:bookmarkEnd w:id="2094"/>
      <w:bookmarkEnd w:id="209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8,039,533.81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8,039,533.81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20,830,348.82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20,830,348.82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tabs>
          <w:tab w:pos="378" w:val="left"/>
        </w:tabs>
        <w:bidi w:val="0"/>
        <w:spacing w:before="0" w:after="360" w:line="240" w:lineRule="auto"/>
        <w:ind w:left="0" w:right="0" w:firstLine="0"/>
        <w:jc w:val="both"/>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2</w:t>
      </w:r>
      <w:bookmarkEnd w:id="2098"/>
      <w:r>
        <w:rPr>
          <w:color w:val="000000"/>
          <w:spacing w:val="0"/>
          <w:w w:val="100"/>
          <w:position w:val="0"/>
        </w:rPr>
        <w:t>、</w:t>
        <w:tab/>
        <w:t>持续和非持续第一层次公允价值计量项目市价的确定依据</w:t>
      </w:r>
      <w:bookmarkEnd w:id="2096"/>
      <w:bookmarkEnd w:id="2097"/>
      <w:bookmarkEnd w:id="2099"/>
    </w:p>
    <w:p>
      <w:pPr>
        <w:pStyle w:val="Style26"/>
        <w:keepNext/>
        <w:keepLines/>
        <w:widowControl w:val="0"/>
        <w:shd w:val="clear" w:color="auto" w:fill="auto"/>
        <w:tabs>
          <w:tab w:pos="378" w:val="left"/>
        </w:tabs>
        <w:bidi w:val="0"/>
        <w:spacing w:before="0" w:after="360" w:line="240" w:lineRule="auto"/>
        <w:ind w:left="0" w:right="0" w:firstLine="0"/>
        <w:jc w:val="both"/>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3</w:t>
      </w:r>
      <w:bookmarkEnd w:id="2102"/>
      <w:r>
        <w:rPr>
          <w:color w:val="000000"/>
          <w:spacing w:val="0"/>
          <w:w w:val="100"/>
          <w:position w:val="0"/>
        </w:rPr>
        <w:t>、</w:t>
        <w:tab/>
        <w:t>持续和非持续第二层次公允价值计量项目，采用的估值技术和重要参数的定性及定量信息</w:t>
      </w:r>
      <w:bookmarkEnd w:id="2100"/>
      <w:bookmarkEnd w:id="2101"/>
      <w:bookmarkEnd w:id="2103"/>
    </w:p>
    <w:p>
      <w:pPr>
        <w:pStyle w:val="Style26"/>
        <w:keepNext/>
        <w:keepLines/>
        <w:widowControl w:val="0"/>
        <w:shd w:val="clear" w:color="auto" w:fill="auto"/>
        <w:tabs>
          <w:tab w:pos="378" w:val="left"/>
        </w:tabs>
        <w:bidi w:val="0"/>
        <w:spacing w:before="0" w:after="300" w:line="240" w:lineRule="auto"/>
        <w:ind w:left="0" w:right="0" w:firstLine="0"/>
        <w:jc w:val="both"/>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4</w:t>
      </w:r>
      <w:bookmarkEnd w:id="2106"/>
      <w:r>
        <w:rPr>
          <w:color w:val="000000"/>
          <w:spacing w:val="0"/>
          <w:w w:val="100"/>
          <w:position w:val="0"/>
        </w:rPr>
        <w:t>、</w:t>
        <w:tab/>
        <w:t>持续和非持续第三层次公允价值计量项目，采用的估值技术和重要参数的定性及定量信息</w:t>
      </w:r>
      <w:bookmarkEnd w:id="2104"/>
      <w:bookmarkEnd w:id="2105"/>
      <w:bookmarkEnd w:id="2107"/>
    </w:p>
    <w:p>
      <w:pPr>
        <w:pStyle w:val="Style16"/>
        <w:keepNext w:val="0"/>
        <w:keepLines w:val="0"/>
        <w:widowControl w:val="0"/>
        <w:shd w:val="clear" w:color="auto" w:fill="auto"/>
        <w:bidi w:val="0"/>
        <w:spacing w:before="0" w:after="360" w:line="312" w:lineRule="exact"/>
        <w:ind w:left="0" w:right="0" w:firstLine="440"/>
        <w:jc w:val="both"/>
        <w:sectPr>
          <w:footnotePr>
            <w:pos w:val="pageBottom"/>
            <w:numFmt w:val="decimal"/>
            <w:numRestart w:val="continuous"/>
          </w:footnotePr>
          <w:pgSz w:w="11900" w:h="16840"/>
          <w:pgMar w:top="1292" w:right="1042" w:bottom="1431" w:left="1043" w:header="0" w:footer="3" w:gutter="0"/>
          <w:cols w:space="720"/>
          <w:noEndnote/>
          <w:rtlGutter w:val="0"/>
          <w:docGrid w:linePitch="360"/>
        </w:sectPr>
      </w:pPr>
      <w:r>
        <w:rPr>
          <w:color w:val="000000"/>
          <w:spacing w:val="0"/>
          <w:w w:val="100"/>
          <w:position w:val="0"/>
        </w:rPr>
        <w:t>公司持有的以成本计量的、在活跃市场中没有报价且其公允价值不能可靠计量的其他权益工具投资，无活跃市场上未 经调整的报价，也无直接或间接可观察的输入值，故采用第三层次输入值。以被投资单位期末净资产作为评估其公允价值 的重要参考依据。对被投资单位期末净资产基本能体现其公允价值的，以其净资产作为评估公允价值的基数；对被投资单位 期末净资产不能体现其公允价值的，在考虑市场参与者对相关资产或负债定价时所使用的假设的基础上进行调整。</w:t>
      </w:r>
    </w:p>
    <w:p>
      <w:pPr>
        <w:pStyle w:val="Style26"/>
        <w:keepNext/>
        <w:keepLines/>
        <w:widowControl w:val="0"/>
        <w:shd w:val="clear" w:color="auto" w:fill="auto"/>
        <w:tabs>
          <w:tab w:pos="378" w:val="left"/>
        </w:tabs>
        <w:bidi w:val="0"/>
        <w:spacing w:before="0" w:after="34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5</w:t>
      </w:r>
      <w:bookmarkEnd w:id="2110"/>
      <w:r>
        <w:rPr>
          <w:color w:val="000000"/>
          <w:spacing w:val="0"/>
          <w:w w:val="100"/>
          <w:position w:val="0"/>
        </w:rPr>
        <w:t>、</w:t>
        <w:tab/>
        <w:t>持续的第三层次公允价值计量项目，期初与期末账面价值间的调节信息及不可观察参数敏感性分析</w:t>
      </w:r>
      <w:bookmarkEnd w:id="2108"/>
      <w:bookmarkEnd w:id="2109"/>
      <w:bookmarkEnd w:id="2111"/>
    </w:p>
    <w:p>
      <w:pPr>
        <w:pStyle w:val="Style26"/>
        <w:keepNext/>
        <w:keepLines/>
        <w:widowControl w:val="0"/>
        <w:shd w:val="clear" w:color="auto" w:fill="auto"/>
        <w:tabs>
          <w:tab w:pos="378" w:val="left"/>
        </w:tabs>
        <w:bidi w:val="0"/>
        <w:spacing w:before="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6</w:t>
      </w:r>
      <w:bookmarkEnd w:id="2114"/>
      <w:r>
        <w:rPr>
          <w:color w:val="000000"/>
          <w:spacing w:val="0"/>
          <w:w w:val="100"/>
          <w:position w:val="0"/>
        </w:rPr>
        <w:t>、</w:t>
        <w:tab/>
        <w:t>持续的公允价值计量项目，本期内发生各层级之间转换的，转换的原因及确定转换时点的政策</w:t>
      </w:r>
      <w:bookmarkEnd w:id="2112"/>
      <w:bookmarkEnd w:id="2113"/>
      <w:bookmarkEnd w:id="2115"/>
    </w:p>
    <w:p>
      <w:pPr>
        <w:pStyle w:val="Style26"/>
        <w:keepNext/>
        <w:keepLines/>
        <w:widowControl w:val="0"/>
        <w:shd w:val="clear" w:color="auto" w:fill="auto"/>
        <w:tabs>
          <w:tab w:pos="378" w:val="left"/>
        </w:tabs>
        <w:bidi w:val="0"/>
        <w:spacing w:before="0" w:after="34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7</w:t>
      </w:r>
      <w:bookmarkEnd w:id="2118"/>
      <w:r>
        <w:rPr>
          <w:color w:val="000000"/>
          <w:spacing w:val="0"/>
          <w:w w:val="100"/>
          <w:position w:val="0"/>
        </w:rPr>
        <w:t>、</w:t>
        <w:tab/>
        <w:t>本期内发生的估值技术变更及变更原因</w:t>
      </w:r>
      <w:bookmarkEnd w:id="2116"/>
      <w:bookmarkEnd w:id="2117"/>
      <w:bookmarkEnd w:id="2119"/>
    </w:p>
    <w:p>
      <w:pPr>
        <w:pStyle w:val="Style26"/>
        <w:keepNext/>
        <w:keepLines/>
        <w:widowControl w:val="0"/>
        <w:shd w:val="clear" w:color="auto" w:fill="auto"/>
        <w:tabs>
          <w:tab w:pos="378" w:val="left"/>
        </w:tabs>
        <w:bidi w:val="0"/>
        <w:spacing w:before="0" w:after="280" w:line="240" w:lineRule="auto"/>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8</w:t>
      </w:r>
      <w:bookmarkEnd w:id="2122"/>
      <w:r>
        <w:rPr>
          <w:color w:val="000000"/>
          <w:spacing w:val="0"/>
          <w:w w:val="100"/>
          <w:position w:val="0"/>
        </w:rPr>
        <w:t>、</w:t>
        <w:tab/>
        <w:t>不以公允价值计量的金融资产和金融负债的公允价值情况</w:t>
      </w:r>
      <w:bookmarkEnd w:id="2120"/>
      <w:bookmarkEnd w:id="2121"/>
      <w:bookmarkEnd w:id="2123"/>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报告期内不以公允价值计量的金融资产和负债主要包括：应收款项、其他应收款、长期应收款、短期借款、应付款项、 长期应付款。</w:t>
      </w:r>
    </w:p>
    <w:p>
      <w:pPr>
        <w:pStyle w:val="Style16"/>
        <w:keepNext w:val="0"/>
        <w:keepLines w:val="0"/>
        <w:widowControl w:val="0"/>
        <w:shd w:val="clear" w:color="auto" w:fill="auto"/>
        <w:bidi w:val="0"/>
        <w:spacing w:before="0" w:after="700" w:line="312" w:lineRule="exact"/>
        <w:ind w:left="0" w:right="0" w:firstLine="440"/>
        <w:jc w:val="left"/>
      </w:pPr>
      <w:r>
        <w:rPr>
          <w:color w:val="000000"/>
          <w:spacing w:val="0"/>
          <w:w w:val="100"/>
          <w:position w:val="0"/>
        </w:rPr>
        <w:t>上述不以公允价值计量的金融资产和负债的账面价值与公允价值相差很小。</w:t>
      </w:r>
    </w:p>
    <w:p>
      <w:pPr>
        <w:pStyle w:val="Style26"/>
        <w:keepNext/>
        <w:keepLines/>
        <w:widowControl w:val="0"/>
        <w:shd w:val="clear" w:color="auto" w:fill="auto"/>
        <w:tabs>
          <w:tab w:pos="378" w:val="left"/>
        </w:tabs>
        <w:bidi w:val="0"/>
        <w:spacing w:before="0" w:after="340" w:line="240" w:lineRule="auto"/>
        <w:ind w:left="0" w:right="0" w:firstLine="0"/>
        <w:jc w:val="left"/>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9</w:t>
      </w:r>
      <w:bookmarkEnd w:id="2126"/>
      <w:r>
        <w:rPr>
          <w:color w:val="000000"/>
          <w:spacing w:val="0"/>
          <w:w w:val="100"/>
          <w:position w:val="0"/>
        </w:rPr>
        <w:t>、</w:t>
        <w:tab/>
        <w:t>其他</w:t>
      </w:r>
      <w:bookmarkEnd w:id="2124"/>
      <w:bookmarkEnd w:id="2125"/>
      <w:bookmarkEnd w:id="2127"/>
    </w:p>
    <w:p>
      <w:pPr>
        <w:pStyle w:val="Style21"/>
        <w:keepNext/>
        <w:keepLines/>
        <w:widowControl w:val="0"/>
        <w:shd w:val="clear" w:color="auto" w:fill="auto"/>
        <w:bidi w:val="0"/>
        <w:spacing w:before="0" w:after="380" w:line="240" w:lineRule="auto"/>
        <w:ind w:left="0" w:right="0" w:firstLine="0"/>
        <w:jc w:val="left"/>
      </w:pPr>
      <w:bookmarkStart w:id="2128" w:name="bookmark2128"/>
      <w:bookmarkStart w:id="2129" w:name="bookmark2129"/>
      <w:bookmarkStart w:id="2130" w:name="bookmark2130"/>
      <w:r>
        <w:rPr>
          <w:color w:val="000000"/>
          <w:spacing w:val="0"/>
          <w:w w:val="100"/>
          <w:position w:val="0"/>
        </w:rPr>
        <w:t>十二、关联方及关联交易</w:t>
      </w:r>
      <w:bookmarkEnd w:id="2128"/>
      <w:bookmarkEnd w:id="2129"/>
      <w:bookmarkEnd w:id="2130"/>
    </w:p>
    <w:p>
      <w:pPr>
        <w:pStyle w:val="Style26"/>
        <w:keepNext/>
        <w:keepLines/>
        <w:widowControl w:val="0"/>
        <w:shd w:val="clear" w:color="auto" w:fill="auto"/>
        <w:bidi w:val="0"/>
        <w:spacing w:before="0" w:after="340" w:line="240" w:lineRule="auto"/>
        <w:ind w:left="0" w:right="0" w:firstLine="0"/>
        <w:jc w:val="left"/>
      </w:pPr>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31"/>
      <w:bookmarkEnd w:id="2132"/>
      <w:bookmarkEnd w:id="2133"/>
    </w:p>
    <w:tbl>
      <w:tblPr>
        <w:tblOverlap w:val="never"/>
        <w:jc w:val="center"/>
        <w:tblLayout w:type="fixed"/>
      </w:tblPr>
      <w:tblGrid>
        <w:gridCol w:w="1598"/>
        <w:gridCol w:w="1594"/>
        <w:gridCol w:w="1584"/>
        <w:gridCol w:w="160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bl>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本企业的母公司情况的说明</w:t>
      </w:r>
    </w:p>
    <w:p>
      <w:pPr>
        <w:pStyle w:val="Style16"/>
        <w:keepNext w:val="0"/>
        <w:keepLines w:val="0"/>
        <w:widowControl w:val="0"/>
        <w:shd w:val="clear" w:color="auto" w:fill="auto"/>
        <w:bidi w:val="0"/>
        <w:spacing w:before="0" w:after="460" w:line="317" w:lineRule="exact"/>
        <w:ind w:left="0" w:right="0" w:firstLine="0"/>
        <w:jc w:val="left"/>
      </w:pPr>
      <w:r>
        <w:rPr>
          <w:color w:val="000000"/>
          <w:spacing w:val="0"/>
          <w:w w:val="100"/>
          <w:position w:val="0"/>
        </w:rPr>
        <w:t>本企业最终控制方是王安京。</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本企业最终控制方是。</w:t>
      </w:r>
    </w:p>
    <w:p>
      <w:pPr>
        <w:pStyle w:val="Style16"/>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日止，宁波科蓝盛合投资管理合伙企业（有限合伙）持有本公司股份比例为</w:t>
      </w:r>
      <w:r>
        <w:rPr>
          <w:rFonts w:ascii="Times New Roman" w:eastAsia="Times New Roman" w:hAnsi="Times New Roman" w:cs="Times New Roman"/>
          <w:color w:val="000000"/>
          <w:spacing w:val="0"/>
          <w:w w:val="100"/>
          <w:position w:val="0"/>
          <w:sz w:val="18"/>
          <w:szCs w:val="18"/>
        </w:rPr>
        <w:t>6.3765%</w:t>
      </w:r>
      <w:r>
        <w:rPr>
          <w:color w:val="000000"/>
          <w:spacing w:val="0"/>
          <w:w w:val="100"/>
          <w:position w:val="0"/>
        </w:rPr>
        <w:t>，其中王安京在 宁波科蓝盛合投资管理合伙企业（有限合伙）中的出资比例为</w:t>
      </w:r>
      <w:r>
        <w:rPr>
          <w:rFonts w:ascii="Times New Roman" w:eastAsia="Times New Roman" w:hAnsi="Times New Roman" w:cs="Times New Roman"/>
          <w:color w:val="000000"/>
          <w:spacing w:val="0"/>
          <w:w w:val="100"/>
          <w:position w:val="0"/>
          <w:sz w:val="18"/>
          <w:szCs w:val="18"/>
        </w:rPr>
        <w:t>98.8149%</w:t>
      </w:r>
      <w:r>
        <w:rPr>
          <w:color w:val="000000"/>
          <w:spacing w:val="0"/>
          <w:w w:val="100"/>
          <w:position w:val="0"/>
        </w:rPr>
        <w:t>，由此，王安京对本公司的间接持股比例为</w:t>
      </w:r>
      <w:r>
        <w:rPr>
          <w:rFonts w:ascii="Times New Roman" w:eastAsia="Times New Roman" w:hAnsi="Times New Roman" w:cs="Times New Roman"/>
          <w:color w:val="000000"/>
          <w:spacing w:val="0"/>
          <w:w w:val="100"/>
          <w:position w:val="0"/>
          <w:sz w:val="18"/>
          <w:szCs w:val="18"/>
        </w:rPr>
        <w:t>6.3009%</w:t>
      </w:r>
      <w:r>
        <w:rPr>
          <w:color w:val="000000"/>
          <w:spacing w:val="0"/>
          <w:w w:val="100"/>
          <w:position w:val="0"/>
        </w:rPr>
        <w:t>。</w:t>
      </w:r>
    </w:p>
    <w:p>
      <w:pPr>
        <w:pStyle w:val="Style26"/>
        <w:keepNext/>
        <w:keepLines/>
        <w:widowControl w:val="0"/>
        <w:shd w:val="clear" w:color="auto" w:fill="auto"/>
        <w:tabs>
          <w:tab w:pos="378" w:val="left"/>
        </w:tabs>
        <w:bidi w:val="0"/>
        <w:spacing w:before="0" w:after="280" w:line="240" w:lineRule="auto"/>
        <w:ind w:left="0" w:right="0" w:firstLine="0"/>
        <w:jc w:val="left"/>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2</w:t>
      </w:r>
      <w:bookmarkEnd w:id="2136"/>
      <w:r>
        <w:rPr>
          <w:color w:val="000000"/>
          <w:spacing w:val="0"/>
          <w:w w:val="100"/>
          <w:position w:val="0"/>
        </w:rPr>
        <w:t>、</w:t>
        <w:tab/>
        <w:t>本企业的子公司情况</w:t>
      </w:r>
      <w:bookmarkEnd w:id="2134"/>
      <w:bookmarkEnd w:id="2135"/>
      <w:bookmarkEnd w:id="2137"/>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本企业子公司的情况详见附注八（一）。</w:t>
      </w:r>
    </w:p>
    <w:p>
      <w:pPr>
        <w:pStyle w:val="Style26"/>
        <w:keepNext/>
        <w:keepLines/>
        <w:widowControl w:val="0"/>
        <w:shd w:val="clear" w:color="auto" w:fill="auto"/>
        <w:tabs>
          <w:tab w:pos="378" w:val="left"/>
        </w:tabs>
        <w:bidi w:val="0"/>
        <w:spacing w:before="0" w:after="280" w:line="240" w:lineRule="auto"/>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3</w:t>
      </w:r>
      <w:bookmarkEnd w:id="2140"/>
      <w:r>
        <w:rPr>
          <w:color w:val="000000"/>
          <w:spacing w:val="0"/>
          <w:w w:val="100"/>
          <w:position w:val="0"/>
        </w:rPr>
        <w:t>、</w:t>
        <w:tab/>
        <w:t>本企业合营和联营企业情况</w:t>
      </w:r>
      <w:bookmarkEnd w:id="2138"/>
      <w:bookmarkEnd w:id="2139"/>
      <w:bookmarkEnd w:id="2141"/>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本企业重要的合营或联营企业详见附注。</w:t>
      </w:r>
    </w:p>
    <w:p>
      <w:pPr>
        <w:pStyle w:val="Style16"/>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重庆巴云科技有限公司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公司持股</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的联营企业</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6"/>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本公司无重要的合营或联营企业。</w:t>
      </w:r>
      <w:r>
        <w:br w:type="page"/>
      </w:r>
    </w:p>
    <w:p>
      <w:pPr>
        <w:pStyle w:val="Style26"/>
        <w:keepNext/>
        <w:keepLines/>
        <w:widowControl w:val="0"/>
        <w:shd w:val="clear" w:color="auto" w:fill="auto"/>
        <w:bidi w:val="0"/>
        <w:spacing w:before="0" w:after="360" w:line="240" w:lineRule="auto"/>
        <w:ind w:left="0" w:right="0" w:firstLine="0"/>
        <w:jc w:val="left"/>
      </w:pPr>
      <w:bookmarkStart w:id="2142" w:name="bookmark2142"/>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4</w:t>
      </w:r>
      <w:bookmarkEnd w:id="2144"/>
      <w:r>
        <w:rPr>
          <w:color w:val="000000"/>
          <w:spacing w:val="0"/>
          <w:w w:val="100"/>
          <w:position w:val="0"/>
        </w:rPr>
        <w:t>、其他关联方情况</w:t>
      </w:r>
      <w:bookmarkEnd w:id="2142"/>
      <w:bookmarkEnd w:id="2143"/>
      <w:bookmarkEnd w:id="2145"/>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李玫</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与王安京为夫妻关系</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5</w:t>
      </w:r>
      <w:bookmarkEnd w:id="2148"/>
      <w:r>
        <w:rPr>
          <w:color w:val="000000"/>
          <w:spacing w:val="0"/>
          <w:w w:val="100"/>
          <w:position w:val="0"/>
        </w:rPr>
        <w:t>、关联交易情况</w:t>
      </w:r>
      <w:bookmarkEnd w:id="2146"/>
      <w:bookmarkEnd w:id="2147"/>
      <w:bookmarkEnd w:id="2149"/>
    </w:p>
    <w:p>
      <w:pPr>
        <w:pStyle w:val="Style32"/>
        <w:keepNext/>
        <w:keepLines/>
        <w:widowControl w:val="0"/>
        <w:shd w:val="clear" w:color="auto" w:fill="auto"/>
        <w:bidi w:val="0"/>
        <w:spacing w:before="0" w:after="420" w:line="240" w:lineRule="auto"/>
        <w:ind w:left="0" w:right="0" w:firstLine="0"/>
        <w:jc w:val="left"/>
      </w:pPr>
      <w:bookmarkStart w:id="2150" w:name="bookmark2150"/>
      <w:bookmarkStart w:id="2151" w:name="bookmark2151"/>
      <w:bookmarkStart w:id="2152" w:name="bookmark2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50"/>
      <w:bookmarkEnd w:id="2151"/>
      <w:bookmarkEnd w:id="2152"/>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重庆巴云科技有限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1,251,113.17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32"/>
        <w:keepNext/>
        <w:keepLines/>
        <w:widowControl w:val="0"/>
        <w:shd w:val="clear" w:color="auto" w:fill="auto"/>
        <w:bidi w:val="0"/>
        <w:spacing w:before="0" w:after="420" w:line="240" w:lineRule="auto"/>
        <w:ind w:left="0" w:right="0" w:firstLine="0"/>
        <w:jc w:val="left"/>
      </w:pPr>
      <w:bookmarkStart w:id="2153" w:name="bookmark2153"/>
      <w:bookmarkStart w:id="2154" w:name="bookmark2154"/>
      <w:bookmarkStart w:id="2155" w:name="bookmark21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53"/>
      <w:bookmarkEnd w:id="2154"/>
      <w:bookmarkEnd w:id="215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2"/>
        <w:keepNext/>
        <w:keepLines/>
        <w:widowControl w:val="0"/>
        <w:shd w:val="clear" w:color="auto" w:fill="auto"/>
        <w:bidi w:val="0"/>
        <w:spacing w:before="0" w:after="420" w:line="240" w:lineRule="auto"/>
        <w:ind w:left="0" w:right="0" w:firstLine="0"/>
        <w:jc w:val="left"/>
      </w:pPr>
      <w:bookmarkStart w:id="2156" w:name="bookmark2156"/>
      <w:bookmarkStart w:id="2157" w:name="bookmark2157"/>
      <w:bookmarkStart w:id="2158" w:name="bookmark2158"/>
      <w:bookmarkStart w:id="2159" w:name="bookmark2159"/>
      <w:r>
        <w:rPr>
          <w:color w:val="000000"/>
          <w:spacing w:val="0"/>
          <w:w w:val="100"/>
          <w:position w:val="0"/>
        </w:rPr>
        <w:t>（</w:t>
      </w:r>
      <w:bookmarkEnd w:id="215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56"/>
      <w:bookmarkEnd w:id="2157"/>
      <w:bookmarkEnd w:id="215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重庆巴云科技有限公司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110,619.47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重庆巴云科技有限公司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106,194.68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重庆巴云科技有限公司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53,097.34</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关联租赁情况说明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子公司大陆云盾公司与重庆巴云公司互相租赁使用机柜，作为灾备服务器。</w:t>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子公司大陆云盾公司转租办公室给重庆巴云公司，作为办公场地使用。</w:t>
      </w:r>
    </w:p>
    <w:p>
      <w:pPr>
        <w:pStyle w:val="Style32"/>
        <w:keepNext/>
        <w:keepLines/>
        <w:widowControl w:val="0"/>
        <w:shd w:val="clear" w:color="auto" w:fill="auto"/>
        <w:bidi w:val="0"/>
        <w:spacing w:before="0" w:after="400" w:line="240" w:lineRule="auto"/>
        <w:ind w:left="0" w:right="0" w:firstLine="0"/>
        <w:jc w:val="left"/>
      </w:pPr>
      <w:bookmarkStart w:id="2160" w:name="bookmark2160"/>
      <w:bookmarkStart w:id="2161" w:name="bookmark2161"/>
      <w:bookmarkStart w:id="2162" w:name="bookmark2162"/>
      <w:bookmarkStart w:id="2163" w:name="bookmark2163"/>
      <w:r>
        <w:rPr>
          <w:color w:val="000000"/>
          <w:spacing w:val="0"/>
          <w:w w:val="100"/>
          <w:position w:val="0"/>
        </w:rPr>
        <w:t>（</w:t>
      </w:r>
      <w:bookmarkEnd w:id="216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60"/>
      <w:bookmarkEnd w:id="2161"/>
      <w:bookmarkEnd w:id="2163"/>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王安京、深圳科蓝金信 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王安京、深圳科蓝金信 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王安京、李玫、北京科 蓝软件系统（苏州）有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王安京、北京科蓝软件 系统（苏州）有限公司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王安京、北京科蓝软件 系统（苏州）有限公司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王安京、北京科蓝软件 系统（苏州）有限公司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王安京、李玫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关联担保情况说明</w:t>
      </w:r>
    </w:p>
    <w:p>
      <w:pPr>
        <w:pStyle w:val="Style16"/>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系为本公司短期借款提供的担保，详细如附注七、注释</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所述。</w:t>
      </w:r>
    </w:p>
    <w:p>
      <w:pPr>
        <w:pStyle w:val="Style16"/>
        <w:keepNext w:val="0"/>
        <w:keepLines w:val="0"/>
        <w:widowControl w:val="0"/>
        <w:shd w:val="clear" w:color="auto" w:fill="auto"/>
        <w:bidi w:val="0"/>
        <w:spacing w:before="0" w:after="68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系为本公司长期应付款提供的担保，详细如附注七、注释</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所述。</w:t>
      </w:r>
    </w:p>
    <w:p>
      <w:pPr>
        <w:pStyle w:val="Style32"/>
        <w:keepNext/>
        <w:keepLines/>
        <w:widowControl w:val="0"/>
        <w:shd w:val="clear" w:color="auto" w:fill="auto"/>
        <w:bidi w:val="0"/>
        <w:spacing w:before="0" w:after="400" w:line="240" w:lineRule="auto"/>
        <w:ind w:left="0" w:right="0" w:firstLine="0"/>
        <w:jc w:val="left"/>
      </w:pPr>
      <w:bookmarkStart w:id="2164" w:name="bookmark2164"/>
      <w:bookmarkStart w:id="2165" w:name="bookmark2165"/>
      <w:bookmarkStart w:id="2166" w:name="bookmark2166"/>
      <w:bookmarkStart w:id="2167" w:name="bookmark2167"/>
      <w:r>
        <w:rPr>
          <w:color w:val="000000"/>
          <w:spacing w:val="0"/>
          <w:w w:val="100"/>
          <w:position w:val="0"/>
        </w:rPr>
        <w:t>（</w:t>
      </w:r>
      <w:bookmarkEnd w:id="216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64"/>
      <w:bookmarkEnd w:id="2165"/>
      <w:bookmarkEnd w:id="216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25"/>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重庆巴云科技有限公司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1,148,850.00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68"/>
      <w:bookmarkEnd w:id="2169"/>
      <w:bookmarkEnd w:id="217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172" w:name="bookmark2172"/>
      <w:bookmarkStart w:id="2173" w:name="bookmark2173"/>
      <w:bookmarkStart w:id="2174" w:name="bookmark2174"/>
      <w:bookmarkStart w:id="2175" w:name="bookmark2175"/>
      <w:r>
        <w:rPr>
          <w:color w:val="000000"/>
          <w:spacing w:val="0"/>
          <w:w w:val="100"/>
          <w:position w:val="0"/>
        </w:rPr>
        <w:t>（</w:t>
      </w:r>
      <w:bookmarkEnd w:id="2174"/>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72"/>
      <w:bookmarkEnd w:id="2173"/>
      <w:bookmarkEnd w:id="217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4,645,459.99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5,813,028.87</w:t>
            </w:r>
          </w:p>
        </w:tc>
      </w:tr>
    </w:tbl>
    <w:p>
      <w:pPr>
        <w:pStyle w:val="Style32"/>
        <w:keepNext/>
        <w:keepLines/>
        <w:widowControl w:val="0"/>
        <w:shd w:val="clear" w:color="auto" w:fill="auto"/>
        <w:bidi w:val="0"/>
        <w:spacing w:before="0" w:line="240" w:lineRule="auto"/>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76"/>
      <w:bookmarkEnd w:id="2177"/>
      <w:bookmarkEnd w:id="2179"/>
    </w:p>
    <w:p>
      <w:pPr>
        <w:pStyle w:val="Style26"/>
        <w:keepNext/>
        <w:keepLines/>
        <w:widowControl w:val="0"/>
        <w:shd w:val="clear" w:color="auto" w:fill="auto"/>
        <w:bidi w:val="0"/>
        <w:spacing w:before="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6</w:t>
      </w:r>
      <w:bookmarkEnd w:id="2182"/>
      <w:r>
        <w:rPr>
          <w:color w:val="000000"/>
          <w:spacing w:val="0"/>
          <w:w w:val="100"/>
          <w:position w:val="0"/>
        </w:rPr>
        <w:t>、关联方应收应付款项</w:t>
      </w:r>
      <w:bookmarkEnd w:id="2180"/>
      <w:bookmarkEnd w:id="2181"/>
      <w:bookmarkEnd w:id="2183"/>
    </w:p>
    <w:p>
      <w:pPr>
        <w:pStyle w:val="Style32"/>
        <w:keepNext/>
        <w:keepLines/>
        <w:widowControl w:val="0"/>
        <w:shd w:val="clear" w:color="auto" w:fill="auto"/>
        <w:bidi w:val="0"/>
        <w:spacing w:before="0" w:line="240" w:lineRule="auto"/>
        <w:ind w:left="0" w:right="0" w:firstLine="0"/>
        <w:jc w:val="left"/>
      </w:pPr>
      <w:bookmarkStart w:id="2184" w:name="bookmark2184"/>
      <w:bookmarkStart w:id="2185" w:name="bookmark2185"/>
      <w:bookmarkStart w:id="2186" w:name="bookmark21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84"/>
      <w:bookmarkEnd w:id="2185"/>
      <w:bookmarkEnd w:id="218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重庆巴云科技有限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1,678,951.78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1,251,430.53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1,229,350.00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901,790.00</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both"/>
      </w:pPr>
      <w:bookmarkStart w:id="2187" w:name="bookmark2187"/>
      <w:bookmarkStart w:id="2188" w:name="bookmark2188"/>
      <w:bookmarkStart w:id="2189" w:name="bookmark21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87"/>
      <w:bookmarkEnd w:id="2188"/>
      <w:bookmarkEnd w:id="218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重庆巴云科技有限公司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134,755.66</w:t>
            </w:r>
          </w:p>
        </w:tc>
      </w:tr>
    </w:tbl>
    <w:p>
      <w:pPr>
        <w:widowControl w:val="0"/>
        <w:spacing w:after="299" w:line="1" w:lineRule="exact"/>
      </w:pPr>
    </w:p>
    <w:p>
      <w:pPr>
        <w:pStyle w:val="Style26"/>
        <w:keepNext/>
        <w:keepLines/>
        <w:widowControl w:val="0"/>
        <w:shd w:val="clear" w:color="auto" w:fill="auto"/>
        <w:tabs>
          <w:tab w:pos="373" w:val="left"/>
        </w:tabs>
        <w:bidi w:val="0"/>
        <w:spacing w:before="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7</w:t>
      </w:r>
      <w:bookmarkEnd w:id="2192"/>
      <w:r>
        <w:rPr>
          <w:color w:val="000000"/>
          <w:spacing w:val="0"/>
          <w:w w:val="100"/>
          <w:position w:val="0"/>
        </w:rPr>
        <w:t>、</w:t>
        <w:tab/>
        <w:t>关联方承诺</w:t>
      </w:r>
      <w:bookmarkEnd w:id="2190"/>
      <w:bookmarkEnd w:id="2191"/>
      <w:bookmarkEnd w:id="2193"/>
    </w:p>
    <w:p>
      <w:pPr>
        <w:pStyle w:val="Style26"/>
        <w:keepNext/>
        <w:keepLines/>
        <w:widowControl w:val="0"/>
        <w:shd w:val="clear" w:color="auto" w:fill="auto"/>
        <w:tabs>
          <w:tab w:pos="378" w:val="left"/>
        </w:tabs>
        <w:bidi w:val="0"/>
        <w:spacing w:before="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8</w:t>
      </w:r>
      <w:bookmarkEnd w:id="2196"/>
      <w:r>
        <w:rPr>
          <w:color w:val="000000"/>
          <w:spacing w:val="0"/>
          <w:w w:val="100"/>
          <w:position w:val="0"/>
        </w:rPr>
        <w:t>、</w:t>
        <w:tab/>
        <w:t>其他</w:t>
      </w:r>
      <w:bookmarkEnd w:id="2194"/>
      <w:bookmarkEnd w:id="2195"/>
      <w:bookmarkEnd w:id="2197"/>
    </w:p>
    <w:p>
      <w:pPr>
        <w:pStyle w:val="Style21"/>
        <w:keepNext/>
        <w:keepLines/>
        <w:widowControl w:val="0"/>
        <w:shd w:val="clear" w:color="auto" w:fill="auto"/>
        <w:bidi w:val="0"/>
        <w:spacing w:before="0" w:after="380" w:line="240" w:lineRule="auto"/>
        <w:ind w:left="0" w:right="0" w:firstLine="0"/>
        <w:jc w:val="left"/>
      </w:pPr>
      <w:bookmarkStart w:id="2198" w:name="bookmark2198"/>
      <w:bookmarkStart w:id="2199" w:name="bookmark2199"/>
      <w:bookmarkStart w:id="2200" w:name="bookmark2200"/>
      <w:r>
        <w:rPr>
          <w:color w:val="000000"/>
          <w:spacing w:val="0"/>
          <w:w w:val="100"/>
          <w:position w:val="0"/>
        </w:rPr>
        <w:t>十三、股份支付</w:t>
      </w:r>
      <w:bookmarkEnd w:id="2198"/>
      <w:bookmarkEnd w:id="2199"/>
      <w:bookmarkEnd w:id="2200"/>
    </w:p>
    <w:p>
      <w:pPr>
        <w:pStyle w:val="Style26"/>
        <w:keepNext/>
        <w:keepLines/>
        <w:widowControl w:val="0"/>
        <w:shd w:val="clear" w:color="auto" w:fill="auto"/>
        <w:bidi w:val="0"/>
        <w:spacing w:before="0" w:line="240" w:lineRule="auto"/>
        <w:ind w:left="0" w:right="0" w:firstLine="0"/>
        <w:jc w:val="left"/>
      </w:pPr>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01"/>
      <w:bookmarkEnd w:id="2202"/>
      <w:bookmarkEnd w:id="2203"/>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680" w:line="317" w:lineRule="exact"/>
        <w:ind w:left="0" w:right="0" w:firstLine="440"/>
        <w:jc w:val="left"/>
      </w:pPr>
      <w:r>
        <w:rPr>
          <w:color w:val="000000"/>
          <w:spacing w:val="0"/>
          <w:w w:val="100"/>
          <w:position w:val="0"/>
        </w:rPr>
        <w:t>如附注六、注释</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所述，根据公司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日召开的第二届董事会第四十一次会议及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年年度股东大会决议的规定，本年公司回购</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年限制性股票激励计划对象持有剩余</w:t>
      </w:r>
      <w:r>
        <w:rPr>
          <w:rFonts w:ascii="Times New Roman" w:eastAsia="Times New Roman" w:hAnsi="Times New Roman" w:cs="Times New Roman"/>
          <w:color w:val="000000"/>
          <w:spacing w:val="0"/>
          <w:w w:val="100"/>
          <w:position w:val="0"/>
          <w:sz w:val="18"/>
          <w:szCs w:val="18"/>
        </w:rPr>
        <w:t>4,309,975</w:t>
      </w:r>
      <w:r>
        <w:rPr>
          <w:color w:val="000000"/>
          <w:spacing w:val="0"/>
          <w:w w:val="100"/>
          <w:position w:val="0"/>
        </w:rPr>
        <w:t>股限制性股票，大华会 计师事务所（特殊普通合伙）于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日出具大华验字</w:t>
      </w:r>
      <w:r>
        <w:rPr>
          <w:rFonts w:ascii="Times New Roman" w:eastAsia="Times New Roman" w:hAnsi="Times New Roman" w:cs="Times New Roman"/>
          <w:color w:val="000000"/>
          <w:spacing w:val="0"/>
          <w:w w:val="100"/>
          <w:position w:val="0"/>
          <w:sz w:val="18"/>
          <w:szCs w:val="18"/>
        </w:rPr>
        <w:t>[2021]000899</w:t>
      </w:r>
      <w:r>
        <w:rPr>
          <w:color w:val="000000"/>
          <w:spacing w:val="0"/>
          <w:w w:val="100"/>
          <w:position w:val="0"/>
        </w:rPr>
        <w:t>号验资报告予以验证。至此，</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 激励计划授予的股票已全部回购。</w:t>
      </w:r>
    </w:p>
    <w:p>
      <w:pPr>
        <w:pStyle w:val="Style26"/>
        <w:keepNext/>
        <w:keepLines/>
        <w:widowControl w:val="0"/>
        <w:shd w:val="clear" w:color="auto" w:fill="auto"/>
        <w:bidi w:val="0"/>
        <w:spacing w:before="0" w:after="300" w:line="240" w:lineRule="auto"/>
        <w:ind w:left="0" w:right="0" w:firstLine="0"/>
        <w:jc w:val="both"/>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2</w:t>
      </w:r>
      <w:bookmarkEnd w:id="2206"/>
      <w:r>
        <w:rPr>
          <w:color w:val="000000"/>
          <w:spacing w:val="0"/>
          <w:w w:val="100"/>
          <w:position w:val="0"/>
        </w:rPr>
        <w:t>、以权益结算的股份支付情况</w:t>
      </w:r>
      <w:bookmarkEnd w:id="2204"/>
      <w:bookmarkEnd w:id="2205"/>
      <w:bookmarkEnd w:id="2207"/>
    </w:p>
    <w:p>
      <w:pPr>
        <w:pStyle w:val="Style16"/>
        <w:keepNext w:val="0"/>
        <w:keepLines w:val="0"/>
        <w:widowControl w:val="0"/>
        <w:shd w:val="clear" w:color="auto" w:fill="auto"/>
        <w:bidi w:val="0"/>
        <w:spacing w:before="0" w:after="38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00" w:line="313" w:lineRule="exact"/>
        <w:ind w:left="0" w:right="0" w:firstLine="0"/>
        <w:jc w:val="left"/>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3</w:t>
      </w:r>
      <w:bookmarkEnd w:id="2210"/>
      <w:r>
        <w:rPr>
          <w:color w:val="000000"/>
          <w:spacing w:val="0"/>
          <w:w w:val="100"/>
          <w:position w:val="0"/>
        </w:rPr>
        <w:t>、</w:t>
        <w:tab/>
        <w:t>以现金结算的股份支付情况</w:t>
      </w:r>
      <w:bookmarkEnd w:id="2208"/>
      <w:bookmarkEnd w:id="2209"/>
      <w:bookmarkEnd w:id="2211"/>
    </w:p>
    <w:p>
      <w:pPr>
        <w:pStyle w:val="Style16"/>
        <w:keepNext w:val="0"/>
        <w:keepLines w:val="0"/>
        <w:widowControl w:val="0"/>
        <w:shd w:val="clear" w:color="auto" w:fill="auto"/>
        <w:bidi w:val="0"/>
        <w:spacing w:before="0" w:after="30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00" w:line="313" w:lineRule="exact"/>
        <w:ind w:left="0" w:right="0" w:firstLine="0"/>
        <w:jc w:val="left"/>
      </w:pPr>
      <w:bookmarkStart w:id="2212" w:name="bookmark2212"/>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4</w:t>
      </w:r>
      <w:bookmarkEnd w:id="2214"/>
      <w:r>
        <w:rPr>
          <w:color w:val="000000"/>
          <w:spacing w:val="0"/>
          <w:w w:val="100"/>
          <w:position w:val="0"/>
        </w:rPr>
        <w:t>、</w:t>
        <w:tab/>
        <w:t>股份支付的修改、终止情况</w:t>
      </w:r>
      <w:bookmarkEnd w:id="2212"/>
      <w:bookmarkEnd w:id="2213"/>
      <w:bookmarkEnd w:id="2215"/>
    </w:p>
    <w:p>
      <w:pPr>
        <w:pStyle w:val="Style16"/>
        <w:keepNext w:val="0"/>
        <w:keepLines w:val="0"/>
        <w:widowControl w:val="0"/>
        <w:shd w:val="clear" w:color="auto" w:fill="auto"/>
        <w:bidi w:val="0"/>
        <w:spacing w:before="0" w:after="300" w:line="313" w:lineRule="exact"/>
        <w:ind w:left="0" w:right="0" w:firstLine="0"/>
        <w:jc w:val="left"/>
      </w:pPr>
      <w:r>
        <w:rPr>
          <w:color w:val="000000"/>
          <w:spacing w:val="0"/>
          <w:w w:val="100"/>
          <w:position w:val="0"/>
        </w:rPr>
        <w:t>本期无股份支付的修改、终止情况。</w:t>
      </w:r>
    </w:p>
    <w:p>
      <w:pPr>
        <w:pStyle w:val="Style26"/>
        <w:keepNext/>
        <w:keepLines/>
        <w:widowControl w:val="0"/>
        <w:shd w:val="clear" w:color="auto" w:fill="auto"/>
        <w:tabs>
          <w:tab w:pos="378" w:val="left"/>
        </w:tabs>
        <w:bidi w:val="0"/>
        <w:spacing w:before="0" w:after="360" w:line="313" w:lineRule="exact"/>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5</w:t>
      </w:r>
      <w:bookmarkEnd w:id="2218"/>
      <w:r>
        <w:rPr>
          <w:color w:val="000000"/>
          <w:spacing w:val="0"/>
          <w:w w:val="100"/>
          <w:position w:val="0"/>
        </w:rPr>
        <w:t>、</w:t>
        <w:tab/>
        <w:t>其他</w:t>
      </w:r>
      <w:bookmarkEnd w:id="2216"/>
      <w:bookmarkEnd w:id="2217"/>
      <w:bookmarkEnd w:id="2219"/>
    </w:p>
    <w:p>
      <w:pPr>
        <w:pStyle w:val="Style21"/>
        <w:keepNext/>
        <w:keepLines/>
        <w:widowControl w:val="0"/>
        <w:shd w:val="clear" w:color="auto" w:fill="auto"/>
        <w:bidi w:val="0"/>
        <w:spacing w:before="0" w:after="300" w:line="240" w:lineRule="auto"/>
        <w:ind w:left="0" w:right="0" w:firstLine="0"/>
        <w:jc w:val="left"/>
      </w:pPr>
      <w:bookmarkStart w:id="2220" w:name="bookmark2220"/>
      <w:bookmarkStart w:id="2221" w:name="bookmark2221"/>
      <w:bookmarkStart w:id="2222" w:name="bookmark2222"/>
      <w:r>
        <w:rPr>
          <w:color w:val="000000"/>
          <w:spacing w:val="0"/>
          <w:w w:val="100"/>
          <w:position w:val="0"/>
        </w:rPr>
        <w:t>十四、承诺及或有事项</w:t>
      </w:r>
      <w:bookmarkEnd w:id="2220"/>
      <w:bookmarkEnd w:id="2221"/>
      <w:bookmarkEnd w:id="2222"/>
    </w:p>
    <w:p>
      <w:pPr>
        <w:pStyle w:val="Style26"/>
        <w:keepNext/>
        <w:keepLines/>
        <w:widowControl w:val="0"/>
        <w:shd w:val="clear" w:color="auto" w:fill="auto"/>
        <w:bidi w:val="0"/>
        <w:spacing w:before="0" w:after="300" w:line="313" w:lineRule="exact"/>
        <w:ind w:left="0" w:right="0" w:firstLine="0"/>
        <w:jc w:val="left"/>
      </w:pPr>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223"/>
      <w:bookmarkEnd w:id="2224"/>
      <w:bookmarkEnd w:id="2225"/>
    </w:p>
    <w:p>
      <w:pPr>
        <w:pStyle w:val="Style16"/>
        <w:keepNext w:val="0"/>
        <w:keepLines w:val="0"/>
        <w:widowControl w:val="0"/>
        <w:shd w:val="clear" w:color="auto" w:fill="auto"/>
        <w:bidi w:val="0"/>
        <w:spacing w:before="0" w:after="200" w:line="313" w:lineRule="exact"/>
        <w:ind w:left="0" w:right="0" w:firstLine="0"/>
        <w:jc w:val="left"/>
      </w:pPr>
      <w:r>
        <w:rPr>
          <w:color w:val="000000"/>
          <w:spacing w:val="0"/>
          <w:w w:val="100"/>
          <w:position w:val="0"/>
        </w:rPr>
        <w:t>资产负债表日存在的重要承诺</w:t>
      </w:r>
    </w:p>
    <w:p>
      <w:pPr>
        <w:pStyle w:val="Style29"/>
        <w:keepNext w:val="0"/>
        <w:keepLines w:val="0"/>
        <w:widowControl w:val="0"/>
        <w:numPr>
          <w:ilvl w:val="0"/>
          <w:numId w:val="149"/>
        </w:numPr>
        <w:shd w:val="clear" w:color="auto" w:fill="auto"/>
        <w:tabs>
          <w:tab w:pos="345" w:val="left"/>
        </w:tabs>
        <w:bidi w:val="0"/>
        <w:spacing w:before="0" w:after="0" w:line="240" w:lineRule="auto"/>
        <w:ind w:left="0" w:right="0" w:firstLine="0"/>
        <w:jc w:val="left"/>
        <w:rPr>
          <w:sz w:val="20"/>
          <w:szCs w:val="20"/>
        </w:rPr>
      </w:pPr>
      <w:bookmarkStart w:id="2226" w:name="bookmark2226"/>
      <w:bookmarkEnd w:id="2226"/>
      <w:r>
        <w:rPr>
          <w:color w:val="000000"/>
          <w:spacing w:val="0"/>
          <w:w w:val="100"/>
          <w:position w:val="0"/>
          <w:sz w:val="20"/>
          <w:szCs w:val="20"/>
        </w:rPr>
        <w:t>已签订的正在或准备履行的大额发包合同及财务影响</w:t>
      </w:r>
    </w:p>
    <w:p>
      <w:pPr>
        <w:pStyle w:val="Style16"/>
        <w:keepNext w:val="0"/>
        <w:keepLines w:val="0"/>
        <w:widowControl w:val="0"/>
        <w:shd w:val="clear" w:color="auto" w:fill="auto"/>
        <w:bidi w:val="0"/>
        <w:spacing w:before="0" w:after="100" w:line="313" w:lineRule="exact"/>
        <w:ind w:left="380" w:right="0" w:firstLine="4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年本公司之苏州子公司与苏州第一建筑集团有限公司（以下简称苏州一建）签订《建设工程总承包合同》及 《补充协议》，施工建设苏州子公司研发中心等建设项目，工程建设期计划为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个月，合同约定总承包金额预计为人 民币</w:t>
      </w:r>
      <w:r>
        <w:rPr>
          <w:rFonts w:ascii="Times New Roman" w:eastAsia="Times New Roman" w:hAnsi="Times New Roman" w:cs="Times New Roman"/>
          <w:color w:val="000000"/>
          <w:spacing w:val="0"/>
          <w:w w:val="100"/>
          <w:position w:val="0"/>
          <w:sz w:val="18"/>
          <w:szCs w:val="18"/>
        </w:rPr>
        <w:t>60,000.00</w:t>
      </w:r>
      <w:r>
        <w:rPr>
          <w:color w:val="000000"/>
          <w:spacing w:val="0"/>
          <w:w w:val="100"/>
          <w:position w:val="0"/>
        </w:rPr>
        <w:t>万元，最终以具有相应资质的造价咨询单位核定的审定价款为准。该工程已经于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日开工。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年本公司与苏州一建签订《土建工程施工合同》，对该工程中土建及水电安装、桩基、土石方、基坑支护等做出具体约 定，该合同价款为人民币</w:t>
      </w:r>
      <w:r>
        <w:rPr>
          <w:rFonts w:ascii="Times New Roman" w:eastAsia="Times New Roman" w:hAnsi="Times New Roman" w:cs="Times New Roman"/>
          <w:color w:val="000000"/>
          <w:spacing w:val="0"/>
          <w:w w:val="100"/>
          <w:position w:val="0"/>
          <w:sz w:val="18"/>
          <w:szCs w:val="18"/>
        </w:rPr>
        <w:t>36,726.30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日，公司与苏州一建累计已结算金额为</w:t>
      </w:r>
      <w:r>
        <w:rPr>
          <w:rFonts w:ascii="Times New Roman" w:eastAsia="Times New Roman" w:hAnsi="Times New Roman" w:cs="Times New Roman"/>
          <w:color w:val="000000"/>
          <w:spacing w:val="0"/>
          <w:w w:val="100"/>
          <w:position w:val="0"/>
          <w:sz w:val="18"/>
          <w:szCs w:val="18"/>
        </w:rPr>
        <w:t>11,513.21</w:t>
      </w:r>
      <w:r>
        <w:rPr>
          <w:color w:val="000000"/>
          <w:spacing w:val="0"/>
          <w:w w:val="100"/>
          <w:position w:val="0"/>
        </w:rPr>
        <w:t>万元。</w:t>
      </w:r>
    </w:p>
    <w:p>
      <w:pPr>
        <w:pStyle w:val="Style29"/>
        <w:keepNext w:val="0"/>
        <w:keepLines w:val="0"/>
        <w:widowControl w:val="0"/>
        <w:numPr>
          <w:ilvl w:val="0"/>
          <w:numId w:val="149"/>
        </w:numPr>
        <w:shd w:val="clear" w:color="auto" w:fill="auto"/>
        <w:tabs>
          <w:tab w:pos="345" w:val="left"/>
        </w:tabs>
        <w:bidi w:val="0"/>
        <w:spacing w:before="0" w:after="0" w:line="313" w:lineRule="exact"/>
        <w:ind w:left="0" w:right="0" w:firstLine="0"/>
        <w:jc w:val="left"/>
        <w:rPr>
          <w:sz w:val="20"/>
          <w:szCs w:val="20"/>
        </w:rPr>
      </w:pPr>
      <w:bookmarkStart w:id="2227" w:name="bookmark2227"/>
      <w:bookmarkEnd w:id="2227"/>
      <w:r>
        <w:rPr>
          <w:color w:val="000000"/>
          <w:spacing w:val="0"/>
          <w:w w:val="100"/>
          <w:position w:val="0"/>
          <w:sz w:val="20"/>
          <w:szCs w:val="20"/>
        </w:rPr>
        <w:t>已签订的正在或准备履行的并购协议</w:t>
      </w:r>
    </w:p>
    <w:p>
      <w:pPr>
        <w:pStyle w:val="Style16"/>
        <w:keepNext w:val="0"/>
        <w:keepLines w:val="0"/>
        <w:widowControl w:val="0"/>
        <w:shd w:val="clear" w:color="auto" w:fill="auto"/>
        <w:bidi w:val="0"/>
        <w:spacing w:before="0" w:after="100" w:line="313" w:lineRule="exact"/>
        <w:ind w:left="380" w:right="0" w:firstLine="4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年，公司与深圳宁泽公司原股东签订《股权转让协议》，以现金</w:t>
      </w:r>
      <w:r>
        <w:rPr>
          <w:rFonts w:ascii="Times New Roman" w:eastAsia="Times New Roman" w:hAnsi="Times New Roman" w:cs="Times New Roman"/>
          <w:color w:val="000000"/>
          <w:spacing w:val="0"/>
          <w:w w:val="100"/>
          <w:position w:val="0"/>
          <w:sz w:val="18"/>
          <w:szCs w:val="18"/>
        </w:rPr>
        <w:t>8,435</w:t>
      </w:r>
      <w:r>
        <w:rPr>
          <w:color w:val="000000"/>
          <w:spacing w:val="0"/>
          <w:w w:val="100"/>
          <w:position w:val="0"/>
        </w:rPr>
        <w:t xml:space="preserve">万人民币收购深圳宁泽公司原股东合计 </w:t>
      </w:r>
      <w:r>
        <w:rPr>
          <w:rFonts w:ascii="Times New Roman" w:eastAsia="Times New Roman" w:hAnsi="Times New Roman" w:cs="Times New Roman"/>
          <w:color w:val="000000"/>
          <w:spacing w:val="0"/>
          <w:w w:val="100"/>
          <w:position w:val="0"/>
          <w:sz w:val="18"/>
          <w:szCs w:val="18"/>
        </w:rPr>
        <w:t>48.2%</w:t>
      </w:r>
      <w:r>
        <w:rPr>
          <w:color w:val="000000"/>
          <w:spacing w:val="0"/>
          <w:w w:val="100"/>
          <w:position w:val="0"/>
        </w:rPr>
        <w:t>股权，并与深圳宁泽公司签订《增资协议书》，约定公司在完成前述股权转让后，认购深圳宁泽公司新增发行股 份</w:t>
      </w:r>
      <w:r>
        <w:rPr>
          <w:rFonts w:ascii="Times New Roman" w:eastAsia="Times New Roman" w:hAnsi="Times New Roman" w:cs="Times New Roman"/>
          <w:color w:val="000000"/>
          <w:spacing w:val="0"/>
          <w:w w:val="100"/>
          <w:position w:val="0"/>
          <w:sz w:val="18"/>
          <w:szCs w:val="18"/>
        </w:rPr>
        <w:t>425,423</w:t>
      </w:r>
      <w:r>
        <w:rPr>
          <w:color w:val="000000"/>
          <w:spacing w:val="0"/>
          <w:w w:val="100"/>
          <w:position w:val="0"/>
        </w:rPr>
        <w:t>股，股权认购款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万元，增资完成后本公司将累计持有深圳宁泽公司股权</w:t>
      </w:r>
      <w:r>
        <w:rPr>
          <w:rFonts w:ascii="Times New Roman" w:eastAsia="Times New Roman" w:hAnsi="Times New Roman" w:cs="Times New Roman"/>
          <w:color w:val="000000"/>
          <w:spacing w:val="0"/>
          <w:w w:val="100"/>
          <w:position w:val="0"/>
          <w:sz w:val="18"/>
          <w:szCs w:val="18"/>
        </w:rPr>
        <w:t>4,013,869</w:t>
      </w:r>
      <w:r>
        <w:rPr>
          <w:color w:val="000000"/>
          <w:spacing w:val="0"/>
          <w:w w:val="100"/>
          <w:position w:val="0"/>
        </w:rPr>
        <w:t>股，占注册资本的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日，公司支付了股权认购款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日止，公司累计已支付股权转让款</w:t>
      </w:r>
      <w:r>
        <w:rPr>
          <w:rFonts w:ascii="Times New Roman" w:eastAsia="Times New Roman" w:hAnsi="Times New Roman" w:cs="Times New Roman"/>
          <w:color w:val="000000"/>
          <w:spacing w:val="0"/>
          <w:w w:val="100"/>
          <w:position w:val="0"/>
          <w:sz w:val="18"/>
          <w:szCs w:val="18"/>
        </w:rPr>
        <w:t>6,877.50</w:t>
      </w:r>
      <w:r>
        <w:rPr>
          <w:color w:val="000000"/>
          <w:spacing w:val="0"/>
          <w:w w:val="100"/>
          <w:position w:val="0"/>
        </w:rPr>
        <w:t>万元， 剩余未支付股权受让款</w:t>
      </w:r>
      <w:r>
        <w:rPr>
          <w:rFonts w:ascii="Times New Roman" w:eastAsia="Times New Roman" w:hAnsi="Times New Roman" w:cs="Times New Roman"/>
          <w:color w:val="000000"/>
          <w:spacing w:val="0"/>
          <w:w w:val="100"/>
          <w:position w:val="0"/>
          <w:sz w:val="18"/>
          <w:szCs w:val="18"/>
        </w:rPr>
        <w:t>1,557.5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9"/>
        <w:keepNext w:val="0"/>
        <w:keepLines w:val="0"/>
        <w:widowControl w:val="0"/>
        <w:numPr>
          <w:ilvl w:val="0"/>
          <w:numId w:val="149"/>
        </w:numPr>
        <w:shd w:val="clear" w:color="auto" w:fill="auto"/>
        <w:tabs>
          <w:tab w:pos="345" w:val="left"/>
        </w:tabs>
        <w:bidi w:val="0"/>
        <w:spacing w:before="0" w:after="100" w:line="312" w:lineRule="exact"/>
        <w:ind w:left="0" w:right="0" w:firstLine="0"/>
        <w:jc w:val="left"/>
        <w:rPr>
          <w:sz w:val="20"/>
          <w:szCs w:val="20"/>
        </w:rPr>
      </w:pPr>
      <w:bookmarkStart w:id="2228" w:name="bookmark2228"/>
      <w:bookmarkEnd w:id="2228"/>
      <w:r>
        <w:rPr>
          <w:color w:val="000000"/>
          <w:spacing w:val="0"/>
          <w:w w:val="100"/>
          <w:position w:val="0"/>
          <w:sz w:val="20"/>
          <w:szCs w:val="20"/>
        </w:rPr>
        <w:t>其他重大财务承诺事项</w:t>
      </w:r>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抵押资产情况</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如附注六、注释</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无形资产、注释</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长期借款所述，本公司子公司北京科蓝软件系统（苏州）有限公司（以下简称 苏州子公司）与中国农业银行股份有限公司苏州相城支行签订固定资产借款合同，该借款总额度为</w:t>
      </w:r>
      <w:r>
        <w:rPr>
          <w:rFonts w:ascii="Times New Roman" w:eastAsia="Times New Roman" w:hAnsi="Times New Roman" w:cs="Times New Roman"/>
          <w:color w:val="000000"/>
          <w:spacing w:val="0"/>
          <w:w w:val="100"/>
          <w:position w:val="0"/>
          <w:sz w:val="18"/>
          <w:szCs w:val="18"/>
        </w:rPr>
        <w:t>75,000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 分次提款。苏州子公司以其自有编号为苏（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）苏州市不动产权第</w:t>
      </w:r>
      <w:r>
        <w:rPr>
          <w:rFonts w:ascii="Times New Roman" w:eastAsia="Times New Roman" w:hAnsi="Times New Roman" w:cs="Times New Roman"/>
          <w:color w:val="000000"/>
          <w:spacing w:val="0"/>
          <w:w w:val="100"/>
          <w:position w:val="0"/>
          <w:sz w:val="18"/>
          <w:szCs w:val="18"/>
        </w:rPr>
        <w:t>7026676</w:t>
      </w:r>
      <w:r>
        <w:rPr>
          <w:color w:val="000000"/>
          <w:spacing w:val="0"/>
          <w:w w:val="100"/>
          <w:position w:val="0"/>
        </w:rPr>
        <w:t>号房地产进行质押担保，本公司为苏州子公司 该笔借款提供连带责任保证担保。截至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日止，已提款金额为</w:t>
      </w:r>
      <w:r>
        <w:rPr>
          <w:rFonts w:ascii="Times New Roman" w:eastAsia="Times New Roman" w:hAnsi="Times New Roman" w:cs="Times New Roman"/>
          <w:color w:val="000000"/>
          <w:spacing w:val="0"/>
          <w:w w:val="100"/>
          <w:position w:val="0"/>
          <w:sz w:val="18"/>
          <w:szCs w:val="18"/>
        </w:rPr>
        <w:t>18,570.12</w:t>
      </w:r>
      <w:r>
        <w:rPr>
          <w:color w:val="000000"/>
          <w:spacing w:val="0"/>
          <w:w w:val="100"/>
          <w:position w:val="0"/>
        </w:rPr>
        <w:t>元。</w:t>
      </w:r>
    </w:p>
    <w:p>
      <w:pPr>
        <w:pStyle w:val="Style16"/>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除存在上述承诺事项外，截至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日止，本公司无其他应披露未披露的重大承诺事项。</w:t>
      </w:r>
    </w:p>
    <w:p>
      <w:pPr>
        <w:pStyle w:val="Style26"/>
        <w:keepNext/>
        <w:keepLines/>
        <w:widowControl w:val="0"/>
        <w:shd w:val="clear" w:color="auto" w:fill="auto"/>
        <w:bidi w:val="0"/>
        <w:spacing w:before="0" w:after="360" w:line="240" w:lineRule="auto"/>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2</w:t>
      </w:r>
      <w:bookmarkEnd w:id="2231"/>
      <w:r>
        <w:rPr>
          <w:color w:val="000000"/>
          <w:spacing w:val="0"/>
          <w:w w:val="100"/>
          <w:position w:val="0"/>
        </w:rPr>
        <w:t>、或有事项</w:t>
      </w:r>
      <w:bookmarkEnd w:id="2229"/>
      <w:bookmarkEnd w:id="2230"/>
      <w:bookmarkEnd w:id="2232"/>
    </w:p>
    <w:p>
      <w:pPr>
        <w:pStyle w:val="Style32"/>
        <w:keepNext/>
        <w:keepLines/>
        <w:widowControl w:val="0"/>
        <w:shd w:val="clear" w:color="auto" w:fill="auto"/>
        <w:bidi w:val="0"/>
        <w:spacing w:before="0" w:after="360" w:line="240" w:lineRule="auto"/>
        <w:ind w:left="0" w:right="0" w:firstLine="0"/>
        <w:jc w:val="left"/>
      </w:pPr>
      <w:bookmarkStart w:id="2233" w:name="bookmark2233"/>
      <w:bookmarkStart w:id="2234" w:name="bookmark2234"/>
      <w:bookmarkStart w:id="2235" w:name="bookmark22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233"/>
      <w:bookmarkEnd w:id="2234"/>
      <w:bookmarkEnd w:id="2235"/>
    </w:p>
    <w:p>
      <w:pPr>
        <w:pStyle w:val="Style16"/>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本公司不存在需要披露的重要或有事项。</w:t>
      </w:r>
    </w:p>
    <w:p>
      <w:pPr>
        <w:pStyle w:val="Style32"/>
        <w:keepNext/>
        <w:keepLines/>
        <w:widowControl w:val="0"/>
        <w:shd w:val="clear" w:color="auto" w:fill="auto"/>
        <w:bidi w:val="0"/>
        <w:spacing w:before="0" w:after="360" w:line="240" w:lineRule="auto"/>
        <w:ind w:left="0" w:right="0" w:firstLine="0"/>
        <w:jc w:val="left"/>
      </w:pPr>
      <w:bookmarkStart w:id="2236" w:name="bookmark2236"/>
      <w:bookmarkStart w:id="2237" w:name="bookmark2237"/>
      <w:bookmarkStart w:id="2238" w:name="bookmark22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36"/>
      <w:bookmarkEnd w:id="2237"/>
      <w:bookmarkEnd w:id="223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6"/>
        <w:keepNext/>
        <w:keepLines/>
        <w:widowControl w:val="0"/>
        <w:shd w:val="clear" w:color="auto" w:fill="auto"/>
        <w:bidi w:val="0"/>
        <w:spacing w:before="0" w:after="360" w:line="240" w:lineRule="auto"/>
        <w:ind w:left="0" w:right="0" w:firstLine="0"/>
        <w:jc w:val="left"/>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3</w:t>
      </w:r>
      <w:bookmarkEnd w:id="2241"/>
      <w:r>
        <w:rPr>
          <w:color w:val="000000"/>
          <w:spacing w:val="0"/>
          <w:w w:val="100"/>
          <w:position w:val="0"/>
        </w:rPr>
        <w:t>、其他</w:t>
      </w:r>
      <w:bookmarkEnd w:id="2239"/>
      <w:bookmarkEnd w:id="2240"/>
      <w:bookmarkEnd w:id="2242"/>
    </w:p>
    <w:p>
      <w:pPr>
        <w:pStyle w:val="Style21"/>
        <w:keepNext/>
        <w:keepLines/>
        <w:widowControl w:val="0"/>
        <w:shd w:val="clear" w:color="auto" w:fill="auto"/>
        <w:bidi w:val="0"/>
        <w:spacing w:before="0" w:after="360" w:line="240" w:lineRule="auto"/>
        <w:ind w:left="0" w:right="0" w:firstLine="0"/>
        <w:jc w:val="left"/>
      </w:pPr>
      <w:bookmarkStart w:id="2243" w:name="bookmark2243"/>
      <w:bookmarkStart w:id="2244" w:name="bookmark2244"/>
      <w:bookmarkStart w:id="2245" w:name="bookmark2245"/>
      <w:r>
        <w:rPr>
          <w:color w:val="000000"/>
          <w:spacing w:val="0"/>
          <w:w w:val="100"/>
          <w:position w:val="0"/>
        </w:rPr>
        <w:t>十五、资产负债表日后事项</w:t>
      </w:r>
      <w:bookmarkEnd w:id="2243"/>
      <w:bookmarkEnd w:id="2244"/>
      <w:bookmarkEnd w:id="2245"/>
    </w:p>
    <w:p>
      <w:pPr>
        <w:pStyle w:val="Style26"/>
        <w:keepNext/>
        <w:keepLines/>
        <w:widowControl w:val="0"/>
        <w:shd w:val="clear" w:color="auto" w:fill="auto"/>
        <w:bidi w:val="0"/>
        <w:spacing w:before="0" w:after="360" w:line="240" w:lineRule="auto"/>
        <w:ind w:left="0" w:right="0" w:firstLine="0"/>
        <w:jc w:val="left"/>
      </w:pPr>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46"/>
      <w:bookmarkEnd w:id="2247"/>
      <w:bookmarkEnd w:id="224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384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日，公司之联 营企业重庆巴云科技有限公 司（以下简称重庆巴云）</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年第一次临时股东会决议， 同意本公司将持有的重庆巴 云</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的股份转让给另一股 东深圳数科科技有限公司</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（以下简称深圳数科），公司 与深圳数科签订股权转让协 议，约定转让款为</w:t>
            </w:r>
            <w:r>
              <w:rPr>
                <w:rFonts w:ascii="Times New Roman" w:eastAsia="Times New Roman" w:hAnsi="Times New Roman" w:cs="Times New Roman"/>
                <w:color w:val="000000"/>
                <w:spacing w:val="0"/>
                <w:w w:val="100"/>
                <w:position w:val="0"/>
                <w:sz w:val="18"/>
                <w:szCs w:val="18"/>
              </w:rPr>
              <w:t>260.00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日，重庆 巴云办理了工商变更登记。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2</w:t>
      </w:r>
      <w:bookmarkEnd w:id="2251"/>
      <w:r>
        <w:rPr>
          <w:color w:val="000000"/>
          <w:spacing w:val="0"/>
          <w:w w:val="100"/>
          <w:position w:val="0"/>
        </w:rPr>
        <w:t>、利润分配情况</w:t>
      </w:r>
      <w:bookmarkEnd w:id="2249"/>
      <w:bookmarkEnd w:id="2250"/>
      <w:bookmarkEnd w:id="2252"/>
    </w:p>
    <w:p>
      <w:pPr>
        <w:pStyle w:val="Style1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26"/>
        <w:keepNext/>
        <w:keepLines/>
        <w:widowControl w:val="0"/>
        <w:shd w:val="clear" w:color="auto" w:fill="auto"/>
        <w:tabs>
          <w:tab w:pos="378" w:val="left"/>
        </w:tabs>
        <w:bidi w:val="0"/>
        <w:spacing w:before="0" w:after="36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3</w:t>
      </w:r>
      <w:bookmarkEnd w:id="2255"/>
      <w:r>
        <w:rPr>
          <w:color w:val="000000"/>
          <w:spacing w:val="0"/>
          <w:w w:val="100"/>
          <w:position w:val="0"/>
        </w:rPr>
        <w:t>、</w:t>
        <w:tab/>
        <w:t>销售退回</w:t>
      </w:r>
      <w:bookmarkEnd w:id="2253"/>
      <w:bookmarkEnd w:id="2254"/>
      <w:bookmarkEnd w:id="2256"/>
    </w:p>
    <w:p>
      <w:pPr>
        <w:pStyle w:val="Style26"/>
        <w:keepNext/>
        <w:keepLines/>
        <w:widowControl w:val="0"/>
        <w:shd w:val="clear" w:color="auto" w:fill="auto"/>
        <w:tabs>
          <w:tab w:pos="378" w:val="left"/>
        </w:tabs>
        <w:bidi w:val="0"/>
        <w:spacing w:before="0" w:after="36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4</w:t>
      </w:r>
      <w:bookmarkEnd w:id="2259"/>
      <w:r>
        <w:rPr>
          <w:color w:val="000000"/>
          <w:spacing w:val="0"/>
          <w:w w:val="100"/>
          <w:position w:val="0"/>
        </w:rPr>
        <w:t>、</w:t>
        <w:tab/>
        <w:t>其他资产负债表日后事项说明</w:t>
      </w:r>
      <w:bookmarkEnd w:id="2257"/>
      <w:bookmarkEnd w:id="2258"/>
      <w:bookmarkEnd w:id="2260"/>
    </w:p>
    <w:p>
      <w:pPr>
        <w:pStyle w:val="Style21"/>
        <w:keepNext/>
        <w:keepLines/>
        <w:widowControl w:val="0"/>
        <w:shd w:val="clear" w:color="auto" w:fill="auto"/>
        <w:bidi w:val="0"/>
        <w:spacing w:before="0" w:after="360" w:line="240" w:lineRule="auto"/>
        <w:ind w:left="0" w:right="0" w:firstLine="0"/>
        <w:jc w:val="left"/>
      </w:pPr>
      <w:bookmarkStart w:id="2261" w:name="bookmark2261"/>
      <w:bookmarkStart w:id="2262" w:name="bookmark2262"/>
      <w:bookmarkStart w:id="2263" w:name="bookmark2263"/>
      <w:r>
        <w:rPr>
          <w:color w:val="000000"/>
          <w:spacing w:val="0"/>
          <w:w w:val="100"/>
          <w:position w:val="0"/>
        </w:rPr>
        <w:t>十六、其他重要事项</w:t>
      </w:r>
      <w:bookmarkEnd w:id="2261"/>
      <w:bookmarkEnd w:id="2262"/>
      <w:bookmarkEnd w:id="2263"/>
    </w:p>
    <w:p>
      <w:pPr>
        <w:pStyle w:val="Style26"/>
        <w:keepNext/>
        <w:keepLines/>
        <w:widowControl w:val="0"/>
        <w:shd w:val="clear" w:color="auto" w:fill="auto"/>
        <w:bidi w:val="0"/>
        <w:spacing w:before="0" w:after="360" w:line="240" w:lineRule="auto"/>
        <w:ind w:left="0" w:right="0" w:firstLine="0"/>
        <w:jc w:val="left"/>
      </w:pPr>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64"/>
      <w:bookmarkEnd w:id="2265"/>
      <w:bookmarkEnd w:id="2266"/>
    </w:p>
    <w:p>
      <w:pPr>
        <w:pStyle w:val="Style32"/>
        <w:keepNext/>
        <w:keepLines/>
        <w:widowControl w:val="0"/>
        <w:shd w:val="clear" w:color="auto" w:fill="auto"/>
        <w:bidi w:val="0"/>
        <w:spacing w:before="0" w:after="360" w:line="240" w:lineRule="auto"/>
        <w:ind w:left="0" w:right="0" w:firstLine="0"/>
        <w:jc w:val="left"/>
      </w:pPr>
      <w:bookmarkStart w:id="2267" w:name="bookmark2267"/>
      <w:bookmarkStart w:id="2268" w:name="bookmark2268"/>
      <w:bookmarkStart w:id="2269" w:name="bookmark22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67"/>
      <w:bookmarkEnd w:id="2268"/>
      <w:bookmarkEnd w:id="226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pStyle w:val="Style32"/>
        <w:keepNext/>
        <w:keepLines/>
        <w:widowControl w:val="0"/>
        <w:shd w:val="clear" w:color="auto" w:fill="auto"/>
        <w:bidi w:val="0"/>
        <w:spacing w:before="0" w:after="360" w:line="240" w:lineRule="auto"/>
        <w:ind w:left="0" w:right="0" w:firstLine="0"/>
        <w:jc w:val="both"/>
      </w:pPr>
      <w:bookmarkStart w:id="2270" w:name="bookmark2270"/>
      <w:bookmarkStart w:id="2271" w:name="bookmark2271"/>
      <w:bookmarkStart w:id="2272" w:name="bookmark22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70"/>
      <w:bookmarkEnd w:id="2271"/>
      <w:bookmarkEnd w:id="2272"/>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6"/>
        <w:keepNext/>
        <w:keepLines/>
        <w:widowControl w:val="0"/>
        <w:shd w:val="clear" w:color="auto" w:fill="auto"/>
        <w:tabs>
          <w:tab w:pos="378" w:val="left"/>
        </w:tabs>
        <w:bidi w:val="0"/>
        <w:spacing w:before="0" w:after="360" w:line="240" w:lineRule="auto"/>
        <w:ind w:left="0" w:right="0" w:firstLine="0"/>
        <w:jc w:val="both"/>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2</w:t>
      </w:r>
      <w:bookmarkEnd w:id="2275"/>
      <w:r>
        <w:rPr>
          <w:color w:val="000000"/>
          <w:spacing w:val="0"/>
          <w:w w:val="100"/>
          <w:position w:val="0"/>
        </w:rPr>
        <w:t>、</w:t>
        <w:tab/>
        <w:t>债务重组</w:t>
      </w:r>
      <w:bookmarkEnd w:id="2273"/>
      <w:bookmarkEnd w:id="2274"/>
      <w:bookmarkEnd w:id="2276"/>
    </w:p>
    <w:p>
      <w:pPr>
        <w:pStyle w:val="Style26"/>
        <w:keepNext/>
        <w:keepLines/>
        <w:widowControl w:val="0"/>
        <w:shd w:val="clear" w:color="auto" w:fill="auto"/>
        <w:tabs>
          <w:tab w:pos="378" w:val="left"/>
        </w:tabs>
        <w:bidi w:val="0"/>
        <w:spacing w:before="0" w:after="360" w:line="240" w:lineRule="auto"/>
        <w:ind w:left="0" w:right="0" w:firstLine="0"/>
        <w:jc w:val="both"/>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3</w:t>
      </w:r>
      <w:bookmarkEnd w:id="2279"/>
      <w:r>
        <w:rPr>
          <w:color w:val="000000"/>
          <w:spacing w:val="0"/>
          <w:w w:val="100"/>
          <w:position w:val="0"/>
        </w:rPr>
        <w:t>、</w:t>
        <w:tab/>
        <w:t>资产置换</w:t>
      </w:r>
      <w:bookmarkEnd w:id="2277"/>
      <w:bookmarkEnd w:id="2278"/>
      <w:bookmarkEnd w:id="2280"/>
    </w:p>
    <w:p>
      <w:pPr>
        <w:pStyle w:val="Style32"/>
        <w:keepNext/>
        <w:keepLines/>
        <w:widowControl w:val="0"/>
        <w:shd w:val="clear" w:color="auto" w:fill="auto"/>
        <w:tabs>
          <w:tab w:pos="493" w:val="left"/>
        </w:tabs>
        <w:bidi w:val="0"/>
        <w:spacing w:before="0" w:after="360" w:line="240" w:lineRule="auto"/>
        <w:ind w:left="0" w:right="0" w:firstLine="0"/>
        <w:jc w:val="both"/>
      </w:pPr>
      <w:bookmarkStart w:id="2281" w:name="bookmark2281"/>
      <w:bookmarkStart w:id="2282" w:name="bookmark2282"/>
      <w:bookmarkStart w:id="2283" w:name="bookmark2283"/>
      <w:bookmarkStart w:id="2284" w:name="bookmark2284"/>
      <w:r>
        <w:rPr>
          <w:color w:val="000000"/>
          <w:spacing w:val="0"/>
          <w:w w:val="100"/>
          <w:position w:val="0"/>
        </w:rPr>
        <w:t>（</w:t>
      </w:r>
      <w:bookmarkEnd w:id="228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81"/>
      <w:bookmarkEnd w:id="2282"/>
      <w:bookmarkEnd w:id="2284"/>
    </w:p>
    <w:p>
      <w:pPr>
        <w:pStyle w:val="Style32"/>
        <w:keepNext/>
        <w:keepLines/>
        <w:widowControl w:val="0"/>
        <w:shd w:val="clear" w:color="auto" w:fill="auto"/>
        <w:tabs>
          <w:tab w:pos="493" w:val="left"/>
        </w:tabs>
        <w:bidi w:val="0"/>
        <w:spacing w:before="0" w:after="360" w:line="240" w:lineRule="auto"/>
        <w:ind w:left="0" w:right="0" w:firstLine="0"/>
        <w:jc w:val="both"/>
      </w:pPr>
      <w:bookmarkStart w:id="2285" w:name="bookmark2285"/>
      <w:bookmarkStart w:id="2286" w:name="bookmark2286"/>
      <w:bookmarkStart w:id="2287" w:name="bookmark2287"/>
      <w:bookmarkStart w:id="2288" w:name="bookmark2288"/>
      <w:r>
        <w:rPr>
          <w:color w:val="000000"/>
          <w:spacing w:val="0"/>
          <w:w w:val="100"/>
          <w:position w:val="0"/>
        </w:rPr>
        <w:t>（</w:t>
      </w:r>
      <w:bookmarkEnd w:id="228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85"/>
      <w:bookmarkEnd w:id="2286"/>
      <w:bookmarkEnd w:id="2288"/>
    </w:p>
    <w:p>
      <w:pPr>
        <w:pStyle w:val="Style26"/>
        <w:keepNext/>
        <w:keepLines/>
        <w:widowControl w:val="0"/>
        <w:shd w:val="clear" w:color="auto" w:fill="auto"/>
        <w:tabs>
          <w:tab w:pos="378" w:val="left"/>
        </w:tabs>
        <w:bidi w:val="0"/>
        <w:spacing w:before="0" w:after="360" w:line="240" w:lineRule="auto"/>
        <w:ind w:left="0" w:right="0" w:firstLine="0"/>
        <w:jc w:val="both"/>
      </w:pPr>
      <w:bookmarkStart w:id="2289" w:name="bookmark2289"/>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4</w:t>
      </w:r>
      <w:bookmarkEnd w:id="2291"/>
      <w:r>
        <w:rPr>
          <w:color w:val="000000"/>
          <w:spacing w:val="0"/>
          <w:w w:val="100"/>
          <w:position w:val="0"/>
        </w:rPr>
        <w:t>、</w:t>
        <w:tab/>
        <w:t>年金计划</w:t>
      </w:r>
      <w:bookmarkEnd w:id="2289"/>
      <w:bookmarkEnd w:id="2290"/>
      <w:bookmarkEnd w:id="2292"/>
    </w:p>
    <w:p>
      <w:pPr>
        <w:pStyle w:val="Style26"/>
        <w:keepNext/>
        <w:keepLines/>
        <w:widowControl w:val="0"/>
        <w:shd w:val="clear" w:color="auto" w:fill="auto"/>
        <w:tabs>
          <w:tab w:pos="378" w:val="left"/>
        </w:tabs>
        <w:bidi w:val="0"/>
        <w:spacing w:before="0" w:after="400" w:line="240" w:lineRule="auto"/>
        <w:ind w:left="0" w:right="0" w:firstLine="0"/>
        <w:jc w:val="both"/>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5</w:t>
      </w:r>
      <w:bookmarkEnd w:id="2295"/>
      <w:r>
        <w:rPr>
          <w:color w:val="000000"/>
          <w:spacing w:val="0"/>
          <w:w w:val="100"/>
          <w:position w:val="0"/>
        </w:rPr>
        <w:t>、</w:t>
        <w:tab/>
        <w:t>终止经营</w:t>
      </w:r>
      <w:bookmarkEnd w:id="2293"/>
      <w:bookmarkEnd w:id="2294"/>
      <w:bookmarkEnd w:id="229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归属于母公司所 有者的终止经营 利润</w:t>
            </w:r>
          </w:p>
        </w:tc>
      </w:tr>
    </w:tbl>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6</w:t>
      </w:r>
      <w:bookmarkEnd w:id="2299"/>
      <w:r>
        <w:rPr>
          <w:color w:val="000000"/>
          <w:spacing w:val="0"/>
          <w:w w:val="100"/>
          <w:position w:val="0"/>
        </w:rPr>
        <w:t>、分部信息</w:t>
      </w:r>
      <w:bookmarkEnd w:id="2297"/>
      <w:bookmarkEnd w:id="2298"/>
      <w:bookmarkEnd w:id="2300"/>
    </w:p>
    <w:p>
      <w:pPr>
        <w:pStyle w:val="Style32"/>
        <w:keepNext/>
        <w:keepLines/>
        <w:widowControl w:val="0"/>
        <w:shd w:val="clear" w:color="auto" w:fill="auto"/>
        <w:bidi w:val="0"/>
        <w:spacing w:before="0" w:after="260" w:line="240" w:lineRule="auto"/>
        <w:ind w:left="0" w:right="0" w:firstLine="0"/>
        <w:jc w:val="left"/>
      </w:pPr>
      <w:bookmarkStart w:id="2301" w:name="bookmark2301"/>
      <w:bookmarkStart w:id="2302" w:name="bookmark2302"/>
      <w:bookmarkStart w:id="2303" w:name="bookmark2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301"/>
      <w:bookmarkEnd w:id="2302"/>
      <w:bookmarkEnd w:id="2303"/>
    </w:p>
    <w:p>
      <w:pPr>
        <w:pStyle w:val="Style1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本公司以内部组织结构、管理要求、内部报告制度为依据确定经营分部。本公司的经营分部是指同时满足下列条件的 组成部分：</w:t>
      </w:r>
    </w:p>
    <w:p>
      <w:pPr>
        <w:pStyle w:val="Style16"/>
        <w:keepNext w:val="0"/>
        <w:keepLines w:val="0"/>
        <w:widowControl w:val="0"/>
        <w:shd w:val="clear" w:color="auto" w:fill="auto"/>
        <w:tabs>
          <w:tab w:pos="1195" w:val="left"/>
        </w:tabs>
        <w:bidi w:val="0"/>
        <w:spacing w:before="0" w:after="0" w:line="317" w:lineRule="exact"/>
        <w:ind w:left="0" w:right="0" w:firstLine="440"/>
        <w:jc w:val="both"/>
      </w:pPr>
      <w:bookmarkStart w:id="2304" w:name="bookmark2304"/>
      <w:r>
        <w:rPr>
          <w:color w:val="000000"/>
          <w:spacing w:val="0"/>
          <w:w w:val="100"/>
          <w:position w:val="0"/>
        </w:rPr>
        <w:t>（</w:t>
      </w:r>
      <w:bookmarkEnd w:id="23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该组成部分能够在日常活动中产生收入、发生费用；</w:t>
      </w:r>
    </w:p>
    <w:p>
      <w:pPr>
        <w:pStyle w:val="Style16"/>
        <w:keepNext w:val="0"/>
        <w:keepLines w:val="0"/>
        <w:widowControl w:val="0"/>
        <w:shd w:val="clear" w:color="auto" w:fill="auto"/>
        <w:tabs>
          <w:tab w:pos="1195" w:val="left"/>
        </w:tabs>
        <w:bidi w:val="0"/>
        <w:spacing w:before="0" w:after="0" w:line="317" w:lineRule="exact"/>
        <w:ind w:left="0" w:right="0" w:firstLine="440"/>
        <w:jc w:val="left"/>
      </w:pPr>
      <w:bookmarkStart w:id="2305" w:name="bookmark2305"/>
      <w:r>
        <w:rPr>
          <w:color w:val="000000"/>
          <w:spacing w:val="0"/>
          <w:w w:val="100"/>
          <w:position w:val="0"/>
        </w:rPr>
        <w:t>（</w:t>
      </w:r>
      <w:bookmarkEnd w:id="23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管理层能够定期评价该组成部分的经营成果，以决定向其配置资源、评价其业绩；</w:t>
      </w:r>
    </w:p>
    <w:p>
      <w:pPr>
        <w:pStyle w:val="Style16"/>
        <w:keepNext w:val="0"/>
        <w:keepLines w:val="0"/>
        <w:widowControl w:val="0"/>
        <w:shd w:val="clear" w:color="auto" w:fill="auto"/>
        <w:tabs>
          <w:tab w:pos="1195" w:val="left"/>
        </w:tabs>
        <w:bidi w:val="0"/>
        <w:spacing w:before="0" w:after="0" w:line="317" w:lineRule="exact"/>
        <w:ind w:left="0" w:right="0" w:firstLine="440"/>
        <w:jc w:val="left"/>
      </w:pPr>
      <w:bookmarkStart w:id="2306" w:name="bookmark2306"/>
      <w:r>
        <w:rPr>
          <w:color w:val="000000"/>
          <w:spacing w:val="0"/>
          <w:w w:val="100"/>
          <w:position w:val="0"/>
        </w:rPr>
        <w:t>（</w:t>
      </w:r>
      <w:bookmarkEnd w:id="23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能够取得该组成部分的财务状况、经营成果和现金流量等有关会计信息。</w:t>
      </w:r>
    </w:p>
    <w:p>
      <w:pPr>
        <w:pStyle w:val="Style1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本公司以经营分部为基础确定报告分部，满足下列条件之一的经营分部确定为报告分部：</w:t>
      </w:r>
    </w:p>
    <w:p>
      <w:pPr>
        <w:pStyle w:val="Style16"/>
        <w:keepNext w:val="0"/>
        <w:keepLines w:val="0"/>
        <w:widowControl w:val="0"/>
        <w:shd w:val="clear" w:color="auto" w:fill="auto"/>
        <w:tabs>
          <w:tab w:pos="1195" w:val="left"/>
        </w:tabs>
        <w:bidi w:val="0"/>
        <w:spacing w:before="0" w:after="0" w:line="317" w:lineRule="exact"/>
        <w:ind w:left="0" w:right="0" w:firstLine="440"/>
        <w:jc w:val="left"/>
      </w:pPr>
      <w:bookmarkStart w:id="2307" w:name="bookmark2307"/>
      <w:r>
        <w:rPr>
          <w:color w:val="000000"/>
          <w:spacing w:val="0"/>
          <w:w w:val="100"/>
          <w:position w:val="0"/>
        </w:rPr>
        <w:t>（</w:t>
      </w:r>
      <w:bookmarkEnd w:id="23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该经营分部的分部收入占所有分部收入合计的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或者以上；</w:t>
      </w:r>
    </w:p>
    <w:p>
      <w:pPr>
        <w:pStyle w:val="Style16"/>
        <w:keepNext w:val="0"/>
        <w:keepLines w:val="0"/>
        <w:widowControl w:val="0"/>
        <w:shd w:val="clear" w:color="auto" w:fill="auto"/>
        <w:tabs>
          <w:tab w:pos="1195" w:val="left"/>
        </w:tabs>
        <w:bidi w:val="0"/>
        <w:spacing w:before="0" w:after="0" w:line="317" w:lineRule="exact"/>
        <w:ind w:left="0" w:right="0" w:firstLine="440"/>
        <w:jc w:val="both"/>
      </w:pPr>
      <w:bookmarkStart w:id="2308" w:name="bookmark2308"/>
      <w:r>
        <w:rPr>
          <w:color w:val="000000"/>
          <w:spacing w:val="0"/>
          <w:w w:val="100"/>
          <w:position w:val="0"/>
        </w:rPr>
        <w:t>（</w:t>
      </w:r>
      <w:bookmarkEnd w:id="23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该分部的分部利润（亏损）的绝对额，占所有盈利分部利润合计额或者所有亏损分部亏损合计额的绝对额两 者中较大者的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或者以上。</w:t>
      </w:r>
    </w:p>
    <w:p>
      <w:pPr>
        <w:pStyle w:val="Style16"/>
        <w:keepNext w:val="0"/>
        <w:keepLines w:val="0"/>
        <w:widowControl w:val="0"/>
        <w:shd w:val="clear" w:color="auto" w:fill="auto"/>
        <w:bidi w:val="0"/>
        <w:spacing w:before="0" w:after="680" w:line="317" w:lineRule="exact"/>
        <w:ind w:left="0" w:right="0" w:firstLine="440"/>
        <w:jc w:val="both"/>
      </w:pPr>
      <w:r>
        <w:rPr>
          <w:color w:val="000000"/>
          <w:spacing w:val="0"/>
          <w:w w:val="100"/>
          <w:position w:val="0"/>
        </w:rPr>
        <w:t>本公司的业务单一，主要为软件开发与技术服务，管理层将此业务视作为一个整体实施管理、评估经营成果，因此， 本财务报表不呈报分部信息。</w:t>
      </w:r>
    </w:p>
    <w:p>
      <w:pPr>
        <w:pStyle w:val="Style32"/>
        <w:keepNext/>
        <w:keepLines/>
        <w:widowControl w:val="0"/>
        <w:shd w:val="clear" w:color="auto" w:fill="auto"/>
        <w:bidi w:val="0"/>
        <w:spacing w:before="0" w:after="400" w:line="240" w:lineRule="auto"/>
        <w:ind w:left="0" w:right="0" w:firstLine="0"/>
        <w:jc w:val="left"/>
      </w:pPr>
      <w:bookmarkStart w:id="2309" w:name="bookmark2309"/>
      <w:bookmarkStart w:id="2310" w:name="bookmark2310"/>
      <w:bookmarkStart w:id="2311" w:name="bookmark23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309"/>
      <w:bookmarkEnd w:id="2310"/>
      <w:bookmarkEnd w:id="231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2312" w:name="bookmark2312"/>
      <w:bookmarkStart w:id="2313" w:name="bookmark2313"/>
      <w:bookmarkStart w:id="2314" w:name="bookmark2314"/>
      <w:bookmarkStart w:id="2315" w:name="bookmark2315"/>
      <w:r>
        <w:rPr>
          <w:color w:val="000000"/>
          <w:spacing w:val="0"/>
          <w:w w:val="100"/>
          <w:position w:val="0"/>
        </w:rPr>
        <w:t>（</w:t>
      </w:r>
      <w:bookmarkEnd w:id="231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12"/>
      <w:bookmarkEnd w:id="2313"/>
      <w:bookmarkEnd w:id="2315"/>
    </w:p>
    <w:p>
      <w:pPr>
        <w:pStyle w:val="Style32"/>
        <w:keepNext/>
        <w:keepLines/>
        <w:widowControl w:val="0"/>
        <w:shd w:val="clear" w:color="auto" w:fill="auto"/>
        <w:tabs>
          <w:tab w:pos="493" w:val="left"/>
        </w:tabs>
        <w:bidi w:val="0"/>
        <w:spacing w:before="0" w:after="360" w:line="240" w:lineRule="auto"/>
        <w:ind w:left="0" w:right="0" w:firstLine="0"/>
        <w:jc w:val="left"/>
      </w:pPr>
      <w:bookmarkStart w:id="2316" w:name="bookmark2316"/>
      <w:bookmarkStart w:id="2317" w:name="bookmark2317"/>
      <w:bookmarkStart w:id="2318" w:name="bookmark2318"/>
      <w:bookmarkStart w:id="2319" w:name="bookmark2319"/>
      <w:r>
        <w:rPr>
          <w:color w:val="000000"/>
          <w:spacing w:val="0"/>
          <w:w w:val="100"/>
          <w:position w:val="0"/>
        </w:rPr>
        <w:t>（</w:t>
      </w:r>
      <w:bookmarkEnd w:id="231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16"/>
      <w:bookmarkEnd w:id="2317"/>
      <w:bookmarkEnd w:id="2319"/>
    </w:p>
    <w:p>
      <w:pPr>
        <w:pStyle w:val="Style26"/>
        <w:keepNext/>
        <w:keepLines/>
        <w:widowControl w:val="0"/>
        <w:shd w:val="clear" w:color="auto" w:fill="auto"/>
        <w:bidi w:val="0"/>
        <w:spacing w:before="0" w:after="360" w:line="240" w:lineRule="auto"/>
        <w:ind w:left="0" w:right="0" w:firstLine="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7</w:t>
      </w:r>
      <w:bookmarkEnd w:id="2322"/>
      <w:r>
        <w:rPr>
          <w:color w:val="000000"/>
          <w:spacing w:val="0"/>
          <w:w w:val="100"/>
          <w:position w:val="0"/>
        </w:rPr>
        <w:t>、其他对投资者决策有影响的重要交易和事项</w:t>
      </w:r>
      <w:bookmarkEnd w:id="2320"/>
      <w:bookmarkEnd w:id="2321"/>
      <w:bookmarkEnd w:id="2323"/>
    </w:p>
    <w:p>
      <w:pPr>
        <w:pStyle w:val="Style26"/>
        <w:keepNext/>
        <w:keepLines/>
        <w:widowControl w:val="0"/>
        <w:shd w:val="clear" w:color="auto" w:fill="auto"/>
        <w:bidi w:val="0"/>
        <w:spacing w:before="0" w:after="0" w:line="240" w:lineRule="auto"/>
        <w:ind w:left="0" w:right="0" w:firstLine="440"/>
        <w:jc w:val="left"/>
      </w:pPr>
      <w:bookmarkStart w:id="2320" w:name="bookmark2320"/>
      <w:bookmarkStart w:id="2321" w:name="bookmark2321"/>
      <w:r>
        <w:rPr>
          <w:color w:val="000000"/>
          <w:spacing w:val="0"/>
          <w:w w:val="100"/>
          <w:position w:val="0"/>
        </w:rPr>
        <w:t>1.</w:t>
      </w:r>
      <w:r>
        <w:rPr>
          <w:color w:val="000000"/>
          <w:spacing w:val="0"/>
          <w:w w:val="100"/>
          <w:position w:val="0"/>
        </w:rPr>
        <w:t>在资产负债表日前已认缴、在报告报出日之前未实缴出资的投资事项</w:t>
      </w:r>
      <w:bookmarkEnd w:id="2320"/>
      <w:bookmarkEnd w:id="2321"/>
    </w:p>
    <w:p>
      <w:pPr>
        <w:pStyle w:val="Style16"/>
        <w:keepNext w:val="0"/>
        <w:keepLines w:val="0"/>
        <w:widowControl w:val="0"/>
        <w:shd w:val="clear" w:color="auto" w:fill="auto"/>
        <w:tabs>
          <w:tab w:pos="949" w:val="left"/>
        </w:tabs>
        <w:bidi w:val="0"/>
        <w:spacing w:before="0" w:after="0" w:line="314" w:lineRule="exact"/>
        <w:ind w:left="0" w:right="0" w:firstLine="440"/>
        <w:jc w:val="both"/>
      </w:pPr>
      <w:bookmarkStart w:id="2324" w:name="bookmark2324"/>
      <w:r>
        <w:rPr>
          <w:color w:val="000000"/>
          <w:spacing w:val="0"/>
          <w:w w:val="100"/>
          <w:position w:val="0"/>
        </w:rPr>
        <w:t>（</w:t>
      </w:r>
      <w:bookmarkEnd w:id="23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本公司之全资子公司北京数蚂科蓝科技有限公司于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万元，公司章程规定以货币 出资，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年数蚂科蓝修改公司章程，认缴出资期限延长至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日，截至本报告报出日，本公司尚未缴付出资。</w:t>
      </w:r>
    </w:p>
    <w:p>
      <w:pPr>
        <w:pStyle w:val="Style16"/>
        <w:keepNext w:val="0"/>
        <w:keepLines w:val="0"/>
        <w:widowControl w:val="0"/>
        <w:shd w:val="clear" w:color="auto" w:fill="auto"/>
        <w:tabs>
          <w:tab w:pos="954" w:val="left"/>
        </w:tabs>
        <w:bidi w:val="0"/>
        <w:spacing w:before="0" w:after="0" w:line="314" w:lineRule="exact"/>
        <w:ind w:left="0" w:right="0" w:firstLine="440"/>
        <w:jc w:val="both"/>
      </w:pPr>
      <w:bookmarkStart w:id="2325" w:name="bookmark2325"/>
      <w:r>
        <w:rPr>
          <w:color w:val="000000"/>
          <w:spacing w:val="0"/>
          <w:w w:val="100"/>
          <w:position w:val="0"/>
        </w:rPr>
        <w:t>（</w:t>
      </w:r>
      <w:bookmarkEnd w:id="23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控股子公司大陆云盾公司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年设立了其全资子公司云盾广东公司。云盾广东公司注册资本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万元，其公司 章程规定，股东以货币出资，出资时间最晚为</w:t>
      </w:r>
      <w:r>
        <w:rPr>
          <w:rFonts w:ascii="Times New Roman" w:eastAsia="Times New Roman" w:hAnsi="Times New Roman" w:cs="Times New Roman"/>
          <w:color w:val="000000"/>
          <w:spacing w:val="0"/>
          <w:w w:val="100"/>
          <w:position w:val="0"/>
          <w:sz w:val="18"/>
          <w:szCs w:val="18"/>
        </w:rPr>
        <w:t>2069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日，截至本报告报出日止，大陆云盾公司实缴出资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16"/>
        <w:keepNext w:val="0"/>
        <w:keepLines w:val="0"/>
        <w:widowControl w:val="0"/>
        <w:shd w:val="clear" w:color="auto" w:fill="auto"/>
        <w:tabs>
          <w:tab w:pos="968" w:val="left"/>
        </w:tabs>
        <w:bidi w:val="0"/>
        <w:spacing w:before="0" w:after="0" w:line="314" w:lineRule="exact"/>
        <w:ind w:left="0" w:right="0" w:firstLine="440"/>
        <w:jc w:val="both"/>
      </w:pPr>
      <w:bookmarkStart w:id="2326" w:name="bookmark2326"/>
      <w:r>
        <w:rPr>
          <w:color w:val="000000"/>
          <w:spacing w:val="0"/>
          <w:w w:val="100"/>
          <w:position w:val="0"/>
        </w:rPr>
        <w:t>（</w:t>
      </w:r>
      <w:bookmarkEnd w:id="23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控股子公司大陆云盾公司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年设立了其控股子公司云盾武汉公司。云盾武汉公司注册资本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万元，公司认 缴出资额为</w:t>
      </w:r>
      <w:r>
        <w:rPr>
          <w:rFonts w:ascii="Times New Roman" w:eastAsia="Times New Roman" w:hAnsi="Times New Roman" w:cs="Times New Roman"/>
          <w:color w:val="000000"/>
          <w:spacing w:val="0"/>
          <w:w w:val="100"/>
          <w:position w:val="0"/>
          <w:sz w:val="18"/>
          <w:szCs w:val="18"/>
        </w:rPr>
        <w:t>2,10 0</w:t>
      </w:r>
      <w:r>
        <w:rPr>
          <w:color w:val="000000"/>
          <w:spacing w:val="0"/>
          <w:w w:val="100"/>
          <w:position w:val="0"/>
        </w:rPr>
        <w:t>万元，占认缴出资额的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。其公司章程规定，股东以货币出资，出资时间最晚为</w:t>
      </w: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日，截至 本报告报出日止，大陆云盾尚未缴付出资。</w:t>
      </w:r>
    </w:p>
    <w:p>
      <w:pPr>
        <w:pStyle w:val="Style16"/>
        <w:keepNext w:val="0"/>
        <w:keepLines w:val="0"/>
        <w:widowControl w:val="0"/>
        <w:shd w:val="clear" w:color="auto" w:fill="auto"/>
        <w:tabs>
          <w:tab w:pos="949" w:val="left"/>
        </w:tabs>
        <w:bidi w:val="0"/>
        <w:spacing w:before="0" w:after="0" w:line="314" w:lineRule="exact"/>
        <w:ind w:left="0" w:right="0" w:firstLine="440"/>
        <w:jc w:val="both"/>
      </w:pPr>
      <w:bookmarkStart w:id="2327" w:name="bookmark2327"/>
      <w:r>
        <w:rPr>
          <w:color w:val="000000"/>
          <w:spacing w:val="0"/>
          <w:w w:val="100"/>
          <w:position w:val="0"/>
        </w:rPr>
        <w:t>（</w:t>
      </w:r>
      <w:bookmarkEnd w:id="232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日公司新设立全资子公司科蓝南京公司，注册资本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万元，其公司章程规定，股东以货币出资， 出资时间最晚为</w:t>
      </w:r>
      <w:r>
        <w:rPr>
          <w:rFonts w:ascii="Times New Roman" w:eastAsia="Times New Roman" w:hAnsi="Times New Roman" w:cs="Times New Roman"/>
          <w:color w:val="000000"/>
          <w:spacing w:val="0"/>
          <w:w w:val="100"/>
          <w:position w:val="0"/>
          <w:sz w:val="18"/>
          <w:szCs w:val="18"/>
        </w:rPr>
        <w:t>2069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日，截至本报告报出日止，公司尚未缴付出资。</w:t>
      </w:r>
    </w:p>
    <w:p>
      <w:pPr>
        <w:pStyle w:val="Style16"/>
        <w:keepNext w:val="0"/>
        <w:keepLines w:val="0"/>
        <w:widowControl w:val="0"/>
        <w:shd w:val="clear" w:color="auto" w:fill="auto"/>
        <w:tabs>
          <w:tab w:pos="949" w:val="left"/>
        </w:tabs>
        <w:bidi w:val="0"/>
        <w:spacing w:before="0" w:after="0" w:line="314" w:lineRule="exact"/>
        <w:ind w:left="0" w:right="0" w:firstLine="440"/>
        <w:jc w:val="both"/>
      </w:pPr>
      <w:bookmarkStart w:id="2328" w:name="bookmark2328"/>
      <w:r>
        <w:rPr>
          <w:color w:val="000000"/>
          <w:spacing w:val="0"/>
          <w:w w:val="100"/>
          <w:position w:val="0"/>
        </w:rPr>
        <w:t>（</w:t>
      </w:r>
      <w:bookmarkEnd w:id="232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日公司新设立全资子公司湖南蓝谷公司，注册资本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万元，其公司章程规定，股东以货币出资， 出资时间最晚为</w:t>
      </w:r>
      <w:r>
        <w:rPr>
          <w:rFonts w:ascii="Times New Roman" w:eastAsia="Times New Roman" w:hAnsi="Times New Roman" w:cs="Times New Roman"/>
          <w:color w:val="000000"/>
          <w:spacing w:val="0"/>
          <w:w w:val="100"/>
          <w:position w:val="0"/>
          <w:sz w:val="18"/>
          <w:szCs w:val="18"/>
        </w:rPr>
        <w:t>2069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日，截至本报告报出日止，公司尚未缴付出资。</w:t>
      </w:r>
    </w:p>
    <w:p>
      <w:pPr>
        <w:pStyle w:val="Style16"/>
        <w:keepNext w:val="0"/>
        <w:keepLines w:val="0"/>
        <w:widowControl w:val="0"/>
        <w:shd w:val="clear" w:color="auto" w:fill="auto"/>
        <w:tabs>
          <w:tab w:pos="949" w:val="left"/>
        </w:tabs>
        <w:bidi w:val="0"/>
        <w:spacing w:before="0" w:after="0" w:line="314" w:lineRule="exact"/>
        <w:ind w:left="0" w:right="0" w:firstLine="440"/>
        <w:jc w:val="both"/>
      </w:pPr>
      <w:bookmarkStart w:id="2329" w:name="bookmark2329"/>
      <w:r>
        <w:rPr>
          <w:color w:val="000000"/>
          <w:spacing w:val="0"/>
          <w:w w:val="100"/>
          <w:position w:val="0"/>
        </w:rPr>
        <w:t>（</w:t>
      </w:r>
      <w:bookmarkEnd w:id="232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日公司新设立全资子公司郑州科蓝公司，注册资本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万元，其公司章程规定，股东以货币出资， 出资时间最晚为</w:t>
      </w:r>
      <w:r>
        <w:rPr>
          <w:rFonts w:ascii="Times New Roman" w:eastAsia="Times New Roman" w:hAnsi="Times New Roman" w:cs="Times New Roman"/>
          <w:color w:val="000000"/>
          <w:spacing w:val="0"/>
          <w:w w:val="100"/>
          <w:position w:val="0"/>
          <w:sz w:val="18"/>
          <w:szCs w:val="18"/>
        </w:rPr>
        <w:t>2040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日，截至本报告报出日止，公司尚未缴付出资。</w:t>
      </w:r>
    </w:p>
    <w:p>
      <w:pPr>
        <w:pStyle w:val="Style16"/>
        <w:keepNext w:val="0"/>
        <w:keepLines w:val="0"/>
        <w:widowControl w:val="0"/>
        <w:shd w:val="clear" w:color="auto" w:fill="auto"/>
        <w:tabs>
          <w:tab w:pos="958" w:val="left"/>
        </w:tabs>
        <w:bidi w:val="0"/>
        <w:spacing w:before="0" w:after="700" w:line="314" w:lineRule="exact"/>
        <w:ind w:left="0" w:right="0" w:firstLine="440"/>
        <w:jc w:val="both"/>
      </w:pPr>
      <w:bookmarkStart w:id="2330" w:name="bookmark2330"/>
      <w:r>
        <w:rPr>
          <w:color w:val="000000"/>
          <w:spacing w:val="0"/>
          <w:w w:val="100"/>
          <w:position w:val="0"/>
        </w:rPr>
        <w:t>（</w:t>
      </w:r>
      <w:bookmarkEnd w:id="233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本公司之子公司深圳科蓝金信科技发展有限公司注册资本为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万元，其公司章程规定，股东以货币出资，出 资时间最晚为</w:t>
      </w:r>
      <w:r>
        <w:rPr>
          <w:rFonts w:ascii="Times New Roman" w:eastAsia="Times New Roman" w:hAnsi="Times New Roman" w:cs="Times New Roman"/>
          <w:color w:val="000000"/>
          <w:spacing w:val="0"/>
          <w:w w:val="100"/>
          <w:position w:val="0"/>
          <w:sz w:val="18"/>
          <w:szCs w:val="18"/>
        </w:rPr>
        <w:t>2079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日，截至本报告报出日止，公司实际缴付出资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26"/>
        <w:keepNext/>
        <w:keepLines/>
        <w:widowControl w:val="0"/>
        <w:shd w:val="clear" w:color="auto" w:fill="auto"/>
        <w:bidi w:val="0"/>
        <w:spacing w:before="0" w:after="360" w:line="240" w:lineRule="auto"/>
        <w:ind w:left="0" w:right="0" w:firstLine="0"/>
        <w:jc w:val="left"/>
      </w:pPr>
      <w:bookmarkStart w:id="2331" w:name="bookmark2331"/>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8</w:t>
      </w:r>
      <w:bookmarkEnd w:id="2333"/>
      <w:r>
        <w:rPr>
          <w:color w:val="000000"/>
          <w:spacing w:val="0"/>
          <w:w w:val="100"/>
          <w:position w:val="0"/>
        </w:rPr>
        <w:t>、其他</w:t>
      </w:r>
      <w:bookmarkEnd w:id="2331"/>
      <w:bookmarkEnd w:id="2332"/>
      <w:bookmarkEnd w:id="2334"/>
    </w:p>
    <w:p>
      <w:pPr>
        <w:pStyle w:val="Style21"/>
        <w:keepNext/>
        <w:keepLines/>
        <w:widowControl w:val="0"/>
        <w:shd w:val="clear" w:color="auto" w:fill="auto"/>
        <w:bidi w:val="0"/>
        <w:spacing w:before="0" w:after="360" w:line="240" w:lineRule="auto"/>
        <w:ind w:left="0" w:right="0" w:firstLine="0"/>
        <w:jc w:val="left"/>
      </w:pPr>
      <w:bookmarkStart w:id="2335" w:name="bookmark2335"/>
      <w:bookmarkStart w:id="2336" w:name="bookmark2336"/>
      <w:bookmarkStart w:id="2337" w:name="bookmark2337"/>
      <w:r>
        <w:rPr>
          <w:color w:val="000000"/>
          <w:spacing w:val="0"/>
          <w:w w:val="100"/>
          <w:position w:val="0"/>
        </w:rPr>
        <w:t>十七、母公司财务报表主要项目注释</w:t>
      </w:r>
      <w:bookmarkEnd w:id="2335"/>
      <w:bookmarkEnd w:id="2336"/>
      <w:bookmarkEnd w:id="2337"/>
    </w:p>
    <w:p>
      <w:pPr>
        <w:pStyle w:val="Style26"/>
        <w:keepNext/>
        <w:keepLines/>
        <w:widowControl w:val="0"/>
        <w:shd w:val="clear" w:color="auto" w:fill="auto"/>
        <w:bidi w:val="0"/>
        <w:spacing w:before="0" w:after="360" w:line="240" w:lineRule="auto"/>
        <w:ind w:left="0" w:right="0" w:firstLine="0"/>
        <w:jc w:val="left"/>
      </w:pPr>
      <w:bookmarkStart w:id="2338" w:name="bookmark2338"/>
      <w:bookmarkStart w:id="2339" w:name="bookmark2339"/>
      <w:bookmarkStart w:id="2340" w:name="bookmark234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38"/>
      <w:bookmarkEnd w:id="2339"/>
      <w:bookmarkEnd w:id="2340"/>
    </w:p>
    <w:p>
      <w:pPr>
        <w:pStyle w:val="Style32"/>
        <w:keepNext/>
        <w:keepLines/>
        <w:widowControl w:val="0"/>
        <w:shd w:val="clear" w:color="auto" w:fill="auto"/>
        <w:bidi w:val="0"/>
        <w:spacing w:before="0" w:after="360" w:line="240" w:lineRule="auto"/>
        <w:ind w:left="0" w:right="0" w:firstLine="0"/>
        <w:jc w:val="left"/>
      </w:pPr>
      <w:bookmarkStart w:id="2341" w:name="bookmark2341"/>
      <w:bookmarkStart w:id="2342" w:name="bookmark2342"/>
      <w:bookmarkStart w:id="2343" w:name="bookmark2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41"/>
      <w:bookmarkEnd w:id="2342"/>
      <w:bookmarkEnd w:id="234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958,893,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182,017,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645,110,97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903,008,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182,017,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720,990,6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755,540,2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606,414,73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38,696,24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38,696,244.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958,893,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182,017,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645,110,97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182,017,514.48</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582,496,710.20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34,949,802.61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90,420,687.04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13,563,103.06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77,528,541.53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23,258,562.46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64,055,742.96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32,027,871.48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25,720,808.80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15,432,485.28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62,785,689.59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62,785,689.59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903,008,180.12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182,017,514.48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20" w:line="350" w:lineRule="exact"/>
        <w:ind w:left="0" w:right="0" w:firstLine="0"/>
        <w:jc w:val="left"/>
        <w:rPr>
          <w:sz w:val="18"/>
          <w:szCs w:val="18"/>
        </w:rPr>
      </w:pPr>
      <w:r>
        <w:rPr>
          <w:color w:val="000000"/>
          <w:spacing w:val="0"/>
          <w:w w:val="100"/>
          <w:position w:val="0"/>
          <w:sz w:val="17"/>
          <w:szCs w:val="17"/>
        </w:rPr>
        <w:t>确定该组合依据的说明： 按组合计提坏账准备：</w:t>
      </w:r>
      <w:r>
        <w:rPr>
          <w:rFonts w:ascii="Times New Roman" w:eastAsia="Times New Roman" w:hAnsi="Times New Roman" w:cs="Times New Roman"/>
          <w:color w:val="000000"/>
          <w:spacing w:val="0"/>
          <w:w w:val="100"/>
          <w:position w:val="0"/>
          <w:sz w:val="18"/>
          <w:szCs w:val="18"/>
        </w:rPr>
        <w:t>0</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37,971,237.98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7,191,061.20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5,029,783.14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1,750,395.31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2,700,080.00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55,884,957.63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620,467,948.18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97,611,748.24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82,558,324.67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158,255,116.66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65,806,138.27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28,420,888.80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64,028,089.59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958,893,137.75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344" w:name="bookmark2344"/>
      <w:bookmarkStart w:id="2345" w:name="bookmark2345"/>
      <w:bookmarkStart w:id="2346" w:name="bookmark23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44"/>
      <w:bookmarkEnd w:id="2345"/>
      <w:bookmarkEnd w:id="234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149,125,475.39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39,850,039.09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182,017,514.48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149,125,475.39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39,850,039.09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182,017,514.48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r>
        <w:br w:type="page"/>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2"/>
        <w:keepNext/>
        <w:keepLines/>
        <w:widowControl w:val="0"/>
        <w:numPr>
          <w:ilvl w:val="0"/>
          <w:numId w:val="151"/>
        </w:numPr>
        <w:shd w:val="clear" w:color="auto" w:fill="auto"/>
        <w:bidi w:val="0"/>
        <w:spacing w:before="0" w:after="400" w:line="240" w:lineRule="auto"/>
        <w:ind w:left="0" w:right="0" w:firstLine="0"/>
        <w:jc w:val="left"/>
      </w:pPr>
      <w:bookmarkStart w:id="2347" w:name="bookmark2347"/>
      <w:bookmarkStart w:id="2348" w:name="bookmark2348"/>
      <w:bookmarkStart w:id="2349" w:name="bookmark2349"/>
      <w:bookmarkStart w:id="2350" w:name="bookmark2350"/>
      <w:bookmarkEnd w:id="2349"/>
      <w:r>
        <w:rPr>
          <w:color w:val="000000"/>
          <w:spacing w:val="0"/>
          <w:w w:val="100"/>
          <w:position w:val="0"/>
        </w:rPr>
        <w:t>本期实际核销的应收账款情况</w:t>
      </w:r>
      <w:bookmarkEnd w:id="2347"/>
      <w:bookmarkEnd w:id="2348"/>
      <w:bookmarkEnd w:id="235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2,739,000.00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经公司第三届董事 会第三次会议及第 三届监事会第三次 会议审议通过、独立 董事发表了独立意 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经公司第三届董事 会第三次会议及第 三届监事会第三次 会议审议通过、独立 董事发表了独立意 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经公司第三届董事 会第三次会议及第 三届监事会第三次 会议审议通过、独立 董事发表了独立意 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6,958,000.00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32"/>
        <w:keepNext/>
        <w:keepLines/>
        <w:widowControl w:val="0"/>
        <w:numPr>
          <w:ilvl w:val="0"/>
          <w:numId w:val="151"/>
        </w:numPr>
        <w:shd w:val="clear" w:color="auto" w:fill="auto"/>
        <w:bidi w:val="0"/>
        <w:spacing w:before="0" w:after="400" w:line="240" w:lineRule="auto"/>
        <w:ind w:left="0" w:right="0" w:firstLine="0"/>
        <w:jc w:val="left"/>
      </w:pPr>
      <w:bookmarkStart w:id="2351" w:name="bookmark2351"/>
      <w:bookmarkStart w:id="2352" w:name="bookmark2352"/>
      <w:bookmarkStart w:id="2353" w:name="bookmark2353"/>
      <w:bookmarkStart w:id="2354" w:name="bookmark2354"/>
      <w:bookmarkEnd w:id="2353"/>
      <w:r>
        <w:rPr>
          <w:color w:val="000000"/>
          <w:spacing w:val="0"/>
          <w:w w:val="100"/>
          <w:position w:val="0"/>
        </w:rPr>
        <w:t>按欠款方归集的期末余额前五名的应收账款情况</w:t>
      </w:r>
      <w:bookmarkEnd w:id="2351"/>
      <w:bookmarkEnd w:id="2352"/>
      <w:bookmarkEnd w:id="235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期末余额前五名应收账款汇 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204,621,544.29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34,593,982.94</w:t>
            </w:r>
          </w:p>
        </w:tc>
      </w:tr>
    </w:tbl>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204,621,544.29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2355" w:name="bookmark2355"/>
      <w:bookmarkStart w:id="2356" w:name="bookmark2356"/>
      <w:bookmarkStart w:id="2357" w:name="bookmark2357"/>
      <w:bookmarkStart w:id="2358" w:name="bookmark2358"/>
      <w:r>
        <w:rPr>
          <w:color w:val="000000"/>
          <w:spacing w:val="0"/>
          <w:w w:val="100"/>
          <w:position w:val="0"/>
        </w:rPr>
        <w:t>（</w:t>
      </w:r>
      <w:bookmarkEnd w:id="235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55"/>
      <w:bookmarkEnd w:id="2356"/>
      <w:bookmarkEnd w:id="2358"/>
    </w:p>
    <w:p>
      <w:pPr>
        <w:pStyle w:val="Style32"/>
        <w:keepNext/>
        <w:keepLines/>
        <w:widowControl w:val="0"/>
        <w:shd w:val="clear" w:color="auto" w:fill="auto"/>
        <w:tabs>
          <w:tab w:pos="493" w:val="left"/>
        </w:tabs>
        <w:bidi w:val="0"/>
        <w:spacing w:before="0" w:after="360" w:line="240" w:lineRule="auto"/>
        <w:ind w:left="0" w:right="0" w:firstLine="0"/>
        <w:jc w:val="left"/>
      </w:pPr>
      <w:bookmarkStart w:id="2359" w:name="bookmark2359"/>
      <w:bookmarkStart w:id="2360" w:name="bookmark2360"/>
      <w:bookmarkStart w:id="2361" w:name="bookmark2361"/>
      <w:bookmarkStart w:id="2362" w:name="bookmark2362"/>
      <w:r>
        <w:rPr>
          <w:color w:val="000000"/>
          <w:spacing w:val="0"/>
          <w:w w:val="100"/>
          <w:position w:val="0"/>
        </w:rPr>
        <w:t>（</w:t>
      </w:r>
      <w:bookmarkEnd w:id="236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59"/>
      <w:bookmarkEnd w:id="2360"/>
      <w:bookmarkEnd w:id="2362"/>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2363" w:name="bookmark2363"/>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2</w:t>
      </w:r>
      <w:bookmarkEnd w:id="2365"/>
      <w:r>
        <w:rPr>
          <w:color w:val="000000"/>
          <w:spacing w:val="0"/>
          <w:w w:val="100"/>
          <w:position w:val="0"/>
        </w:rPr>
        <w:t>、其他应收款</w:t>
      </w:r>
      <w:bookmarkEnd w:id="2363"/>
      <w:bookmarkEnd w:id="2364"/>
      <w:bookmarkEnd w:id="236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303,466,689.43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426,463,905.07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303,466,689.43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426,463,905.07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367" w:name="bookmark2367"/>
      <w:bookmarkStart w:id="2368" w:name="bookmark2368"/>
      <w:bookmarkStart w:id="2369" w:name="bookmark2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67"/>
      <w:bookmarkEnd w:id="2368"/>
      <w:bookmarkEnd w:id="2369"/>
    </w:p>
    <w:p>
      <w:pPr>
        <w:pStyle w:val="Style69"/>
        <w:keepNext/>
        <w:keepLines/>
        <w:widowControl w:val="0"/>
        <w:shd w:val="clear" w:color="auto" w:fill="auto"/>
        <w:bidi w:val="0"/>
        <w:spacing w:before="0" w:line="240" w:lineRule="auto"/>
        <w:ind w:left="0" w:right="0" w:firstLine="0"/>
        <w:jc w:val="both"/>
      </w:pPr>
      <w:bookmarkStart w:id="2370" w:name="bookmark2370"/>
      <w:bookmarkStart w:id="2371" w:name="bookmark2371"/>
      <w:bookmarkStart w:id="2372" w:name="bookmark237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370"/>
      <w:bookmarkEnd w:id="2371"/>
      <w:bookmarkEnd w:id="237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9"/>
        <w:keepNext/>
        <w:keepLines/>
        <w:widowControl w:val="0"/>
        <w:shd w:val="clear" w:color="auto" w:fill="auto"/>
        <w:bidi w:val="0"/>
        <w:spacing w:before="0" w:line="240" w:lineRule="auto"/>
        <w:ind w:left="0" w:right="0" w:firstLine="0"/>
        <w:jc w:val="left"/>
      </w:pPr>
      <w:bookmarkStart w:id="2373" w:name="bookmark2373"/>
      <w:bookmarkStart w:id="2374" w:name="bookmark2374"/>
      <w:bookmarkStart w:id="2375" w:name="bookmark2375"/>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373"/>
      <w:bookmarkEnd w:id="2374"/>
      <w:bookmarkEnd w:id="2375"/>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9"/>
        <w:keepNext/>
        <w:keepLines/>
        <w:widowControl w:val="0"/>
        <w:shd w:val="clear" w:color="auto" w:fill="auto"/>
        <w:bidi w:val="0"/>
        <w:spacing w:before="0" w:line="240" w:lineRule="auto"/>
        <w:ind w:left="0" w:right="0" w:firstLine="0"/>
        <w:jc w:val="left"/>
      </w:pPr>
      <w:bookmarkStart w:id="2376" w:name="bookmark2376"/>
      <w:bookmarkStart w:id="2377" w:name="bookmark2377"/>
      <w:bookmarkStart w:id="2378" w:name="bookmark2378"/>
      <w:bookmarkStart w:id="2379" w:name="bookmark2379"/>
      <w:r>
        <w:rPr>
          <w:rFonts w:ascii="Times New Roman" w:eastAsia="Times New Roman" w:hAnsi="Times New Roman" w:cs="Times New Roman"/>
          <w:color w:val="000000"/>
          <w:spacing w:val="0"/>
          <w:w w:val="100"/>
          <w:position w:val="0"/>
        </w:rPr>
        <w:t>3</w:t>
      </w:r>
      <w:bookmarkEnd w:id="2378"/>
      <w:r>
        <w:rPr>
          <w:color w:val="000000"/>
          <w:spacing w:val="0"/>
          <w:w w:val="100"/>
          <w:position w:val="0"/>
        </w:rPr>
        <w:t>）坏账准备计提情况</w:t>
      </w:r>
      <w:bookmarkEnd w:id="2376"/>
      <w:bookmarkEnd w:id="2377"/>
      <w:bookmarkEnd w:id="2379"/>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2380" w:name="bookmark2380"/>
      <w:bookmarkStart w:id="2381" w:name="bookmark2381"/>
      <w:bookmarkStart w:id="2382" w:name="bookmark23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80"/>
      <w:bookmarkEnd w:id="2381"/>
      <w:bookmarkEnd w:id="2382"/>
    </w:p>
    <w:p>
      <w:pPr>
        <w:pStyle w:val="Style69"/>
        <w:keepNext/>
        <w:keepLines/>
        <w:widowControl w:val="0"/>
        <w:shd w:val="clear" w:color="auto" w:fill="auto"/>
        <w:bidi w:val="0"/>
        <w:spacing w:before="0" w:line="240" w:lineRule="auto"/>
        <w:ind w:left="0" w:right="0" w:firstLine="0"/>
        <w:jc w:val="left"/>
      </w:pPr>
      <w:bookmarkStart w:id="2383" w:name="bookmark2383"/>
      <w:bookmarkStart w:id="2384" w:name="bookmark2384"/>
      <w:bookmarkStart w:id="2385" w:name="bookmark2385"/>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383"/>
      <w:bookmarkEnd w:id="2384"/>
      <w:bookmarkEnd w:id="238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9"/>
        <w:keepNext/>
        <w:keepLines/>
        <w:widowControl w:val="0"/>
        <w:shd w:val="clear" w:color="auto" w:fill="auto"/>
        <w:bidi w:val="0"/>
        <w:spacing w:before="0" w:line="240" w:lineRule="auto"/>
        <w:ind w:left="0" w:right="0" w:firstLine="0"/>
        <w:jc w:val="left"/>
      </w:pPr>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86"/>
      <w:bookmarkEnd w:id="2387"/>
      <w:bookmarkEnd w:id="2388"/>
    </w:p>
    <w:p>
      <w:pPr>
        <w:pStyle w:val="Style16"/>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69"/>
        <w:keepNext/>
        <w:keepLines/>
        <w:widowControl w:val="0"/>
        <w:shd w:val="clear" w:color="auto" w:fill="auto"/>
        <w:bidi w:val="0"/>
        <w:spacing w:before="0" w:after="380" w:line="240" w:lineRule="auto"/>
        <w:ind w:left="0" w:right="0" w:firstLine="0"/>
        <w:jc w:val="left"/>
      </w:pPr>
      <w:bookmarkStart w:id="2389" w:name="bookmark2389"/>
      <w:bookmarkStart w:id="2390" w:name="bookmark2390"/>
      <w:bookmarkStart w:id="2391" w:name="bookmark2391"/>
      <w:bookmarkStart w:id="2392" w:name="bookmark2392"/>
      <w:r>
        <w:rPr>
          <w:rFonts w:ascii="Times New Roman" w:eastAsia="Times New Roman" w:hAnsi="Times New Roman" w:cs="Times New Roman"/>
          <w:color w:val="000000"/>
          <w:spacing w:val="0"/>
          <w:w w:val="100"/>
          <w:position w:val="0"/>
        </w:rPr>
        <w:t>3</w:t>
      </w:r>
      <w:bookmarkEnd w:id="2391"/>
      <w:r>
        <w:rPr>
          <w:color w:val="000000"/>
          <w:spacing w:val="0"/>
          <w:w w:val="100"/>
          <w:position w:val="0"/>
        </w:rPr>
        <w:t>）坏账准备计提情况</w:t>
      </w:r>
      <w:bookmarkEnd w:id="2389"/>
      <w:bookmarkEnd w:id="2390"/>
      <w:bookmarkEnd w:id="2392"/>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393" w:name="bookmark2393"/>
      <w:bookmarkStart w:id="2394" w:name="bookmark2394"/>
      <w:bookmarkStart w:id="2395" w:name="bookmark2395"/>
      <w:bookmarkStart w:id="2396" w:name="bookmark2396"/>
      <w:r>
        <w:rPr>
          <w:color w:val="000000"/>
          <w:spacing w:val="0"/>
          <w:w w:val="100"/>
          <w:position w:val="0"/>
        </w:rPr>
        <w:t>（</w:t>
      </w:r>
      <w:bookmarkEnd w:id="239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93"/>
      <w:bookmarkEnd w:id="2394"/>
      <w:bookmarkEnd w:id="2396"/>
    </w:p>
    <w:p>
      <w:pPr>
        <w:pStyle w:val="Style69"/>
        <w:keepNext/>
        <w:keepLines/>
        <w:widowControl w:val="0"/>
        <w:shd w:val="clear" w:color="auto" w:fill="auto"/>
        <w:bidi w:val="0"/>
        <w:spacing w:before="0" w:after="380" w:line="240" w:lineRule="auto"/>
        <w:ind w:left="0" w:right="0" w:firstLine="0"/>
        <w:jc w:val="left"/>
      </w:pPr>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97"/>
      <w:bookmarkEnd w:id="2398"/>
      <w:bookmarkEnd w:id="239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10,293,955.92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9,262,335.72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6,818,092.09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6,473,714.15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4,450,203.99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2,802,134.39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282,851,808.53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408,903,749.63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8,798,979.75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4,632,222.51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313,213,040.28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432,074,156.40</w:t>
            </w:r>
          </w:p>
        </w:tc>
      </w:tr>
    </w:tbl>
    <w:p>
      <w:pPr>
        <w:widowControl w:val="0"/>
        <w:spacing w:after="319" w:line="1" w:lineRule="exact"/>
      </w:pPr>
    </w:p>
    <w:p>
      <w:pPr>
        <w:pStyle w:val="Style69"/>
        <w:keepNext/>
        <w:keepLines/>
        <w:widowControl w:val="0"/>
        <w:shd w:val="clear" w:color="auto" w:fill="auto"/>
        <w:bidi w:val="0"/>
        <w:spacing w:before="0" w:after="380" w:line="240" w:lineRule="auto"/>
        <w:ind w:left="0" w:right="0" w:firstLine="0"/>
        <w:jc w:val="left"/>
      </w:pPr>
      <w:bookmarkStart w:id="2400" w:name="bookmark2400"/>
      <w:bookmarkStart w:id="2401" w:name="bookmark2401"/>
      <w:bookmarkStart w:id="2402" w:name="bookmark240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00"/>
      <w:bookmarkEnd w:id="2401"/>
      <w:bookmarkEnd w:id="240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5,610,251.33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4,136,099.52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9,746,350.85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59,660,715.26</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142,465,824.30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29,052,912.41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82,033,588.31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75,908,713.86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1,536,830.97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4,588,043.48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313,213,040.28</w:t>
            </w:r>
          </w:p>
        </w:tc>
      </w:tr>
    </w:tbl>
    <w:p>
      <w:pPr>
        <w:widowControl w:val="0"/>
        <w:spacing w:after="319" w:line="1" w:lineRule="exact"/>
      </w:pPr>
    </w:p>
    <w:p>
      <w:pPr>
        <w:pStyle w:val="Style69"/>
        <w:keepNext/>
        <w:keepLines/>
        <w:widowControl w:val="0"/>
        <w:shd w:val="clear" w:color="auto" w:fill="auto"/>
        <w:bidi w:val="0"/>
        <w:spacing w:before="0" w:after="380" w:line="240" w:lineRule="auto"/>
        <w:ind w:left="0" w:right="0" w:firstLine="0"/>
        <w:jc w:val="left"/>
      </w:pPr>
      <w:bookmarkStart w:id="2403" w:name="bookmark2403"/>
      <w:bookmarkStart w:id="2404" w:name="bookmark2404"/>
      <w:bookmarkStart w:id="2405" w:name="bookmark2405"/>
      <w:bookmarkStart w:id="2406" w:name="bookmark2406"/>
      <w:r>
        <w:rPr>
          <w:rFonts w:ascii="Times New Roman" w:eastAsia="Times New Roman" w:hAnsi="Times New Roman" w:cs="Times New Roman"/>
          <w:color w:val="000000"/>
          <w:spacing w:val="0"/>
          <w:w w:val="100"/>
          <w:position w:val="0"/>
        </w:rPr>
        <w:t>3</w:t>
      </w:r>
      <w:bookmarkEnd w:id="2405"/>
      <w:r>
        <w:rPr>
          <w:color w:val="000000"/>
          <w:spacing w:val="0"/>
          <w:w w:val="100"/>
          <w:position w:val="0"/>
        </w:rPr>
        <w:t>）本期计提、收回或转回的坏账准备情况</w:t>
      </w:r>
      <w:bookmarkEnd w:id="2403"/>
      <w:bookmarkEnd w:id="2404"/>
      <w:bookmarkEnd w:id="240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按组合计提预期信 用损失的其他应收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5,610,251.33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4,136,099.52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9,746,350.85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5,610,251.33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4,136,099.52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9,746,350.85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9"/>
        <w:keepNext/>
        <w:keepLines/>
        <w:widowControl w:val="0"/>
        <w:shd w:val="clear" w:color="auto" w:fill="auto"/>
        <w:bidi w:val="0"/>
        <w:spacing w:before="0" w:after="380" w:line="240" w:lineRule="auto"/>
        <w:ind w:left="0" w:right="0" w:firstLine="0"/>
        <w:jc w:val="left"/>
      </w:pPr>
      <w:bookmarkStart w:id="2407" w:name="bookmark2407"/>
      <w:bookmarkStart w:id="2408" w:name="bookmark2408"/>
      <w:bookmarkStart w:id="2409" w:name="bookmark2409"/>
      <w:bookmarkStart w:id="2410" w:name="bookmark2410"/>
      <w:r>
        <w:rPr>
          <w:rFonts w:ascii="Times New Roman" w:eastAsia="Times New Roman" w:hAnsi="Times New Roman" w:cs="Times New Roman"/>
          <w:color w:val="000000"/>
          <w:spacing w:val="0"/>
          <w:w w:val="100"/>
          <w:position w:val="0"/>
        </w:rPr>
        <w:t>4</w:t>
      </w:r>
      <w:bookmarkEnd w:id="2409"/>
      <w:r>
        <w:rPr>
          <w:color w:val="000000"/>
          <w:spacing w:val="0"/>
          <w:w w:val="100"/>
          <w:position w:val="0"/>
        </w:rPr>
        <w:t>）本期实际核销的其他应收款情况</w:t>
      </w:r>
      <w:bookmarkEnd w:id="2407"/>
      <w:bookmarkEnd w:id="2408"/>
      <w:bookmarkEnd w:id="241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819" w:val="left"/>
                <w:tab w:pos="3643" w:val="left"/>
              </w:tabs>
              <w:bidi w:val="0"/>
              <w:spacing w:before="0" w:after="0" w:line="240" w:lineRule="auto"/>
              <w:ind w:left="0" w:right="0" w:firstLine="48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
              <w:keepNext w:val="0"/>
              <w:keepLines w:val="0"/>
              <w:widowControl w:val="0"/>
              <w:shd w:val="clear" w:color="auto" w:fill="auto"/>
              <w:tabs>
                <w:tab w:pos="1730" w:val="left"/>
              </w:tabs>
              <w:bidi w:val="0"/>
              <w:spacing w:before="0" w:after="0" w:line="240" w:lineRule="auto"/>
              <w:ind w:left="0" w:right="0" w:firstLine="420"/>
              <w:jc w:val="left"/>
            </w:pPr>
            <w:r>
              <w:rPr>
                <w:color w:val="000000"/>
                <w:spacing w:val="0"/>
                <w:w w:val="100"/>
                <w:position w:val="0"/>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易产生</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9"/>
        <w:keepNext/>
        <w:keepLines/>
        <w:widowControl w:val="0"/>
        <w:shd w:val="clear" w:color="auto" w:fill="auto"/>
        <w:bidi w:val="0"/>
        <w:spacing w:before="0" w:after="380" w:line="240" w:lineRule="auto"/>
        <w:ind w:left="0" w:right="0" w:firstLine="0"/>
        <w:jc w:val="left"/>
      </w:pPr>
      <w:bookmarkStart w:id="2411" w:name="bookmark2411"/>
      <w:bookmarkStart w:id="2412" w:name="bookmark2412"/>
      <w:bookmarkStart w:id="2413" w:name="bookmark2413"/>
      <w:bookmarkStart w:id="2414" w:name="bookmark2414"/>
      <w:r>
        <w:rPr>
          <w:rFonts w:ascii="Times New Roman" w:eastAsia="Times New Roman" w:hAnsi="Times New Roman" w:cs="Times New Roman"/>
          <w:color w:val="000000"/>
          <w:spacing w:val="0"/>
          <w:w w:val="100"/>
          <w:position w:val="0"/>
        </w:rPr>
        <w:t>5</w:t>
      </w:r>
      <w:bookmarkEnd w:id="2413"/>
      <w:r>
        <w:rPr>
          <w:color w:val="000000"/>
          <w:spacing w:val="0"/>
          <w:w w:val="100"/>
          <w:position w:val="0"/>
        </w:rPr>
        <w:t>）按欠款方归集的期末余额前五名的其他应收款情况</w:t>
      </w:r>
      <w:bookmarkEnd w:id="2411"/>
      <w:bookmarkEnd w:id="2412"/>
      <w:bookmarkEnd w:id="241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项目拓展费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1,115,592.00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107,279.60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8,380,592.00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2,989,929.60</w:t>
            </w:r>
          </w:p>
        </w:tc>
      </w:tr>
    </w:tbl>
    <w:p>
      <w:pPr>
        <w:widowControl w:val="0"/>
        <w:spacing w:after="359" w:line="1" w:lineRule="exact"/>
      </w:pPr>
    </w:p>
    <w:p>
      <w:pPr>
        <w:pStyle w:val="Style69"/>
        <w:keepNext/>
        <w:keepLines/>
        <w:widowControl w:val="0"/>
        <w:shd w:val="clear" w:color="auto" w:fill="auto"/>
        <w:bidi w:val="0"/>
        <w:spacing w:before="0" w:line="240" w:lineRule="auto"/>
        <w:ind w:left="0" w:right="0" w:firstLine="0"/>
        <w:jc w:val="left"/>
      </w:pPr>
      <w:bookmarkStart w:id="2415" w:name="bookmark2415"/>
      <w:bookmarkStart w:id="2416" w:name="bookmark2416"/>
      <w:bookmarkStart w:id="2417" w:name="bookmark2417"/>
      <w:bookmarkStart w:id="2418" w:name="bookmark2418"/>
      <w:r>
        <w:rPr>
          <w:rFonts w:ascii="Times New Roman" w:eastAsia="Times New Roman" w:hAnsi="Times New Roman" w:cs="Times New Roman"/>
          <w:color w:val="000000"/>
          <w:spacing w:val="0"/>
          <w:w w:val="100"/>
          <w:position w:val="0"/>
        </w:rPr>
        <w:t>6</w:t>
      </w:r>
      <w:bookmarkEnd w:id="2417"/>
      <w:r>
        <w:rPr>
          <w:color w:val="000000"/>
          <w:spacing w:val="0"/>
          <w:w w:val="100"/>
          <w:position w:val="0"/>
        </w:rPr>
        <w:t>）涉及政府补助的应收款项</w:t>
      </w:r>
      <w:bookmarkEnd w:id="2415"/>
      <w:bookmarkEnd w:id="2416"/>
      <w:bookmarkEnd w:id="241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69"/>
        <w:keepNext/>
        <w:keepLines/>
        <w:widowControl w:val="0"/>
        <w:shd w:val="clear" w:color="auto" w:fill="auto"/>
        <w:tabs>
          <w:tab w:pos="392" w:val="left"/>
        </w:tabs>
        <w:bidi w:val="0"/>
        <w:spacing w:before="0" w:line="240" w:lineRule="auto"/>
        <w:ind w:left="0" w:right="0" w:firstLine="0"/>
        <w:jc w:val="both"/>
      </w:pPr>
      <w:bookmarkStart w:id="2419" w:name="bookmark2419"/>
      <w:bookmarkStart w:id="2420" w:name="bookmark2420"/>
      <w:bookmarkStart w:id="2421" w:name="bookmark2421"/>
      <w:bookmarkStart w:id="2422" w:name="bookmark2422"/>
      <w:r>
        <w:rPr>
          <w:rFonts w:ascii="Times New Roman" w:eastAsia="Times New Roman" w:hAnsi="Times New Roman" w:cs="Times New Roman"/>
          <w:color w:val="000000"/>
          <w:spacing w:val="0"/>
          <w:w w:val="100"/>
          <w:position w:val="0"/>
        </w:rPr>
        <w:t>7</w:t>
      </w:r>
      <w:bookmarkEnd w:id="2421"/>
      <w:r>
        <w:rPr>
          <w:color w:val="000000"/>
          <w:spacing w:val="0"/>
          <w:w w:val="100"/>
          <w:position w:val="0"/>
        </w:rPr>
        <w:t>）</w:t>
        <w:tab/>
        <w:t>因金融资产转移而终止确认的其他应收款</w:t>
      </w:r>
      <w:bookmarkEnd w:id="2419"/>
      <w:bookmarkEnd w:id="2420"/>
      <w:bookmarkEnd w:id="2422"/>
    </w:p>
    <w:p>
      <w:pPr>
        <w:pStyle w:val="Style69"/>
        <w:keepNext/>
        <w:keepLines/>
        <w:widowControl w:val="0"/>
        <w:shd w:val="clear" w:color="auto" w:fill="auto"/>
        <w:tabs>
          <w:tab w:pos="397" w:val="left"/>
        </w:tabs>
        <w:bidi w:val="0"/>
        <w:spacing w:before="0" w:line="240" w:lineRule="auto"/>
        <w:ind w:left="0" w:right="0" w:firstLine="0"/>
        <w:jc w:val="both"/>
      </w:pPr>
      <w:bookmarkStart w:id="2423" w:name="bookmark2423"/>
      <w:bookmarkStart w:id="2424" w:name="bookmark2424"/>
      <w:bookmarkStart w:id="2425" w:name="bookmark2425"/>
      <w:bookmarkStart w:id="2426" w:name="bookmark2426"/>
      <w:r>
        <w:rPr>
          <w:rFonts w:ascii="Times New Roman" w:eastAsia="Times New Roman" w:hAnsi="Times New Roman" w:cs="Times New Roman"/>
          <w:color w:val="000000"/>
          <w:spacing w:val="0"/>
          <w:w w:val="100"/>
          <w:position w:val="0"/>
        </w:rPr>
        <w:t>8</w:t>
      </w:r>
      <w:bookmarkEnd w:id="2425"/>
      <w:r>
        <w:rPr>
          <w:color w:val="000000"/>
          <w:spacing w:val="0"/>
          <w:w w:val="100"/>
          <w:position w:val="0"/>
        </w:rPr>
        <w:t>）</w:t>
        <w:tab/>
        <w:t>转移其他应收款且继续涉入形成的资产、负债金额</w:t>
      </w:r>
      <w:bookmarkEnd w:id="2423"/>
      <w:bookmarkEnd w:id="2424"/>
      <w:bookmarkEnd w:id="2426"/>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both"/>
      </w:pPr>
      <w:bookmarkStart w:id="2427" w:name="bookmark2427"/>
      <w:bookmarkStart w:id="2428" w:name="bookmark2428"/>
      <w:bookmarkStart w:id="2429" w:name="bookmark2429"/>
      <w:bookmarkStart w:id="2430" w:name="bookmark2430"/>
      <w:r>
        <w:rPr>
          <w:rFonts w:ascii="Times New Roman" w:eastAsia="Times New Roman" w:hAnsi="Times New Roman" w:cs="Times New Roman"/>
          <w:color w:val="000000"/>
          <w:spacing w:val="0"/>
          <w:w w:val="100"/>
          <w:position w:val="0"/>
        </w:rPr>
        <w:t>3</w:t>
      </w:r>
      <w:bookmarkEnd w:id="2429"/>
      <w:r>
        <w:rPr>
          <w:color w:val="000000"/>
          <w:spacing w:val="0"/>
          <w:w w:val="100"/>
          <w:position w:val="0"/>
        </w:rPr>
        <w:t>、长期股权投资</w:t>
      </w:r>
      <w:bookmarkEnd w:id="2427"/>
      <w:bookmarkEnd w:id="2428"/>
      <w:bookmarkEnd w:id="243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154,857,925.00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154,857,925.00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134,857,925.00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134,857,925.00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17,078,693.02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17,078,693.02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17,717,750.13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17,717,750.13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171,936,618.02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171,936,618.02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152,575,675.13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152,575,675.13</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431" w:name="bookmark2431"/>
      <w:bookmarkStart w:id="2432" w:name="bookmark2432"/>
      <w:bookmarkStart w:id="2433" w:name="bookmark24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31"/>
      <w:bookmarkEnd w:id="2432"/>
      <w:bookmarkEnd w:id="243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286"/>
        <w:gridCol w:w="1133"/>
        <w:gridCol w:w="1080"/>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深圳科蓝金信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科技发展有限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科蓝软体系统</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286"/>
        <w:gridCol w:w="1133"/>
        <w:gridCol w:w="1080"/>
        <w:gridCol w:w="1166"/>
        <w:gridCol w:w="1210"/>
        <w:gridCol w:w="1214"/>
        <w:gridCol w:w="122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北京尼客矩阵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大陆云盾电子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认证服务有限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北京数蚂科蓝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北京科蓝软件 系统（苏州）有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深圳宁泽金融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北京科蓝软件 系统（南京）有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郑州科蓝软件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湖南蓝谷软件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134,857,925.00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154,857,925.00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2434" w:name="bookmark2434"/>
      <w:bookmarkStart w:id="2435" w:name="bookmark2435"/>
      <w:bookmarkStart w:id="2436" w:name="bookmark24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34"/>
      <w:bookmarkEnd w:id="2435"/>
      <w:bookmarkEnd w:id="243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重庆巴云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3,189,310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-638,761.</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嘉兴科蓝 光荣一号 投资合伙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14,528,43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14,528,14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17,717,75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-639,057.</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17,717,75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numPr>
          <w:ilvl w:val="0"/>
          <w:numId w:val="153"/>
        </w:numPr>
        <w:shd w:val="clear" w:color="auto" w:fill="auto"/>
        <w:bidi w:val="0"/>
        <w:spacing w:before="0" w:after="340" w:line="240" w:lineRule="auto"/>
        <w:ind w:left="0" w:right="0" w:firstLine="0"/>
        <w:jc w:val="left"/>
      </w:pPr>
      <w:bookmarkStart w:id="2437" w:name="bookmark2437"/>
      <w:bookmarkStart w:id="2438" w:name="bookmark2438"/>
      <w:bookmarkStart w:id="2439" w:name="bookmark2439"/>
      <w:bookmarkStart w:id="2440" w:name="bookmark2440"/>
      <w:bookmarkEnd w:id="2439"/>
      <w:r>
        <w:rPr>
          <w:color w:val="000000"/>
          <w:spacing w:val="0"/>
          <w:w w:val="100"/>
          <w:position w:val="0"/>
        </w:rPr>
        <w:t>其他说明</w:t>
      </w:r>
      <w:bookmarkEnd w:id="2437"/>
      <w:bookmarkEnd w:id="2438"/>
      <w:bookmarkEnd w:id="2440"/>
    </w:p>
    <w:p>
      <w:pPr>
        <w:pStyle w:val="Style26"/>
        <w:keepNext/>
        <w:keepLines/>
        <w:widowControl w:val="0"/>
        <w:shd w:val="clear" w:color="auto" w:fill="auto"/>
        <w:bidi w:val="0"/>
        <w:spacing w:before="0" w:after="400" w:line="240" w:lineRule="auto"/>
        <w:ind w:left="0" w:right="0" w:firstLine="0"/>
        <w:jc w:val="left"/>
      </w:pPr>
      <w:bookmarkStart w:id="2441" w:name="bookmark2441"/>
      <w:bookmarkStart w:id="2442" w:name="bookmark2442"/>
      <w:bookmarkStart w:id="2443" w:name="bookmark2443"/>
      <w:bookmarkStart w:id="2444" w:name="bookmark2444"/>
      <w:r>
        <w:rPr>
          <w:rFonts w:ascii="Times New Roman" w:eastAsia="Times New Roman" w:hAnsi="Times New Roman" w:cs="Times New Roman"/>
          <w:color w:val="000000"/>
          <w:spacing w:val="0"/>
          <w:w w:val="100"/>
          <w:position w:val="0"/>
        </w:rPr>
        <w:t>4</w:t>
      </w:r>
      <w:bookmarkEnd w:id="2443"/>
      <w:r>
        <w:rPr>
          <w:color w:val="000000"/>
          <w:spacing w:val="0"/>
          <w:w w:val="100"/>
          <w:position w:val="0"/>
        </w:rPr>
        <w:t>、营业收入和营业成本</w:t>
      </w:r>
      <w:bookmarkEnd w:id="2441"/>
      <w:bookmarkEnd w:id="2442"/>
      <w:bookmarkEnd w:id="244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1,208,887,457.50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822,270,914.38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919,968,296.67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540,524,011.80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28,957.64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1,209,628,939.27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822,270,914.38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919,997,254.31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540,524,011.80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1,061,051,213.92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1,081,614,604.48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80,422,330.94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53,131,900.57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67,413,912.64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741,481.77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74,882,434.22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1,208,887,457.50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741,481.77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12,096,289,379.27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371,585,107.72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371,585,107.72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119,031,267.57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119,031,267.57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718,271,082.21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741,481.77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719,012,563.98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按商品转让的时间 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563,081,762.12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563,081,762.12</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645,805,695.38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646,547,177.15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个月左右，主要受合同约定服务期间、软件服务项目规模等有关。</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40" w:line="312"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868,582,349.61</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720,608,967.36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100,802,006.25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47,171,376.00</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0"/>
        <w:jc w:val="left"/>
      </w:pPr>
      <w:bookmarkStart w:id="2445" w:name="bookmark2445"/>
      <w:bookmarkStart w:id="2446" w:name="bookmark2446"/>
      <w:bookmarkStart w:id="2447" w:name="bookmark2447"/>
      <w:bookmarkStart w:id="2448" w:name="bookmark2448"/>
      <w:r>
        <w:rPr>
          <w:rFonts w:ascii="Times New Roman" w:eastAsia="Times New Roman" w:hAnsi="Times New Roman" w:cs="Times New Roman"/>
          <w:color w:val="000000"/>
          <w:spacing w:val="0"/>
          <w:w w:val="100"/>
          <w:position w:val="0"/>
        </w:rPr>
        <w:t>5</w:t>
      </w:r>
      <w:bookmarkEnd w:id="2447"/>
      <w:r>
        <w:rPr>
          <w:color w:val="000000"/>
          <w:spacing w:val="0"/>
          <w:w w:val="100"/>
          <w:position w:val="0"/>
        </w:rPr>
        <w:t>、投资收益</w:t>
      </w:r>
      <w:bookmarkEnd w:id="2445"/>
      <w:bookmarkEnd w:id="2446"/>
      <w:bookmarkEnd w:id="2448"/>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-639,057.11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-1,554,185.61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383,328.00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-639,057.11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-1,170,857.61</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2449" w:name="bookmark2449"/>
      <w:bookmarkStart w:id="2450" w:name="bookmark2450"/>
      <w:bookmarkStart w:id="2451" w:name="bookmark2451"/>
      <w:bookmarkStart w:id="2452" w:name="bookmark2452"/>
      <w:r>
        <w:rPr>
          <w:rFonts w:ascii="Times New Roman" w:eastAsia="Times New Roman" w:hAnsi="Times New Roman" w:cs="Times New Roman"/>
          <w:color w:val="000000"/>
          <w:spacing w:val="0"/>
          <w:w w:val="100"/>
          <w:position w:val="0"/>
        </w:rPr>
        <w:t>6</w:t>
      </w:r>
      <w:bookmarkEnd w:id="2451"/>
      <w:r>
        <w:rPr>
          <w:color w:val="000000"/>
          <w:spacing w:val="0"/>
          <w:w w:val="100"/>
          <w:position w:val="0"/>
        </w:rPr>
        <w:t>、其他</w:t>
      </w:r>
      <w:bookmarkEnd w:id="2449"/>
      <w:bookmarkEnd w:id="2450"/>
      <w:bookmarkEnd w:id="2452"/>
    </w:p>
    <w:p>
      <w:pPr>
        <w:pStyle w:val="Style21"/>
        <w:keepNext/>
        <w:keepLines/>
        <w:widowControl w:val="0"/>
        <w:shd w:val="clear" w:color="auto" w:fill="auto"/>
        <w:bidi w:val="0"/>
        <w:spacing w:before="0" w:after="360" w:line="240" w:lineRule="auto"/>
        <w:ind w:left="0" w:right="0" w:firstLine="0"/>
        <w:jc w:val="both"/>
      </w:pPr>
      <w:bookmarkStart w:id="2453" w:name="bookmark2453"/>
      <w:bookmarkStart w:id="2454" w:name="bookmark2454"/>
      <w:bookmarkStart w:id="2455" w:name="bookmark2455"/>
      <w:r>
        <w:rPr>
          <w:color w:val="000000"/>
          <w:spacing w:val="0"/>
          <w:w w:val="100"/>
          <w:position w:val="0"/>
        </w:rPr>
        <w:t>十八、补充资料</w:t>
      </w:r>
      <w:bookmarkEnd w:id="2453"/>
      <w:bookmarkEnd w:id="2454"/>
      <w:bookmarkEnd w:id="2455"/>
    </w:p>
    <w:p>
      <w:pPr>
        <w:pStyle w:val="Style26"/>
        <w:keepNext/>
        <w:keepLines/>
        <w:widowControl w:val="0"/>
        <w:shd w:val="clear" w:color="auto" w:fill="auto"/>
        <w:bidi w:val="0"/>
        <w:spacing w:before="0" w:after="360" w:line="240" w:lineRule="auto"/>
        <w:ind w:left="0" w:right="0" w:firstLine="0"/>
        <w:jc w:val="both"/>
      </w:pPr>
      <w:bookmarkStart w:id="2456" w:name="bookmark2456"/>
      <w:bookmarkStart w:id="2457" w:name="bookmark2457"/>
      <w:bookmarkStart w:id="2458" w:name="bookmark245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56"/>
      <w:bookmarkEnd w:id="2457"/>
      <w:bookmarkEnd w:id="2458"/>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1,788.93</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4,692,980.09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932,427.80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-526,347.99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669,664.88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865,577.06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986,114.27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3,918,822.38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28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2459" w:name="bookmark2459"/>
      <w:bookmarkStart w:id="2460" w:name="bookmark2460"/>
      <w:bookmarkStart w:id="2461" w:name="bookmark2461"/>
      <w:bookmarkStart w:id="2462" w:name="bookmark2462"/>
      <w:r>
        <w:rPr>
          <w:rFonts w:ascii="Times New Roman" w:eastAsia="Times New Roman" w:hAnsi="Times New Roman" w:cs="Times New Roman"/>
          <w:color w:val="000000"/>
          <w:spacing w:val="0"/>
          <w:w w:val="100"/>
          <w:position w:val="0"/>
        </w:rPr>
        <w:t>2</w:t>
      </w:r>
      <w:bookmarkEnd w:id="2461"/>
      <w:r>
        <w:rPr>
          <w:color w:val="000000"/>
          <w:spacing w:val="0"/>
          <w:w w:val="100"/>
          <w:position w:val="0"/>
        </w:rPr>
        <w:t>、净资产收益率及每股收益</w:t>
      </w:r>
      <w:bookmarkEnd w:id="2459"/>
      <w:bookmarkEnd w:id="2460"/>
      <w:bookmarkEnd w:id="2462"/>
    </w:p>
    <w:tbl>
      <w:tblPr>
        <w:tblOverlap w:val="never"/>
        <w:jc w:val="center"/>
        <w:tblLayout w:type="fixed"/>
      </w:tblPr>
      <w:tblGrid>
        <w:gridCol w:w="2659"/>
        <w:gridCol w:w="3096"/>
        <w:gridCol w:w="1906"/>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0.070</w:t>
            </w:r>
          </w:p>
        </w:tc>
      </w:tr>
    </w:tbl>
    <w:p>
      <w:pPr>
        <w:widowControl w:val="0"/>
        <w:spacing w:after="279" w:line="1" w:lineRule="exact"/>
      </w:pPr>
    </w:p>
    <w:p>
      <w:pPr>
        <w:pStyle w:val="Style26"/>
        <w:keepNext/>
        <w:keepLines/>
        <w:widowControl w:val="0"/>
        <w:shd w:val="clear" w:color="auto" w:fill="auto"/>
        <w:tabs>
          <w:tab w:pos="378" w:val="left"/>
        </w:tabs>
        <w:bidi w:val="0"/>
        <w:spacing w:before="0" w:after="280" w:line="326" w:lineRule="exact"/>
        <w:ind w:left="0" w:right="0" w:firstLine="0"/>
        <w:jc w:val="left"/>
      </w:pPr>
      <w:bookmarkStart w:id="2463" w:name="bookmark2463"/>
      <w:bookmarkStart w:id="2464" w:name="bookmark2464"/>
      <w:bookmarkStart w:id="2465" w:name="bookmark2465"/>
      <w:bookmarkStart w:id="2466" w:name="bookmark2466"/>
      <w:r>
        <w:rPr>
          <w:rFonts w:ascii="Times New Roman" w:eastAsia="Times New Roman" w:hAnsi="Times New Roman" w:cs="Times New Roman"/>
          <w:color w:val="000000"/>
          <w:spacing w:val="0"/>
          <w:w w:val="100"/>
          <w:position w:val="0"/>
        </w:rPr>
        <w:t>3</w:t>
      </w:r>
      <w:bookmarkEnd w:id="2465"/>
      <w:r>
        <w:rPr>
          <w:color w:val="000000"/>
          <w:spacing w:val="0"/>
          <w:w w:val="100"/>
          <w:position w:val="0"/>
        </w:rPr>
        <w:t>、</w:t>
        <w:tab/>
        <w:t>境内外会计准则下会计数据差异</w:t>
      </w:r>
      <w:bookmarkEnd w:id="2463"/>
      <w:bookmarkEnd w:id="2464"/>
      <w:bookmarkEnd w:id="2466"/>
    </w:p>
    <w:p>
      <w:pPr>
        <w:pStyle w:val="Style32"/>
        <w:keepNext/>
        <w:keepLines/>
        <w:widowControl w:val="0"/>
        <w:shd w:val="clear" w:color="auto" w:fill="auto"/>
        <w:tabs>
          <w:tab w:pos="493" w:val="left"/>
        </w:tabs>
        <w:bidi w:val="0"/>
        <w:spacing w:before="0" w:line="326" w:lineRule="exact"/>
        <w:ind w:left="0" w:right="0" w:firstLine="0"/>
        <w:jc w:val="left"/>
      </w:pPr>
      <w:bookmarkStart w:id="2467" w:name="bookmark2467"/>
      <w:bookmarkStart w:id="2468" w:name="bookmark2468"/>
      <w:bookmarkStart w:id="2469" w:name="bookmark2469"/>
      <w:bookmarkStart w:id="2470" w:name="bookmark2470"/>
      <w:r>
        <w:rPr>
          <w:color w:val="000000"/>
          <w:spacing w:val="0"/>
          <w:w w:val="100"/>
          <w:position w:val="0"/>
        </w:rPr>
        <w:t>（</w:t>
      </w:r>
      <w:bookmarkEnd w:id="246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67"/>
      <w:bookmarkEnd w:id="2468"/>
      <w:bookmarkEnd w:id="2470"/>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326" w:lineRule="exact"/>
        <w:ind w:left="0" w:right="0" w:firstLine="0"/>
        <w:jc w:val="left"/>
      </w:pPr>
      <w:bookmarkStart w:id="2471" w:name="bookmark2471"/>
      <w:bookmarkStart w:id="2472" w:name="bookmark2472"/>
      <w:bookmarkStart w:id="2473" w:name="bookmark2473"/>
      <w:bookmarkStart w:id="2474" w:name="bookmark2474"/>
      <w:r>
        <w:rPr>
          <w:color w:val="000000"/>
          <w:spacing w:val="0"/>
          <w:w w:val="100"/>
          <w:position w:val="0"/>
        </w:rPr>
        <w:t>（</w:t>
      </w:r>
      <w:bookmarkEnd w:id="247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71"/>
      <w:bookmarkEnd w:id="2472"/>
      <w:bookmarkEnd w:id="2474"/>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bidi w:val="0"/>
        <w:spacing w:before="0" w:after="280" w:line="326" w:lineRule="exact"/>
        <w:ind w:left="0" w:right="0" w:firstLine="0"/>
        <w:jc w:val="left"/>
      </w:pPr>
      <w:bookmarkStart w:id="2475" w:name="bookmark2475"/>
      <w:bookmarkStart w:id="2476" w:name="bookmark2476"/>
      <w:bookmarkStart w:id="2477" w:name="bookmark2477"/>
      <w:bookmarkStart w:id="2478" w:name="bookmark2478"/>
      <w:r>
        <w:rPr>
          <w:color w:val="000000"/>
          <w:spacing w:val="0"/>
          <w:w w:val="100"/>
          <w:position w:val="0"/>
        </w:rPr>
        <w:t>（</w:t>
      </w:r>
      <w:bookmarkEnd w:id="247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75"/>
      <w:bookmarkEnd w:id="2476"/>
      <w:bookmarkEnd w:id="2478"/>
    </w:p>
    <w:p>
      <w:pPr>
        <w:pStyle w:val="Style26"/>
        <w:keepNext/>
        <w:keepLines/>
        <w:widowControl w:val="0"/>
        <w:shd w:val="clear" w:color="auto" w:fill="auto"/>
        <w:tabs>
          <w:tab w:pos="378" w:val="left"/>
        </w:tabs>
        <w:bidi w:val="0"/>
        <w:spacing w:before="0" w:after="280" w:line="326" w:lineRule="exact"/>
        <w:ind w:left="0" w:right="0" w:firstLine="0"/>
        <w:jc w:val="left"/>
      </w:pPr>
      <w:bookmarkStart w:id="2479" w:name="bookmark2479"/>
      <w:bookmarkStart w:id="2480" w:name="bookmark2480"/>
      <w:bookmarkStart w:id="2481" w:name="bookmark2481"/>
      <w:bookmarkStart w:id="2482" w:name="bookmark2482"/>
      <w:r>
        <w:rPr>
          <w:rFonts w:ascii="Times New Roman" w:eastAsia="Times New Roman" w:hAnsi="Times New Roman" w:cs="Times New Roman"/>
          <w:color w:val="000000"/>
          <w:spacing w:val="0"/>
          <w:w w:val="100"/>
          <w:position w:val="0"/>
        </w:rPr>
        <w:t>4</w:t>
      </w:r>
      <w:bookmarkEnd w:id="2481"/>
      <w:r>
        <w:rPr>
          <w:color w:val="000000"/>
          <w:spacing w:val="0"/>
          <w:w w:val="100"/>
          <w:position w:val="0"/>
        </w:rPr>
        <w:t>、</w:t>
        <w:tab/>
        <w:t>其他</w:t>
      </w:r>
      <w:bookmarkEnd w:id="2479"/>
      <w:bookmarkEnd w:id="2480"/>
      <w:bookmarkEnd w:id="2482"/>
    </w:p>
    <w:sectPr>
      <w:footnotePr>
        <w:pos w:val="pageBottom"/>
        <w:numFmt w:val="decimal"/>
        <w:numRestart w:val="continuous"/>
      </w:footnotePr>
      <w:pgSz w:w="11900" w:h="16840"/>
      <w:pgMar w:top="1407" w:right="1067" w:bottom="1436" w:left="10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3)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4">
    <w:name w:val="Table of contents_"/>
    <w:basedOn w:val="DefaultParagraphFont"/>
    <w:link w:val="Style13"/>
    <w:rPr>
      <w:rFonts w:ascii="SimSun" w:eastAsia="SimSun" w:hAnsi="SimSun" w:cs="SimSun"/>
      <w:b w:val="0"/>
      <w:bCs w:val="0"/>
      <w:i w:val="0"/>
      <w:iCs w:val="0"/>
      <w:smallCaps w:val="0"/>
      <w:strike w:val="0"/>
      <w:sz w:val="17"/>
      <w:szCs w:val="17"/>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0">
    <w:name w:val="Body text (2)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4">
    <w:name w:val="Body text (8)_"/>
    <w:basedOn w:val="DefaultParagraphFont"/>
    <w:link w:val="Style43"/>
    <w:rPr>
      <w:rFonts w:ascii="SimSun" w:eastAsia="SimSun" w:hAnsi="SimSun" w:cs="SimSun"/>
      <w:b/>
      <w:bCs/>
      <w:i w:val="0"/>
      <w:iCs w:val="0"/>
      <w:smallCaps w:val="0"/>
      <w:strike w:val="0"/>
      <w:sz w:val="32"/>
      <w:szCs w:val="32"/>
      <w:u w:val="none"/>
      <w:shd w:val="clear" w:color="auto" w:fill="auto"/>
    </w:rPr>
  </w:style>
  <w:style w:type="character" w:customStyle="1" w:styleId="CharStyle46">
    <w:name w:val="Body text (6)_"/>
    <w:basedOn w:val="DefaultParagraphFont"/>
    <w:link w:val="Style45"/>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53">
    <w:name w:val="Body text (7)_"/>
    <w:basedOn w:val="DefaultParagraphFont"/>
    <w:link w:val="Style5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0">
    <w:name w:val="Heading #5_"/>
    <w:basedOn w:val="DefaultParagraphFont"/>
    <w:link w:val="Style69"/>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
    <w:name w:val="Heading #1"/>
    <w:basedOn w:val="Normal"/>
    <w:link w:val="CharStyle9"/>
    <w:pPr>
      <w:widowControl w:val="0"/>
      <w:shd w:val="clear" w:color="auto" w:fill="auto"/>
      <w:spacing w:before="29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3)"/>
    <w:basedOn w:val="Normal"/>
    <w:link w:val="CharStyle11"/>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Table of contents"/>
    <w:basedOn w:val="Normal"/>
    <w:link w:val="CharStyle14"/>
    <w:pPr>
      <w:widowControl w:val="0"/>
      <w:shd w:val="clear" w:color="auto" w:fill="auto"/>
      <w:spacing w:after="160"/>
    </w:pPr>
    <w:rPr>
      <w:rFonts w:ascii="SimSun" w:eastAsia="SimSun" w:hAnsi="SimSun" w:cs="SimSun"/>
      <w:b w:val="0"/>
      <w:bCs w:val="0"/>
      <w:i w:val="0"/>
      <w:iCs w:val="0"/>
      <w:smallCaps w:val="0"/>
      <w:strike w:val="0"/>
      <w:sz w:val="17"/>
      <w:szCs w:val="17"/>
      <w:u w:val="none"/>
      <w:shd w:val="clear" w:color="auto" w:fill="auto"/>
    </w:rPr>
  </w:style>
  <w:style w:type="paragraph" w:styleId="Style16">
    <w:name w:val="Body text"/>
    <w:basedOn w:val="Normal"/>
    <w:link w:val="CharStyle17"/>
    <w:qFormat/>
    <w:pPr>
      <w:widowControl w:val="0"/>
      <w:shd w:val="clear" w:color="auto" w:fill="auto"/>
      <w:spacing w:after="22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Heading #2"/>
    <w:basedOn w:val="Normal"/>
    <w:link w:val="CharStyle22"/>
    <w:pPr>
      <w:widowControl w:val="0"/>
      <w:shd w:val="clear" w:color="auto" w:fill="auto"/>
      <w:spacing w:after="37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Heading #3"/>
    <w:basedOn w:val="Normal"/>
    <w:link w:val="CharStyle27"/>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9">
    <w:name w:val="Body text (2)"/>
    <w:basedOn w:val="Normal"/>
    <w:link w:val="CharStyle30"/>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32">
    <w:name w:val="Heading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Body text (8)"/>
    <w:basedOn w:val="Normal"/>
    <w:link w:val="CharStyle44"/>
    <w:pPr>
      <w:widowControl w:val="0"/>
      <w:shd w:val="clear" w:color="auto" w:fill="auto"/>
      <w:spacing w:after="4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45">
    <w:name w:val="Body text (6)"/>
    <w:basedOn w:val="Normal"/>
    <w:link w:val="CharStyle46"/>
    <w:pPr>
      <w:widowControl w:val="0"/>
      <w:shd w:val="clear" w:color="auto" w:fill="auto"/>
      <w:spacing w:after="200"/>
      <w:ind w:right="140"/>
      <w:jc w:val="right"/>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52">
    <w:name w:val="Body text (7)"/>
    <w:basedOn w:val="Normal"/>
    <w:link w:val="CharStyle53"/>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9">
    <w:name w:val="Heading #5"/>
    <w:basedOn w:val="Normal"/>
    <w:link w:val="CharStyle70"/>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北京科蓝软件系统股份有限公司2021年年度报告全文</dc:title>
  <dc:subject/>
  <dc:creator>北京科蓝软件系统股份有限公司</dc:creator>
  <cp:keywords/>
</cp:coreProperties>
</file>